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2023-01-01 iki 2023-03-30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5"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6"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8"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19" w:history="1">
                        <w:r>
                          <w:rPr>
                            <w:color w:val="0000FF"/>
                            <w:sz w:val="22"/>
                            <w:u w:val="single"/>
                            <w:lang w:val="x-none"/>
                          </w:rPr>
                          <w:t>20-511</w:t>
                        </w:r>
                      </w:hyperlink>
                      <w:r>
                        <w:rPr>
                          <w:sz w:val="22"/>
                          <w:lang w:val="x-none"/>
                        </w:rPr>
                        <w:t>, Nr.</w:t>
                      </w:r>
                      <w:hyperlink r:id="rId20" w:history="1">
                        <w:r>
                          <w:rPr>
                            <w:color w:val="0000FF"/>
                            <w:sz w:val="22"/>
                            <w:u w:val="single"/>
                            <w:lang w:val="x-none"/>
                          </w:rPr>
                          <w:t>35-838</w:t>
                        </w:r>
                      </w:hyperlink>
                      <w:r>
                        <w:rPr>
                          <w:sz w:val="22"/>
                          <w:lang w:val="x-none"/>
                        </w:rPr>
                        <w:t>; 1991, Nr.</w:t>
                      </w:r>
                      <w:hyperlink r:id="rId21" w:history="1">
                        <w:r>
                          <w:rPr>
                            <w:color w:val="0000FF"/>
                            <w:sz w:val="22"/>
                            <w:u w:val="single"/>
                            <w:lang w:val="x-none"/>
                          </w:rPr>
                          <w:t>5-134</w:t>
                        </w:r>
                      </w:hyperlink>
                      <w:r>
                        <w:rPr>
                          <w:sz w:val="22"/>
                          <w:lang w:val="x-none"/>
                        </w:rPr>
                        <w:t>, Nr.</w:t>
                      </w:r>
                      <w:hyperlink r:id="rId22" w:history="1">
                        <w:r>
                          <w:rPr>
                            <w:color w:val="0000FF"/>
                            <w:sz w:val="22"/>
                            <w:u w:val="single"/>
                            <w:lang w:val="x-none"/>
                          </w:rPr>
                          <w:t>23-603</w:t>
                        </w:r>
                      </w:hyperlink>
                      <w:r>
                        <w:rPr>
                          <w:sz w:val="22"/>
                          <w:lang w:val="x-none"/>
                        </w:rPr>
                        <w:t>, Nr.</w:t>
                      </w:r>
                      <w:hyperlink r:id="rId23" w:history="1">
                        <w:r>
                          <w:rPr>
                            <w:color w:val="0000FF"/>
                            <w:sz w:val="22"/>
                            <w:u w:val="single"/>
                            <w:lang w:val="x-none"/>
                          </w:rPr>
                          <w:t>33-891</w:t>
                        </w:r>
                      </w:hyperlink>
                      <w:r>
                        <w:rPr>
                          <w:sz w:val="22"/>
                          <w:lang w:val="x-none"/>
                        </w:rPr>
                        <w:t>; 1992, Nr.</w:t>
                      </w:r>
                      <w:hyperlink r:id="rId24" w:history="1">
                        <w:r>
                          <w:rPr>
                            <w:color w:val="0000FF"/>
                            <w:sz w:val="22"/>
                            <w:u w:val="single"/>
                            <w:lang w:val="x-none"/>
                          </w:rPr>
                          <w:t>29-840</w:t>
                        </w:r>
                      </w:hyperlink>
                      <w:r>
                        <w:rPr>
                          <w:sz w:val="22"/>
                          <w:lang w:val="x-none"/>
                        </w:rPr>
                        <w:t>, Nr.</w:t>
                      </w:r>
                      <w:hyperlink r:id="rId25" w:history="1">
                        <w:r>
                          <w:rPr>
                            <w:color w:val="0000FF"/>
                            <w:sz w:val="22"/>
                            <w:u w:val="single"/>
                            <w:lang w:val="x-none"/>
                          </w:rPr>
                          <w:t>32-977</w:t>
                        </w:r>
                      </w:hyperlink>
                      <w:r>
                        <w:rPr>
                          <w:sz w:val="22"/>
                          <w:lang w:val="x-none"/>
                        </w:rPr>
                        <w:t xml:space="preserve">, </w:t>
                      </w:r>
                      <w:hyperlink r:id="rId26" w:history="1">
                        <w:r>
                          <w:rPr>
                            <w:color w:val="0000FF"/>
                            <w:sz w:val="22"/>
                            <w:u w:val="single"/>
                            <w:lang w:val="x-none"/>
                          </w:rPr>
                          <w:t>979</w:t>
                        </w:r>
                      </w:hyperlink>
                      <w:r>
                        <w:rPr>
                          <w:sz w:val="22"/>
                          <w:lang w:val="x-none"/>
                        </w:rPr>
                        <w:t>; 1994, Nr.</w:t>
                      </w:r>
                      <w:hyperlink r:id="rId27" w:history="1">
                        <w:r>
                          <w:rPr>
                            <w:color w:val="0000FF"/>
                            <w:sz w:val="22"/>
                            <w:u w:val="single"/>
                            <w:lang w:val="x-none"/>
                          </w:rPr>
                          <w:t>8-120</w:t>
                        </w:r>
                      </w:hyperlink>
                      <w:r>
                        <w:rPr>
                          <w:sz w:val="22"/>
                          <w:lang w:val="x-none"/>
                        </w:rPr>
                        <w:t>, Nr.</w:t>
                      </w:r>
                      <w:hyperlink r:id="rId28" w:history="1">
                        <w:r>
                          <w:rPr>
                            <w:color w:val="0000FF"/>
                            <w:sz w:val="22"/>
                            <w:u w:val="single"/>
                            <w:lang w:val="x-none"/>
                          </w:rPr>
                          <w:t>44-805</w:t>
                        </w:r>
                      </w:hyperlink>
                      <w:r>
                        <w:rPr>
                          <w:sz w:val="22"/>
                          <w:lang w:val="x-none"/>
                        </w:rPr>
                        <w:t>, Nr.</w:t>
                      </w:r>
                      <w:hyperlink r:id="rId29" w:history="1">
                        <w:r>
                          <w:rPr>
                            <w:color w:val="0000FF"/>
                            <w:sz w:val="22"/>
                            <w:u w:val="single"/>
                            <w:lang w:val="x-none"/>
                          </w:rPr>
                          <w:t>91-1765</w:t>
                        </w:r>
                      </w:hyperlink>
                      <w:r>
                        <w:rPr>
                          <w:sz w:val="22"/>
                          <w:lang w:val="x-none"/>
                        </w:rPr>
                        <w:t>; 1995, Nr.</w:t>
                      </w:r>
                      <w:hyperlink r:id="rId30" w:history="1">
                        <w:r>
                          <w:rPr>
                            <w:color w:val="0000FF"/>
                            <w:sz w:val="22"/>
                            <w:u w:val="single"/>
                            <w:lang w:val="x-none"/>
                          </w:rPr>
                          <w:t>3-39</w:t>
                        </w:r>
                      </w:hyperlink>
                      <w:r>
                        <w:rPr>
                          <w:sz w:val="22"/>
                          <w:lang w:val="x-none"/>
                        </w:rPr>
                        <w:t>, Nr.</w:t>
                      </w:r>
                      <w:hyperlink r:id="rId31" w:history="1">
                        <w:r>
                          <w:rPr>
                            <w:color w:val="0000FF"/>
                            <w:sz w:val="22"/>
                            <w:u w:val="single"/>
                            <w:lang w:val="x-none"/>
                          </w:rPr>
                          <w:t>7-141</w:t>
                        </w:r>
                      </w:hyperlink>
                      <w:r>
                        <w:rPr>
                          <w:sz w:val="22"/>
                          <w:lang w:val="x-none"/>
                        </w:rPr>
                        <w:t>, Nr.</w:t>
                      </w:r>
                      <w:hyperlink r:id="rId32" w:history="1">
                        <w:r>
                          <w:rPr>
                            <w:color w:val="0000FF"/>
                            <w:sz w:val="22"/>
                            <w:u w:val="single"/>
                            <w:lang w:val="x-none"/>
                          </w:rPr>
                          <w:t>55-1357</w:t>
                        </w:r>
                      </w:hyperlink>
                      <w:r>
                        <w:rPr>
                          <w:sz w:val="22"/>
                          <w:lang w:val="x-none"/>
                        </w:rPr>
                        <w:t>, Nr.</w:t>
                      </w:r>
                      <w:hyperlink r:id="rId33" w:history="1">
                        <w:r>
                          <w:rPr>
                            <w:color w:val="0000FF"/>
                            <w:sz w:val="22"/>
                            <w:u w:val="single"/>
                            <w:lang w:val="x-none"/>
                          </w:rPr>
                          <w:t>59-1467</w:t>
                        </w:r>
                      </w:hyperlink>
                      <w:r>
                        <w:rPr>
                          <w:sz w:val="22"/>
                          <w:lang w:val="x-none"/>
                        </w:rPr>
                        <w:t>, Nr.</w:t>
                      </w:r>
                      <w:hyperlink r:id="rId34" w:history="1">
                        <w:r>
                          <w:rPr>
                            <w:color w:val="0000FF"/>
                            <w:sz w:val="22"/>
                            <w:u w:val="single"/>
                            <w:lang w:val="x-none"/>
                          </w:rPr>
                          <w:t>61-1535</w:t>
                        </w:r>
                      </w:hyperlink>
                      <w:r>
                        <w:rPr>
                          <w:sz w:val="22"/>
                          <w:lang w:val="x-none"/>
                        </w:rPr>
                        <w:t>, Nr.</w:t>
                      </w:r>
                      <w:hyperlink r:id="rId35" w:history="1">
                        <w:r>
                          <w:rPr>
                            <w:color w:val="0000FF"/>
                            <w:sz w:val="22"/>
                            <w:u w:val="single"/>
                            <w:lang w:val="x-none"/>
                          </w:rPr>
                          <w:t>103-2300</w:t>
                        </w:r>
                      </w:hyperlink>
                      <w:r>
                        <w:rPr>
                          <w:sz w:val="22"/>
                          <w:lang w:val="x-none"/>
                        </w:rPr>
                        <w:t>; 1996, Nr.</w:t>
                      </w:r>
                      <w:hyperlink r:id="rId36" w:history="1">
                        <w:r>
                          <w:rPr>
                            <w:color w:val="0000FF"/>
                            <w:sz w:val="22"/>
                            <w:u w:val="single"/>
                            <w:lang w:val="x-none"/>
                          </w:rPr>
                          <w:t>73-1745</w:t>
                        </w:r>
                      </w:hyperlink>
                      <w:r>
                        <w:rPr>
                          <w:sz w:val="22"/>
                          <w:lang w:val="x-none"/>
                        </w:rPr>
                        <w:t>, Nr.</w:t>
                      </w:r>
                      <w:hyperlink r:id="rId37" w:history="1">
                        <w:r>
                          <w:rPr>
                            <w:color w:val="0000FF"/>
                            <w:sz w:val="22"/>
                            <w:u w:val="single"/>
                            <w:lang w:val="x-none"/>
                          </w:rPr>
                          <w:t>93-2185</w:t>
                        </w:r>
                      </w:hyperlink>
                      <w:r>
                        <w:rPr>
                          <w:sz w:val="22"/>
                          <w:lang w:val="x-none"/>
                        </w:rPr>
                        <w:t>, Nr.</w:t>
                      </w:r>
                      <w:hyperlink r:id="rId38" w:history="1">
                        <w:r>
                          <w:rPr>
                            <w:color w:val="0000FF"/>
                            <w:sz w:val="22"/>
                            <w:u w:val="single"/>
                            <w:lang w:val="x-none"/>
                          </w:rPr>
                          <w:t>105-2394</w:t>
                        </w:r>
                      </w:hyperlink>
                      <w:r>
                        <w:rPr>
                          <w:sz w:val="22"/>
                          <w:lang w:val="x-none"/>
                        </w:rPr>
                        <w:t>; 1997, Nr.</w:t>
                      </w:r>
                      <w:hyperlink r:id="rId39" w:history="1">
                        <w:r>
                          <w:rPr>
                            <w:color w:val="0000FF"/>
                            <w:sz w:val="22"/>
                            <w:u w:val="single"/>
                            <w:lang w:val="x-none"/>
                          </w:rPr>
                          <w:t>17-363</w:t>
                        </w:r>
                      </w:hyperlink>
                      <w:r>
                        <w:rPr>
                          <w:sz w:val="22"/>
                          <w:lang w:val="x-none"/>
                        </w:rPr>
                        <w:t xml:space="preserve">, </w:t>
                      </w:r>
                      <w:hyperlink r:id="rId40" w:history="1">
                        <w:r>
                          <w:rPr>
                            <w:color w:val="0000FF"/>
                            <w:sz w:val="22"/>
                            <w:u w:val="single"/>
                            <w:lang w:val="x-none"/>
                          </w:rPr>
                          <w:t>364</w:t>
                        </w:r>
                      </w:hyperlink>
                      <w:r>
                        <w:rPr>
                          <w:sz w:val="22"/>
                          <w:lang w:val="x-none"/>
                        </w:rPr>
                        <w:t>, Nr.</w:t>
                      </w:r>
                      <w:hyperlink r:id="rId41" w:history="1">
                        <w:r>
                          <w:rPr>
                            <w:color w:val="0000FF"/>
                            <w:sz w:val="22"/>
                            <w:u w:val="single"/>
                            <w:lang w:val="x-none"/>
                          </w:rPr>
                          <w:t>65-1535</w:t>
                        </w:r>
                      </w:hyperlink>
                      <w:r>
                        <w:rPr>
                          <w:sz w:val="22"/>
                          <w:lang w:val="x-none"/>
                        </w:rPr>
                        <w:t>, Nr.</w:t>
                      </w:r>
                      <w:hyperlink r:id="rId42" w:history="1">
                        <w:r>
                          <w:rPr>
                            <w:color w:val="0000FF"/>
                            <w:sz w:val="22"/>
                            <w:u w:val="single"/>
                            <w:lang w:val="x-none"/>
                          </w:rPr>
                          <w:t>67-1657</w:t>
                        </w:r>
                      </w:hyperlink>
                      <w:r>
                        <w:rPr>
                          <w:sz w:val="22"/>
                          <w:lang w:val="x-none"/>
                        </w:rPr>
                        <w:t>, Nr.</w:t>
                      </w:r>
                      <w:hyperlink r:id="rId43" w:history="1">
                        <w:r>
                          <w:rPr>
                            <w:color w:val="0000FF"/>
                            <w:sz w:val="22"/>
                            <w:u w:val="single"/>
                            <w:lang w:val="x-none"/>
                          </w:rPr>
                          <w:t>99-2502</w:t>
                        </w:r>
                      </w:hyperlink>
                      <w:r>
                        <w:rPr>
                          <w:sz w:val="22"/>
                          <w:lang w:val="x-none"/>
                        </w:rPr>
                        <w:t>, Nr.</w:t>
                      </w:r>
                      <w:hyperlink r:id="rId44" w:history="1">
                        <w:r>
                          <w:rPr>
                            <w:color w:val="0000FF"/>
                            <w:sz w:val="22"/>
                            <w:u w:val="single"/>
                            <w:lang w:val="x-none"/>
                          </w:rPr>
                          <w:t>104-2620</w:t>
                        </w:r>
                      </w:hyperlink>
                      <w:r>
                        <w:rPr>
                          <w:sz w:val="22"/>
                          <w:lang w:val="x-none"/>
                        </w:rPr>
                        <w:t>, Nr.</w:t>
                      </w:r>
                      <w:hyperlink r:id="rId45" w:history="1">
                        <w:r>
                          <w:rPr>
                            <w:color w:val="0000FF"/>
                            <w:sz w:val="22"/>
                            <w:u w:val="single"/>
                            <w:lang w:val="x-none"/>
                          </w:rPr>
                          <w:t>118-3043</w:t>
                        </w:r>
                      </w:hyperlink>
                      <w:r>
                        <w:rPr>
                          <w:sz w:val="22"/>
                          <w:lang w:val="x-none"/>
                        </w:rPr>
                        <w:t>; 1998, Nr.</w:t>
                      </w:r>
                      <w:hyperlink r:id="rId46" w:history="1">
                        <w:r>
                          <w:rPr>
                            <w:color w:val="0000FF"/>
                            <w:sz w:val="22"/>
                            <w:u w:val="single"/>
                            <w:lang w:val="x-none"/>
                          </w:rPr>
                          <w:t>9-200</w:t>
                        </w:r>
                      </w:hyperlink>
                      <w:r>
                        <w:rPr>
                          <w:sz w:val="22"/>
                          <w:lang w:val="x-none"/>
                        </w:rPr>
                        <w:t>, Nr.</w:t>
                      </w:r>
                      <w:hyperlink r:id="rId47" w:history="1">
                        <w:r>
                          <w:rPr>
                            <w:color w:val="0000FF"/>
                            <w:sz w:val="22"/>
                            <w:u w:val="single"/>
                            <w:lang w:val="x-none"/>
                          </w:rPr>
                          <w:t>16-378</w:t>
                        </w:r>
                      </w:hyperlink>
                      <w:r>
                        <w:rPr>
                          <w:sz w:val="22"/>
                          <w:lang w:val="x-none"/>
                        </w:rPr>
                        <w:t>, Nr.</w:t>
                      </w:r>
                      <w:hyperlink r:id="rId48" w:history="1">
                        <w:r>
                          <w:rPr>
                            <w:color w:val="0000FF"/>
                            <w:sz w:val="22"/>
                            <w:u w:val="single"/>
                            <w:lang w:val="x-none"/>
                          </w:rPr>
                          <w:t>20-503</w:t>
                        </w:r>
                      </w:hyperlink>
                      <w:r>
                        <w:rPr>
                          <w:sz w:val="22"/>
                          <w:lang w:val="x-none"/>
                        </w:rPr>
                        <w:t>, Nr.</w:t>
                      </w:r>
                      <w:hyperlink r:id="rId49" w:history="1">
                        <w:r>
                          <w:rPr>
                            <w:color w:val="0000FF"/>
                            <w:sz w:val="22"/>
                            <w:u w:val="single"/>
                            <w:lang w:val="x-none"/>
                          </w:rPr>
                          <w:t>29-763</w:t>
                        </w:r>
                      </w:hyperlink>
                      <w:r>
                        <w:rPr>
                          <w:sz w:val="22"/>
                          <w:lang w:val="x-none"/>
                        </w:rPr>
                        <w:t>, Nr.</w:t>
                      </w:r>
                      <w:hyperlink r:id="rId50" w:history="1">
                        <w:r>
                          <w:rPr>
                            <w:color w:val="0000FF"/>
                            <w:sz w:val="22"/>
                            <w:u w:val="single"/>
                            <w:lang w:val="x-none"/>
                          </w:rPr>
                          <w:t>57-1582</w:t>
                        </w:r>
                      </w:hyperlink>
                      <w:r>
                        <w:rPr>
                          <w:sz w:val="22"/>
                          <w:lang w:val="x-none"/>
                        </w:rPr>
                        <w:t>, Nr.</w:t>
                      </w:r>
                      <w:hyperlink r:id="rId51" w:history="1">
                        <w:r>
                          <w:rPr>
                            <w:color w:val="0000FF"/>
                            <w:sz w:val="22"/>
                            <w:u w:val="single"/>
                            <w:lang w:val="x-none"/>
                          </w:rPr>
                          <w:t>59-1651</w:t>
                        </w:r>
                      </w:hyperlink>
                      <w:r>
                        <w:rPr>
                          <w:sz w:val="22"/>
                          <w:lang w:val="x-none"/>
                        </w:rPr>
                        <w:t>, Nr.</w:t>
                      </w:r>
                      <w:hyperlink r:id="rId52" w:history="1">
                        <w:r>
                          <w:rPr>
                            <w:color w:val="0000FF"/>
                            <w:sz w:val="22"/>
                            <w:u w:val="single"/>
                            <w:lang w:val="x-none"/>
                          </w:rPr>
                          <w:t>115-3233</w:t>
                        </w:r>
                      </w:hyperlink>
                      <w:r>
                        <w:rPr>
                          <w:sz w:val="22"/>
                          <w:lang w:val="x-none"/>
                        </w:rPr>
                        <w:t>; 1999, Nr.</w:t>
                      </w:r>
                      <w:hyperlink r:id="rId53" w:history="1">
                        <w:r>
                          <w:rPr>
                            <w:color w:val="0000FF"/>
                            <w:sz w:val="22"/>
                            <w:u w:val="single"/>
                            <w:lang w:val="x-none"/>
                          </w:rPr>
                          <w:t>36-1064</w:t>
                        </w:r>
                      </w:hyperlink>
                      <w:r>
                        <w:rPr>
                          <w:sz w:val="22"/>
                          <w:lang w:val="x-none"/>
                        </w:rPr>
                        <w:t>; 2000, Nr.</w:t>
                      </w:r>
                      <w:hyperlink r:id="rId54"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5" w:history="1">
                        <w:r>
                          <w:rPr>
                            <w:color w:val="0000FF"/>
                            <w:sz w:val="22"/>
                            <w:u w:val="single"/>
                            <w:lang w:val="x-none"/>
                          </w:rPr>
                          <w:t>21-186</w:t>
                        </w:r>
                      </w:hyperlink>
                      <w:r>
                        <w:rPr>
                          <w:sz w:val="22"/>
                          <w:lang w:val="x-none"/>
                        </w:rPr>
                        <w:t>; 1973, Nr.31-275; 1976, Nr.6-55, Nr.28-248; 1980, Nr.33-473; 1983, Nr.30-322; 1984, Nr.6-68; 1985, Nr.8-73; 1989, Nr.19-213; 1991, Nr.</w:t>
                      </w:r>
                      <w:hyperlink r:id="rId56" w:history="1">
                        <w:r>
                          <w:rPr>
                            <w:color w:val="0000FF"/>
                            <w:sz w:val="22"/>
                            <w:u w:val="single"/>
                            <w:lang w:val="x-none"/>
                          </w:rPr>
                          <w:t>13-333</w:t>
                        </w:r>
                      </w:hyperlink>
                      <w:r>
                        <w:rPr>
                          <w:sz w:val="22"/>
                          <w:lang w:val="x-none"/>
                        </w:rPr>
                        <w:t>; 1993, Nr.</w:t>
                      </w:r>
                      <w:hyperlink r:id="rId57" w:history="1">
                        <w:r>
                          <w:rPr>
                            <w:color w:val="0000FF"/>
                            <w:sz w:val="22"/>
                            <w:u w:val="single"/>
                            <w:lang w:val="x-none"/>
                          </w:rPr>
                          <w:t>16-403</w:t>
                        </w:r>
                      </w:hyperlink>
                      <w:r>
                        <w:rPr>
                          <w:sz w:val="22"/>
                          <w:lang w:val="x-none"/>
                        </w:rPr>
                        <w:t>, Nr.</w:t>
                      </w:r>
                      <w:hyperlink r:id="rId58" w:history="1">
                        <w:r>
                          <w:rPr>
                            <w:color w:val="0000FF"/>
                            <w:sz w:val="22"/>
                            <w:u w:val="single"/>
                            <w:lang w:val="x-none"/>
                          </w:rPr>
                          <w:t>56-1077</w:t>
                        </w:r>
                      </w:hyperlink>
                      <w:r>
                        <w:rPr>
                          <w:sz w:val="22"/>
                          <w:lang w:val="x-none"/>
                        </w:rPr>
                        <w:t>; 1994, Nr.</w:t>
                      </w:r>
                      <w:hyperlink r:id="rId59" w:history="1">
                        <w:r>
                          <w:rPr>
                            <w:color w:val="0000FF"/>
                            <w:sz w:val="22"/>
                            <w:u w:val="single"/>
                            <w:lang w:val="x-none"/>
                          </w:rPr>
                          <w:t>89-1715</w:t>
                        </w:r>
                      </w:hyperlink>
                      <w:r>
                        <w:rPr>
                          <w:sz w:val="22"/>
                          <w:lang w:val="x-none"/>
                        </w:rPr>
                        <w:t>; 1995, Nr.</w:t>
                      </w:r>
                      <w:hyperlink r:id="rId60" w:history="1">
                        <w:r>
                          <w:rPr>
                            <w:color w:val="0000FF"/>
                            <w:sz w:val="22"/>
                            <w:u w:val="single"/>
                            <w:lang w:val="x-none"/>
                          </w:rPr>
                          <w:t>55-1359</w:t>
                        </w:r>
                      </w:hyperlink>
                      <w:r>
                        <w:rPr>
                          <w:sz w:val="22"/>
                          <w:lang w:val="x-none"/>
                        </w:rPr>
                        <w:t>; 1997, Nr.</w:t>
                      </w:r>
                      <w:hyperlink r:id="rId61" w:history="1">
                        <w:r>
                          <w:rPr>
                            <w:color w:val="0000FF"/>
                            <w:sz w:val="22"/>
                            <w:u w:val="single"/>
                            <w:lang w:val="x-none"/>
                          </w:rPr>
                          <w:t>19-409</w:t>
                        </w:r>
                      </w:hyperlink>
                      <w:r>
                        <w:rPr>
                          <w:sz w:val="22"/>
                          <w:lang w:val="x-none"/>
                        </w:rPr>
                        <w:t>, Nr.</w:t>
                      </w:r>
                      <w:hyperlink r:id="rId62" w:history="1">
                        <w:r>
                          <w:rPr>
                            <w:color w:val="0000FF"/>
                            <w:sz w:val="22"/>
                            <w:u w:val="single"/>
                            <w:lang w:val="x-none"/>
                          </w:rPr>
                          <w:t>99-2507</w:t>
                        </w:r>
                      </w:hyperlink>
                      <w:r>
                        <w:rPr>
                          <w:sz w:val="22"/>
                          <w:lang w:val="x-none"/>
                        </w:rPr>
                        <w:t>; 1999, Nr.</w:t>
                      </w:r>
                      <w:hyperlink r:id="rId63" w:history="1">
                        <w:r>
                          <w:rPr>
                            <w:color w:val="0000FF"/>
                            <w:sz w:val="22"/>
                            <w:u w:val="single"/>
                            <w:lang w:val="x-none"/>
                          </w:rPr>
                          <w:t>33-944</w:t>
                        </w:r>
                      </w:hyperlink>
                      <w:r>
                        <w:rPr>
                          <w:sz w:val="22"/>
                          <w:lang w:val="x-none"/>
                        </w:rPr>
                        <w:t>; 2000, Nr.</w:t>
                      </w:r>
                      <w:hyperlink r:id="rId64" w:history="1">
                        <w:r>
                          <w:rPr>
                            <w:color w:val="0000FF"/>
                            <w:sz w:val="22"/>
                            <w:u w:val="single"/>
                            <w:lang w:val="x-none"/>
                          </w:rPr>
                          <w:t>1-1</w:t>
                        </w:r>
                      </w:hyperlink>
                      <w:r>
                        <w:rPr>
                          <w:sz w:val="22"/>
                          <w:lang w:val="x-none"/>
                        </w:rPr>
                        <w:t>, Nr.</w:t>
                      </w:r>
                      <w:hyperlink r:id="rId65"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6" w:history="1">
                        <w:r>
                          <w:rPr>
                            <w:color w:val="0000FF"/>
                            <w:sz w:val="22"/>
                            <w:u w:val="single"/>
                            <w:lang w:val="x-none"/>
                          </w:rPr>
                          <w:t>3-41</w:t>
                        </w:r>
                      </w:hyperlink>
                      <w:r>
                        <w:rPr>
                          <w:sz w:val="22"/>
                          <w:lang w:val="x-none"/>
                        </w:rPr>
                        <w:t>; 1998, Nr.</w:t>
                      </w:r>
                      <w:hyperlink r:id="rId67" w:history="1">
                        <w:r>
                          <w:rPr>
                            <w:color w:val="0000FF"/>
                            <w:sz w:val="22"/>
                            <w:u w:val="single"/>
                            <w:lang w:val="x-none"/>
                          </w:rPr>
                          <w:t>32-855</w:t>
                        </w:r>
                      </w:hyperlink>
                      <w:r>
                        <w:rPr>
                          <w:sz w:val="22"/>
                          <w:lang w:val="x-none"/>
                        </w:rPr>
                        <w:t>, Nr.</w:t>
                      </w:r>
                      <w:hyperlink r:id="rId68" w:history="1">
                        <w:r>
                          <w:rPr>
                            <w:color w:val="0000FF"/>
                            <w:sz w:val="22"/>
                            <w:u w:val="single"/>
                            <w:lang w:val="x-none"/>
                          </w:rPr>
                          <w:t>47-1293</w:t>
                        </w:r>
                      </w:hyperlink>
                      <w:r>
                        <w:rPr>
                          <w:sz w:val="22"/>
                          <w:lang w:val="x-none"/>
                        </w:rPr>
                        <w:t>; 1999, Nr.</w:t>
                      </w:r>
                      <w:hyperlink r:id="rId69"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0" w:history="1">
                        <w:r>
                          <w:rPr>
                            <w:color w:val="0000FF"/>
                            <w:sz w:val="22"/>
                            <w:u w:val="single"/>
                            <w:lang w:val="x-none"/>
                          </w:rPr>
                          <w:t>35-933</w:t>
                        </w:r>
                      </w:hyperlink>
                      <w:r>
                        <w:rPr>
                          <w:sz w:val="22"/>
                          <w:lang w:val="x-none"/>
                        </w:rPr>
                        <w:t>; 2000, Nr.</w:t>
                      </w:r>
                      <w:hyperlink r:id="rId71"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f3da52dda3794ffc97f16e588df52059"/>
                            <w:lock w:val="sdtLocked"/>
                            <w:richText/>
                          </w:sdtPr>
                          <w:sdtContent>
                            <w:p>
                              <w:pPr>
                                <w:ind w:firstLine="720"/>
                                <w:jc w:val="both"/>
                                <w:rPr>
                                  <w:sz w:val="22"/>
                                </w:rPr>
                              </w:pPr>
                              <w:sdt>
                                <w:sdtPr>
                                  <w:alias w:val="Numeris"/>
                                  <w:tag w:val="nr_f3da52dda3794ffc97f16e588df52059"/>
                                  <w:lock w:val="sdtLocked"/>
                                  <w:richText/>
                                </w:sdtPr>
                                <w:sdtContent>
                                  <w:r>
                                    <w:rPr>
                                      <w:sz w:val="22"/>
                                      <w:szCs w:val="22"/>
                                      <w:lang w:eastAsia="lt-LT"/>
                                    </w:rPr>
                                    <w:t>2</w:t>
                                  </w:r>
                                </w:sdtContent>
                              </w:sdt>
                              <w:r>
                                <w:rPr>
                                  <w:sz w:val="22"/>
                                  <w:szCs w:val="22"/>
                                  <w:lang w:eastAsia="lt-LT"/>
                                </w:rPr>
                                <w:t xml:space="preserve">. Viešas skelbimas skelbiamas paskutinės žinomos kitos sandorio šalies gyvenamosios ar verslo vietos arba viešai išreiškiančio savo valią asmens gyvenamosios ar verslo vietos laikraštyje (jeigu toks yra) ir viename iš nacionalinių Lietuvos Respublikos laikraščių </w:t>
                              </w:r>
                              <w:r>
                                <w:rPr>
                                  <w:bCs/>
                                  <w:sz w:val="22"/>
                                  <w:szCs w:val="22"/>
                                  <w:lang w:eastAsia="lt-LT"/>
                                </w:rPr>
                                <w:t xml:space="preserve">arba atitinkamų visuomenės informavimo priemonių interneto svetainėse, </w:t>
                              </w:r>
                              <w:r>
                                <w:rPr>
                                  <w:sz w:val="22"/>
                                  <w:szCs w:val="22"/>
                                  <w:lang w:eastAsia="lt-LT"/>
                                </w:rPr>
                                <w:t xml:space="preserve">o sutartyje numatytais atvejais – sutartyje </w:t>
                              </w:r>
                              <w:r>
                                <w:rPr>
                                  <w:bCs/>
                                  <w:sz w:val="22"/>
                                  <w:szCs w:val="22"/>
                                  <w:lang w:eastAsia="lt-LT"/>
                                </w:rPr>
                                <w:t xml:space="preserve">nurodytoje </w:t>
                              </w:r>
                              <w:r>
                                <w:rPr>
                                  <w:sz w:val="22"/>
                                  <w:szCs w:val="22"/>
                                  <w:lang w:eastAsia="lt-LT"/>
                                </w:rPr>
                                <w:t>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0"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493f4b4875bd43dbbb2fa30503f1b516"/>
                            <w:lock w:val="sdtLocked"/>
                            <w:richText/>
                          </w:sdtPr>
                          <w:sdtContent>
                            <w:p>
                              <w:pPr>
                                <w:ind w:firstLine="720"/>
                                <w:jc w:val="both"/>
                                <w:rPr>
                                  <w:sz w:val="22"/>
                                </w:rPr>
                              </w:pPr>
                              <w:sdt>
                                <w:sdtPr>
                                  <w:alias w:val="Numeris"/>
                                  <w:tag w:val="nr_493f4b4875bd43dbbb2fa30503f1b516"/>
                                  <w:lock w:val="sdtLocked"/>
                                  <w:richText/>
                                </w:sdtPr>
                                <w:sdtContent>
                                  <w:r>
                                    <w:rPr>
                                      <w:sz w:val="22"/>
                                      <w:szCs w:val="22"/>
                                      <w:lang w:eastAsia="lt-LT"/>
                                    </w:rPr>
                                    <w:t>4</w:t>
                                  </w:r>
                                </w:sdtContent>
                              </w:sdt>
                              <w:r>
                                <w:rPr>
                                  <w:sz w:val="22"/>
                                  <w:szCs w:val="22"/>
                                  <w:lang w:eastAsia="lt-LT"/>
                                </w:rPr>
                                <w:t>. Atnaujinamasis terminas yra toks terminas, kuriam pasibaigus teismas</w:t>
                              </w:r>
                              <w:r>
                                <w:rPr>
                                  <w:bCs/>
                                  <w:sz w:val="22"/>
                                  <w:szCs w:val="22"/>
                                  <w:lang w:eastAsia="lt-LT"/>
                                </w:rPr>
                                <w:t xml:space="preserve"> arba įstatymų nustatytais atvejais – kitas subjektas</w:t>
                              </w:r>
                              <w:r>
                                <w:rPr>
                                  <w:sz w:val="22"/>
                                  <w:szCs w:val="22"/>
                                  <w:lang w:eastAsia="lt-LT"/>
                                </w:rPr>
                                <w:t xml:space="preserve"> gali jį atnaujinti, jeigu jis buvo praleistas dėl svarbių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518eb35194084576acdf09a76e4db031"/>
                            <w:lock w:val="sdtLocked"/>
                            <w:richText/>
                          </w:sdtPr>
                          <w:sdtContent>
                            <w:p>
                              <w:pPr>
                                <w:ind w:firstLine="720"/>
                                <w:jc w:val="both"/>
                                <w:rPr>
                                  <w:sz w:val="22"/>
                                </w:rPr>
                              </w:pPr>
                              <w:sdt>
                                <w:sdtPr>
                                  <w:alias w:val="Numeris"/>
                                  <w:tag w:val="nr_518eb35194084576acdf09a76e4db031"/>
                                  <w:lock w:val="sdtLocked"/>
                                  <w:richText/>
                                </w:sdtPr>
                                <w:sdtContent>
                                  <w:r>
                                    <w:rPr>
                                      <w:sz w:val="22"/>
                                      <w:szCs w:val="22"/>
                                      <w:lang w:eastAsia="lt-LT"/>
                                    </w:rPr>
                                    <w:t>6</w:t>
                                  </w:r>
                                </w:sdtContent>
                              </w:sdt>
                              <w:r>
                                <w:rPr>
                                  <w:sz w:val="22"/>
                                  <w:szCs w:val="22"/>
                                  <w:lang w:eastAsia="lt-LT"/>
                                </w:rPr>
                                <w:t xml:space="preserve">. Naikinamasis terminas yra toks terminas, kuriam pasibaigus išnyksta tam tikra civilinė teisė ar pareiga. Naikinamieji terminai negali būti teismo ar </w:t>
                              </w:r>
                              <w:r>
                                <w:rPr>
                                  <w:bCs/>
                                  <w:sz w:val="22"/>
                                  <w:szCs w:val="22"/>
                                  <w:lang w:eastAsia="lt-LT"/>
                                </w:rPr>
                                <w:t xml:space="preserve">kito subjekto </w:t>
                              </w:r>
                              <w:r>
                                <w:rPr>
                                  <w:sz w:val="22"/>
                                  <w:szCs w:val="22"/>
                                  <w:lang w:eastAsia="lt-LT"/>
                                </w:rPr>
                                <w:t>atnaujinti.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1"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2"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dbd5d69aea44efcab50aaf7c964d94c"/>
                            <w:lock w:val="sdtLocked"/>
                            <w:richText/>
                          </w:sdtPr>
                          <w:sdtContent>
                            <w:p>
                              <w:pPr>
                                <w:ind w:firstLine="720"/>
                                <w:jc w:val="both"/>
                                <w:rPr>
                                  <w:sz w:val="22"/>
                                </w:rPr>
                              </w:pPr>
                              <w:sdt>
                                <w:sdtPr>
                                  <w:alias w:val="Numeris"/>
                                  <w:tag w:val="nr_4dbd5d69aea44efcab50aaf7c964d94c"/>
                                  <w:lock w:val="sdtLocked"/>
                                  <w:richText/>
                                </w:sdtPr>
                                <w:sdtContent>
                                  <w:r>
                                    <w:rPr>
                                      <w:szCs w:val="24"/>
                                    </w:rPr>
                                    <w:t>5</w:t>
                                  </w:r>
                                </w:sdtContent>
                              </w:sdt>
                              <w:r>
                                <w:rPr>
                                  <w:szCs w:val="24"/>
                                </w:rPr>
                                <w:t xml:space="preserve">. </w:t>
                              </w:r>
                              <w:r>
                                <w:rPr>
                                  <w:sz w:val="22"/>
                                  <w:szCs w:val="22"/>
                                </w:rPr>
                                <w:t>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43fa82034811edb32c9f9d8ba206f8">
                                <w:r w:rsidRPr="00532B9F">
                                  <w:rPr>
                                    <w:rFonts w:ascii="Times New Roman" w:eastAsia="MS Mincho" w:hAnsi="Times New Roman"/>
                                    <w:sz w:val="20"/>
                                    <w:i/>
                                    <w:iCs/>
                                    <w:color w:val="0000FF" w:themeColor="hyperlink"/>
                                    <w:u w:val="single"/>
                                  </w:rPr>
                                  <w:t>XIV-1357</w:t>
                                </w:r>
                              </w:fldSimple>
                              <w:r>
                                <w:rPr>
                                  <w:rFonts w:ascii="Times New Roman" w:eastAsia="MS Mincho" w:hAnsi="Times New Roman"/>
                                  <w:sz w:val="20"/>
                                  <w:i/>
                                  <w:iCs/>
                                </w:rPr>
                                <w:t>,
2022-06-30,
paskelbta TAR 2022-07-14, i. k. 2022-15452            </w:t>
                              </w:r>
                            </w:p>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5"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6"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7"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68ceaf70dbec462a96868aa779750757"/>
                        <w:lock w:val="sdtLocked"/>
                        <w:richText/>
                      </w:sdtPr>
                      <w:sdtContent>
                        <w:p>
                          <w:pPr>
                            <w:ind w:firstLine="720"/>
                            <w:jc w:val="both"/>
                            <w:rPr>
                              <w:b/>
                              <w:sz w:val="22"/>
                            </w:rPr>
                          </w:pPr>
                          <w:sdt>
                            <w:sdtPr>
                              <w:alias w:val="Numeris"/>
                              <w:tag w:val="nr_68ceaf70dbec462a96868aa779750757"/>
                              <w:lock w:val="sdtLocked"/>
                              <w:richText/>
                            </w:sdtPr>
                            <w:sdtContent>
                              <w:r>
                                <w:rPr>
                                  <w:b/>
                                  <w:sz w:val="22"/>
                                </w:rPr>
                                <w:t>2.46</w:t>
                              </w:r>
                            </w:sdtContent>
                          </w:sdt>
                          <w:r>
                            <w:rPr>
                              <w:b/>
                              <w:sz w:val="22"/>
                            </w:rPr>
                            <w:t xml:space="preserve"> straipsnis. </w:t>
                          </w:r>
                          <w:sdt>
                            <w:sdtPr>
                              <w:alias w:val="Pavadinimas"/>
                              <w:tag w:val="title_68ceaf70dbec462a96868aa779750757"/>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8"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89"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df9b09619c91494eba5c8482c98d1c00"/>
                            <w:lock w:val="sdtLocked"/>
                            <w:richText/>
                          </w:sdtPr>
                          <w:sdtContent>
                            <w:p>
                              <w:pPr>
                                <w:ind w:firstLine="720"/>
                                <w:jc w:val="both"/>
                              </w:pPr>
                              <w:sdt>
                                <w:sdtPr>
                                  <w:alias w:val="Numeris"/>
                                  <w:tag w:val="nr_df9b09619c91494eba5c8482c98d1c00"/>
                                  <w:lock w:val="sdtLocked"/>
                                  <w:richText/>
                                </w:sdtPr>
                                <w:sdtContent>
                                  <w:r>
                                    <w:rPr>
                                      <w:sz w:val="22"/>
                                      <w:szCs w:val="22"/>
                                    </w:rPr>
                                    <w:t>2</w:t>
                                  </w:r>
                                </w:sdtContent>
                              </w:sdt>
                              <w:r>
                                <w:rPr>
                                  <w:sz w:val="22"/>
                                  <w:szCs w:val="22"/>
                                </w:rPr>
                                <w:t xml:space="preserve">. Juridinio asmens filialo nuostatuose taip pat turi būti nurodoma informacija apie filialą įsteigusį asmenį, nustatyta šio kodekso 2.44 straipsnio 1 dalies 1, 2, </w:t>
                              </w:r>
                              <w:r>
                                <w:rPr>
                                  <w:bCs/>
                                  <w:sz w:val="22"/>
                                  <w:szCs w:val="22"/>
                                </w:rPr>
                                <w:t>5</w:t>
                              </w:r>
                              <w:r>
                                <w:rPr>
                                  <w:sz w:val="22"/>
                                  <w:szCs w:val="22"/>
                                </w:rPr>
                                <w:t xml:space="preserve"> ir </w:t>
                              </w:r>
                              <w:r>
                                <w:rPr>
                                  <w:bCs/>
                                  <w:sz w:val="22"/>
                                  <w:szCs w:val="22"/>
                                </w:rPr>
                                <w:t>6</w:t>
                              </w:r>
                              <w:r>
                                <w:rPr>
                                  <w:sz w:val="22"/>
                                  <w:szCs w:val="22"/>
                                </w:rPr>
                                <w:t xml:space="preserve"> punktuose, ir juridinio asmens valdymo organas, turintis teisę skirti ar atšaukti filialo valdymo organus, priimti sprendimus dėl filialo teisinio statuso.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2"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4"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165a40092dae4ae8aabcc386e34c6cc9"/>
                            <w:lock w:val="sdtLocked"/>
                            <w:richText/>
                          </w:sdtPr>
                          <w:sdtContent>
                            <w:p>
                              <w:pPr>
                                <w:ind w:firstLine="720"/>
                                <w:jc w:val="both"/>
                                <w:rPr>
                                  <w:sz w:val="22"/>
                                </w:rPr>
                              </w:pPr>
                              <w:sdt>
                                <w:sdtPr>
                                  <w:alias w:val="Numeris"/>
                                  <w:tag w:val="nr_165a40092dae4ae8aabcc386e34c6cc9"/>
                                  <w:lock w:val="sdtLocked"/>
                                  <w:richText/>
                                </w:sdtPr>
                                <w:sdtContent>
                                  <w:r>
                                    <w:rPr>
                                      <w:sz w:val="22"/>
                                      <w:szCs w:val="22"/>
                                    </w:rPr>
                                    <w:t>5</w:t>
                                  </w:r>
                                </w:sdtContent>
                              </w:sdt>
                              <w:r>
                                <w:rPr>
                                  <w:sz w:val="22"/>
                                  <w:szCs w:val="22"/>
                                </w:rPr>
                                <w:t xml:space="preserve">. </w:t>
                              </w:r>
                              <w:r>
                                <w:rPr>
                                  <w:i/>
                                  <w:sz w:val="20"/>
                                </w:rPr>
                                <w:t xml:space="preserve">Neteko galios nuo </w:t>
                              </w:r>
                              <w:r>
                                <w:rPr>
                                  <w:i/>
                                  <w:sz w:val="20"/>
                                  <w:lang w:val="en-US"/>
                                </w:rPr>
                                <w:t>2021-07-30</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b777ac0aa96341c9ba3870ad46bc85d6"/>
                        <w:lock w:val="sdtLocked"/>
                        <w:richText/>
                      </w:sdtPr>
                      <w:sdtContent>
                        <w:p>
                          <w:pPr>
                            <w:ind w:firstLine="720"/>
                            <w:jc w:val="both"/>
                            <w:rPr>
                              <w:b/>
                              <w:sz w:val="22"/>
                            </w:rPr>
                          </w:pPr>
                          <w:sdt>
                            <w:sdtPr>
                              <w:alias w:val="Numeris"/>
                              <w:tag w:val="nr_b777ac0aa96341c9ba3870ad46bc85d6"/>
                              <w:lock w:val="sdtLocked"/>
                              <w:richText/>
                            </w:sdtPr>
                            <w:sdtContent>
                              <w:r>
                                <w:rPr>
                                  <w:b/>
                                  <w:sz w:val="22"/>
                                </w:rPr>
                                <w:t>2.66</w:t>
                              </w:r>
                            </w:sdtContent>
                          </w:sdt>
                          <w:r>
                            <w:rPr>
                              <w:b/>
                              <w:sz w:val="22"/>
                            </w:rPr>
                            <w:t xml:space="preserve"> straipsnis. </w:t>
                          </w:r>
                          <w:sdt>
                            <w:sdtPr>
                              <w:alias w:val="Pavadinimas"/>
                              <w:tag w:val="title_b777ac0aa96341c9ba3870ad46bc85d6"/>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5 p."/>
                                <w:tag w:val="part_61f173f4fbd8421e86019d8daeb86f2c"/>
                                <w:lock w:val="sdtLocked"/>
                                <w:richText/>
                              </w:sdtPr>
                              <w:sdtContent>
                                <w:p>
                                  <w:pPr>
                                    <w:ind w:firstLine="720"/>
                                    <w:jc w:val="both"/>
                                    <w:rPr>
                                      <w:sz w:val="22"/>
                                    </w:rPr>
                                  </w:pPr>
                                  <w:sdt>
                                    <w:sdtPr>
                                      <w:alias w:val="Numeris"/>
                                      <w:tag w:val="nr_61f173f4fbd8421e86019d8daeb86f2c"/>
                                      <w:lock w:val="sdtLocked"/>
                                      <w:richText/>
                                    </w:sdtPr>
                                    <w:sdtContent>
                                      <w:r>
                                        <w:rPr>
                                          <w:sz w:val="22"/>
                                          <w:szCs w:val="22"/>
                                          <w:lang w:eastAsia="lt-LT"/>
                                        </w:rPr>
                                        <w:t>5</w:t>
                                      </w:r>
                                    </w:sdtContent>
                                  </w:sdt>
                                  <w:r>
                                    <w:rPr>
                                      <w:sz w:val="22"/>
                                      <w:szCs w:val="22"/>
                                      <w:lang w:eastAsia="lt-LT"/>
                                    </w:rPr>
                                    <w:t>) juridinio asmens elektroninio pristatymo dėžutės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6 p."/>
                                <w:tag w:val="part_ef651bacca4e416690e3de21fa8b7ab1"/>
                                <w:lock w:val="sdtLocked"/>
                                <w:richText/>
                              </w:sdtPr>
                              <w:sdtContent>
                                <w:p>
                                  <w:pPr>
                                    <w:ind w:firstLine="720"/>
                                    <w:jc w:val="both"/>
                                    <w:rPr>
                                      <w:sz w:val="22"/>
                                    </w:rPr>
                                  </w:pPr>
                                  <w:sdt>
                                    <w:sdtPr>
                                      <w:alias w:val="Numeris"/>
                                      <w:tag w:val="nr_ef651bacca4e416690e3de21fa8b7ab1"/>
                                      <w:lock w:val="sdtLocked"/>
                                      <w:richText/>
                                    </w:sdtPr>
                                    <w:sdtContent>
                                      <w:r>
                                        <w:rPr>
                                          <w:sz w:val="22"/>
                                        </w:rPr>
                                        <w:t>6</w:t>
                                      </w:r>
                                    </w:sdtContent>
                                  </w:sdt>
                                  <w:r>
                                    <w:rPr>
                                      <w:sz w:val="22"/>
                                    </w:rPr>
                                    <w:t xml:space="preserve">) juridinio asmens organai;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7 p."/>
                                <w:tag w:val="part_d8daa2d2ff734bfd8662d42b0ad6cbdc"/>
                                <w:lock w:val="sdtLocked"/>
                                <w:richText/>
                              </w:sdtPr>
                              <w:sdtContent>
                                <w:p>
                                  <w:pPr>
                                    <w:ind w:firstLine="720"/>
                                    <w:jc w:val="both"/>
                                    <w:rPr>
                                      <w:sz w:val="22"/>
                                      <w:szCs w:val="22"/>
                                    </w:rPr>
                                  </w:pPr>
                                  <w:sdt>
                                    <w:sdtPr>
                                      <w:alias w:val="Numeris"/>
                                      <w:tag w:val="nr_d8daa2d2ff734bfd8662d42b0ad6cbdc"/>
                                      <w:lock w:val="sdtLocked"/>
                                      <w:richText/>
                                    </w:sdtPr>
                                    <w:sdtContent>
                                      <w:r>
                                        <w:rPr>
                                          <w:sz w:val="22"/>
                                          <w:szCs w:val="22"/>
                                        </w:rPr>
                                        <w:t>7</w:t>
                                      </w:r>
                                    </w:sdtContent>
                                  </w:sdt>
                                  <w:r>
                                    <w:rPr>
                                      <w:sz w:val="22"/>
                                      <w:szCs w:val="22"/>
                                    </w:rPr>
                                    <w:t>) juridinio asmens valdymo organų nariai (vardas, pavardė, asmens kodas, gyvenamoji vieta);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8 p."/>
                                <w:tag w:val="part_315c2f9a5bc7441a8bf4146cd2689f98"/>
                                <w:lock w:val="sdtLocked"/>
                                <w:richText/>
                              </w:sdtPr>
                              <w:sdtContent>
                                <w:p>
                                  <w:pPr>
                                    <w:ind w:firstLine="720"/>
                                    <w:jc w:val="both"/>
                                    <w:rPr>
                                      <w:sz w:val="22"/>
                                      <w:szCs w:val="22"/>
                                    </w:rPr>
                                  </w:pPr>
                                  <w:sdt>
                                    <w:sdtPr>
                                      <w:alias w:val="Numeris"/>
                                      <w:tag w:val="nr_315c2f9a5bc7441a8bf4146cd2689f98"/>
                                      <w:lock w:val="sdtLocked"/>
                                      <w:richText/>
                                    </w:sdtPr>
                                    <w:sdtContent>
                                      <w:r>
                                        <w:rPr>
                                          <w:sz w:val="22"/>
                                          <w:szCs w:val="22"/>
                                        </w:rPr>
                                        <w:t>8</w:t>
                                      </w:r>
                                    </w:sdtContent>
                                  </w:sdt>
                                  <w:r>
                                    <w:rPr>
                                      <w:sz w:val="22"/>
                                      <w:szCs w:val="22"/>
                                    </w:rPr>
                                    <w:t xml:space="preserve">) juridinio asmens valdymo organų nariai ir juridinio asmens dalyviai, turintys teisę juridinio asmens vardu sudaryti sandorius, jų teisių ribos;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9 p."/>
                                <w:tag w:val="part_a7474614e8b8427d91b1b328daf27219"/>
                                <w:lock w:val="sdtLocked"/>
                                <w:richText/>
                              </w:sdtPr>
                              <w:sdtContent>
                                <w:p>
                                  <w:pPr>
                                    <w:ind w:firstLine="720"/>
                                    <w:jc w:val="both"/>
                                    <w:rPr>
                                      <w:sz w:val="22"/>
                                    </w:rPr>
                                  </w:pPr>
                                  <w:sdt>
                                    <w:sdtPr>
                                      <w:alias w:val="Numeris"/>
                                      <w:tag w:val="nr_a7474614e8b8427d91b1b328daf27219"/>
                                      <w:lock w:val="sdtLocked"/>
                                      <w:richText/>
                                    </w:sdtPr>
                                    <w:sdtContent>
                                      <w:r>
                                        <w:rPr>
                                          <w:sz w:val="22"/>
                                        </w:rPr>
                                        <w:t>9</w:t>
                                      </w:r>
                                    </w:sdtContent>
                                  </w:sdt>
                                  <w:r>
                                    <w:rPr>
                                      <w:sz w:val="22"/>
                                    </w:rPr>
                                    <w:t xml:space="preserve">) juridinio asmens filialai ir atstovybės (pavadinimai, kodai, buveinės, filialų ir atstovybių valdymo organų nariai);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0 p."/>
                                <w:tag w:val="part_109f00c2d6a24f309862fb9b1b4a1190"/>
                                <w:lock w:val="sdtLocked"/>
                                <w:richText/>
                              </w:sdtPr>
                              <w:sdtContent>
                                <w:p>
                                  <w:pPr>
                                    <w:ind w:firstLine="720"/>
                                    <w:jc w:val="both"/>
                                    <w:rPr>
                                      <w:sz w:val="22"/>
                                    </w:rPr>
                                  </w:pPr>
                                  <w:sdt>
                                    <w:sdtPr>
                                      <w:alias w:val="Numeris"/>
                                      <w:tag w:val="nr_109f00c2d6a24f309862fb9b1b4a1190"/>
                                      <w:lock w:val="sdtLocked"/>
                                      <w:richText/>
                                    </w:sdtPr>
                                    <w:sdtContent>
                                      <w:r>
                                        <w:rPr>
                                          <w:sz w:val="22"/>
                                        </w:rPr>
                                        <w:t>10</w:t>
                                      </w:r>
                                    </w:sdtContent>
                                  </w:sdt>
                                  <w:r>
                                    <w:rPr>
                                      <w:sz w:val="22"/>
                                    </w:rPr>
                                    <w:t>) juridinio asmens veiklos apribojimai;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1 p."/>
                                <w:tag w:val="part_f79bd83f54b64f7fa357c159f7335eae"/>
                                <w:lock w:val="sdtLocked"/>
                                <w:richText/>
                              </w:sdtPr>
                              <w:sdtContent>
                                <w:p>
                                  <w:pPr>
                                    <w:ind w:firstLine="720"/>
                                    <w:jc w:val="both"/>
                                    <w:rPr>
                                      <w:sz w:val="22"/>
                                    </w:rPr>
                                  </w:pPr>
                                  <w:sdt>
                                    <w:sdtPr>
                                      <w:alias w:val="Numeris"/>
                                      <w:tag w:val="nr_f79bd83f54b64f7fa357c159f7335eae"/>
                                      <w:lock w:val="sdtLocked"/>
                                      <w:richText/>
                                    </w:sdtPr>
                                    <w:sdtContent>
                                      <w:r>
                                        <w:rPr>
                                          <w:sz w:val="22"/>
                                        </w:rPr>
                                        <w:t>11</w:t>
                                      </w:r>
                                    </w:sdtContent>
                                  </w:sdt>
                                  <w:r>
                                    <w:rPr>
                                      <w:sz w:val="22"/>
                                    </w:rPr>
                                    <w:t>) juridinio asmens teisinis statusas;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2 p."/>
                                <w:tag w:val="part_bd54e1d80a92404c8766534b9339bd32"/>
                                <w:lock w:val="sdtLocked"/>
                                <w:richText/>
                              </w:sdtPr>
                              <w:sdtContent>
                                <w:p>
                                  <w:pPr>
                                    <w:ind w:firstLine="720"/>
                                    <w:jc w:val="both"/>
                                    <w:rPr>
                                      <w:sz w:val="22"/>
                                    </w:rPr>
                                  </w:pPr>
                                  <w:sdt>
                                    <w:sdtPr>
                                      <w:alias w:val="Numeris"/>
                                      <w:tag w:val="nr_bd54e1d80a92404c8766534b9339bd32"/>
                                      <w:lock w:val="sdtLocked"/>
                                      <w:richText/>
                                    </w:sdtPr>
                                    <w:sdtContent>
                                      <w:r>
                                        <w:rPr>
                                          <w:sz w:val="22"/>
                                        </w:rPr>
                                        <w:t>12</w:t>
                                      </w:r>
                                    </w:sdtContent>
                                  </w:sdt>
                                  <w:r>
                                    <w:rPr>
                                      <w:sz w:val="22"/>
                                    </w:rPr>
                                    <w:t xml:space="preserve">) juridinio asmens pasibaigimas;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3 p."/>
                                <w:tag w:val="part_1a1d95c0b1be4893b932703293dadfce"/>
                                <w:lock w:val="sdtLocked"/>
                                <w:richText/>
                              </w:sdtPr>
                              <w:sdtContent>
                                <w:p>
                                  <w:pPr>
                                    <w:ind w:firstLine="720"/>
                                    <w:jc w:val="both"/>
                                    <w:rPr>
                                      <w:sz w:val="22"/>
                                    </w:rPr>
                                  </w:pPr>
                                  <w:sdt>
                                    <w:sdtPr>
                                      <w:alias w:val="Numeris"/>
                                      <w:tag w:val="nr_1a1d95c0b1be4893b932703293dadfce"/>
                                      <w:lock w:val="sdtLocked"/>
                                      <w:richText/>
                                    </w:sdtPr>
                                    <w:sdtContent>
                                      <w:r>
                                        <w:rPr>
                                          <w:sz w:val="22"/>
                                        </w:rPr>
                                        <w:t>13</w:t>
                                      </w:r>
                                    </w:sdtContent>
                                  </w:sdt>
                                  <w:r>
                                    <w:rPr>
                                      <w:sz w:val="22"/>
                                    </w:rPr>
                                    <w:t xml:space="preserve">) juridinio asmens registro duomenų ir dokumentų keitimo datos;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4 p."/>
                                <w:tag w:val="part_74bb5729081a4af6aced5b67edf37f1f"/>
                                <w:lock w:val="sdtLocked"/>
                                <w:richText/>
                              </w:sdtPr>
                              <w:sdtContent>
                                <w:p>
                                  <w:pPr>
                                    <w:ind w:firstLine="720"/>
                                    <w:jc w:val="both"/>
                                    <w:rPr>
                                      <w:sz w:val="22"/>
                                    </w:rPr>
                                  </w:pPr>
                                  <w:sdt>
                                    <w:sdtPr>
                                      <w:alias w:val="Numeris"/>
                                      <w:tag w:val="nr_74bb5729081a4af6aced5b67edf37f1f"/>
                                      <w:lock w:val="sdtLocked"/>
                                      <w:richText/>
                                    </w:sdtPr>
                                    <w:sdtContent>
                                      <w:r>
                                        <w:rPr>
                                          <w:sz w:val="22"/>
                                          <w:szCs w:val="22"/>
                                        </w:rPr>
                                        <w:t>14</w:t>
                                      </w:r>
                                    </w:sdtContent>
                                  </w:sdt>
                                  <w:r>
                                    <w:rPr>
                                      <w:sz w:val="22"/>
                                      <w:szCs w:val="22"/>
                                    </w:rPr>
                                    <w:t>) juridinio asmens finansiniai metai;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5 p."/>
                                <w:tag w:val="part_eae10124b3794ffab1cc6a40b2a166f1"/>
                                <w:lock w:val="sdtLocked"/>
                                <w:richText/>
                              </w:sdtPr>
                              <w:sdtContent>
                                <w:p>
                                  <w:pPr>
                                    <w:ind w:firstLine="720"/>
                                    <w:jc w:val="both"/>
                                    <w:rPr>
                                      <w:sz w:val="22"/>
                                    </w:rPr>
                                  </w:pPr>
                                  <w:sdt>
                                    <w:sdtPr>
                                      <w:alias w:val="Numeris"/>
                                      <w:tag w:val="nr_eae10124b3794ffab1cc6a40b2a166f1"/>
                                      <w:lock w:val="sdtLocked"/>
                                      <w:richText/>
                                    </w:sdtPr>
                                    <w:sdtContent>
                                      <w:r>
                                        <w:rPr>
                                          <w:sz w:val="22"/>
                                        </w:rPr>
                                        <w:t>15</w:t>
                                      </w:r>
                                    </w:sdtContent>
                                  </w:sdt>
                                  <w:r>
                                    <w:rPr>
                                      <w:sz w:val="22"/>
                                    </w:rPr>
                                    <w:t>) kiti įstatymų numatyti duomenys.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5a8a304519324329b87494f4fb280a9e"/>
                            <w:lock w:val="sdtLocked"/>
                            <w:richText/>
                          </w:sdtPr>
                          <w:sdtContent>
                            <w:p>
                              <w:pPr>
                                <w:tabs>
                                  <w:tab w:val="left" w:pos="709"/>
                                </w:tabs>
                                <w:ind w:firstLine="720"/>
                                <w:jc w:val="both"/>
                                <w:rPr>
                                  <w:sz w:val="22"/>
                                </w:rPr>
                              </w:pPr>
                              <w:sdt>
                                <w:sdtPr>
                                  <w:alias w:val="Numeris"/>
                                  <w:tag w:val="nr_5a8a304519324329b87494f4fb280a9e"/>
                                  <w:lock w:val="sdtLocked"/>
                                  <w:richText/>
                                </w:sdtPr>
                                <w:sdtContent>
                                  <w:r>
                                    <w:rPr>
                                      <w:bCs/>
                                      <w:sz w:val="22"/>
                                      <w:szCs w:val="22"/>
                                    </w:rPr>
                                    <w:t>3</w:t>
                                  </w:r>
                                </w:sdtContent>
                              </w:sdt>
                              <w:r>
                                <w:rPr>
                                  <w:bCs/>
                                  <w:sz w:val="22"/>
                                  <w:szCs w:val="22"/>
                                </w:rPr>
                                <w:t>. Kai pasikeičia šio straipsnio 1 ir 2 dalyse nurodyti duomenys, taip pat kai pakeičiami steigimo dokumentai ar kiti šio straipsnio 1 ir 2 dalyse nurodyti duomenys,</w:t>
                              </w:r>
                              <w:r>
                                <w:rPr>
                                  <w:b/>
                                  <w:bCs/>
                                  <w:sz w:val="22"/>
                                  <w:szCs w:val="22"/>
                                </w:rPr>
                                <w:t xml:space="preserve"> </w:t>
                              </w:r>
                              <w:r>
                                <w:rPr>
                                  <w:bCs/>
                                  <w:sz w:val="22"/>
                                  <w:szCs w:val="22"/>
                                </w:rPr>
                                <w:t>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sdt>
                          <w:sdtPr>
                            <w:alias w:val="2.66 str. 4 d."/>
                            <w:tag w:val="part_ba61d764d3ed4bdca96429d49901389a"/>
                            <w:lock w:val="sdtLocked"/>
                            <w:richText/>
                          </w:sdtPr>
                          <w:sdtContent>
                            <w:p>
                              <w:pPr>
                                <w:ind w:firstLine="720"/>
                                <w:jc w:val="both"/>
                                <w:rPr>
                                  <w:sz w:val="22"/>
                                </w:rPr>
                              </w:pPr>
                              <w:sdt>
                                <w:sdtPr>
                                  <w:alias w:val="Numeris"/>
                                  <w:tag w:val="nr_ba61d764d3ed4bdca96429d49901389a"/>
                                  <w:lock w:val="sdtLocked"/>
                                  <w:richText/>
                                </w:sdtPr>
                                <w:sdtContent>
                                  <w:r>
                                    <w:rPr>
                                      <w:sz w:val="22"/>
                                      <w:szCs w:val="22"/>
                                    </w:rPr>
                                    <w:t>4</w:t>
                                  </w:r>
                                </w:sdtContent>
                              </w:sdt>
                              <w:r>
                                <w:rPr>
                                  <w:sz w:val="22"/>
                                  <w:szCs w:val="22"/>
                                </w:rPr>
                                <w:t xml:space="preserve">. Įstatymų nustatytais atvejais juridinių asmenų registrui pateikiamas juridinio asmens metinių finansinių ataskaitų rinkinys (metinių konsoliduotųjų finansinių ataskaitų rinkinys) ir (arba) metinis pranešimas (konsoliduotasis metinis pranešimas) ar veiklos ataskaita arba metinė ataskaita kiekvienais metais per trisdešimt dienų nuo jų patvirtinimo momento, jei įstatymai nenumato kito termino. </w:t>
                              </w:r>
                              <w:r>
                                <w:rPr>
                                  <w:sz w:val="22"/>
                                  <w:szCs w:val="22"/>
                                  <w:lang w:eastAsia="lt-LT"/>
                                </w:rPr>
                                <w:t>Tais atvejais, kai yra atliktas finansinių ataskaitų auditas, kartu su audituotu metinių finansinių ataskaitų rinkiniu (metinių konsoliduotųjų finansinių ataskaitų rinkiniu) turi būti pateikta ir auditoriaus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00dc20659311e8ac27abd8fa093003">
                                <w:r w:rsidRPr="00532B9F">
                                  <w:rPr>
                                    <w:rFonts w:ascii="Times New Roman" w:eastAsia="MS Mincho" w:hAnsi="Times New Roman"/>
                                    <w:sz w:val="20"/>
                                    <w:i/>
                                    <w:iCs/>
                                    <w:color w:val="0000FF" w:themeColor="hyperlink"/>
                                    <w:u w:val="single"/>
                                  </w:rPr>
                                  <w:t>XIII-1185</w:t>
                                </w:r>
                              </w:fldSimple>
                              <w:r>
                                <w:rPr>
                                  <w:rFonts w:ascii="Times New Roman" w:eastAsia="MS Mincho" w:hAnsi="Times New Roman"/>
                                  <w:sz w:val="20"/>
                                  <w:i/>
                                  <w:iCs/>
                                </w:rPr>
                                <w:t>,
2018-05-24,
paskelbta TAR 2018-06-01, i. k. 2018-09076            </w:t>
                              </w:r>
                            </w:p>
                            <w:p/>
                          </w:sdtContent>
                        </w:sdt>
                        <w:sdt>
                          <w:sdtPr>
                            <w:alias w:val="5 d."/>
                            <w:tag w:val="part_e4430b10b66447e9b691addd22fa717a"/>
                            <w:lock w:val="sdtLocked"/>
                            <w:richText/>
                          </w:sdtPr>
                          <w:sdtContent>
                            <w:p>
                              <w:pPr>
                                <w:ind w:firstLine="720"/>
                                <w:jc w:val="both"/>
                                <w:rPr>
                                  <w:sz w:val="22"/>
                                </w:rPr>
                              </w:pPr>
                              <w:sdt>
                                <w:sdtPr>
                                  <w:alias w:val="Numeris"/>
                                  <w:tag w:val="nr_e4430b10b66447e9b691addd22fa717a"/>
                                  <w:lock w:val="sdtLocked"/>
                                  <w:richText/>
                                </w:sdtPr>
                                <w:sdtContent>
                                  <w:r>
                                    <w:rPr>
                                      <w:sz w:val="22"/>
                                      <w:szCs w:val="22"/>
                                    </w:rPr>
                                    <w:t>5</w:t>
                                  </w:r>
                                </w:sdtContent>
                              </w:sdt>
                              <w:r>
                                <w:rPr>
                                  <w:sz w:val="22"/>
                                  <w:szCs w:val="22"/>
                                </w:rPr>
                                <w:t>. Lietuvos Respublikos</w:t>
                              </w:r>
                              <w:r>
                                <w:rPr>
                                  <w:bCs/>
                                  <w:sz w:val="22"/>
                                  <w:szCs w:val="22"/>
                                </w:rPr>
                                <w:t xml:space="preserve"> juridinių asmenų nemokumo įstatyme </w:t>
                              </w:r>
                              <w:r>
                                <w:rPr>
                                  <w:bCs/>
                                  <w:color w:val="000000"/>
                                  <w:sz w:val="22"/>
                                  <w:szCs w:val="22"/>
                                </w:rPr>
                                <w:t xml:space="preserve">nustatytais atvejais, kai nemokumo procesas vykdomas teismo tvarka, </w:t>
                              </w:r>
                              <w:r>
                                <w:rPr>
                                  <w:sz w:val="22"/>
                                  <w:szCs w:val="22"/>
                                </w:rPr>
                                <w:t>šio straipsnio 1 dalies 10 ir 11 punktuose nurodyti duomenys ir kiti su juridinio asmens teisinio statuso registravimu (išregistravimu) susiję duomenys juridinių asmenų registre registruojami teismo procesinių dokumentų (nutarčių, sprendimų)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sdt>
                          <w:sdtPr>
                            <w:alias w:val="2.66 str. 6 d."/>
                            <w:tag w:val="part_29f532a6436046f482757581f298b377"/>
                            <w:lock w:val="sdtLocked"/>
                            <w:richText/>
                          </w:sdtPr>
                          <w:sdtContent>
                            <w:p>
                              <w:pPr>
                                <w:ind w:firstLine="720"/>
                                <w:jc w:val="both"/>
                                <w:rPr>
                                  <w:sz w:val="22"/>
                                </w:rPr>
                              </w:pPr>
                              <w:sdt>
                                <w:sdtPr>
                                  <w:alias w:val="Numeris"/>
                                  <w:tag w:val="nr_29f532a6436046f482757581f298b377"/>
                                  <w:lock w:val="sdtLocked"/>
                                  <w:richText/>
                                </w:sdtPr>
                                <w:sdtContent>
                                  <w:r>
                                    <w:rPr>
                                      <w:sz w:val="22"/>
                                    </w:rPr>
                                    <w:t>6</w:t>
                                  </w:r>
                                </w:sdtContent>
                              </w:sdt>
                              <w:r>
                                <w:rPr>
                                  <w:sz w:val="22"/>
                                </w:rPr>
                                <w:t>. Šio straipsnio 1 dalies 1–7 ir 11 punktuose išvardytų duomenų, taip pat steigimo dokumentų pakeitimai įsigalioja tik nuo jų įregistravimo juridinių asmenų registre, išskyrus įstatymų numatytas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c21cfa3cb3554e478f6c3b9bce60e8c0"/>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bcff50aa595c4dc19592b9d4cf026e2f"/>
                                <w:lock w:val="sdtLocked"/>
                                <w:richText/>
                              </w:sdtPr>
                              <w:sdtContent>
                                <w:p>
                                  <w:pPr>
                                    <w:suppressAutoHyphens/>
                                    <w:ind w:firstLine="720"/>
                                    <w:jc w:val="both"/>
                                    <w:rPr>
                                      <w:szCs w:val="24"/>
                                    </w:rPr>
                                  </w:pPr>
                                  <w:sdt>
                                    <w:sdtPr>
                                      <w:alias w:val="Numeris"/>
                                      <w:tag w:val="nr_bcff50aa595c4dc19592b9d4cf026e2f"/>
                                      <w:lock w:val="sdtLocked"/>
                                      <w:richText/>
                                    </w:sdtPr>
                                    <w:sdtContent>
                                      <w:r>
                                        <w:rPr>
                                          <w:szCs w:val="24"/>
                                          <w:lang w:eastAsia="lt-LT"/>
                                        </w:rPr>
                                        <w:t>5</w:t>
                                      </w:r>
                                    </w:sdtContent>
                                  </w:sdt>
                                  <w:r>
                                    <w:rPr>
                                      <w:szCs w:val="24"/>
                                      <w:lang w:eastAsia="lt-LT"/>
                                    </w:rPr>
                                    <w:t xml:space="preserve">) politinė </w:t>
                                  </w:r>
                                  <w:r>
                                    <w:rPr>
                                      <w:bCs/>
                                      <w:szCs w:val="24"/>
                                      <w:lang w:eastAsia="lt-LT"/>
                                    </w:rPr>
                                    <w:t>organizacija</w:t>
                                  </w:r>
                                  <w:r>
                                    <w:rPr>
                                      <w:szCs w:val="24"/>
                                      <w:lang w:eastAsia="lt-LT"/>
                                    </w:rPr>
                                    <w:t xml:space="preserve"> Politinių </w:t>
                                  </w:r>
                                  <w:r>
                                    <w:rPr>
                                      <w:bCs/>
                                      <w:szCs w:val="24"/>
                                      <w:lang w:eastAsia="lt-LT"/>
                                    </w:rPr>
                                    <w:t>organizacijų</w:t>
                                  </w:r>
                                  <w:r>
                                    <w:rPr>
                                      <w:szCs w:val="24"/>
                                      <w:lang w:eastAsia="lt-LT"/>
                                    </w:rPr>
                                    <w:t xml:space="preserve"> įstatymo nustatyta tvarka vienerius metus nepateikė savo narių sąrašo</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9c41f0082c11edb4cae1b158f98ea5">
                                    <w:r w:rsidRPr="00532B9F">
                                      <w:rPr>
                                        <w:rFonts w:ascii="Times New Roman" w:eastAsia="MS Mincho" w:hAnsi="Times New Roman"/>
                                        <w:sz w:val="20"/>
                                        <w:i/>
                                        <w:iCs/>
                                        <w:color w:val="0000FF" w:themeColor="hyperlink"/>
                                        <w:u w:val="single"/>
                                      </w:rPr>
                                      <w:t>XIV-1385</w:t>
                                    </w:r>
                                  </w:fldSimple>
                                  <w:r>
                                    <w:rPr>
                                      <w:rFonts w:ascii="Times New Roman" w:eastAsia="MS Mincho" w:hAnsi="Times New Roman"/>
                                      <w:sz w:val="20"/>
                                      <w:i/>
                                      <w:iCs/>
                                    </w:rPr>
                                    <w:t>,
2022-07-19,
paskelbta TAR 2022-07-20, i. k. 2022-15856            </w:t>
                                  </w:r>
                                </w:p>
                                <w:p/>
                              </w:sdtContent>
                            </w:sdt>
                            <w:sdt>
                              <w:sdtPr>
                                <w:alias w:val="2.70 str. 1 d. 6 p."/>
                                <w:tag w:val="part_8758334f222048779ebbd07ee4e65770"/>
                                <w:lock w:val="sdtLocked"/>
                                <w:richText/>
                              </w:sdtPr>
                              <w:sdtContent>
                                <w:p>
                                  <w:pPr>
                                    <w:ind w:firstLine="720"/>
                                    <w:jc w:val="both"/>
                                  </w:pPr>
                                  <w:sdt>
                                    <w:sdtPr>
                                      <w:alias w:val="Numeris"/>
                                      <w:tag w:val="nr_8758334f222048779ebbd07ee4e65770"/>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sdt>
                              <w:sdtPr>
                                <w:alias w:val="7 p."/>
                                <w:tag w:val="part_b87101f3d64847a886ee3bc63affd786"/>
                                <w:lock w:val="sdtLocked"/>
                                <w:richText/>
                              </w:sdtPr>
                              <w:sdtContent>
                                <w:p>
                                  <w:pPr>
                                    <w:ind w:firstLine="720"/>
                                    <w:jc w:val="both"/>
                                    <w:rPr>
                                      <w:szCs w:val="24"/>
                                    </w:rPr>
                                  </w:pPr>
                                  <w:sdt>
                                    <w:sdtPr>
                                      <w:alias w:val="Numeris"/>
                                      <w:tag w:val="nr_b87101f3d64847a886ee3bc63affd786"/>
                                      <w:lock w:val="sdtLocked"/>
                                      <w:richText/>
                                    </w:sdtPr>
                                    <w:sdtContent>
                                      <w:r>
                                        <w:rPr>
                                          <w:sz w:val="22"/>
                                          <w:szCs w:val="22"/>
                                        </w:rPr>
                                        <w:t>7</w:t>
                                      </w:r>
                                    </w:sdtContent>
                                  </w:sdt>
                                  <w:r>
                                    <w:rPr>
                                      <w:sz w:val="22"/>
                                      <w:szCs w:val="22"/>
                                    </w:rPr>
                                    <w:t xml:space="preserve">) teismas priima nutartį atsisakyti iškelti </w:t>
                                  </w:r>
                                  <w:r>
                                    <w:rPr>
                                      <w:color w:val="000000"/>
                                      <w:sz w:val="22"/>
                                      <w:szCs w:val="22"/>
                                    </w:rPr>
                                    <w:t>nemokaus juridinio asmens</w:t>
                                  </w:r>
                                  <w:r>
                                    <w:rPr>
                                      <w:sz w:val="22"/>
                                      <w:szCs w:val="22"/>
                                    </w:rPr>
                                    <w:t xml:space="preserve"> bankroto bylą </w:t>
                                  </w:r>
                                  <w:r>
                                    <w:rPr>
                                      <w:color w:val="000000"/>
                                      <w:sz w:val="22"/>
                                      <w:szCs w:val="22"/>
                                    </w:rPr>
                                    <w:t>ir pavesti inicijuoti juridinio asmens likvidavimą juridinių asmenų registro tvarkytojo iniciatyva</w:t>
                                  </w:r>
                                  <w:r>
                                    <w:rPr>
                                      <w:sz w:val="22"/>
                                      <w:szCs w:val="22"/>
                                    </w:rPr>
                                    <w:t xml:space="preserve"> ir apie tai praneša juridinių asmenų registro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4 d."/>
                            <w:tag w:val="part_58ccbb4596734ed8b3bdc66a05391326"/>
                            <w:lock w:val="sdtLocked"/>
                            <w:richText/>
                          </w:sdtPr>
                          <w:sdtContent>
                            <w:p>
                              <w:pPr>
                                <w:ind w:firstLine="720"/>
                                <w:jc w:val="both"/>
                                <w:rPr>
                                  <w:sz w:val="22"/>
                                  <w:szCs w:val="22"/>
                                  <w:lang w:val="en-US"/>
                                </w:rPr>
                              </w:pPr>
                              <w:sdt>
                                <w:sdtPr>
                                  <w:alias w:val="Numeris"/>
                                  <w:tag w:val="nr_58ccbb4596734ed8b3bdc66a05391326"/>
                                  <w:lock w:val="sdtLocked"/>
                                  <w:richText/>
                                </w:sdtPr>
                                <w:sdtContent>
                                  <w:r>
                                    <w:rPr>
                                      <w:sz w:val="22"/>
                                      <w:szCs w:val="22"/>
                                    </w:rPr>
                                    <w:t>4</w:t>
                                  </w:r>
                                </w:sdtContent>
                              </w:sdt>
                              <w:r>
                                <w:rPr>
                                  <w:sz w:val="22"/>
                                  <w:szCs w:val="22"/>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neigti aplinkybių dėl juridinio asmens likvidavimo pagrindo buvimo šio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5 d."/>
                            <w:tag w:val="part_be00c1af4ae5407eaea6dcf49dabfbe9"/>
                            <w:lock w:val="sdtLocked"/>
                            <w:richText/>
                          </w:sdtPr>
                          <w:sdtContent>
                            <w:p>
                              <w:pPr>
                                <w:ind w:firstLine="720"/>
                                <w:jc w:val="both"/>
                                <w:rPr>
                                  <w:sz w:val="22"/>
                                  <w:szCs w:val="22"/>
                                  <w:lang w:val="en-US"/>
                                </w:rPr>
                              </w:pPr>
                              <w:sdt>
                                <w:sdtPr>
                                  <w:alias w:val="Numeris"/>
                                  <w:tag w:val="nr_be00c1af4ae5407eaea6dcf49dabfbe9"/>
                                  <w:lock w:val="sdtLocked"/>
                                  <w:richText/>
                                </w:sdtPr>
                                <w:sdtContent>
                                  <w:r>
                                    <w:rPr>
                                      <w:sz w:val="22"/>
                                      <w:szCs w:val="22"/>
                                      <w:lang w:val="en-US"/>
                                    </w:rPr>
                                    <w:t>5</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6 d."/>
                            <w:tag w:val="part_275c213178404dbaa22bedfd5fa967ec"/>
                            <w:lock w:val="sdtLocked"/>
                            <w:richText/>
                          </w:sdtPr>
                          <w:sdtContent>
                            <w:p>
                              <w:pPr>
                                <w:ind w:firstLine="720"/>
                                <w:jc w:val="both"/>
                                <w:rPr>
                                  <w:sz w:val="22"/>
                                  <w:szCs w:val="22"/>
                                  <w:lang w:val="en-US"/>
                                </w:rPr>
                              </w:pPr>
                              <w:sdt>
                                <w:sdtPr>
                                  <w:alias w:val="Numeris"/>
                                  <w:tag w:val="nr_275c213178404dbaa22bedfd5fa967ec"/>
                                  <w:lock w:val="sdtLocked"/>
                                  <w:richText/>
                                </w:sdtPr>
                                <w:sdtContent>
                                  <w:r>
                                    <w:rPr>
                                      <w:sz w:val="22"/>
                                      <w:szCs w:val="22"/>
                                      <w:lang w:val="en-US"/>
                                    </w:rPr>
                                    <w:t>6</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7 d."/>
                            <w:tag w:val="part_126e25622f0440f6a44303cc68e5d8fe"/>
                            <w:lock w:val="sdtLocked"/>
                            <w:richText/>
                          </w:sdtPr>
                          <w:sdtContent>
                            <w:p>
                              <w:pPr>
                                <w:ind w:firstLine="720"/>
                                <w:jc w:val="both"/>
                                <w:rPr>
                                  <w:sz w:val="22"/>
                                  <w:szCs w:val="22"/>
                                  <w:lang w:val="en-US"/>
                                </w:rPr>
                              </w:pPr>
                              <w:sdt>
                                <w:sdtPr>
                                  <w:alias w:val="Numeris"/>
                                  <w:tag w:val="nr_126e25622f0440f6a44303cc68e5d8fe"/>
                                  <w:lock w:val="sdtLocked"/>
                                  <w:richText/>
                                </w:sdtPr>
                                <w:sdtContent>
                                  <w:r>
                                    <w:rPr>
                                      <w:sz w:val="22"/>
                                      <w:szCs w:val="22"/>
                                    </w:rPr>
                                    <w:t>7</w:t>
                                  </w:r>
                                </w:sdtContent>
                              </w:sdt>
                              <w:r>
                                <w:rPr>
                                  <w:sz w:val="22"/>
                                  <w:szCs w:val="22"/>
                                </w:rPr>
                                <w:t xml:space="preserve">. Jeigu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8 d."/>
                            <w:tag w:val="part_b78ff9debb2d45b18bf9c2ad13b3d84f"/>
                            <w:lock w:val="sdtLocked"/>
                            <w:richText/>
                          </w:sdtPr>
                          <w:sdtContent>
                            <w:p>
                              <w:pPr>
                                <w:ind w:firstLine="720"/>
                                <w:jc w:val="both"/>
                                <w:rPr>
                                  <w:sz w:val="22"/>
                                  <w:szCs w:val="22"/>
                                  <w:lang w:val="en-US"/>
                                </w:rPr>
                              </w:pPr>
                              <w:sdt>
                                <w:sdtPr>
                                  <w:alias w:val="Numeris"/>
                                  <w:tag w:val="nr_b78ff9debb2d45b18bf9c2ad13b3d84f"/>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9 d."/>
                            <w:tag w:val="part_db33b138633c4744bc2797077aa7b63e"/>
                            <w:lock w:val="sdtLocked"/>
                            <w:richText/>
                          </w:sdtPr>
                          <w:sdtContent>
                            <w:p>
                              <w:pPr>
                                <w:ind w:firstLine="720"/>
                                <w:jc w:val="both"/>
                                <w:rPr>
                                  <w:sz w:val="22"/>
                                  <w:szCs w:val="22"/>
                                  <w:lang w:val="en-US" w:eastAsia="lt-LT"/>
                                </w:rPr>
                              </w:pPr>
                              <w:sdt>
                                <w:sdtPr>
                                  <w:alias w:val="Numeris"/>
                                  <w:tag w:val="nr_db33b138633c4744bc2797077aa7b63e"/>
                                  <w:lock w:val="sdtLocked"/>
                                  <w:richText/>
                                </w:sdtPr>
                                <w:sdtContent>
                                  <w:r>
                                    <w:rPr>
                                      <w:sz w:val="22"/>
                                      <w:szCs w:val="22"/>
                                      <w:lang w:val="en-US"/>
                                    </w:rPr>
                                    <w:t>9</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10 d."/>
                            <w:tag w:val="part_94c69f7c95c34b31a174108a60d9f9ae"/>
                            <w:lock w:val="sdtLocked"/>
                            <w:richText/>
                          </w:sdtPr>
                          <w:sdtContent>
                            <w:p>
                              <w:pPr>
                                <w:ind w:firstLine="720"/>
                                <w:jc w:val="both"/>
                              </w:pPr>
                              <w:sdt>
                                <w:sdtPr>
                                  <w:alias w:val="Numeris"/>
                                  <w:tag w:val="nr_94c69f7c95c34b31a174108a60d9f9ae"/>
                                  <w:lock w:val="sdtLocked"/>
                                  <w:richText/>
                                </w:sdtPr>
                                <w:sdtContent>
                                  <w:r>
                                    <w:rPr>
                                      <w:sz w:val="22"/>
                                      <w:szCs w:val="22"/>
                                      <w:lang w:val="en-US"/>
                                    </w:rPr>
                                    <w:t>10</w:t>
                                  </w:r>
                                </w:sdtContent>
                              </w:sdt>
                              <w:r>
                                <w:rPr>
                                  <w:sz w:val="22"/>
                                  <w:szCs w:val="22"/>
                                  <w:lang w:val="en-US"/>
                                </w:rPr>
                                <w:t>. Šiame straipsnyje nustatyti juridinių asmenų registro tvarkytojo veiksmai gali būti skundžiami teismui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rPr>
                              <w:i/>
                              <w:iCs/>
                              <w:sz w:val="20"/>
                            </w:rPr>
                          </w:pPr>
                          <w:r>
                            <w:rPr>
                              <w:i/>
                              <w:iCs/>
                              <w:sz w:val="20"/>
                            </w:rPr>
                            <w:t>Straipsnio pakeitimai:</w:t>
                          </w:r>
                        </w:p>
                        <w:p>
                          <w:pPr>
                            <w:jc w:val="both"/>
                            <w:rPr>
                              <w:i/>
                              <w:sz w:val="20"/>
                            </w:rPr>
                          </w:pPr>
                          <w:r>
                            <w:rPr>
                              <w:i/>
                              <w:sz w:val="20"/>
                            </w:rPr>
                            <w:t xml:space="preserve">Nr. </w:t>
                          </w:r>
                          <w:hyperlink r:id="rId102"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3"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4"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5"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6"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7"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8"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0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670e1d1a00e247dd9d567370f2ddc8d7"/>
                        <w:lock w:val="sdtLocked"/>
                        <w:richText/>
                      </w:sdtPr>
                      <w:sdtContent>
                        <w:p>
                          <w:pPr>
                            <w:ind w:firstLine="720"/>
                            <w:jc w:val="both"/>
                            <w:rPr>
                              <w:b/>
                              <w:sz w:val="22"/>
                            </w:rPr>
                          </w:pPr>
                          <w:sdt>
                            <w:sdtPr>
                              <w:alias w:val="Numeris"/>
                              <w:tag w:val="nr_670e1d1a00e247dd9d567370f2ddc8d7"/>
                              <w:lock w:val="sdtLocked"/>
                              <w:richText/>
                            </w:sdtPr>
                            <w:sdtContent>
                              <w:r>
                                <w:rPr>
                                  <w:b/>
                                  <w:sz w:val="22"/>
                                </w:rPr>
                                <w:t>2.75</w:t>
                              </w:r>
                            </w:sdtContent>
                          </w:sdt>
                          <w:r>
                            <w:rPr>
                              <w:b/>
                              <w:sz w:val="22"/>
                            </w:rPr>
                            <w:t xml:space="preserve"> straipsnis. </w:t>
                          </w:r>
                          <w:sdt>
                            <w:sdtPr>
                              <w:alias w:val="Pavadinimas"/>
                              <w:tag w:val="title_670e1d1a00e247dd9d567370f2ddc8d7"/>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0"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c90a908aa32340e59c8dbfe9f0dba638"/>
                        <w:lock w:val="sdtLocked"/>
                        <w:richText/>
                      </w:sdtPr>
                      <w:sdtContent>
                        <w:p>
                          <w:pPr>
                            <w:ind w:firstLine="720"/>
                            <w:jc w:val="both"/>
                            <w:rPr>
                              <w:b/>
                              <w:sz w:val="22"/>
                            </w:rPr>
                          </w:pPr>
                          <w:sdt>
                            <w:sdtPr>
                              <w:alias w:val="Numeris"/>
                              <w:tag w:val="nr_c90a908aa32340e59c8dbfe9f0dba638"/>
                              <w:lock w:val="sdtLocked"/>
                              <w:richText/>
                            </w:sdtPr>
                            <w:sdtContent>
                              <w:r>
                                <w:rPr>
                                  <w:b/>
                                  <w:sz w:val="22"/>
                                </w:rPr>
                                <w:t>2.79</w:t>
                              </w:r>
                            </w:sdtContent>
                          </w:sdt>
                          <w:r>
                            <w:rPr>
                              <w:b/>
                              <w:sz w:val="22"/>
                            </w:rPr>
                            <w:t xml:space="preserve"> straipsnis. </w:t>
                          </w:r>
                          <w:sdt>
                            <w:sdtPr>
                              <w:alias w:val="Pavadinimas"/>
                              <w:tag w:val="title_c90a908aa32340e59c8dbfe9f0dba638"/>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2"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4"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7"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35d4091706b145f2816a11fe4fb88a8d"/>
                        <w:lock w:val="sdtLocked"/>
                        <w:richText/>
                      </w:sdtPr>
                      <w:sdtContent>
                        <w:p>
                          <w:pPr>
                            <w:ind w:firstLine="720"/>
                            <w:jc w:val="both"/>
                            <w:rPr>
                              <w:b/>
                              <w:sz w:val="22"/>
                            </w:rPr>
                          </w:pPr>
                          <w:sdt>
                            <w:sdtPr>
                              <w:alias w:val="Numeris"/>
                              <w:tag w:val="nr_35d4091706b145f2816a11fe4fb88a8d"/>
                              <w:lock w:val="sdtLocked"/>
                              <w:richText/>
                            </w:sdtPr>
                            <w:sdtContent>
                              <w:r>
                                <w:rPr>
                                  <w:b/>
                                  <w:sz w:val="22"/>
                                </w:rPr>
                                <w:t>2.108</w:t>
                              </w:r>
                            </w:sdtContent>
                          </w:sdt>
                          <w:r>
                            <w:rPr>
                              <w:b/>
                              <w:sz w:val="22"/>
                            </w:rPr>
                            <w:t xml:space="preserve"> straipsnis. </w:t>
                          </w:r>
                          <w:sdt>
                            <w:sdtPr>
                              <w:alias w:val="Pavadinimas"/>
                              <w:tag w:val="title_35d4091706b145f2816a11fe4fb88a8d"/>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0"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1"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a9907296960d4c7689031b2e359d6afb"/>
                            <w:lock w:val="sdtLocked"/>
                            <w:richText/>
                          </w:sdtPr>
                          <w:sdtContent>
                            <w:p>
                              <w:pPr>
                                <w:ind w:firstLine="720"/>
                                <w:jc w:val="both"/>
                                <w:rPr>
                                  <w:sz w:val="22"/>
                                </w:rPr>
                              </w:pPr>
                              <w:sdt>
                                <w:sdtPr>
                                  <w:alias w:val="Numeris"/>
                                  <w:tag w:val="nr_a9907296960d4c7689031b2e359d6afb"/>
                                  <w:lock w:val="sdtLocked"/>
                                  <w:richText/>
                                </w:sdtPr>
                                <w:sdtContent>
                                  <w:r>
                                    <w:rPr>
                                      <w:bCs/>
                                      <w:sz w:val="22"/>
                                      <w:szCs w:val="22"/>
                                    </w:rPr>
                                    <w:t>1</w:t>
                                  </w:r>
                                </w:sdtContent>
                              </w:sdt>
                              <w:r>
                                <w:rPr>
                                  <w:bCs/>
                                  <w:sz w:val="22"/>
                                  <w:szCs w:val="22"/>
                                </w:rPr>
                                <w:t>.</w:t>
                              </w:r>
                              <w:r>
                                <w:rPr>
                                  <w:sz w:val="22"/>
                                  <w:szCs w:val="22"/>
                                </w:rPr>
                                <w:t xml:space="preserve"> </w:t>
                              </w:r>
                              <w:r>
                                <w:rPr>
                                  <w:bCs/>
                                  <w:sz w:val="22"/>
                                  <w:szCs w:val="22"/>
                                </w:rPr>
                                <w:t>Įgaliojimu laikomas rašytinis dokumentas, asmens (įgaliotojo) duodamas kitam asmeniui (įgaliotiniui) atstovauti įgaliotojui nustatant ir palaikant santykius su trečiaisiais asmenimis. Įgaliojimas gali būti sudaromas ir informacinių technologijų priemonėmis ir duodamas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3b789413a96a4f77a242fa9458f61fa1"/>
                                <w:lock w:val="sdtLocked"/>
                                <w:richText/>
                              </w:sdtPr>
                              <w:sdtContent>
                                <w:p>
                                  <w:pPr>
                                    <w:ind w:firstLine="720"/>
                                    <w:jc w:val="both"/>
                                    <w:rPr>
                                      <w:sz w:val="22"/>
                                    </w:rPr>
                                  </w:pPr>
                                  <w:sdt>
                                    <w:sdtPr>
                                      <w:alias w:val="Numeris"/>
                                      <w:tag w:val="nr_3b789413a96a4f77a242fa9458f61fa1"/>
                                      <w:lock w:val="sdtLocked"/>
                                      <w:richText/>
                                    </w:sdtPr>
                                    <w:sdtContent>
                                      <w:r>
                                        <w:rPr>
                                          <w:color w:val="000000"/>
                                          <w:sz w:val="22"/>
                                          <w:szCs w:val="22"/>
                                        </w:rPr>
                                        <w:t>2</w:t>
                                      </w:r>
                                    </w:sdtContent>
                                  </w:sdt>
                                  <w:r>
                                    <w:rPr>
                                      <w:color w:val="000000"/>
                                      <w:sz w:val="22"/>
                                      <w:szCs w:val="22"/>
                                    </w:rPr>
                                    <w:t>) įgaliojimas fizinio asmens vardu atlikti veiksmus, susijusius su juridiniais asmenimis;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ee251624498042ccb367d91a09de443b"/>
                                <w:lock w:val="sdtLocked"/>
                                <w:richText/>
                              </w:sdtPr>
                              <w:sdtContent>
                                <w:p>
                                  <w:pPr>
                                    <w:ind w:firstLine="720"/>
                                    <w:jc w:val="both"/>
                                    <w:rPr>
                                      <w:sz w:val="22"/>
                                    </w:rPr>
                                  </w:pPr>
                                  <w:sdt>
                                    <w:sdtPr>
                                      <w:alias w:val="Numeris"/>
                                      <w:tag w:val="nr_ee251624498042ccb367d91a09de443b"/>
                                      <w:lock w:val="sdtLocked"/>
                                      <w:richText/>
                                    </w:sdtPr>
                                    <w:sdtContent>
                                      <w:r>
                                        <w:rPr>
                                          <w:sz w:val="22"/>
                                          <w:szCs w:val="22"/>
                                          <w:lang w:eastAsia="lt-LT"/>
                                        </w:rPr>
                                        <w:t>2</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įgaliojimai,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2.138 str. 2 d. 3 p."/>
                                <w:tag w:val="part_088d4d077c854f278ed0d56d29714fd2"/>
                                <w:lock w:val="sdtLocked"/>
                                <w:richText/>
                              </w:sdtPr>
                              <w:sdtContent>
                                <w:p>
                                  <w:pPr>
                                    <w:ind w:firstLine="720"/>
                                    <w:jc w:val="both"/>
                                  </w:pPr>
                                  <w:sdt>
                                    <w:sdtPr>
                                      <w:alias w:val="Numeris"/>
                                      <w:tag w:val="nr_088d4d077c854f278ed0d56d29714fd2"/>
                                      <w:lock w:val="sdtLocked"/>
                                      <w:richText/>
                                    </w:sdtPr>
                                    <w:sdtContent>
                                      <w:r>
                                        <w:rPr>
                                          <w:sz w:val="22"/>
                                        </w:rPr>
                                        <w:t>3</w:t>
                                      </w:r>
                                    </w:sdtContent>
                                  </w:sdt>
                                  <w:r>
                                    <w:rPr>
                                      <w:sz w:val="22"/>
                                    </w:rPr>
                                    <w:t>) asmenų, esančių tolimojo plaukiojimo metu jūrų laivuose, plaukiojančiuose su Lietuvos valstybės vėliava, patvirtinti tų laivų kapitonų.</w:t>
                                  </w:r>
                                </w:p>
                              </w:sdtContent>
                            </w:sdt>
                          </w:sdtContent>
                        </w:sdt>
                        <w:sdt>
                          <w:sdtPr>
                            <w:alias w:val="3 d."/>
                            <w:tag w:val="part_67c93f3234a24ff1a19ae0d2f7fdd92b"/>
                            <w:lock w:val="sdtLocked"/>
                            <w:richText/>
                          </w:sdtPr>
                          <w:sdtContent>
                            <w:p>
                              <w:pPr>
                                <w:ind w:firstLine="720"/>
                                <w:jc w:val="both"/>
                                <w:rPr>
                                  <w:sz w:val="22"/>
                                </w:rPr>
                              </w:pPr>
                              <w:sdt>
                                <w:sdtPr>
                                  <w:alias w:val="Numeris"/>
                                  <w:tag w:val="nr_67c93f3234a24ff1a19ae0d2f7fdd92b"/>
                                  <w:lock w:val="sdtLocked"/>
                                  <w:richText/>
                                </w:sdtPr>
                                <w:sdtContent>
                                  <w:r>
                                    <w:rPr>
                                      <w:bCs/>
                                      <w:sz w:val="22"/>
                                      <w:szCs w:val="22"/>
                                    </w:rPr>
                                    <w:t>3</w:t>
                                  </w:r>
                                </w:sdtContent>
                              </w:sdt>
                              <w:r>
                                <w:rPr>
                                  <w:bCs/>
                                  <w:sz w:val="22"/>
                                  <w:szCs w:val="22"/>
                                </w:rPr>
                                <w:t>. Šio straipsnio 1 dalies 2 punkte nurodyto įgaliojimo patvirtinti nereikia, jeigu jį informacinių technologijų priemonėmis sudarė fizinis asmuo ir davė jį įregistruodamas Įgaliojimų registre, taip pat kitais įstatymų nustatytais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0779c75d13ad4552b2cd72bb25642a0d"/>
                            <w:lock w:val="sdtLocked"/>
                            <w:richText/>
                          </w:sdtPr>
                          <w:sdtContent>
                            <w:p>
                              <w:pPr>
                                <w:ind w:firstLine="720"/>
                                <w:jc w:val="both"/>
                                <w:rPr>
                                  <w:b/>
                                  <w:sz w:val="22"/>
                                  <w:szCs w:val="22"/>
                                </w:rPr>
                              </w:pPr>
                              <w:sdt>
                                <w:sdtPr>
                                  <w:alias w:val="Numeris"/>
                                  <w:tag w:val="nr_0779c75d13ad4552b2cd72bb25642a0d"/>
                                  <w:lock w:val="sdtLocked"/>
                                  <w:richText/>
                                </w:sdtPr>
                                <w:sdtContent>
                                  <w:r>
                                    <w:rPr>
                                      <w:bCs/>
                                      <w:sz w:val="22"/>
                                      <w:szCs w:val="22"/>
                                    </w:rPr>
                                    <w:t>1</w:t>
                                  </w:r>
                                </w:sdtContent>
                              </w:sdt>
                              <w:r>
                                <w:rPr>
                                  <w:bCs/>
                                  <w:sz w:val="22"/>
                                  <w:szCs w:val="22"/>
                                </w:rPr>
                                <w:t>. Notarine tvarka patvirtinti įgaliojimai, šio kodekso 2.138 straipsnio 2 dalyje nurodyti notaro patvirtintiems prilyginami įgaliojimai, šio kodekso 2.139 straipsnio 2 dalyje nurodyti įgaliojimai ir prokūros turi būti registruojami viešame Įgaliojimų registre. Įgaliojimų registre šio registro nuostatuose nustatyta tvarka registruojami ir kiti įgaliojimai, sudaromi informacinių technologijų priemonėmis ir duodami juos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2"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3"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5"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e76980f0ab134b2f8ef823ed8a84472c"/>
                        <w:lock w:val="sdtLocked"/>
                        <w:richText/>
                      </w:sdtPr>
                      <w:sdtContent>
                        <w:p>
                          <w:pPr>
                            <w:ind w:firstLine="720"/>
                            <w:jc w:val="both"/>
                            <w:rPr>
                              <w:bCs/>
                              <w:sz w:val="22"/>
                              <w:szCs w:val="22"/>
                            </w:rPr>
                          </w:pPr>
                          <w:sdt>
                            <w:sdtPr>
                              <w:alias w:val="Numeris"/>
                              <w:tag w:val="nr_e76980f0ab134b2f8ef823ed8a84472c"/>
                              <w:lock w:val="sdtLocked"/>
                              <w:richText/>
                            </w:sdtPr>
                            <w:sdtContent>
                              <w:r>
                                <w:rPr>
                                  <w:b/>
                                  <w:bCs/>
                                  <w:sz w:val="22"/>
                                  <w:szCs w:val="22"/>
                                </w:rPr>
                                <w:t>2.143</w:t>
                              </w:r>
                            </w:sdtContent>
                          </w:sdt>
                          <w:r>
                            <w:rPr>
                              <w:b/>
                              <w:bCs/>
                              <w:sz w:val="22"/>
                              <w:szCs w:val="22"/>
                            </w:rPr>
                            <w:t xml:space="preserve"> straipsnis. </w:t>
                          </w:r>
                          <w:sdt>
                            <w:sdtPr>
                              <w:alias w:val="Pavadinimas"/>
                              <w:tag w:val="title_e76980f0ab134b2f8ef823ed8a84472c"/>
                              <w:lock w:val="sdtLocked"/>
                              <w:richText/>
                            </w:sdtPr>
                            <w:sdtContent>
                              <w:r>
                                <w:rPr>
                                  <w:b/>
                                  <w:bCs/>
                                  <w:sz w:val="22"/>
                                  <w:szCs w:val="22"/>
                                </w:rPr>
                                <w:t>Teisė reikalauti pateikti įgaliojimą ir jo kopiją</w:t>
                              </w:r>
                            </w:sdtContent>
                          </w:sdt>
                        </w:p>
                        <w:sdt>
                          <w:sdtPr>
                            <w:alias w:val="2.143 str. 1 d."/>
                            <w:tag w:val="part_bd590b2d0f0b4ed4b35067bcc121d4c6"/>
                            <w:lock w:val="sdtLocked"/>
                            <w:richText/>
                          </w:sdtPr>
                          <w:sdtContent>
                            <w:p>
                              <w:pPr>
                                <w:ind w:firstLine="720"/>
                                <w:jc w:val="both"/>
                                <w:rPr>
                                  <w:b/>
                                  <w:sz w:val="22"/>
                                </w:rPr>
                              </w:pPr>
                              <w:r>
                                <w:rPr>
                                  <w:bCs/>
                                  <w:sz w:val="22"/>
                                  <w:szCs w:val="22"/>
                                </w:rPr>
                                <w:t>Trečiasis asmuo, su kuriuo atstovaujamasis sudaro sandorį, turi teisę reikalauti, kad atstovas pateiktų jam duotą įgaliojimą ir jo kopiją, o kai įgaliojimas sudarytas informacinių technologijų priemonėmis ir duotas jį įregistruojant Įgaliojimų registre, – įgaliojimą identifikuojančius duomenis.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4 str."/>
                        <w:tag w:val="part_5a6eee18870842519109c9afd14093ac"/>
                        <w:lock w:val="sdtLocked"/>
                        <w:richText/>
                      </w:sdtPr>
                      <w:sdtContent>
                        <w:p>
                          <w:pPr>
                            <w:ind w:firstLine="720"/>
                            <w:jc w:val="both"/>
                            <w:rPr>
                              <w:bCs/>
                              <w:sz w:val="22"/>
                              <w:szCs w:val="22"/>
                            </w:rPr>
                          </w:pPr>
                          <w:sdt>
                            <w:sdtPr>
                              <w:alias w:val="Numeris"/>
                              <w:tag w:val="nr_5a6eee18870842519109c9afd14093ac"/>
                              <w:lock w:val="sdtLocked"/>
                              <w:richText/>
                            </w:sdtPr>
                            <w:sdtContent>
                              <w:r>
                                <w:rPr>
                                  <w:b/>
                                  <w:bCs/>
                                  <w:sz w:val="22"/>
                                  <w:szCs w:val="22"/>
                                </w:rPr>
                                <w:t>2.144</w:t>
                              </w:r>
                            </w:sdtContent>
                          </w:sdt>
                          <w:r>
                            <w:rPr>
                              <w:b/>
                              <w:bCs/>
                              <w:sz w:val="22"/>
                              <w:szCs w:val="22"/>
                            </w:rPr>
                            <w:t xml:space="preserve"> straipsnis. </w:t>
                          </w:r>
                          <w:sdt>
                            <w:sdtPr>
                              <w:alias w:val="Pavadinimas"/>
                              <w:tag w:val="title_5a6eee18870842519109c9afd14093ac"/>
                              <w:lock w:val="sdtLocked"/>
                              <w:richText/>
                            </w:sdtPr>
                            <w:sdtContent>
                              <w:r>
                                <w:rPr>
                                  <w:b/>
                                  <w:bCs/>
                                  <w:sz w:val="22"/>
                                  <w:szCs w:val="22"/>
                                </w:rPr>
                                <w:t>Pareiga grąžinti įgaliojimą</w:t>
                              </w:r>
                            </w:sdtContent>
                          </w:sdt>
                        </w:p>
                        <w:sdt>
                          <w:sdtPr>
                            <w:alias w:val="2.144 str. 1 d."/>
                            <w:tag w:val="part_a508c0d719da4d2998bdf8170804b3c5"/>
                            <w:lock w:val="sdtLocked"/>
                            <w:richText/>
                          </w:sdtPr>
                          <w:sdtContent>
                            <w:p>
                              <w:pPr>
                                <w:ind w:firstLine="720"/>
                                <w:jc w:val="both"/>
                                <w:rPr>
                                  <w:b/>
                                  <w:sz w:val="22"/>
                                </w:rPr>
                              </w:pPr>
                              <w:r>
                                <w:rPr>
                                  <w:bCs/>
                                  <w:sz w:val="22"/>
                                  <w:szCs w:val="22"/>
                                </w:rPr>
                                <w:t>Pasibaigus įgaliojimo terminui ar panaikinus jo galiojimą prieš terminą, atstovas privalo grąžinti įgaliojimą atstovaujamajam ar jo teisių perėmėjams, išskyrus atvejus, kai įgaliojimas</w:t>
                              </w:r>
                              <w:r>
                                <w:rPr>
                                  <w:b/>
                                  <w:bCs/>
                                  <w:sz w:val="22"/>
                                  <w:szCs w:val="22"/>
                                </w:rPr>
                                <w:t xml:space="preserve"> </w:t>
                              </w:r>
                              <w:r>
                                <w:rPr>
                                  <w:bCs/>
                                  <w:sz w:val="22"/>
                                  <w:szCs w:val="22"/>
                                </w:rPr>
                                <w:t>sudarytas informacinių technologijų priemonėmis ir duotas jį įregistruojant Įgaliojimų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cac23cc5fef49b89efeadef73af3dfd"/>
                            <w:lock w:val="sdtLocked"/>
                            <w:richText/>
                          </w:sdtPr>
                          <w:sdtContent>
                            <w:p>
                              <w:pPr>
                                <w:ind w:firstLine="720"/>
                                <w:jc w:val="both"/>
                                <w:rPr>
                                  <w:sz w:val="22"/>
                                </w:rPr>
                              </w:pPr>
                              <w:sdt>
                                <w:sdtPr>
                                  <w:alias w:val="Numeris"/>
                                  <w:tag w:val="nr_2cac23cc5fef49b89efeadef73af3dfd"/>
                                  <w:lock w:val="sdtLocked"/>
                                  <w:richText/>
                                </w:sdtPr>
                                <w:sdtContent>
                                  <w:r>
                                    <w:rPr>
                                      <w:color w:val="000000"/>
                                      <w:sz w:val="22"/>
                                      <w:szCs w:val="22"/>
                                      <w:lang w:eastAsia="lt-LT"/>
                                    </w:rPr>
                                    <w:t>2</w:t>
                                  </w:r>
                                </w:sdtContent>
                              </w:sdt>
                              <w:r>
                                <w:rPr>
                                  <w:color w:val="000000"/>
                                  <w:sz w:val="22"/>
                                  <w:szCs w:val="22"/>
                                  <w:lang w:eastAsia="lt-LT"/>
                                </w:rPr>
                                <w:t xml:space="preserve">. </w:t>
                              </w:r>
                              <w:r>
                                <w:rPr>
                                  <w:bCs/>
                                  <w:color w:val="000000"/>
                                  <w:sz w:val="22"/>
                                  <w:szCs w:val="22"/>
                                  <w:shd w:val="clear" w:color="auto" w:fill="FFFFFF"/>
                                  <w:lang w:eastAsia="lt-LT"/>
                                </w:rPr>
                                <w:t>P</w:t>
                              </w:r>
                              <w:r>
                                <w:rPr>
                                  <w:color w:val="000000"/>
                                  <w:sz w:val="22"/>
                                  <w:szCs w:val="22"/>
                                  <w:shd w:val="clear" w:color="auto" w:fill="FFFFFF"/>
                                  <w:lang w:eastAsia="lt-LT"/>
                                </w:rPr>
                                <w:t xml:space="preserve">erįgaliojant </w:t>
                              </w:r>
                              <w:r>
                                <w:rPr>
                                  <w:bCs/>
                                  <w:color w:val="000000"/>
                                  <w:sz w:val="22"/>
                                  <w:szCs w:val="22"/>
                                  <w:lang w:eastAsia="lt-LT"/>
                                </w:rPr>
                                <w:t>įgaliojimas duodamas tokiu pačiu būdu ir</w:t>
                              </w:r>
                              <w:r>
                                <w:rPr>
                                  <w:color w:val="000000"/>
                                  <w:sz w:val="22"/>
                                  <w:szCs w:val="22"/>
                                  <w:lang w:eastAsia="lt-LT"/>
                                </w:rPr>
                                <w:t xml:space="preserve"> tokios pačios </w:t>
                              </w:r>
                              <w:r>
                                <w:rPr>
                                  <w:color w:val="000000"/>
                                  <w:sz w:val="22"/>
                                  <w:szCs w:val="22"/>
                                  <w:shd w:val="clear" w:color="auto" w:fill="FFFFFF"/>
                                  <w:lang w:eastAsia="lt-LT"/>
                                </w:rPr>
                                <w:t xml:space="preserve">formos, </w:t>
                              </w:r>
                              <w:r>
                                <w:rPr>
                                  <w:bCs/>
                                  <w:color w:val="000000"/>
                                  <w:sz w:val="22"/>
                                  <w:szCs w:val="22"/>
                                  <w:shd w:val="clear" w:color="auto" w:fill="FFFFFF"/>
                                  <w:lang w:eastAsia="lt-LT"/>
                                </w:rPr>
                                <w:t>kaip ir</w:t>
                              </w:r>
                              <w:r>
                                <w:rPr>
                                  <w:color w:val="000000"/>
                                  <w:sz w:val="22"/>
                                  <w:szCs w:val="22"/>
                                  <w:shd w:val="clear" w:color="auto" w:fill="FFFFFF"/>
                                  <w:lang w:eastAsia="lt-LT"/>
                                </w:rPr>
                                <w:t xml:space="preserve"> duot</w:t>
                              </w:r>
                              <w:r>
                                <w:rPr>
                                  <w:bCs/>
                                  <w:color w:val="000000"/>
                                  <w:sz w:val="22"/>
                                  <w:szCs w:val="22"/>
                                  <w:shd w:val="clear" w:color="auto" w:fill="FFFFFF"/>
                                  <w:lang w:eastAsia="lt-LT"/>
                                </w:rPr>
                                <w:t>as</w:t>
                              </w:r>
                              <w:r>
                                <w:rPr>
                                  <w:color w:val="000000"/>
                                  <w:sz w:val="22"/>
                                  <w:szCs w:val="22"/>
                                  <w:shd w:val="clear" w:color="auto" w:fill="FFFFFF"/>
                                  <w:lang w:eastAsia="lt-LT"/>
                                </w:rPr>
                                <w:t xml:space="preserve"> įgaliojim</w:t>
                              </w:r>
                              <w:r>
                                <w:rPr>
                                  <w:bCs/>
                                  <w:color w:val="000000"/>
                                  <w:sz w:val="22"/>
                                  <w:szCs w:val="22"/>
                                  <w:shd w:val="clear" w:color="auto" w:fill="FFFFFF"/>
                                  <w:lang w:eastAsia="lt-LT"/>
                                </w:rPr>
                                <w:t>as</w:t>
                              </w:r>
                              <w:r>
                                <w:rPr>
                                  <w:color w:val="000000"/>
                                  <w:sz w:val="22"/>
                                  <w:szCs w:val="22"/>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63412606fae24113bfee8e6913c61142"/>
                            <w:lock w:val="sdtLocked"/>
                            <w:richText/>
                          </w:sdtPr>
                          <w:sdtContent>
                            <w:p>
                              <w:pPr>
                                <w:ind w:firstLine="720"/>
                                <w:jc w:val="both"/>
                                <w:rPr>
                                  <w:sz w:val="22"/>
                                </w:rPr>
                              </w:pPr>
                              <w:sdt>
                                <w:sdtPr>
                                  <w:alias w:val="Numeris"/>
                                  <w:tag w:val="nr_63412606fae24113bfee8e6913c61142"/>
                                  <w:lock w:val="sdtLocked"/>
                                  <w:richText/>
                                </w:sdtPr>
                                <w:sdtContent>
                                  <w:r>
                                    <w:rPr>
                                      <w:bCs/>
                                      <w:sz w:val="22"/>
                                      <w:szCs w:val="22"/>
                                    </w:rPr>
                                    <w:t>1</w:t>
                                  </w:r>
                                </w:sdtContent>
                              </w:sdt>
                              <w:r>
                                <w:rPr>
                                  <w:bCs/>
                                  <w:sz w:val="22"/>
                                  <w:szCs w:val="22"/>
                                </w:rPr>
                                <w:t xml:space="preserve">. Įgaliotojas turi teisę bet kada panaikinti įgaliojimą, o įgaliotinis – įgaliojimo atsisakyti. Perįgaliojimą gali bet kada panaikinti tiek įgaliotojas, tiek ir įgaliotinis. Savo ruožtu ir asmuo, kuriam įgaliojimas duotas perįgaliojant, gali bet kada jo atsisakyti. Kai įgaliojimas </w:t>
                              </w:r>
                              <w:r>
                                <w:rPr>
                                  <w:sz w:val="22"/>
                                  <w:szCs w:val="22"/>
                                </w:rPr>
                                <w:t>įregistruotas Įgaliojimų registre, įgaliotojo ar įgaliotinio prašymas dėl įgaliojimo ar perįgaliojimo pabaigos gali būti pateikiamas informacinių technologijų priemonėmis, įregistruojant įgaliojimo ar perįgaliojimo pabaigą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7"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8"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aada2ea7bc034594a79178fbc33e25e8"/>
                            <w:lock w:val="sdtLocked"/>
                            <w:richText/>
                          </w:sdtPr>
                          <w:sdtContent>
                            <w:p>
                              <w:pPr>
                                <w:ind w:firstLine="720"/>
                                <w:jc w:val="both"/>
                                <w:rPr>
                                  <w:sz w:val="22"/>
                                </w:rPr>
                              </w:pPr>
                              <w:sdt>
                                <w:sdtPr>
                                  <w:alias w:val="Numeris"/>
                                  <w:tag w:val="nr_aada2ea7bc034594a79178fbc33e25e8"/>
                                  <w:lock w:val="sdtLocked"/>
                                  <w:richText/>
                                </w:sdtPr>
                                <w:sdtContent>
                                  <w:r>
                                    <w:rPr>
                                      <w:bCs/>
                                      <w:sz w:val="22"/>
                                      <w:szCs w:val="22"/>
                                    </w:rPr>
                                    <w:t>3</w:t>
                                  </w:r>
                                </w:sdtContent>
                              </w:sdt>
                              <w:r>
                                <w:rPr>
                                  <w:bCs/>
                                  <w:sz w:val="22"/>
                                  <w:szCs w:val="22"/>
                                </w:rPr>
                                <w:t>. Įgaliojimui pasibaigus, įgaliotinis ar jo teisių perėmėjai privalo tuojau grąžinti įgaliojimą įgaliotojui ar jo teisių perėmėjams, išskyrus atvejus, kai įgaliojimas sudarytas informacinių technologijų priemonėmis ir duotas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c5991f301735472c90942b6f4c3d4e9b"/>
                            <w:lock w:val="sdtLocked"/>
                            <w:richText/>
                          </w:sdtPr>
                          <w:sdtContent>
                            <w:p>
                              <w:pPr>
                                <w:ind w:firstLine="720"/>
                                <w:jc w:val="both"/>
                                <w:rPr>
                                  <w:bCs/>
                                  <w:sz w:val="22"/>
                                  <w:szCs w:val="22"/>
                                </w:rPr>
                              </w:pPr>
                              <w:sdt>
                                <w:sdtPr>
                                  <w:alias w:val="Numeris"/>
                                  <w:tag w:val="nr_c5991f301735472c90942b6f4c3d4e9b"/>
                                  <w:lock w:val="sdtLocked"/>
                                  <w:richText/>
                                </w:sdtPr>
                                <w:sdtContent>
                                  <w:r>
                                    <w:rPr>
                                      <w:b/>
                                      <w:bCs/>
                                      <w:sz w:val="22"/>
                                      <w:szCs w:val="22"/>
                                    </w:rPr>
                                    <w:t>2.178</w:t>
                                  </w:r>
                                </w:sdtContent>
                              </w:sdt>
                              <w:r>
                                <w:rPr>
                                  <w:b/>
                                  <w:bCs/>
                                  <w:sz w:val="22"/>
                                  <w:szCs w:val="22"/>
                                </w:rPr>
                                <w:t xml:space="preserve"> straipsnis. </w:t>
                              </w:r>
                              <w:sdt>
                                <w:sdtPr>
                                  <w:alias w:val="Pavadinimas"/>
                                  <w:tag w:val="title_c5991f301735472c90942b6f4c3d4e9b"/>
                                  <w:lock w:val="sdtLocked"/>
                                  <w:richText/>
                                </w:sdtPr>
                                <w:sdtContent>
                                  <w:r>
                                    <w:rPr>
                                      <w:b/>
                                      <w:bCs/>
                                      <w:sz w:val="22"/>
                                      <w:szCs w:val="22"/>
                                    </w:rPr>
                                    <w:t>Prokūros forma</w:t>
                                  </w:r>
                                </w:sdtContent>
                              </w:sdt>
                            </w:p>
                            <w:sdt>
                              <w:sdtPr>
                                <w:alias w:val="2.178 str. 1 d."/>
                                <w:tag w:val="part_cb885316f5d1466190d21c1843b3cda5"/>
                                <w:lock w:val="sdtLocked"/>
                                <w:richText/>
                              </w:sdtPr>
                              <w:sdtContent>
                                <w:p>
                                  <w:pPr>
                                    <w:ind w:firstLine="720"/>
                                    <w:jc w:val="both"/>
                                    <w:rPr>
                                      <w:bCs/>
                                      <w:sz w:val="22"/>
                                      <w:szCs w:val="22"/>
                                    </w:rPr>
                                  </w:pPr>
                                  <w:sdt>
                                    <w:sdtPr>
                                      <w:alias w:val="Numeris"/>
                                      <w:tag w:val="nr_cb885316f5d1466190d21c1843b3cda5"/>
                                      <w:lock w:val="sdtLocked"/>
                                      <w:richText/>
                                    </w:sdtPr>
                                    <w:sdtContent>
                                      <w:r>
                                        <w:rPr>
                                          <w:bCs/>
                                          <w:sz w:val="22"/>
                                          <w:szCs w:val="22"/>
                                        </w:rPr>
                                        <w:t>1</w:t>
                                      </w:r>
                                    </w:sdtContent>
                                  </w:sdt>
                                  <w:r>
                                    <w:rPr>
                                      <w:bCs/>
                                      <w:sz w:val="22"/>
                                      <w:szCs w:val="22"/>
                                    </w:rPr>
                                    <w:t>. Prokūra turi būti rašytinė ir pasirašyta asmens, turinčio teisę išduoti prokūrą.</w:t>
                                  </w:r>
                                </w:p>
                              </w:sdtContent>
                            </w:sdt>
                            <w:sdt>
                              <w:sdtPr>
                                <w:alias w:val="2.178 str. 2 d."/>
                                <w:tag w:val="part_8fa36b40c84f4c7fa1d427f5a5c04ad7"/>
                                <w:lock w:val="sdtLocked"/>
                                <w:richText/>
                              </w:sdtPr>
                              <w:sdtContent>
                                <w:p>
                                  <w:pPr>
                                    <w:ind w:firstLine="720"/>
                                    <w:jc w:val="both"/>
                                    <w:rPr>
                                      <w:bCs/>
                                      <w:sz w:val="22"/>
                                      <w:szCs w:val="22"/>
                                    </w:rPr>
                                  </w:pPr>
                                  <w:sdt>
                                    <w:sdtPr>
                                      <w:alias w:val="Numeris"/>
                                      <w:tag w:val="nr_8fa36b40c84f4c7fa1d427f5a5c04ad7"/>
                                      <w:lock w:val="sdtLocked"/>
                                      <w:richText/>
                                    </w:sdtPr>
                                    <w:sdtContent>
                                      <w:r>
                                        <w:rPr>
                                          <w:bCs/>
                                          <w:sz w:val="22"/>
                                          <w:szCs w:val="22"/>
                                        </w:rPr>
                                        <w:t>2</w:t>
                                      </w:r>
                                    </w:sdtContent>
                                  </w:sdt>
                                  <w:r>
                                    <w:rPr>
                                      <w:bCs/>
                                      <w:sz w:val="22"/>
                                      <w:szCs w:val="22"/>
                                    </w:rPr>
                                    <w:t>. Prokūra gali būti sudaroma ir informacinių technologijų priemonėmis ir duodama ją įregistruojant Įgaliojimų registre.</w:t>
                                  </w:r>
                                </w:p>
                              </w:sdtContent>
                            </w:sdt>
                            <w:sdt>
                              <w:sdtPr>
                                <w:alias w:val="2.178 str. 3 d."/>
                                <w:tag w:val="part_9c6e2649a96a491c9d3b2c25340ba980"/>
                                <w:lock w:val="sdtLocked"/>
                                <w:richText/>
                              </w:sdtPr>
                              <w:sdtContent>
                                <w:p>
                                  <w:pPr>
                                    <w:ind w:firstLine="720"/>
                                    <w:jc w:val="both"/>
                                    <w:rPr>
                                      <w:sz w:val="22"/>
                                    </w:rPr>
                                  </w:pPr>
                                  <w:sdt>
                                    <w:sdtPr>
                                      <w:alias w:val="Numeris"/>
                                      <w:tag w:val="nr_9c6e2649a96a491c9d3b2c25340ba980"/>
                                      <w:lock w:val="sdtLocked"/>
                                      <w:richText/>
                                    </w:sdtPr>
                                    <w:sdtContent>
                                      <w:r>
                                        <w:rPr>
                                          <w:bCs/>
                                          <w:sz w:val="22"/>
                                          <w:szCs w:val="22"/>
                                        </w:rPr>
                                        <w:t>3</w:t>
                                      </w:r>
                                    </w:sdtContent>
                                  </w:sdt>
                                  <w:r>
                                    <w:rPr>
                                      <w:bCs/>
                                      <w:sz w:val="22"/>
                                      <w:szCs w:val="22"/>
                                    </w:rPr>
                                    <w:t>. Prokūra turi būti įregistruota Įgaliojimų registre šio registro nuostatuose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2"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3923e147b3534d7bbd273630604158cb"/>
                                <w:lock w:val="sdtLocked"/>
                                <w:richText/>
                              </w:sdtPr>
                              <w:sdtContent>
                                <w:p>
                                  <w:pPr>
                                    <w:ind w:firstLine="720"/>
                                    <w:jc w:val="both"/>
                                    <w:rPr>
                                      <w:sz w:val="22"/>
                                    </w:rPr>
                                  </w:pPr>
                                  <w:sdt>
                                    <w:sdtPr>
                                      <w:alias w:val="Numeris"/>
                                      <w:tag w:val="nr_3923e147b3534d7bbd273630604158cb"/>
                                      <w:lock w:val="sdtLocked"/>
                                      <w:richText/>
                                    </w:sdtPr>
                                    <w:sdtContent>
                                      <w:r>
                                        <w:rPr>
                                          <w:bCs/>
                                          <w:sz w:val="22"/>
                                          <w:szCs w:val="22"/>
                                        </w:rPr>
                                        <w:t>2</w:t>
                                      </w:r>
                                    </w:sdtContent>
                                  </w:sdt>
                                  <w:r>
                                    <w:rPr>
                                      <w:bCs/>
                                      <w:sz w:val="22"/>
                                      <w:szCs w:val="22"/>
                                    </w:rPr>
                                    <w:t>. Prokuristo ir trečiųjų asmenų santykiams prokūra įsigalioja nuo jos įregistravimo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f76308c3fd54d449be1378ee00c9923"/>
                            <w:lock w:val="sdtLocked"/>
                            <w:richText/>
                          </w:sdtPr>
                          <w:sdtContent>
                            <w:p>
                              <w:pPr>
                                <w:ind w:firstLine="720"/>
                                <w:jc w:val="both"/>
                                <w:rPr>
                                  <w:bCs/>
                                  <w:sz w:val="22"/>
                                  <w:szCs w:val="22"/>
                                </w:rPr>
                              </w:pPr>
                              <w:sdt>
                                <w:sdtPr>
                                  <w:alias w:val="Numeris"/>
                                  <w:tag w:val="nr_7f76308c3fd54d449be1378ee00c9923"/>
                                  <w:lock w:val="sdtLocked"/>
                                  <w:richText/>
                                </w:sdtPr>
                                <w:sdtContent>
                                  <w:r>
                                    <w:rPr>
                                      <w:b/>
                                      <w:bCs/>
                                      <w:sz w:val="22"/>
                                      <w:szCs w:val="22"/>
                                    </w:rPr>
                                    <w:t>2.184</w:t>
                                  </w:r>
                                </w:sdtContent>
                              </w:sdt>
                              <w:r>
                                <w:rPr>
                                  <w:b/>
                                  <w:bCs/>
                                  <w:sz w:val="22"/>
                                  <w:szCs w:val="22"/>
                                </w:rPr>
                                <w:t xml:space="preserve"> straipsnis. </w:t>
                              </w:r>
                              <w:sdt>
                                <w:sdtPr>
                                  <w:alias w:val="Pavadinimas"/>
                                  <w:tag w:val="title_7f76308c3fd54d449be1378ee00c9923"/>
                                  <w:lock w:val="sdtLocked"/>
                                  <w:richText/>
                                </w:sdtPr>
                                <w:sdtContent>
                                  <w:r>
                                    <w:rPr>
                                      <w:b/>
                                      <w:bCs/>
                                      <w:sz w:val="22"/>
                                      <w:szCs w:val="22"/>
                                    </w:rPr>
                                    <w:t>Prokūros pasibaigimas</w:t>
                                  </w:r>
                                </w:sdtContent>
                              </w:sdt>
                            </w:p>
                            <w:sdt>
                              <w:sdtPr>
                                <w:alias w:val="2.184 str. 1 d."/>
                                <w:tag w:val="part_142735e661324203966a9e2afc2bc53b"/>
                                <w:lock w:val="sdtLocked"/>
                                <w:richText/>
                              </w:sdtPr>
                              <w:sdtContent>
                                <w:p>
                                  <w:pPr>
                                    <w:ind w:firstLine="720"/>
                                    <w:jc w:val="both"/>
                                    <w:rPr>
                                      <w:bCs/>
                                      <w:sz w:val="22"/>
                                      <w:szCs w:val="22"/>
                                    </w:rPr>
                                  </w:pPr>
                                  <w:sdt>
                                    <w:sdtPr>
                                      <w:alias w:val="Numeris"/>
                                      <w:tag w:val="nr_142735e661324203966a9e2afc2bc53b"/>
                                      <w:lock w:val="sdtLocked"/>
                                      <w:richText/>
                                    </w:sdtPr>
                                    <w:sdtContent>
                                      <w:r>
                                        <w:rPr>
                                          <w:bCs/>
                                          <w:sz w:val="22"/>
                                          <w:szCs w:val="22"/>
                                        </w:rPr>
                                        <w:t>1</w:t>
                                      </w:r>
                                    </w:sdtContent>
                                  </w:sdt>
                                  <w:r>
                                    <w:rPr>
                                      <w:bCs/>
                                      <w:sz w:val="22"/>
                                      <w:szCs w:val="22"/>
                                    </w:rPr>
                                    <w:t>. Prokūra pasibaigia, kai:</w:t>
                                  </w:r>
                                </w:p>
                                <w:sdt>
                                  <w:sdtPr>
                                    <w:alias w:val="2.184 str. 1 d. 1 p."/>
                                    <w:tag w:val="part_90a47626a35b4a63b3903d599053ddf6"/>
                                    <w:lock w:val="sdtLocked"/>
                                    <w:richText/>
                                  </w:sdtPr>
                                  <w:sdtContent>
                                    <w:p>
                                      <w:pPr>
                                        <w:ind w:firstLine="720"/>
                                        <w:jc w:val="both"/>
                                        <w:rPr>
                                          <w:bCs/>
                                          <w:sz w:val="22"/>
                                          <w:szCs w:val="22"/>
                                        </w:rPr>
                                      </w:pPr>
                                      <w:sdt>
                                        <w:sdtPr>
                                          <w:alias w:val="Numeris"/>
                                          <w:tag w:val="nr_90a47626a35b4a63b3903d599053ddf6"/>
                                          <w:lock w:val="sdtLocked"/>
                                          <w:richText/>
                                        </w:sdtPr>
                                        <w:sdtContent>
                                          <w:r>
                                            <w:rPr>
                                              <w:bCs/>
                                              <w:sz w:val="22"/>
                                              <w:szCs w:val="22"/>
                                            </w:rPr>
                                            <w:t>1</w:t>
                                          </w:r>
                                        </w:sdtContent>
                                      </w:sdt>
                                      <w:r>
                                        <w:rPr>
                                          <w:bCs/>
                                          <w:sz w:val="22"/>
                                          <w:szCs w:val="22"/>
                                        </w:rPr>
                                        <w:t>) atstovaujamasis ją atšaukia;</w:t>
                                      </w:r>
                                    </w:p>
                                  </w:sdtContent>
                                </w:sdt>
                                <w:sdt>
                                  <w:sdtPr>
                                    <w:alias w:val="2.184 str. 1 d. 2 p."/>
                                    <w:tag w:val="part_6e3482133c084b888b0a17ed7d92a537"/>
                                    <w:lock w:val="sdtLocked"/>
                                    <w:richText/>
                                  </w:sdtPr>
                                  <w:sdtContent>
                                    <w:p>
                                      <w:pPr>
                                        <w:ind w:firstLine="720"/>
                                        <w:jc w:val="both"/>
                                        <w:rPr>
                                          <w:bCs/>
                                          <w:sz w:val="22"/>
                                          <w:szCs w:val="22"/>
                                        </w:rPr>
                                      </w:pPr>
                                      <w:sdt>
                                        <w:sdtPr>
                                          <w:alias w:val="Numeris"/>
                                          <w:tag w:val="nr_6e3482133c084b888b0a17ed7d92a537"/>
                                          <w:lock w:val="sdtLocked"/>
                                          <w:richText/>
                                        </w:sdtPr>
                                        <w:sdtContent>
                                          <w:r>
                                            <w:rPr>
                                              <w:bCs/>
                                              <w:sz w:val="22"/>
                                              <w:szCs w:val="22"/>
                                            </w:rPr>
                                            <w:t>2</w:t>
                                          </w:r>
                                        </w:sdtContent>
                                      </w:sdt>
                                      <w:r>
                                        <w:rPr>
                                          <w:bCs/>
                                          <w:sz w:val="22"/>
                                          <w:szCs w:val="22"/>
                                        </w:rPr>
                                        <w:t>) prokuristas jos atsisako;</w:t>
                                      </w:r>
                                    </w:p>
                                  </w:sdtContent>
                                </w:sdt>
                                <w:sdt>
                                  <w:sdtPr>
                                    <w:alias w:val="2.184 str. 1 d. 3 p."/>
                                    <w:tag w:val="part_e0714859610b466794cccc522ef7d56e"/>
                                    <w:lock w:val="sdtLocked"/>
                                    <w:richText/>
                                  </w:sdtPr>
                                  <w:sdtContent>
                                    <w:p>
                                      <w:pPr>
                                        <w:ind w:firstLine="720"/>
                                        <w:jc w:val="both"/>
                                        <w:rPr>
                                          <w:bCs/>
                                          <w:sz w:val="22"/>
                                          <w:szCs w:val="22"/>
                                        </w:rPr>
                                      </w:pPr>
                                      <w:sdt>
                                        <w:sdtPr>
                                          <w:alias w:val="Numeris"/>
                                          <w:tag w:val="nr_e0714859610b466794cccc522ef7d56e"/>
                                          <w:lock w:val="sdtLocked"/>
                                          <w:richText/>
                                        </w:sdtPr>
                                        <w:sdtContent>
                                          <w:r>
                                            <w:rPr>
                                              <w:bCs/>
                                              <w:sz w:val="22"/>
                                              <w:szCs w:val="22"/>
                                            </w:rPr>
                                            <w:t>3</w:t>
                                          </w:r>
                                        </w:sdtContent>
                                      </w:sdt>
                                      <w:r>
                                        <w:rPr>
                                          <w:bCs/>
                                          <w:sz w:val="22"/>
                                          <w:szCs w:val="22"/>
                                        </w:rPr>
                                        <w:t>) atstovaujamajam iškelta bankroto byla;</w:t>
                                      </w:r>
                                    </w:p>
                                  </w:sdtContent>
                                </w:sdt>
                                <w:sdt>
                                  <w:sdtPr>
                                    <w:alias w:val="2.184 str. 1 d. 4 p."/>
                                    <w:tag w:val="part_0557bd5d3cc64831a00e1fa28fe27793"/>
                                    <w:lock w:val="sdtLocked"/>
                                    <w:richText/>
                                  </w:sdtPr>
                                  <w:sdtContent>
                                    <w:p>
                                      <w:pPr>
                                        <w:ind w:firstLine="720"/>
                                        <w:jc w:val="both"/>
                                        <w:rPr>
                                          <w:bCs/>
                                          <w:sz w:val="22"/>
                                          <w:szCs w:val="22"/>
                                        </w:rPr>
                                      </w:pPr>
                                      <w:sdt>
                                        <w:sdtPr>
                                          <w:alias w:val="Numeris"/>
                                          <w:tag w:val="nr_0557bd5d3cc64831a00e1fa28fe27793"/>
                                          <w:lock w:val="sdtLocked"/>
                                          <w:richText/>
                                        </w:sdtPr>
                                        <w:sdtContent>
                                          <w:r>
                                            <w:rPr>
                                              <w:bCs/>
                                              <w:sz w:val="22"/>
                                              <w:szCs w:val="22"/>
                                            </w:rPr>
                                            <w:t>4</w:t>
                                          </w:r>
                                        </w:sdtContent>
                                      </w:sdt>
                                      <w:r>
                                        <w:rPr>
                                          <w:bCs/>
                                          <w:sz w:val="22"/>
                                          <w:szCs w:val="22"/>
                                        </w:rPr>
                                        <w:t>) likviduojamas ar reorganizuojamas išdavęs prokūrą juridinis asmuo;</w:t>
                                      </w:r>
                                    </w:p>
                                  </w:sdtContent>
                                </w:sdt>
                                <w:sdt>
                                  <w:sdtPr>
                                    <w:alias w:val="2.184 str. 1 d. 5 p."/>
                                    <w:tag w:val="part_2813b3cdeb534cdda1549caf35cbb4de"/>
                                    <w:lock w:val="sdtLocked"/>
                                    <w:richText/>
                                  </w:sdtPr>
                                  <w:sdtContent>
                                    <w:p>
                                      <w:pPr>
                                        <w:ind w:firstLine="720"/>
                                        <w:jc w:val="both"/>
                                        <w:rPr>
                                          <w:bCs/>
                                          <w:sz w:val="22"/>
                                          <w:szCs w:val="22"/>
                                        </w:rPr>
                                      </w:pPr>
                                      <w:sdt>
                                        <w:sdtPr>
                                          <w:alias w:val="Numeris"/>
                                          <w:tag w:val="nr_2813b3cdeb534cdda1549caf35cbb4de"/>
                                          <w:lock w:val="sdtLocked"/>
                                          <w:richText/>
                                        </w:sdtPr>
                                        <w:sdtContent>
                                          <w:r>
                                            <w:rPr>
                                              <w:bCs/>
                                              <w:sz w:val="22"/>
                                              <w:szCs w:val="22"/>
                                            </w:rPr>
                                            <w:t>5</w:t>
                                          </w:r>
                                        </w:sdtContent>
                                      </w:sdt>
                                      <w:r>
                                        <w:rPr>
                                          <w:bCs/>
                                          <w:sz w:val="22"/>
                                          <w:szCs w:val="22"/>
                                        </w:rPr>
                                        <w:t>) prokuristas miręs arba pripažintas neveiksniu srityje, kurioje duota prokūra, arba pripažintas ribotai veiksniu srityje, kurioje duota prokūra, arba pripažintas nežinia kur esančiu.</w:t>
                                      </w:r>
                                    </w:p>
                                  </w:sdtContent>
                                </w:sdt>
                              </w:sdtContent>
                            </w:sdt>
                            <w:sdt>
                              <w:sdtPr>
                                <w:alias w:val="2.184 str. 2 d."/>
                                <w:tag w:val="part_5208907f36a34d8c8d719eb108ba994f"/>
                                <w:lock w:val="sdtLocked"/>
                                <w:richText/>
                              </w:sdtPr>
                              <w:sdtContent>
                                <w:p>
                                  <w:pPr>
                                    <w:ind w:firstLine="720"/>
                                    <w:jc w:val="both"/>
                                    <w:rPr>
                                      <w:bCs/>
                                      <w:sz w:val="22"/>
                                      <w:szCs w:val="22"/>
                                    </w:rPr>
                                  </w:pPr>
                                  <w:sdt>
                                    <w:sdtPr>
                                      <w:alias w:val="Numeris"/>
                                      <w:tag w:val="nr_5208907f36a34d8c8d719eb108ba994f"/>
                                      <w:lock w:val="sdtLocked"/>
                                      <w:richText/>
                                    </w:sdtPr>
                                    <w:sdtContent>
                                      <w:r>
                                        <w:rPr>
                                          <w:bCs/>
                                          <w:sz w:val="22"/>
                                          <w:szCs w:val="22"/>
                                        </w:rPr>
                                        <w:t>2</w:t>
                                      </w:r>
                                    </w:sdtContent>
                                  </w:sdt>
                                  <w:r>
                                    <w:rPr>
                                      <w:bCs/>
                                      <w:sz w:val="22"/>
                                      <w:szCs w:val="22"/>
                                    </w:rPr>
                                    <w:t>. Prokūra pasibaigia ją išregistravus iš Įgaliojimų registro, išskyrus šio straipsnio 1 dalies 4 ir 5 punktuose numatytus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3"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2f0050c1455c420587074431cdcc4dcf"/>
                            <w:lock w:val="sdtLocked"/>
                            <w:richText/>
                          </w:sdtPr>
                          <w:sdtContent>
                            <w:p>
                              <w:pPr>
                                <w:ind w:firstLine="720"/>
                                <w:jc w:val="both"/>
                                <w:rPr>
                                  <w:bCs/>
                                  <w:sz w:val="22"/>
                                  <w:szCs w:val="22"/>
                                  <w:lang w:eastAsia="lt-LT"/>
                                </w:rPr>
                              </w:pPr>
                              <w:sdt>
                                <w:sdtPr>
                                  <w:alias w:val="Numeris"/>
                                  <w:tag w:val="nr_2f0050c1455c420587074431cdcc4dcf"/>
                                  <w:lock w:val="sdtLocked"/>
                                  <w:richText/>
                                </w:sdtPr>
                                <w:sdtContent>
                                  <w:r>
                                    <w:rPr>
                                      <w:b/>
                                      <w:bCs/>
                                      <w:sz w:val="22"/>
                                      <w:szCs w:val="22"/>
                                      <w:lang w:eastAsia="lt-LT"/>
                                    </w:rPr>
                                    <w:t>3.51</w:t>
                                  </w:r>
                                </w:sdtContent>
                              </w:sdt>
                              <w:r>
                                <w:rPr>
                                  <w:b/>
                                  <w:bCs/>
                                  <w:sz w:val="22"/>
                                  <w:szCs w:val="22"/>
                                  <w:lang w:eastAsia="lt-LT"/>
                                </w:rPr>
                                <w:t xml:space="preserve"> straipsnis. </w:t>
                              </w:r>
                              <w:sdt>
                                <w:sdtPr>
                                  <w:alias w:val="Pavadinimas"/>
                                  <w:tag w:val="title_2f0050c1455c420587074431cdcc4dcf"/>
                                  <w:lock w:val="sdtLocked"/>
                                  <w:richText/>
                                </w:sdtPr>
                                <w:sdtContent>
                                  <w:r>
                                    <w:rPr>
                                      <w:b/>
                                      <w:bCs/>
                                      <w:sz w:val="22"/>
                                      <w:szCs w:val="22"/>
                                      <w:lang w:eastAsia="lt-LT"/>
                                    </w:rPr>
                                    <w:t>Santuokos nutraukimo sąlygos</w:t>
                                  </w:r>
                                </w:sdtContent>
                              </w:sdt>
                            </w:p>
                            <w:sdt>
                              <w:sdtPr>
                                <w:alias w:val="3.51 str. 1 d."/>
                                <w:tag w:val="part_f8709a14dc544594891cd62afe23ec03"/>
                                <w:lock w:val="sdtLocked"/>
                                <w:richText/>
                              </w:sdtPr>
                              <w:sdtContent>
                                <w:p>
                                  <w:pPr>
                                    <w:ind w:firstLine="720"/>
                                    <w:jc w:val="both"/>
                                    <w:rPr>
                                      <w:bCs/>
                                      <w:sz w:val="22"/>
                                      <w:szCs w:val="22"/>
                                      <w:lang w:eastAsia="lt-LT"/>
                                    </w:rPr>
                                  </w:pPr>
                                  <w:sdt>
                                    <w:sdtPr>
                                      <w:alias w:val="Numeris"/>
                                      <w:tag w:val="nr_f8709a14dc544594891cd62afe23ec03"/>
                                      <w:lock w:val="sdtLocked"/>
                                      <w:richText/>
                                    </w:sdtPr>
                                    <w:sdtContent>
                                      <w:r>
                                        <w:rPr>
                                          <w:bCs/>
                                          <w:sz w:val="22"/>
                                          <w:szCs w:val="22"/>
                                          <w:lang w:eastAsia="lt-LT"/>
                                        </w:rPr>
                                        <w:t>1</w:t>
                                      </w:r>
                                    </w:sdtContent>
                                  </w:sdt>
                                  <w:r>
                                    <w:rPr>
                                      <w:bCs/>
                                      <w:sz w:val="22"/>
                                      <w:szCs w:val="22"/>
                                      <w:lang w:eastAsia="lt-LT"/>
                                    </w:rPr>
                                    <w:t>. Sutuoktinių bendru sutikimu santuoka gali būti nutraukta, jeigu yra visos šios sąlygos:</w:t>
                                  </w:r>
                                </w:p>
                                <w:sdt>
                                  <w:sdtPr>
                                    <w:alias w:val="3.51 str. 1 d. 1 p."/>
                                    <w:tag w:val="part_2511fe9ad103416db816e64d1db80b9b"/>
                                    <w:lock w:val="sdtLocked"/>
                                    <w:richText/>
                                  </w:sdtPr>
                                  <w:sdtContent>
                                    <w:p>
                                      <w:pPr>
                                        <w:ind w:firstLine="720"/>
                                        <w:jc w:val="both"/>
                                        <w:rPr>
                                          <w:bCs/>
                                          <w:sz w:val="22"/>
                                          <w:szCs w:val="22"/>
                                          <w:lang w:eastAsia="lt-LT"/>
                                        </w:rPr>
                                      </w:pPr>
                                      <w:sdt>
                                        <w:sdtPr>
                                          <w:alias w:val="Numeris"/>
                                          <w:tag w:val="nr_2511fe9ad103416db816e64d1db80b9b"/>
                                          <w:lock w:val="sdtLocked"/>
                                          <w:richText/>
                                        </w:sdtPr>
                                        <w:sdtContent>
                                          <w:r>
                                            <w:rPr>
                                              <w:bCs/>
                                              <w:sz w:val="22"/>
                                              <w:szCs w:val="22"/>
                                              <w:lang w:eastAsia="lt-LT"/>
                                            </w:rPr>
                                            <w:t>1</w:t>
                                          </w:r>
                                        </w:sdtContent>
                                      </w:sdt>
                                      <w:r>
                                        <w:rPr>
                                          <w:bCs/>
                                          <w:sz w:val="22"/>
                                          <w:szCs w:val="22"/>
                                          <w:lang w:eastAsia="lt-LT"/>
                                        </w:rPr>
                                        <w:t>) nuo santuokos sudarymo yra praėję daugiau negu vieneri metai;</w:t>
                                      </w:r>
                                    </w:p>
                                  </w:sdtContent>
                                </w:sdt>
                                <w:sdt>
                                  <w:sdtPr>
                                    <w:alias w:val="3.51 str. 1 d. 2 p."/>
                                    <w:tag w:val="part_3e2867a682284655a7173e81dac7c302"/>
                                    <w:lock w:val="sdtLocked"/>
                                    <w:richText/>
                                  </w:sdtPr>
                                  <w:sdtContent>
                                    <w:p>
                                      <w:pPr>
                                        <w:ind w:firstLine="720"/>
                                        <w:jc w:val="both"/>
                                        <w:rPr>
                                          <w:bCs/>
                                          <w:sz w:val="22"/>
                                          <w:szCs w:val="22"/>
                                          <w:lang w:eastAsia="lt-LT"/>
                                        </w:rPr>
                                      </w:pPr>
                                      <w:sdt>
                                        <w:sdtPr>
                                          <w:alias w:val="Numeris"/>
                                          <w:tag w:val="nr_3e2867a682284655a7173e81dac7c302"/>
                                          <w:lock w:val="sdtLocked"/>
                                          <w:richText/>
                                        </w:sdtPr>
                                        <w:sdtContent>
                                          <w:r>
                                            <w:rPr>
                                              <w:bCs/>
                                              <w:sz w:val="22"/>
                                              <w:szCs w:val="22"/>
                                              <w:lang w:eastAsia="lt-LT"/>
                                            </w:rPr>
                                            <w:t>2</w:t>
                                          </w:r>
                                        </w:sdtContent>
                                      </w:sdt>
                                      <w:r>
                                        <w:rPr>
                                          <w:bCs/>
                                          <w:sz w:val="22"/>
                                          <w:szCs w:val="22"/>
                                          <w:lang w:eastAsia="lt-LT"/>
                                        </w:rPr>
                                        <w:t>) abu sutuoktiniai yra sudarę sutartį dėl santuokos nutraukimo pasekmių (turto padalijimo, vaikų išlaikymo ir pan.);</w:t>
                                      </w:r>
                                    </w:p>
                                  </w:sdtContent>
                                </w:sdt>
                                <w:sdt>
                                  <w:sdtPr>
                                    <w:alias w:val="3.51 str. 1 d. 3 p."/>
                                    <w:tag w:val="part_a8f9054e4f074b248339652b8d8ea139"/>
                                    <w:lock w:val="sdtLocked"/>
                                    <w:richText/>
                                  </w:sdtPr>
                                  <w:sdtContent>
                                    <w:p>
                                      <w:pPr>
                                        <w:ind w:firstLine="720"/>
                                        <w:jc w:val="both"/>
                                        <w:rPr>
                                          <w:bCs/>
                                          <w:sz w:val="22"/>
                                          <w:szCs w:val="22"/>
                                          <w:lang w:eastAsia="lt-LT"/>
                                        </w:rPr>
                                      </w:pPr>
                                      <w:sdt>
                                        <w:sdtPr>
                                          <w:alias w:val="Numeris"/>
                                          <w:tag w:val="nr_a8f9054e4f074b248339652b8d8ea139"/>
                                          <w:lock w:val="sdtLocked"/>
                                          <w:richText/>
                                        </w:sdtPr>
                                        <w:sdtContent>
                                          <w:r>
                                            <w:rPr>
                                              <w:bCs/>
                                              <w:sz w:val="22"/>
                                              <w:szCs w:val="22"/>
                                              <w:lang w:eastAsia="lt-LT"/>
                                            </w:rPr>
                                            <w:t>3</w:t>
                                          </w:r>
                                        </w:sdtContent>
                                      </w:sdt>
                                      <w:r>
                                        <w:rPr>
                                          <w:bCs/>
                                          <w:sz w:val="22"/>
                                          <w:szCs w:val="22"/>
                                          <w:lang w:eastAsia="lt-LT"/>
                                        </w:rPr>
                                        <w:t>) abu sutuoktiniai yra visiškai veiksnūs šioje srityje.</w:t>
                                      </w:r>
                                    </w:p>
                                  </w:sdtContent>
                                </w:sdt>
                              </w:sdtContent>
                            </w:sdt>
                            <w:sdt>
                              <w:sdtPr>
                                <w:alias w:val="3.51 str. 2 d."/>
                                <w:tag w:val="part_bd60101fe49347c6adfd08511ff5a6b7"/>
                                <w:lock w:val="sdtLocked"/>
                                <w:richText/>
                              </w:sdtPr>
                              <w:sdtContent>
                                <w:p>
                                  <w:pPr>
                                    <w:ind w:firstLine="720"/>
                                    <w:jc w:val="both"/>
                                    <w:rPr>
                                      <w:bCs/>
                                      <w:sz w:val="22"/>
                                      <w:szCs w:val="22"/>
                                      <w:lang w:eastAsia="lt-LT"/>
                                    </w:rPr>
                                  </w:pPr>
                                  <w:sdt>
                                    <w:sdtPr>
                                      <w:alias w:val="Numeris"/>
                                      <w:tag w:val="nr_bd60101fe49347c6adfd08511ff5a6b7"/>
                                      <w:lock w:val="sdtLocked"/>
                                      <w:richText/>
                                    </w:sdtPr>
                                    <w:sdtContent>
                                      <w:r>
                                        <w:rPr>
                                          <w:bCs/>
                                          <w:sz w:val="22"/>
                                          <w:szCs w:val="22"/>
                                          <w:lang w:eastAsia="lt-LT"/>
                                        </w:rPr>
                                        <w:t>2</w:t>
                                      </w:r>
                                    </w:sdtContent>
                                  </w:sdt>
                                  <w:r>
                                    <w:rPr>
                                      <w:bCs/>
                                      <w:sz w:val="22"/>
                                      <w:szCs w:val="22"/>
                                      <w:lang w:eastAsia="lt-LT"/>
                                    </w:rPr>
                                    <w:t>. Kai yra šio straipsnio 1 dalyje nurodytos sąlygos, santuoka nutraukiama teisme supaprastinto proceso tvarka.</w:t>
                                  </w:r>
                                </w:p>
                              </w:sdtContent>
                            </w:sdt>
                            <w:sdt>
                              <w:sdtPr>
                                <w:alias w:val="3.51 str. 3 d."/>
                                <w:tag w:val="part_d73775b636034c809c0a6db8d366b458"/>
                                <w:lock w:val="sdtLocked"/>
                                <w:richText/>
                              </w:sdtPr>
                              <w:sdtContent>
                                <w:p>
                                  <w:pPr>
                                    <w:ind w:firstLine="720"/>
                                    <w:jc w:val="both"/>
                                    <w:rPr>
                                      <w:sz w:val="22"/>
                                    </w:rPr>
                                  </w:pPr>
                                  <w:sdt>
                                    <w:sdtPr>
                                      <w:alias w:val="Numeris"/>
                                      <w:tag w:val="nr_d73775b636034c809c0a6db8d366b458"/>
                                      <w:lock w:val="sdtLocked"/>
                                      <w:richText/>
                                    </w:sdtPr>
                                    <w:sdtContent>
                                      <w:r>
                                        <w:rPr>
                                          <w:bCs/>
                                          <w:sz w:val="22"/>
                                          <w:szCs w:val="22"/>
                                          <w:lang w:eastAsia="lt-LT"/>
                                        </w:rPr>
                                        <w:t>3</w:t>
                                      </w:r>
                                    </w:sdtContent>
                                  </w:sdt>
                                  <w:r>
                                    <w:rPr>
                                      <w:bCs/>
                                      <w:sz w:val="22"/>
                                      <w:szCs w:val="22"/>
                                      <w:lang w:eastAsia="lt-LT"/>
                                    </w:rPr>
                                    <w:t>. Kai yra šio straipsnio 1 dalyje nurodytos sąlygos, taip pat kai sutuoktiniai daugiau negu metus netvarko bendro ūkio, negyvena santuokinio gyvenimo ir neturi bendrų nepilnamečių vaikų, santuoka sutuoktinių bendru sutikimu nutraukiama notarine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2 str."/>
                            <w:tag w:val="part_b86d0fb04979488d8ce7f4985e2a95ee"/>
                            <w:lock w:val="sdtLocked"/>
                            <w:richText/>
                          </w:sdtPr>
                          <w:sdtContent>
                            <w:p>
                              <w:pPr>
                                <w:ind w:firstLine="720"/>
                                <w:jc w:val="both"/>
                                <w:rPr>
                                  <w:b/>
                                  <w:sz w:val="22"/>
                                </w:rPr>
                              </w:pPr>
                              <w:sdt>
                                <w:sdtPr>
                                  <w:alias w:val="Numeris"/>
                                  <w:tag w:val="nr_b86d0fb04979488d8ce7f4985e2a95ee"/>
                                  <w:lock w:val="sdtLocked"/>
                                  <w:richText/>
                                </w:sdtPr>
                                <w:sdtContent>
                                  <w:r>
                                    <w:rPr>
                                      <w:b/>
                                      <w:sz w:val="22"/>
                                    </w:rPr>
                                    <w:t>3.52</w:t>
                                  </w:r>
                                </w:sdtContent>
                              </w:sdt>
                              <w:r>
                                <w:rPr>
                                  <w:b/>
                                  <w:sz w:val="22"/>
                                </w:rPr>
                                <w:t xml:space="preserve"> straipsnis. </w:t>
                              </w:r>
                              <w:sdt>
                                <w:sdtPr>
                                  <w:alias w:val="Pavadinimas"/>
                                  <w:tag w:val="title_b86d0fb04979488d8ce7f4985e2a95ee"/>
                                  <w:lock w:val="sdtLocked"/>
                                  <w:richText/>
                                </w:sdtPr>
                                <w:sdtContent>
                                  <w:r>
                                    <w:rPr>
                                      <w:b/>
                                      <w:sz w:val="22"/>
                                      <w:szCs w:val="22"/>
                                    </w:rPr>
                                    <w:t>Prašymo nutraukti santuoką padavimas teismui</w:t>
                                  </w:r>
                                  <w:r>
                                    <w:rPr>
                                      <w:b/>
                                      <w:sz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583c1defc8c4465289437dfa4a3447ef"/>
                            <w:lock w:val="sdtLocked"/>
                            <w:richText/>
                          </w:sdtPr>
                          <w:sdtContent>
                            <w:p>
                              <w:pPr>
                                <w:ind w:firstLine="720"/>
                                <w:jc w:val="both"/>
                                <w:rPr>
                                  <w:b/>
                                  <w:sz w:val="22"/>
                                </w:rPr>
                              </w:pPr>
                              <w:sdt>
                                <w:sdtPr>
                                  <w:alias w:val="Numeris"/>
                                  <w:tag w:val="nr_583c1defc8c4465289437dfa4a3447ef"/>
                                  <w:lock w:val="sdtLocked"/>
                                  <w:richText/>
                                </w:sdtPr>
                                <w:sdtContent>
                                  <w:r>
                                    <w:rPr>
                                      <w:b/>
                                      <w:sz w:val="22"/>
                                    </w:rPr>
                                    <w:t>3.53</w:t>
                                  </w:r>
                                </w:sdtContent>
                              </w:sdt>
                              <w:r>
                                <w:rPr>
                                  <w:b/>
                                  <w:sz w:val="22"/>
                                </w:rPr>
                                <w:t xml:space="preserve"> straipsnis. </w:t>
                              </w:r>
                              <w:sdt>
                                <w:sdtPr>
                                  <w:alias w:val="Pavadinimas"/>
                                  <w:tag w:val="title_583c1defc8c4465289437dfa4a3447ef"/>
                                  <w:lock w:val="sdtLocked"/>
                                  <w:richText/>
                                </w:sdtPr>
                                <w:sdtContent>
                                  <w:r>
                                    <w:rPr>
                                      <w:b/>
                                      <w:sz w:val="22"/>
                                    </w:rPr>
                                    <w:t>Santuokos nutraukimo teisme tvarka</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9fe8e41e549b48959bd331f5f4dced8f"/>
                                <w:lock w:val="sdtLocked"/>
                                <w:richText/>
                              </w:sdtPr>
                              <w:sdtContent>
                                <w:p>
                                  <w:pPr>
                                    <w:ind w:firstLine="720"/>
                                    <w:jc w:val="both"/>
                                    <w:rPr>
                                      <w:sz w:val="22"/>
                                    </w:rPr>
                                  </w:pPr>
                                  <w:sdt>
                                    <w:sdtPr>
                                      <w:alias w:val="Numeris"/>
                                      <w:tag w:val="nr_9fe8e41e549b48959bd331f5f4dced8f"/>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pPr>
                                </w:p>
                              </w:sdtContent>
                            </w:sdt>
                          </w:sdtContent>
                        </w:sdt>
                        <w:sdt>
                          <w:sdtPr>
                            <w:alias w:val="3.54-1 str."/>
                            <w:tag w:val="part_d23bbe5bd1084269aa2bb7a998c36d9f"/>
                            <w:lock w:val="sdtLocked"/>
                            <w:richText/>
                          </w:sdtPr>
                          <w:sdtContent>
                            <w:p>
                              <w:pPr>
                                <w:ind w:firstLine="720"/>
                                <w:jc w:val="both"/>
                                <w:rPr>
                                  <w:b/>
                                  <w:bCs/>
                                  <w:sz w:val="22"/>
                                  <w:szCs w:val="22"/>
                                  <w:lang w:eastAsia="lt-LT"/>
                                </w:rPr>
                              </w:pPr>
                              <w:sdt>
                                <w:sdtPr>
                                  <w:alias w:val="Numeris"/>
                                  <w:tag w:val="nr_d23bbe5bd1084269aa2bb7a998c36d9f"/>
                                  <w:lock w:val="sdtLocked"/>
                                  <w:richText/>
                                </w:sdtPr>
                                <w:sdtContent>
                                  <w:r>
                                    <w:rPr>
                                      <w:b/>
                                      <w:bCs/>
                                      <w:sz w:val="22"/>
                                      <w:szCs w:val="22"/>
                                      <w:lang w:eastAsia="lt-LT"/>
                                    </w:rPr>
                                    <w:t>3.54</w:t>
                                  </w:r>
                                  <w:r>
                                    <w:rPr>
                                      <w:b/>
                                      <w:bCs/>
                                      <w:sz w:val="22"/>
                                      <w:szCs w:val="22"/>
                                      <w:vertAlign w:val="superscript"/>
                                      <w:lang w:eastAsia="lt-LT"/>
                                    </w:rPr>
                                    <w:t>1</w:t>
                                  </w:r>
                                </w:sdtContent>
                              </w:sdt>
                              <w:r>
                                <w:rPr>
                                  <w:b/>
                                  <w:bCs/>
                                  <w:sz w:val="22"/>
                                  <w:szCs w:val="22"/>
                                  <w:lang w:eastAsia="lt-LT"/>
                                </w:rPr>
                                <w:t xml:space="preserve"> straipsnis. </w:t>
                              </w:r>
                              <w:sdt>
                                <w:sdtPr>
                                  <w:alias w:val="Pavadinimas"/>
                                  <w:tag w:val="title_d23bbe5bd1084269aa2bb7a998c36d9f"/>
                                  <w:lock w:val="sdtLocked"/>
                                  <w:richText/>
                                </w:sdtPr>
                                <w:sdtContent>
                                  <w:r>
                                    <w:rPr>
                                      <w:b/>
                                      <w:bCs/>
                                      <w:sz w:val="22"/>
                                      <w:szCs w:val="22"/>
                                      <w:lang w:eastAsia="lt-LT"/>
                                    </w:rPr>
                                    <w:t>Kreipimasis dėl santuokos nutraukimo notarine tvarka</w:t>
                                  </w:r>
                                </w:sdtContent>
                              </w:sdt>
                            </w:p>
                            <w:sdt>
                              <w:sdtPr>
                                <w:alias w:val="3.54-1 str. 1 d."/>
                                <w:tag w:val="part_f4265492033c4e9dbc42a7df899ad30f"/>
                                <w:lock w:val="sdtLocked"/>
                                <w:richText/>
                              </w:sdtPr>
                              <w:sdtContent>
                                <w:p>
                                  <w:pPr>
                                    <w:ind w:firstLine="720"/>
                                    <w:jc w:val="both"/>
                                    <w:rPr>
                                      <w:bCs/>
                                      <w:sz w:val="22"/>
                                      <w:szCs w:val="22"/>
                                      <w:lang w:eastAsia="lt-LT"/>
                                    </w:rPr>
                                  </w:pPr>
                                  <w:sdt>
                                    <w:sdtPr>
                                      <w:alias w:val="Numeris"/>
                                      <w:tag w:val="nr_f4265492033c4e9dbc42a7df899ad30f"/>
                                      <w:lock w:val="sdtLocked"/>
                                      <w:richText/>
                                    </w:sdtPr>
                                    <w:sdtContent>
                                      <w:r>
                                        <w:rPr>
                                          <w:bCs/>
                                          <w:sz w:val="22"/>
                                          <w:szCs w:val="22"/>
                                          <w:lang w:eastAsia="lt-LT"/>
                                        </w:rPr>
                                        <w:t>1</w:t>
                                      </w:r>
                                    </w:sdtContent>
                                  </w:sdt>
                                  <w:r>
                                    <w:rPr>
                                      <w:bCs/>
                                      <w:sz w:val="22"/>
                                      <w:szCs w:val="22"/>
                                      <w:lang w:eastAsia="lt-LT"/>
                                    </w:rPr>
                                    <w:t>. Sutuoktiniai, kreipdamiesi į notarą dėl santuokos nutraukimo bendru jų sutikimu, turi pateikti notarui rašytinį patvirtinimą, kad daugiau negu metus netvarko bendro ūkio ir negyvena santuokinio gyvenimo, ir sutartį dėl santuokos nutraukimo pasekmių. Šio kodekso 3.54</w:t>
                                  </w:r>
                                  <w:r>
                                    <w:rPr>
                                      <w:bCs/>
                                      <w:sz w:val="22"/>
                                      <w:szCs w:val="22"/>
                                      <w:vertAlign w:val="superscript"/>
                                      <w:lang w:eastAsia="lt-LT"/>
                                    </w:rPr>
                                    <w:t>3</w:t>
                                  </w:r>
                                  <w:r>
                                    <w:rPr>
                                      <w:bCs/>
                                      <w:sz w:val="22"/>
                                      <w:szCs w:val="22"/>
                                      <w:lang w:eastAsia="lt-LT"/>
                                    </w:rPr>
                                    <w:t xml:space="preserve"> straipsnio 1 dalyje nurodytu atveju sutuoktiniai taip pat turi pateikti notarui įrodymus, kad apie kreipimąsi į notarą dėl santuokos nutraukimo bendru sutuoktinių sutikimu informavo visus žinomus bendrus jų ar vieno iš jų kreditorius.</w:t>
                                  </w:r>
                                </w:p>
                              </w:sdtContent>
                            </w:sdt>
                            <w:sdt>
                              <w:sdtPr>
                                <w:alias w:val="3.54-1 str. 2 d."/>
                                <w:tag w:val="part_f0a5b8ac77664138be4035267b801210"/>
                                <w:lock w:val="sdtLocked"/>
                                <w:richText/>
                              </w:sdtPr>
                              <w:sdtContent>
                                <w:p>
                                  <w:pPr>
                                    <w:ind w:firstLine="720"/>
                                    <w:jc w:val="both"/>
                                  </w:pPr>
                                  <w:sdt>
                                    <w:sdtPr>
                                      <w:alias w:val="Numeris"/>
                                      <w:tag w:val="nr_f0a5b8ac77664138be4035267b801210"/>
                                      <w:lock w:val="sdtLocked"/>
                                      <w:richText/>
                                    </w:sdtPr>
                                    <w:sdtContent>
                                      <w:r>
                                        <w:rPr>
                                          <w:bCs/>
                                          <w:sz w:val="22"/>
                                          <w:szCs w:val="22"/>
                                          <w:lang w:eastAsia="lt-LT"/>
                                        </w:rPr>
                                        <w:t>2</w:t>
                                      </w:r>
                                    </w:sdtContent>
                                  </w:sdt>
                                  <w:r>
                                    <w:rPr>
                                      <w:bCs/>
                                      <w:sz w:val="22"/>
                                      <w:szCs w:val="22"/>
                                      <w:lang w:eastAsia="lt-LT"/>
                                    </w:rPr>
                                    <w:t>. Sutartyje dėl santuokos nutraukimo pasekmių turi būti aptarti sutuoktinių vienas kito išlaikymo klausimai, kitos turtinės teisės ir pareigos (jeigu šie klausimai neaptarti vedybų sutartyje ir (ar) jeigu turtas, kuris yra bendroji jungtinė sutuoktinių nuosavybė, nepadalytas bendru jų susitarimu, patvirtintu notarine tvarka ar teismo sprendimu), taip pat nurodyta, kokios bus sutuoktinių pavardės po santuokos nutraukimo.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2 str."/>
                            <w:tag w:val="part_addbf803ade8400d8313ee75b728466b"/>
                            <w:lock w:val="sdtLocked"/>
                            <w:richText/>
                          </w:sdtPr>
                          <w:sdtContent>
                            <w:p>
                              <w:pPr>
                                <w:ind w:firstLine="720"/>
                                <w:jc w:val="both"/>
                                <w:rPr>
                                  <w:sz w:val="22"/>
                                  <w:szCs w:val="22"/>
                                  <w:lang w:eastAsia="lt-LT"/>
                                </w:rPr>
                              </w:pPr>
                              <w:sdt>
                                <w:sdtPr>
                                  <w:alias w:val="Numeris"/>
                                  <w:tag w:val="nr_addbf803ade8400d8313ee75b728466b"/>
                                  <w:lock w:val="sdtLocked"/>
                                  <w:richText/>
                                </w:sdtPr>
                                <w:sdtContent>
                                  <w:r>
                                    <w:rPr>
                                      <w:b/>
                                      <w:bCs/>
                                      <w:sz w:val="22"/>
                                      <w:szCs w:val="22"/>
                                      <w:lang w:eastAsia="lt-LT"/>
                                    </w:rPr>
                                    <w:t>3.54</w:t>
                                  </w:r>
                                  <w:r>
                                    <w:rPr>
                                      <w:b/>
                                      <w:bCs/>
                                      <w:sz w:val="22"/>
                                      <w:szCs w:val="22"/>
                                      <w:vertAlign w:val="superscript"/>
                                      <w:lang w:eastAsia="lt-LT"/>
                                    </w:rPr>
                                    <w:t>2</w:t>
                                  </w:r>
                                </w:sdtContent>
                              </w:sdt>
                              <w:r>
                                <w:rPr>
                                  <w:b/>
                                  <w:bCs/>
                                  <w:sz w:val="22"/>
                                  <w:szCs w:val="22"/>
                                  <w:lang w:eastAsia="lt-LT"/>
                                </w:rPr>
                                <w:t xml:space="preserve"> straipsnis. </w:t>
                              </w:r>
                              <w:sdt>
                                <w:sdtPr>
                                  <w:alias w:val="Pavadinimas"/>
                                  <w:tag w:val="title_addbf803ade8400d8313ee75b728466b"/>
                                  <w:lock w:val="sdtLocked"/>
                                  <w:richText/>
                                </w:sdtPr>
                                <w:sdtContent>
                                  <w:r>
                                    <w:rPr>
                                      <w:b/>
                                      <w:bCs/>
                                      <w:sz w:val="22"/>
                                      <w:szCs w:val="22"/>
                                      <w:lang w:eastAsia="lt-LT"/>
                                    </w:rPr>
                                    <w:t>Santuokos nutraukimas notarine tvarka</w:t>
                                  </w:r>
                                </w:sdtContent>
                              </w:sdt>
                            </w:p>
                            <w:sdt>
                              <w:sdtPr>
                                <w:alias w:val="3.54-2 str. 1 d."/>
                                <w:tag w:val="part_e2f43eb5231b49c4ac90ab997c08016b"/>
                                <w:lock w:val="sdtLocked"/>
                                <w:richText/>
                              </w:sdtPr>
                              <w:sdtContent>
                                <w:p>
                                  <w:pPr>
                                    <w:ind w:firstLine="720"/>
                                    <w:jc w:val="both"/>
                                    <w:rPr>
                                      <w:bCs/>
                                      <w:sz w:val="22"/>
                                      <w:szCs w:val="22"/>
                                      <w:lang w:eastAsia="lt-LT"/>
                                    </w:rPr>
                                  </w:pPr>
                                  <w:sdt>
                                    <w:sdtPr>
                                      <w:alias w:val="Numeris"/>
                                      <w:tag w:val="nr_e2f43eb5231b49c4ac90ab997c08016b"/>
                                      <w:lock w:val="sdtLocked"/>
                                      <w:richText/>
                                    </w:sdtPr>
                                    <w:sdtContent>
                                      <w:r>
                                        <w:rPr>
                                          <w:bCs/>
                                          <w:sz w:val="22"/>
                                          <w:szCs w:val="22"/>
                                          <w:lang w:eastAsia="lt-LT"/>
                                        </w:rPr>
                                        <w:t>1</w:t>
                                      </w:r>
                                    </w:sdtContent>
                                  </w:sdt>
                                  <w:r>
                                    <w:rPr>
                                      <w:bCs/>
                                      <w:sz w:val="22"/>
                                      <w:szCs w:val="22"/>
                                      <w:lang w:eastAsia="lt-LT"/>
                                    </w:rPr>
                                    <w:t xml:space="preserve">. Prieš tvirtindamas sutartį dėl santuokos nutraukimo pasekmių, notaras turi pasiūlyti sutuoktiniams susitaikyti ir tokiu atveju iki šešių mėnesių atidėti sutarties dėl santuokos nutraukimo pasekmių tvirtinimą. Sutuoktiniai gali raštu atsisakyti siūlymo susitaikyti ir kad būtų atidėtas sutarties dėl santuokos nutraukimo pasekmių tvirtinimas. </w:t>
                                  </w:r>
                                  <w:r>
                                    <w:rPr>
                                      <w:sz w:val="22"/>
                                      <w:szCs w:val="22"/>
                                      <w:lang w:eastAsia="lt-LT"/>
                                    </w:rPr>
                                    <w:t>Jeigu pasibaigus terminui, kuriam buvo atidėtas sutarties dėl santuokos nutraukimo pasekmių tvirtinimas, sutuoktiniai ar vienas iš jų neatvyksta pas notarą, notaras netvirtina sutarties dėl santuokos nutraukimo pasekmių.</w:t>
                                  </w:r>
                                </w:p>
                              </w:sdtContent>
                            </w:sdt>
                            <w:sdt>
                              <w:sdtPr>
                                <w:alias w:val="3.54-2 str. 2 d."/>
                                <w:tag w:val="part_bdb5d20eb2ba4accb0568ead90639908"/>
                                <w:lock w:val="sdtLocked"/>
                                <w:richText/>
                              </w:sdtPr>
                              <w:sdtContent>
                                <w:p>
                                  <w:pPr>
                                    <w:ind w:firstLine="720"/>
                                    <w:jc w:val="both"/>
                                  </w:pPr>
                                  <w:sdt>
                                    <w:sdtPr>
                                      <w:alias w:val="Numeris"/>
                                      <w:tag w:val="nr_bdb5d20eb2ba4accb0568ead90639908"/>
                                      <w:lock w:val="sdtLocked"/>
                                      <w:richText/>
                                    </w:sdtPr>
                                    <w:sdtContent>
                                      <w:r>
                                        <w:rPr>
                                          <w:bCs/>
                                          <w:sz w:val="22"/>
                                          <w:szCs w:val="22"/>
                                          <w:lang w:eastAsia="lt-LT"/>
                                        </w:rPr>
                                        <w:t>2</w:t>
                                      </w:r>
                                    </w:sdtContent>
                                  </w:sdt>
                                  <w:r>
                                    <w:rPr>
                                      <w:bCs/>
                                      <w:sz w:val="22"/>
                                      <w:szCs w:val="22"/>
                                      <w:lang w:eastAsia="lt-LT"/>
                                    </w:rPr>
                                    <w:t xml:space="preserve">. Santuoka bendru sutuoktinių sutikimu nutraukiama notarine tvarka, notarui patvirtinant sutartį dėl santuokos nutraukimo pasekmių, jeigu toks santuokos nutraukimas atitinka šiame kodekse nustatytas sąlygas, taip pat jeigu sutuoktinių pateikta sutartis dėl santuokos nutraukimo pasekmių neprieštarauja viešajai tvarkai ar iš esmės nepažeidžia vieno iš sutuoktinių teisių ir (ar) teisėtų interesų. Sutartis dėl santuokos nutraukimo pasekmių įsigalioja kitą darbo dieną po jos notarinio patvirtinimo dienos.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3 str."/>
                            <w:tag w:val="part_f500e41e2c1947a5a218195c0d07e035"/>
                            <w:lock w:val="sdtLocked"/>
                            <w:richText/>
                          </w:sdtPr>
                          <w:sdtContent>
                            <w:p>
                              <w:pPr>
                                <w:ind w:firstLine="720"/>
                                <w:jc w:val="both"/>
                                <w:rPr>
                                  <w:b/>
                                  <w:bCs/>
                                  <w:sz w:val="22"/>
                                  <w:szCs w:val="22"/>
                                  <w:lang w:eastAsia="lt-LT"/>
                                </w:rPr>
                              </w:pPr>
                              <w:sdt>
                                <w:sdtPr>
                                  <w:alias w:val="Numeris"/>
                                  <w:tag w:val="nr_f500e41e2c1947a5a218195c0d07e035"/>
                                  <w:lock w:val="sdtLocked"/>
                                  <w:richText/>
                                </w:sdtPr>
                                <w:sdtContent>
                                  <w:r>
                                    <w:rPr>
                                      <w:b/>
                                      <w:bCs/>
                                      <w:sz w:val="22"/>
                                      <w:szCs w:val="22"/>
                                      <w:lang w:eastAsia="lt-LT"/>
                                    </w:rPr>
                                    <w:t>3.54</w:t>
                                  </w:r>
                                  <w:r>
                                    <w:rPr>
                                      <w:b/>
                                      <w:bCs/>
                                      <w:sz w:val="22"/>
                                      <w:szCs w:val="22"/>
                                      <w:vertAlign w:val="superscript"/>
                                      <w:lang w:eastAsia="lt-LT"/>
                                    </w:rPr>
                                    <w:t>3</w:t>
                                  </w:r>
                                </w:sdtContent>
                              </w:sdt>
                              <w:r>
                                <w:rPr>
                                  <w:b/>
                                  <w:bCs/>
                                  <w:sz w:val="22"/>
                                  <w:szCs w:val="22"/>
                                  <w:lang w:eastAsia="lt-LT"/>
                                </w:rPr>
                                <w:t xml:space="preserve"> straipsnis. </w:t>
                              </w:r>
                              <w:sdt>
                                <w:sdtPr>
                                  <w:alias w:val="Pavadinimas"/>
                                  <w:tag w:val="title_f500e41e2c1947a5a218195c0d07e035"/>
                                  <w:lock w:val="sdtLocked"/>
                                  <w:richText/>
                                </w:sdtPr>
                                <w:sdtContent>
                                  <w:r>
                                    <w:rPr>
                                      <w:b/>
                                      <w:bCs/>
                                      <w:sz w:val="22"/>
                                      <w:szCs w:val="22"/>
                                      <w:lang w:eastAsia="lt-LT"/>
                                    </w:rPr>
                                    <w:t>Kreditorių interesų apsauga nutraukiant santuoką notarine tvarka</w:t>
                                  </w:r>
                                </w:sdtContent>
                              </w:sdt>
                            </w:p>
                            <w:sdt>
                              <w:sdtPr>
                                <w:alias w:val="3.54-3 str. 1 d."/>
                                <w:tag w:val="part_62c4415587604b65863862fc974b5e60"/>
                                <w:lock w:val="sdtLocked"/>
                                <w:richText/>
                              </w:sdtPr>
                              <w:sdtContent>
                                <w:p>
                                  <w:pPr>
                                    <w:ind w:firstLine="720"/>
                                    <w:jc w:val="both"/>
                                    <w:rPr>
                                      <w:sz w:val="22"/>
                                      <w:szCs w:val="22"/>
                                      <w:lang w:eastAsia="lt-LT"/>
                                    </w:rPr>
                                  </w:pPr>
                                  <w:sdt>
                                    <w:sdtPr>
                                      <w:alias w:val="Numeris"/>
                                      <w:tag w:val="nr_62c4415587604b65863862fc974b5e60"/>
                                      <w:lock w:val="sdtLocked"/>
                                      <w:richText/>
                                    </w:sdtPr>
                                    <w:sdtContent>
                                      <w:r>
                                        <w:rPr>
                                          <w:bCs/>
                                          <w:sz w:val="22"/>
                                          <w:szCs w:val="22"/>
                                          <w:lang w:eastAsia="lt-LT"/>
                                        </w:rPr>
                                        <w:t>1</w:t>
                                      </w:r>
                                    </w:sdtContent>
                                  </w:sdt>
                                  <w:r>
                                    <w:rPr>
                                      <w:bCs/>
                                      <w:sz w:val="22"/>
                                      <w:szCs w:val="22"/>
                                      <w:lang w:eastAsia="lt-LT"/>
                                    </w:rPr>
                                    <w:t xml:space="preserve">. Kai sutartyje dėl santuokos nutraukimo pasekmių aptariami sutuoktinių turto, kuris yra bendroji jungtinė sutuoktinių nuosavybė, padalijimo klausimai, </w:t>
                                  </w:r>
                                  <w:r>
                                    <w:rPr>
                                      <w:sz w:val="22"/>
                                      <w:szCs w:val="22"/>
                                      <w:lang w:eastAsia="lt-LT"/>
                                    </w:rPr>
                                    <w:t xml:space="preserve">sutuoktiniai, prieš kreipdamiesi į notarą dėl šios sutarties </w:t>
                                  </w:r>
                                  <w:r>
                                    <w:rPr>
                                      <w:bCs/>
                                      <w:sz w:val="22"/>
                                      <w:szCs w:val="22"/>
                                      <w:lang w:eastAsia="lt-LT"/>
                                    </w:rPr>
                                    <w:t xml:space="preserve">patvirtinimo, apie tai turi informuoti </w:t>
                                  </w:r>
                                  <w:r>
                                    <w:rPr>
                                      <w:sz w:val="22"/>
                                      <w:szCs w:val="22"/>
                                      <w:lang w:eastAsia="lt-LT"/>
                                    </w:rPr>
                                    <w:t>visus žinomus bendrus jų abiejų ar vieno iš jų kreditorius. Kartu su šiuo pranešimu kreditoriams turi būti išsiųstas sutarties dėl santuokos nutraukimo pasekmių projektas, taip pat notaro, į kurį ketinama kreiptis dėl šios sutarties patvirtinimo, kontaktiniai duomenys.</w:t>
                                  </w:r>
                                </w:p>
                              </w:sdtContent>
                            </w:sdt>
                            <w:sdt>
                              <w:sdtPr>
                                <w:alias w:val="3.54-3 str. 2 d."/>
                                <w:tag w:val="part_3a43093b11cf41728d6177e3cfa9c194"/>
                                <w:lock w:val="sdtLocked"/>
                                <w:richText/>
                              </w:sdtPr>
                              <w:sdtContent>
                                <w:p>
                                  <w:pPr>
                                    <w:ind w:firstLine="720"/>
                                    <w:jc w:val="both"/>
                                    <w:rPr>
                                      <w:bCs/>
                                      <w:sz w:val="22"/>
                                      <w:szCs w:val="22"/>
                                      <w:lang w:eastAsia="lt-LT"/>
                                    </w:rPr>
                                  </w:pPr>
                                  <w:sdt>
                                    <w:sdtPr>
                                      <w:alias w:val="Numeris"/>
                                      <w:tag w:val="nr_3a43093b11cf41728d6177e3cfa9c194"/>
                                      <w:lock w:val="sdtLocked"/>
                                      <w:richText/>
                                    </w:sdtPr>
                                    <w:sdtContent>
                                      <w:r>
                                        <w:rPr>
                                          <w:sz w:val="22"/>
                                          <w:szCs w:val="22"/>
                                          <w:lang w:eastAsia="lt-LT"/>
                                        </w:rPr>
                                        <w:t>2</w:t>
                                      </w:r>
                                    </w:sdtContent>
                                  </w:sdt>
                                  <w:r>
                                    <w:rPr>
                                      <w:sz w:val="22"/>
                                      <w:szCs w:val="22"/>
                                      <w:lang w:eastAsia="lt-LT"/>
                                    </w:rPr>
                                    <w:t xml:space="preserve">. Kreditoriai turi teisę per trisdešimt dienų nuo šio straipsnio 1 dalyje nurodytos informacijos gavimo dienos sutuoktiniams ir jų pranešime nurodytam notarui raštu pateikti savo motyvuotus prieštaravimus dėl bendrosios jungtinės sutuoktinių nuosavybės padalijimo būdo ar kitų sutarties dėl santuokos nutraukimo pasekmių nuostatų, galinčių pažeisti sutuoktinių bendrų kreditorių ar vieno iš jų kreditorių interesus, ir konkrečius siūlymus, kaip į šiuos prieštaravimus būtų galima atsižvelgti. </w:t>
                                  </w:r>
                                  <w:r>
                                    <w:rPr>
                                      <w:bCs/>
                                      <w:sz w:val="22"/>
                                      <w:szCs w:val="22"/>
                                      <w:lang w:eastAsia="lt-LT"/>
                                    </w:rPr>
                                    <w:t>Šiuo atveju notaras klausimą dėl santuokos nutraukimo bendru sutuoktinių sutikimu sprendžia ne anksčiau kaip pasibaigus šioje dalyje nurodytam terminui.</w:t>
                                  </w:r>
                                </w:p>
                              </w:sdtContent>
                            </w:sdt>
                            <w:sdt>
                              <w:sdtPr>
                                <w:alias w:val="3.54-3 str. 3 d."/>
                                <w:tag w:val="part_d22fd32ef75140d1858fd0d8a79f11db"/>
                                <w:lock w:val="sdtLocked"/>
                                <w:richText/>
                              </w:sdtPr>
                              <w:sdtContent>
                                <w:p>
                                  <w:pPr>
                                    <w:ind w:firstLine="720"/>
                                    <w:jc w:val="both"/>
                                    <w:rPr>
                                      <w:bCs/>
                                      <w:sz w:val="22"/>
                                      <w:szCs w:val="22"/>
                                      <w:lang w:eastAsia="lt-LT"/>
                                    </w:rPr>
                                  </w:pPr>
                                  <w:sdt>
                                    <w:sdtPr>
                                      <w:alias w:val="Numeris"/>
                                      <w:tag w:val="nr_d22fd32ef75140d1858fd0d8a79f11db"/>
                                      <w:lock w:val="sdtLocked"/>
                                      <w:richText/>
                                    </w:sdtPr>
                                    <w:sdtContent>
                                      <w:r>
                                        <w:rPr>
                                          <w:bCs/>
                                          <w:sz w:val="22"/>
                                          <w:szCs w:val="22"/>
                                          <w:lang w:eastAsia="lt-LT"/>
                                        </w:rPr>
                                        <w:t>3</w:t>
                                      </w:r>
                                    </w:sdtContent>
                                  </w:sdt>
                                  <w:r>
                                    <w:rPr>
                                      <w:bCs/>
                                      <w:sz w:val="22"/>
                                      <w:szCs w:val="22"/>
                                      <w:lang w:eastAsia="lt-LT"/>
                                    </w:rPr>
                                    <w:t xml:space="preserve">. Jeigu </w:t>
                                  </w:r>
                                  <w:r>
                                    <w:rPr>
                                      <w:sz w:val="22"/>
                                      <w:szCs w:val="22"/>
                                      <w:lang w:eastAsia="lt-LT"/>
                                    </w:rPr>
                                    <w:t>kreditoriai pateikia savo prieštaravimus,</w:t>
                                  </w:r>
                                  <w:r>
                                    <w:rPr>
                                      <w:bCs/>
                                      <w:sz w:val="22"/>
                                      <w:szCs w:val="22"/>
                                      <w:lang w:eastAsia="lt-LT"/>
                                    </w:rPr>
                                    <w:t xml:space="preserve"> į kuriuos sutuoktiniai nesutinka atsižvelgti ir pagal juos pakeisti sutarties dėl santuokos nutraukimo pasekmių sąlygas, </w:t>
                                  </w:r>
                                  <w:r>
                                    <w:rPr>
                                      <w:sz w:val="22"/>
                                      <w:szCs w:val="22"/>
                                      <w:lang w:eastAsia="lt-LT"/>
                                    </w:rPr>
                                    <w:t xml:space="preserve">notaras sutarties dėl santuokos nutraukimo pasekmių netvirtina ir sutuoktiniai turi teisę dėl </w:t>
                                  </w:r>
                                  <w:r>
                                    <w:rPr>
                                      <w:bCs/>
                                      <w:sz w:val="22"/>
                                      <w:szCs w:val="22"/>
                                      <w:lang w:eastAsia="lt-LT"/>
                                    </w:rPr>
                                    <w:t xml:space="preserve">santuokos nutraukimo </w:t>
                                  </w:r>
                                  <w:r>
                                    <w:rPr>
                                      <w:sz w:val="22"/>
                                      <w:szCs w:val="22"/>
                                      <w:lang w:eastAsia="lt-LT"/>
                                    </w:rPr>
                                    <w:t>kreiptis</w:t>
                                  </w:r>
                                  <w:r>
                                    <w:rPr>
                                      <w:bCs/>
                                      <w:sz w:val="22"/>
                                      <w:szCs w:val="22"/>
                                      <w:lang w:eastAsia="lt-LT"/>
                                    </w:rPr>
                                    <w:t xml:space="preserve"> į teismą. </w:t>
                                  </w:r>
                                </w:p>
                              </w:sdtContent>
                            </w:sdt>
                            <w:sdt>
                              <w:sdtPr>
                                <w:alias w:val="3.54-3 str. 4 d."/>
                                <w:tag w:val="part_816a75c3b10c4e359b6398053e78e49e"/>
                                <w:lock w:val="sdtLocked"/>
                                <w:richText/>
                              </w:sdtPr>
                              <w:sdtContent>
                                <w:p>
                                  <w:pPr>
                                    <w:ind w:firstLine="720"/>
                                    <w:jc w:val="both"/>
                                  </w:pPr>
                                  <w:sdt>
                                    <w:sdtPr>
                                      <w:alias w:val="Numeris"/>
                                      <w:tag w:val="nr_816a75c3b10c4e359b6398053e78e49e"/>
                                      <w:lock w:val="sdtLocked"/>
                                      <w:richText/>
                                    </w:sdtPr>
                                    <w:sdtContent>
                                      <w:r>
                                        <w:rPr>
                                          <w:bCs/>
                                          <w:sz w:val="22"/>
                                          <w:szCs w:val="22"/>
                                          <w:lang w:eastAsia="lt-LT"/>
                                        </w:rPr>
                                        <w:t>4</w:t>
                                      </w:r>
                                    </w:sdtContent>
                                  </w:sdt>
                                  <w:r>
                                    <w:rPr>
                                      <w:bCs/>
                                      <w:sz w:val="22"/>
                                      <w:szCs w:val="22"/>
                                      <w:lang w:eastAsia="lt-LT"/>
                                    </w:rPr>
                                    <w:t>. Šio straipsnio nuostatos taip pat taikomos, kai keičiama sutartis dėl santuokos nutraukimo pasekmių.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54-4 str."/>
                            <w:tag w:val="part_d34b91a9f2534ca3bb6b89f2b4f94047"/>
                            <w:lock w:val="sdtLocked"/>
                            <w:richText/>
                          </w:sdtPr>
                          <w:sdtContent>
                            <w:p>
                              <w:pPr>
                                <w:ind w:left="2693" w:hanging="1973"/>
                                <w:jc w:val="both"/>
                                <w:rPr>
                                  <w:sz w:val="22"/>
                                  <w:szCs w:val="22"/>
                                  <w:lang w:eastAsia="lt-LT"/>
                                </w:rPr>
                              </w:pPr>
                              <w:sdt>
                                <w:sdtPr>
                                  <w:alias w:val="Numeris"/>
                                  <w:tag w:val="nr_d34b91a9f2534ca3bb6b89f2b4f94047"/>
                                  <w:lock w:val="sdtLocked"/>
                                  <w:richText/>
                                </w:sdtPr>
                                <w:sdtContent>
                                  <w:r>
                                    <w:rPr>
                                      <w:b/>
                                      <w:bCs/>
                                      <w:sz w:val="22"/>
                                      <w:szCs w:val="22"/>
                                      <w:lang w:eastAsia="lt-LT"/>
                                    </w:rPr>
                                    <w:t>3.54</w:t>
                                  </w:r>
                                  <w:r>
                                    <w:rPr>
                                      <w:b/>
                                      <w:bCs/>
                                      <w:sz w:val="22"/>
                                      <w:szCs w:val="22"/>
                                      <w:vertAlign w:val="superscript"/>
                                      <w:lang w:eastAsia="lt-LT"/>
                                    </w:rPr>
                                    <w:t>4</w:t>
                                  </w:r>
                                </w:sdtContent>
                              </w:sdt>
                              <w:r>
                                <w:rPr>
                                  <w:b/>
                                  <w:bCs/>
                                  <w:sz w:val="22"/>
                                  <w:szCs w:val="22"/>
                                  <w:lang w:eastAsia="lt-LT"/>
                                </w:rPr>
                                <w:t xml:space="preserve"> straipsnis. </w:t>
                              </w:r>
                              <w:sdt>
                                <w:sdtPr>
                                  <w:alias w:val="Pavadinimas"/>
                                  <w:tag w:val="title_d34b91a9f2534ca3bb6b89f2b4f94047"/>
                                  <w:lock w:val="sdtLocked"/>
                                  <w:richText/>
                                </w:sdtPr>
                                <w:sdtContent>
                                  <w:r>
                                    <w:rPr>
                                      <w:b/>
                                      <w:bCs/>
                                      <w:sz w:val="22"/>
                                      <w:szCs w:val="22"/>
                                      <w:lang w:eastAsia="lt-LT"/>
                                    </w:rPr>
                                    <w:t>Sutarties dėl santuokos nutraukimo pasekmių keitimas ar pripažinimas negaliojančia</w:t>
                                  </w:r>
                                </w:sdtContent>
                              </w:sdt>
                            </w:p>
                            <w:sdt>
                              <w:sdtPr>
                                <w:alias w:val="3.54-4 str. 1 d."/>
                                <w:tag w:val="part_7e2aadf37513401686a96697198a87fb"/>
                                <w:lock w:val="sdtLocked"/>
                                <w:richText/>
                              </w:sdtPr>
                              <w:sdtContent>
                                <w:p>
                                  <w:pPr>
                                    <w:ind w:firstLine="720"/>
                                    <w:jc w:val="both"/>
                                    <w:rPr>
                                      <w:sz w:val="22"/>
                                      <w:szCs w:val="22"/>
                                      <w:lang w:eastAsia="lt-LT"/>
                                    </w:rPr>
                                  </w:pPr>
                                  <w:sdt>
                                    <w:sdtPr>
                                      <w:alias w:val="Numeris"/>
                                      <w:tag w:val="nr_7e2aadf37513401686a96697198a87fb"/>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 xml:space="preserve">Iš esmės pasikeitus aplinkybėms (buvusio sutuoktinio liga, nedarbingumas ar kt.), buvę sutuoktiniai gali keisti sutarties dėl santuokos nutraukimo pasekmių sąlygas. Sutartis dėl sutarties dėl santuokos nutraukimo pasekmių sąlygų pakeitimo taip pat turi būti sudaryta notarine tvarka. Vieno iš buvusių sutuoktinių reikalavimu sutartis dėl santuokos nutraukimo pasekmių gali būti pakeista teismo sprendimu. </w:t>
                                  </w:r>
                                </w:p>
                              </w:sdtContent>
                            </w:sdt>
                            <w:sdt>
                              <w:sdtPr>
                                <w:alias w:val="3.54-4 str. 2 d."/>
                                <w:tag w:val="part_592a2b3a04164e5391a687222d796dec"/>
                                <w:lock w:val="sdtLocked"/>
                                <w:richText/>
                              </w:sdtPr>
                              <w:sdtContent>
                                <w:p>
                                  <w:pPr>
                                    <w:ind w:firstLine="720"/>
                                    <w:jc w:val="both"/>
                                    <w:rPr>
                                      <w:bCs/>
                                      <w:sz w:val="22"/>
                                      <w:szCs w:val="22"/>
                                      <w:lang w:eastAsia="lt-LT"/>
                                    </w:rPr>
                                  </w:pPr>
                                  <w:sdt>
                                    <w:sdtPr>
                                      <w:alias w:val="Numeris"/>
                                      <w:tag w:val="nr_592a2b3a04164e5391a687222d796dec"/>
                                      <w:lock w:val="sdtLocked"/>
                                      <w:richText/>
                                    </w:sdtPr>
                                    <w:sdtContent>
                                      <w:r>
                                        <w:rPr>
                                          <w:sz w:val="22"/>
                                          <w:szCs w:val="22"/>
                                          <w:lang w:eastAsia="lt-LT"/>
                                        </w:rPr>
                                        <w:t>2</w:t>
                                      </w:r>
                                    </w:sdtContent>
                                  </w:sdt>
                                  <w:r>
                                    <w:rPr>
                                      <w:sz w:val="22"/>
                                      <w:szCs w:val="22"/>
                                      <w:lang w:eastAsia="lt-LT"/>
                                    </w:rPr>
                                    <w:t>. Buvusio sutuoktinio reikalavimu teismas sutartį dėl santuokos nutraukimo pasekmių gali pripažinti visiškai ar iš dalies negaliojančia, jeigu ji iš esmės pažeidžia sutuoktinių lygiateisiškumo principą ir vienam iš jų yra labai nepalanki, taip pat šio kodekso pirmojoje knygoje numatytais sandorių negaliojimo pagrindais.</w:t>
                                  </w:r>
                                  <w:r>
                                    <w:rPr>
                                      <w:bCs/>
                                      <w:sz w:val="22"/>
                                      <w:szCs w:val="22"/>
                                      <w:lang w:eastAsia="lt-LT"/>
                                    </w:rPr>
                                    <w:t xml:space="preserve"> Reikalavimas pripažinti sutartį dėl santuokos nutraukimo pasekmių visiškai ar iš dalies negaliojančia gali būti pareikštas ne vėliau kaip per metus nuo sutarties dėl santuokos nutraukimo pasekmių įsigaliojimo dienos. Sutarties dėl santuokos nutraukimo pasekmių pripažinimas visiškai ar iš dalies negaliojančia neturi poveikio</w:t>
                                  </w:r>
                                  <w:r>
                                    <w:rPr>
                                      <w:sz w:val="22"/>
                                      <w:szCs w:val="22"/>
                                      <w:lang w:eastAsia="lt-LT"/>
                                    </w:rPr>
                                    <w:t xml:space="preserve"> </w:t>
                                  </w:r>
                                  <w:r>
                                    <w:rPr>
                                      <w:bCs/>
                                      <w:sz w:val="22"/>
                                      <w:szCs w:val="22"/>
                                      <w:lang w:eastAsia="lt-LT"/>
                                    </w:rPr>
                                    <w:t>santuokos nutraukimui pagal šią sutartį.</w:t>
                                  </w:r>
                                </w:p>
                              </w:sdtContent>
                            </w:sdt>
                            <w:sdt>
                              <w:sdtPr>
                                <w:alias w:val="3.54-4 str. 3 d."/>
                                <w:tag w:val="part_c160d4c9d225400f8993d451b36c520b"/>
                                <w:lock w:val="sdtLocked"/>
                                <w:richText/>
                              </w:sdtPr>
                              <w:sdtContent>
                                <w:p>
                                  <w:pPr>
                                    <w:ind w:firstLine="720"/>
                                    <w:jc w:val="both"/>
                                    <w:rPr>
                                      <w:sz w:val="22"/>
                                    </w:rPr>
                                  </w:pPr>
                                  <w:sdt>
                                    <w:sdtPr>
                                      <w:alias w:val="Numeris"/>
                                      <w:tag w:val="nr_c160d4c9d225400f8993d451b36c520b"/>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 xml:space="preserve">Vieno ar abiejų sutuoktinių kreditoriai, kurie šio kodekso </w:t>
                                  </w:r>
                                  <w:r>
                                    <w:rPr>
                                      <w:bCs/>
                                      <w:sz w:val="22"/>
                                      <w:szCs w:val="22"/>
                                      <w:lang w:eastAsia="lt-LT"/>
                                    </w:rPr>
                                    <w:t>3.54</w:t>
                                  </w:r>
                                  <w:r>
                                    <w:rPr>
                                      <w:bCs/>
                                      <w:sz w:val="22"/>
                                      <w:szCs w:val="22"/>
                                      <w:vertAlign w:val="superscript"/>
                                      <w:lang w:eastAsia="lt-LT"/>
                                    </w:rPr>
                                    <w:t>3</w:t>
                                  </w:r>
                                  <w:r>
                                    <w:rPr>
                                      <w:bCs/>
                                      <w:sz w:val="22"/>
                                      <w:szCs w:val="22"/>
                                      <w:lang w:eastAsia="lt-LT"/>
                                    </w:rPr>
                                    <w:t xml:space="preserve"> </w:t>
                                  </w:r>
                                  <w:r>
                                    <w:rPr>
                                      <w:sz w:val="22"/>
                                      <w:szCs w:val="22"/>
                                      <w:lang w:eastAsia="lt-LT"/>
                                    </w:rPr>
                                    <w:t>straipsnio 1 dalyje nustatyta tvarka nebuvo informuoti apie sutarties dėl santuokos nutraukimo pasekmių sudarymą ar šios sutarties pakeitimą ir kurių teisės buvo pažeistos dėl sutarties dėl santuokos nutraukimo pasekmių sąlygų, turi teisę per vienus metus nuo dienos, kurią sužinojo apie sutarties dėl santuokos nutraukimo pasekmių sudarymą ar jos pakeitimą, šias sąlygas ginčyti teismo tvarka ir reikalauti atkurti pažeistas teises.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2a1c460581634f749ac37b1027aca03f"/>
                                <w:lock w:val="sdtLocked"/>
                                <w:richText/>
                              </w:sdtPr>
                              <w:sdtContent>
                                <w:p>
                                  <w:pPr>
                                    <w:ind w:firstLine="720"/>
                                    <w:jc w:val="both"/>
                                    <w:rPr>
                                      <w:sz w:val="22"/>
                                    </w:rPr>
                                  </w:pPr>
                                  <w:sdt>
                                    <w:sdtPr>
                                      <w:alias w:val="Numeris"/>
                                      <w:tag w:val="nr_2a1c460581634f749ac37b1027aca03f"/>
                                      <w:lock w:val="sdtLocked"/>
                                      <w:richText/>
                                    </w:sdtPr>
                                    <w:sdtContent>
                                      <w:r>
                                        <w:rPr>
                                          <w:sz w:val="22"/>
                                          <w:szCs w:val="22"/>
                                          <w:lang w:eastAsia="lt-LT"/>
                                        </w:rPr>
                                        <w:t>3</w:t>
                                      </w:r>
                                    </w:sdtContent>
                                  </w:sdt>
                                  <w:r>
                                    <w:rPr>
                                      <w:sz w:val="22"/>
                                      <w:szCs w:val="22"/>
                                      <w:lang w:eastAsia="lt-LT"/>
                                    </w:rPr>
                                    <w:t>. Pripažinus, kad santuoka iširo dėl abiejų sutuoktinių kaltės, atsiranda tos pačios pasekmės, kaip ir nutraukus santuoką sutuoktinių bendru sutikimu (šio kodekso 3.51–</w:t>
                                  </w:r>
                                  <w:r>
                                    <w:rPr>
                                      <w:bCs/>
                                      <w:sz w:val="22"/>
                                      <w:szCs w:val="22"/>
                                      <w:lang w:eastAsia="lt-LT"/>
                                    </w:rPr>
                                    <w:t>3.54</w:t>
                                  </w:r>
                                  <w:r>
                                    <w:rPr>
                                      <w:bCs/>
                                      <w:sz w:val="22"/>
                                      <w:szCs w:val="22"/>
                                      <w:vertAlign w:val="superscript"/>
                                      <w:lang w:eastAsia="lt-LT"/>
                                    </w:rPr>
                                    <w:t>4</w:t>
                                  </w:r>
                                  <w:r>
                                    <w:rPr>
                                      <w:sz w:val="22"/>
                                      <w:szCs w:val="22"/>
                                      <w:lang w:eastAsia="lt-LT"/>
                                    </w:rPr>
                                    <w:t xml:space="preserve">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4"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f70c9e7bc5c7446f907aa90b284abb5e"/>
                            <w:lock w:val="sdtLocked"/>
                            <w:richText/>
                          </w:sdtPr>
                          <w:sdtContent>
                            <w:p>
                              <w:pPr>
                                <w:ind w:firstLine="720"/>
                                <w:rPr>
                                  <w:b/>
                                  <w:sz w:val="22"/>
                                  <w:szCs w:val="22"/>
                                  <w:lang w:eastAsia="lt-LT"/>
                                </w:rPr>
                              </w:pPr>
                              <w:sdt>
                                <w:sdtPr>
                                  <w:alias w:val="Numeris"/>
                                  <w:tag w:val="nr_f70c9e7bc5c7446f907aa90b284abb5e"/>
                                  <w:lock w:val="sdtLocked"/>
                                  <w:richText/>
                                </w:sdtPr>
                                <w:sdtContent>
                                  <w:r>
                                    <w:rPr>
                                      <w:b/>
                                      <w:sz w:val="22"/>
                                      <w:szCs w:val="22"/>
                                      <w:lang w:eastAsia="lt-LT"/>
                                    </w:rPr>
                                    <w:t>3.66</w:t>
                                  </w:r>
                                </w:sdtContent>
                              </w:sdt>
                              <w:r>
                                <w:rPr>
                                  <w:b/>
                                  <w:sz w:val="22"/>
                                  <w:szCs w:val="22"/>
                                  <w:lang w:eastAsia="lt-LT"/>
                                </w:rPr>
                                <w:t xml:space="preserve"> straipsnis. </w:t>
                              </w:r>
                              <w:sdt>
                                <w:sdtPr>
                                  <w:alias w:val="Pavadinimas"/>
                                  <w:tag w:val="title_f70c9e7bc5c7446f907aa90b284abb5e"/>
                                  <w:lock w:val="sdtLocked"/>
                                  <w:richText/>
                                </w:sdtPr>
                                <w:sdtContent>
                                  <w:r>
                                    <w:rPr>
                                      <w:b/>
                                      <w:sz w:val="22"/>
                                      <w:szCs w:val="22"/>
                                      <w:lang w:eastAsia="lt-LT"/>
                                    </w:rPr>
                                    <w:t>Santuokos nutraukimo momentas</w:t>
                                  </w:r>
                                </w:sdtContent>
                              </w:sdt>
                            </w:p>
                            <w:sdt>
                              <w:sdtPr>
                                <w:alias w:val="3.66 str. 1 d."/>
                                <w:tag w:val="part_5a6ec2e7bd1d4dee86a0b7310d3cde9c"/>
                                <w:lock w:val="sdtLocked"/>
                                <w:richText/>
                              </w:sdtPr>
                              <w:sdtContent>
                                <w:p>
                                  <w:pPr>
                                    <w:ind w:firstLine="720"/>
                                    <w:jc w:val="both"/>
                                    <w:rPr>
                                      <w:sz w:val="22"/>
                                      <w:szCs w:val="22"/>
                                      <w:lang w:eastAsia="lt-LT"/>
                                    </w:rPr>
                                  </w:pPr>
                                  <w:sdt>
                                    <w:sdtPr>
                                      <w:alias w:val="Numeris"/>
                                      <w:tag w:val="nr_5a6ec2e7bd1d4dee86a0b7310d3cde9c"/>
                                      <w:lock w:val="sdtLocked"/>
                                      <w:richText/>
                                    </w:sdtPr>
                                    <w:sdtContent>
                                      <w:r>
                                        <w:rPr>
                                          <w:sz w:val="22"/>
                                          <w:szCs w:val="22"/>
                                          <w:lang w:eastAsia="lt-LT"/>
                                        </w:rPr>
                                        <w:t>1</w:t>
                                      </w:r>
                                    </w:sdtContent>
                                  </w:sdt>
                                  <w:r>
                                    <w:rPr>
                                      <w:sz w:val="22"/>
                                      <w:szCs w:val="22"/>
                                      <w:lang w:eastAsia="lt-LT"/>
                                    </w:rPr>
                                    <w:t>. Santuoka laikoma nutraukta nuo teismo sprendimo ją nutraukti įsiteisėjimo dienos arba nuo notaro patvirtintos sutarties dėl santuokos nutraukimo pasekmių įsigaliojimo dienos.</w:t>
                                  </w:r>
                                </w:p>
                              </w:sdtContent>
                            </w:sdt>
                            <w:sdt>
                              <w:sdtPr>
                                <w:alias w:val="3.66 str. 2 d."/>
                                <w:tag w:val="part_83ac829cda774fb492098f86fba58ae0"/>
                                <w:lock w:val="sdtLocked"/>
                                <w:richText/>
                              </w:sdtPr>
                              <w:sdtContent>
                                <w:p>
                                  <w:pPr>
                                    <w:ind w:firstLine="720"/>
                                    <w:jc w:val="both"/>
                                    <w:rPr>
                                      <w:sz w:val="22"/>
                                      <w:szCs w:val="22"/>
                                      <w:lang w:eastAsia="lt-LT"/>
                                    </w:rPr>
                                  </w:pPr>
                                  <w:sdt>
                                    <w:sdtPr>
                                      <w:alias w:val="Numeris"/>
                                      <w:tag w:val="nr_83ac829cda774fb492098f86fba58ae0"/>
                                      <w:lock w:val="sdtLocked"/>
                                      <w:richText/>
                                    </w:sdtPr>
                                    <w:sdtContent>
                                      <w:r>
                                        <w:rPr>
                                          <w:sz w:val="22"/>
                                          <w:szCs w:val="22"/>
                                          <w:lang w:eastAsia="lt-LT"/>
                                        </w:rPr>
                                        <w:t>2</w:t>
                                      </w:r>
                                    </w:sdtContent>
                                  </w:sdt>
                                  <w:r>
                                    <w:rPr>
                                      <w:sz w:val="22"/>
                                      <w:szCs w:val="22"/>
                                      <w:lang w:eastAsia="lt-LT"/>
                                    </w:rPr>
                                    <w:t>. Teismas ne vėliau kaip kitą darbo dieną nuo teismo sprendimo nutraukti santuoką įsiteisėjimo dienos privalo šį sprendimą elektroninių ryšių priemonėmis išsiųsti santuoką įregistravusiai civilinės metrikacijos įstaigai.</w:t>
                                  </w:r>
                                </w:p>
                              </w:sdtContent>
                            </w:sdt>
                            <w:sdt>
                              <w:sdtPr>
                                <w:alias w:val="3.66 str. 3 d."/>
                                <w:tag w:val="part_b76a9df2c8ad415493c9feeb4d45606d"/>
                                <w:lock w:val="sdtLocked"/>
                                <w:richText/>
                              </w:sdtPr>
                              <w:sdtContent>
                                <w:p>
                                  <w:pPr>
                                    <w:ind w:firstLine="720"/>
                                    <w:jc w:val="both"/>
                                  </w:pPr>
                                  <w:sdt>
                                    <w:sdtPr>
                                      <w:alias w:val="Numeris"/>
                                      <w:tag w:val="nr_b76a9df2c8ad415493c9feeb4d45606d"/>
                                      <w:lock w:val="sdtLocked"/>
                                      <w:richText/>
                                    </w:sdtPr>
                                    <w:sdtContent>
                                      <w:r>
                                        <w:rPr>
                                          <w:sz w:val="22"/>
                                          <w:szCs w:val="22"/>
                                          <w:lang w:eastAsia="lt-LT"/>
                                        </w:rPr>
                                        <w:t>3</w:t>
                                      </w:r>
                                    </w:sdtContent>
                                  </w:sdt>
                                  <w:r>
                                    <w:rPr>
                                      <w:sz w:val="22"/>
                                      <w:szCs w:val="22"/>
                                      <w:lang w:eastAsia="lt-LT"/>
                                    </w:rPr>
                                    <w:t>. Notaras, patvirtinęs sutartį dėl santuokos nutraukimo pasekmių, ne vėliau kaip kitą darbo dieną nuo šios sutarties įsigaliojimo dienos elektroninių ryšių priemonėmis perduoda santuoką įregistravusiai civilinės metrikacijos įstaigai ir vedybų sutarčių registrui pranešimą apie patvirtintą sutartį dėl santuokos nutraukimo pasekmių. Jeigu notaro patvirtintoje sutartyje dėl santuokos nutraukimo pasekmių keičiamas registruojamo daikto teisinis statusas ar iš esmės keičiamos jo valdymo, naudojimo ir disponavimo juo sąlygos, pranešimą apie patvirtintą sutartį dėl santuokos nutraukimo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3cd6c5a29085478dacc77c453cd2274f"/>
                                <w:lock w:val="sdtLocked"/>
                                <w:richText/>
                              </w:sdtPr>
                              <w:sdtContent>
                                <w:p>
                                  <w:pPr>
                                    <w:ind w:firstLine="720"/>
                                    <w:jc w:val="both"/>
                                    <w:rPr>
                                      <w:sz w:val="22"/>
                                    </w:rPr>
                                  </w:pPr>
                                  <w:sdt>
                                    <w:sdtPr>
                                      <w:alias w:val="Numeris"/>
                                      <w:tag w:val="nr_3cd6c5a29085478dacc77c453cd2274f"/>
                                      <w:lock w:val="sdtLocked"/>
                                      <w:richText/>
                                    </w:sdtPr>
                                    <w:sdtContent>
                                      <w:r>
                                        <w:rPr>
                                          <w:sz w:val="22"/>
                                          <w:szCs w:val="22"/>
                                          <w:lang w:eastAsia="lt-LT"/>
                                        </w:rPr>
                                        <w:t>1</w:t>
                                      </w:r>
                                    </w:sdtContent>
                                  </w:sdt>
                                  <w:r>
                                    <w:rPr>
                                      <w:sz w:val="22"/>
                                      <w:szCs w:val="22"/>
                                      <w:lang w:eastAsia="lt-LT"/>
                                    </w:rPr>
                                    <w:t>. Santuokos nutraukimas sutuoktinių turtinėms teisėms teisines pasekmes sukelia nuo santuokos nutraukimo bylos iškėlimo teisme dienos arba nuo notaro patvirtintos sutarties dėl santuokos nutraukimo pasekmių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0e689e05a3df436099ab6576d3a226b1"/>
                            <w:lock w:val="sdtLocked"/>
                            <w:richText/>
                          </w:sdtPr>
                          <w:sdtContent>
                            <w:p>
                              <w:pPr>
                                <w:ind w:firstLine="720"/>
                                <w:jc w:val="both"/>
                                <w:rPr>
                                  <w:sz w:val="22"/>
                                </w:rPr>
                              </w:pPr>
                              <w:sdt>
                                <w:sdtPr>
                                  <w:alias w:val="Numeris"/>
                                  <w:tag w:val="nr_0e689e05a3df436099ab6576d3a226b1"/>
                                  <w:lock w:val="sdtLocked"/>
                                  <w:richText/>
                                </w:sdtPr>
                                <w:sdtContent>
                                  <w:r>
                                    <w:rPr>
                                      <w:sz w:val="22"/>
                                      <w:szCs w:val="22"/>
                                      <w:lang w:eastAsia="lt-LT"/>
                                    </w:rPr>
                                    <w:t>2</w:t>
                                  </w:r>
                                </w:sdtContent>
                              </w:sdt>
                              <w:r>
                                <w:rPr>
                                  <w:sz w:val="22"/>
                                  <w:szCs w:val="22"/>
                                  <w:lang w:eastAsia="lt-LT"/>
                                </w:rPr>
                                <w:t>. Abu sutuoktiniai gali kreiptis su bendru prašymu į teismą dėl gyvenimo skyrium patvirtinimo, jeigu dėl gyvenimo skyrium pasekmių jie yra sudarę sutartį, kurioje aptarė nepilnamečių vaikų gyvenamosios vietos, jų išlaikymo ir auklėjimo, taip pat sutuoktinių turto padalijimo ir tarpusavio išlaikymo klausimus.</w:t>
                              </w:r>
                              <w:r>
                                <w:rPr>
                                  <w:bCs/>
                                  <w:sz w:val="22"/>
                                  <w:szCs w:val="22"/>
                                  <w:lang w:eastAsia="lt-LT"/>
                                </w:rPr>
                                <w:t xml:space="preserve"> Kai yra šioje dalyje nurodytos sąlygos, taip pat kai sutuoktiniai neturi bendrų nepilnamečių vaikų, gyvenimą skyrium sutuoktinių bendru sutarimu tvirtina notaras.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6-1 str."/>
                        <w:tag w:val="part_9535f2e96c6a4a8b96c2f444acae2014"/>
                        <w:lock w:val="sdtLocked"/>
                        <w:richText/>
                      </w:sdtPr>
                      <w:sdtContent>
                        <w:p>
                          <w:pPr>
                            <w:ind w:firstLine="720"/>
                            <w:jc w:val="both"/>
                            <w:rPr>
                              <w:b/>
                              <w:bCs/>
                              <w:sz w:val="22"/>
                              <w:szCs w:val="22"/>
                              <w:lang w:eastAsia="lt-LT"/>
                            </w:rPr>
                          </w:pPr>
                          <w:sdt>
                            <w:sdtPr>
                              <w:alias w:val="Numeris"/>
                              <w:tag w:val="nr_9535f2e96c6a4a8b96c2f444acae2014"/>
                              <w:lock w:val="sdtLocked"/>
                              <w:richText/>
                            </w:sdtPr>
                            <w:sdtContent>
                              <w:r>
                                <w:rPr>
                                  <w:b/>
                                  <w:bCs/>
                                  <w:sz w:val="22"/>
                                  <w:szCs w:val="22"/>
                                  <w:lang w:eastAsia="lt-LT"/>
                                </w:rPr>
                                <w:t>3.76</w:t>
                              </w:r>
                              <w:r>
                                <w:rPr>
                                  <w:b/>
                                  <w:bCs/>
                                  <w:sz w:val="22"/>
                                  <w:szCs w:val="22"/>
                                  <w:vertAlign w:val="superscript"/>
                                  <w:lang w:eastAsia="lt-LT"/>
                                </w:rPr>
                                <w:t>1</w:t>
                              </w:r>
                            </w:sdtContent>
                          </w:sdt>
                          <w:r>
                            <w:rPr>
                              <w:b/>
                              <w:bCs/>
                              <w:sz w:val="22"/>
                              <w:szCs w:val="22"/>
                              <w:lang w:eastAsia="lt-LT"/>
                            </w:rPr>
                            <w:t xml:space="preserve"> straipsnis. </w:t>
                          </w:r>
                          <w:sdt>
                            <w:sdtPr>
                              <w:alias w:val="Pavadinimas"/>
                              <w:tag w:val="title_9535f2e96c6a4a8b96c2f444acae2014"/>
                              <w:lock w:val="sdtLocked"/>
                              <w:richText/>
                            </w:sdtPr>
                            <w:sdtContent>
                              <w:r>
                                <w:rPr>
                                  <w:b/>
                                  <w:bCs/>
                                  <w:sz w:val="22"/>
                                  <w:szCs w:val="22"/>
                                  <w:lang w:eastAsia="lt-LT"/>
                                </w:rPr>
                                <w:t>Gyvenimo skyrium patvirtinimas notarine tvarka</w:t>
                              </w:r>
                            </w:sdtContent>
                          </w:sdt>
                        </w:p>
                        <w:sdt>
                          <w:sdtPr>
                            <w:alias w:val="3.76-1 str. 1 d."/>
                            <w:tag w:val="part_aab9481b9a8246e4ad8e96a218a26038"/>
                            <w:lock w:val="sdtLocked"/>
                            <w:richText/>
                          </w:sdtPr>
                          <w:sdtContent>
                            <w:p>
                              <w:pPr>
                                <w:ind w:firstLine="720"/>
                                <w:jc w:val="both"/>
                                <w:rPr>
                                  <w:bCs/>
                                  <w:sz w:val="22"/>
                                  <w:szCs w:val="22"/>
                                  <w:lang w:eastAsia="lt-LT"/>
                                </w:rPr>
                              </w:pPr>
                              <w:sdt>
                                <w:sdtPr>
                                  <w:alias w:val="Numeris"/>
                                  <w:tag w:val="nr_aab9481b9a8246e4ad8e96a218a26038"/>
                                  <w:lock w:val="sdtLocked"/>
                                  <w:richText/>
                                </w:sdtPr>
                                <w:sdtContent>
                                  <w:r>
                                    <w:rPr>
                                      <w:bCs/>
                                      <w:sz w:val="22"/>
                                      <w:szCs w:val="22"/>
                                      <w:lang w:eastAsia="lt-LT"/>
                                    </w:rPr>
                                    <w:t>1</w:t>
                                  </w:r>
                                </w:sdtContent>
                              </w:sdt>
                              <w:r>
                                <w:rPr>
                                  <w:bCs/>
                                  <w:sz w:val="22"/>
                                  <w:szCs w:val="22"/>
                                  <w:lang w:eastAsia="lt-LT"/>
                                </w:rPr>
                                <w:t>. Sutuoktiniai, kreipdamiesi į notarą dėl gyvenimo skyrium patvirtinimo, turi jam pateikti sutartį dėl gyvenimo skyrium pasekmių.</w:t>
                              </w:r>
                              <w:r>
                                <w:rPr>
                                  <w:sz w:val="22"/>
                                  <w:szCs w:val="22"/>
                                  <w:lang w:eastAsia="lt-LT"/>
                                </w:rPr>
                                <w:t xml:space="preserve"> </w:t>
                              </w:r>
                              <w:r>
                                <w:rPr>
                                  <w:bCs/>
                                  <w:sz w:val="22"/>
                                  <w:szCs w:val="22"/>
                                  <w:lang w:eastAsia="lt-LT"/>
                                </w:rPr>
                                <w:t>Kai sutartyje dėl gyvenimo skyrium pasekmių aptariami sutuoktinių turto, kuris yra bendroji jungtinė sutuoktinių nuosavybė, padalijimo klausimai,</w:t>
                              </w:r>
                              <w:r>
                                <w:rPr>
                                  <w:sz w:val="22"/>
                                  <w:szCs w:val="22"/>
                                  <w:lang w:eastAsia="lt-LT"/>
                                </w:rPr>
                                <w:t xml:space="preserve"> </w:t>
                              </w:r>
                              <w:r>
                                <w:rPr>
                                  <w:bCs/>
                                  <w:sz w:val="22"/>
                                  <w:szCs w:val="22"/>
                                  <w:lang w:eastAsia="lt-LT"/>
                                </w:rPr>
                                <w:t>sutuoktiniai taip pat turi notarui pateikti įrodymus, kad apie kreipimąsi į notarą dėl sutuoktinių gyvenimo skyrium patvirtinimo informavo visus žinomus bendrus jų ar vieno iš jų kreditorius.</w:t>
                              </w:r>
                            </w:p>
                          </w:sdtContent>
                        </w:sdt>
                        <w:sdt>
                          <w:sdtPr>
                            <w:alias w:val="3.76-1 str. 2 d."/>
                            <w:tag w:val="part_1b16296dc912424bb509027761ebdb57"/>
                            <w:lock w:val="sdtLocked"/>
                            <w:richText/>
                          </w:sdtPr>
                          <w:sdtContent>
                            <w:p>
                              <w:pPr>
                                <w:ind w:firstLine="720"/>
                                <w:jc w:val="both"/>
                                <w:rPr>
                                  <w:bCs/>
                                  <w:sz w:val="22"/>
                                  <w:szCs w:val="22"/>
                                  <w:lang w:eastAsia="lt-LT"/>
                                </w:rPr>
                              </w:pPr>
                              <w:sdt>
                                <w:sdtPr>
                                  <w:alias w:val="Numeris"/>
                                  <w:tag w:val="nr_1b16296dc912424bb509027761ebdb57"/>
                                  <w:lock w:val="sdtLocked"/>
                                  <w:richText/>
                                </w:sdtPr>
                                <w:sdtContent>
                                  <w:r>
                                    <w:rPr>
                                      <w:bCs/>
                                      <w:sz w:val="22"/>
                                      <w:szCs w:val="22"/>
                                      <w:lang w:eastAsia="lt-LT"/>
                                    </w:rPr>
                                    <w:t>2</w:t>
                                  </w:r>
                                </w:sdtContent>
                              </w:sdt>
                              <w:r>
                                <w:rPr>
                                  <w:bCs/>
                                  <w:sz w:val="22"/>
                                  <w:szCs w:val="22"/>
                                  <w:lang w:eastAsia="lt-LT"/>
                                </w:rPr>
                                <w:t>. Sutartyje dėl gyvenimo skyrium pasekmių sutuoktiniai turi aptarti vienas kito išlaikymo, sutuoktinių turto padalijimo klausimus, taip pat nurodyti, kuris iš jų išlaiko teisę gyventi šeimos gyvenamojoje patalpoje, jeigu šie klausimai nebuvo aptarti vadovaujantis šio kodekso nuostatomis sudarytoje vedybų sutartyje</w:t>
                              </w:r>
                              <w:r>
                                <w:rPr>
                                  <w:sz w:val="22"/>
                                  <w:szCs w:val="22"/>
                                  <w:lang w:eastAsia="lt-LT"/>
                                </w:rPr>
                                <w:t xml:space="preserve"> </w:t>
                              </w:r>
                              <w:r>
                                <w:rPr>
                                  <w:bCs/>
                                  <w:sz w:val="22"/>
                                  <w:szCs w:val="22"/>
                                  <w:lang w:eastAsia="lt-LT"/>
                                </w:rPr>
                                <w:t>ir (ar) jeigu turtas, kuris yra bendroji jungtinė sutuoktinių nuosavybė, nepadalytas bendru jų susitarimu, patvirtintu notarine tvarka ar teismo sprendimu.</w:t>
                              </w:r>
                            </w:p>
                          </w:sdtContent>
                        </w:sdt>
                        <w:sdt>
                          <w:sdtPr>
                            <w:alias w:val="3.76-1 str. 3 d."/>
                            <w:tag w:val="part_c3a444adeeb5459c82d02c503d75887e"/>
                            <w:lock w:val="sdtLocked"/>
                            <w:richText/>
                          </w:sdtPr>
                          <w:sdtContent>
                            <w:p>
                              <w:pPr>
                                <w:ind w:firstLine="720"/>
                                <w:jc w:val="both"/>
                                <w:rPr>
                                  <w:bCs/>
                                  <w:sz w:val="22"/>
                                  <w:szCs w:val="22"/>
                                  <w:lang w:eastAsia="lt-LT"/>
                                </w:rPr>
                              </w:pPr>
                              <w:sdt>
                                <w:sdtPr>
                                  <w:alias w:val="Numeris"/>
                                  <w:tag w:val="nr_c3a444adeeb5459c82d02c503d75887e"/>
                                  <w:lock w:val="sdtLocked"/>
                                  <w:richText/>
                                </w:sdtPr>
                                <w:sdtContent>
                                  <w:r>
                                    <w:rPr>
                                      <w:bCs/>
                                      <w:sz w:val="22"/>
                                      <w:szCs w:val="22"/>
                                      <w:lang w:eastAsia="lt-LT"/>
                                    </w:rPr>
                                    <w:t>3</w:t>
                                  </w:r>
                                </w:sdtContent>
                              </w:sdt>
                              <w:r>
                                <w:rPr>
                                  <w:bCs/>
                                  <w:sz w:val="22"/>
                                  <w:szCs w:val="22"/>
                                  <w:lang w:eastAsia="lt-LT"/>
                                </w:rPr>
                                <w:t xml:space="preserve">. Tvirtinant, keičiant ir ginčijant sutartį dėl gyvenimo skyrium pasekmių, </w:t>
                              </w:r>
                              <w:r>
                                <w:rPr>
                                  <w:bCs/>
                                  <w:i/>
                                  <w:sz w:val="22"/>
                                  <w:szCs w:val="22"/>
                                  <w:lang w:eastAsia="lt-LT"/>
                                </w:rPr>
                                <w:t>mutatis mutandis</w:t>
                              </w:r>
                              <w:r>
                                <w:rPr>
                                  <w:bCs/>
                                  <w:sz w:val="22"/>
                                  <w:szCs w:val="22"/>
                                  <w:lang w:eastAsia="lt-LT"/>
                                </w:rPr>
                                <w:t xml:space="preserve"> taikomos</w:t>
                              </w:r>
                              <w:r>
                                <w:rPr>
                                  <w:b/>
                                  <w:bCs/>
                                  <w:sz w:val="22"/>
                                  <w:szCs w:val="22"/>
                                  <w:lang w:eastAsia="lt-LT"/>
                                </w:rPr>
                                <w:t xml:space="preserve"> </w:t>
                              </w:r>
                              <w:r>
                                <w:rPr>
                                  <w:bCs/>
                                  <w:sz w:val="22"/>
                                  <w:szCs w:val="22"/>
                                  <w:lang w:eastAsia="lt-LT"/>
                                </w:rPr>
                                <w:t>šio kodekso 3.54</w:t>
                              </w:r>
                              <w:r>
                                <w:rPr>
                                  <w:bCs/>
                                  <w:sz w:val="22"/>
                                  <w:szCs w:val="22"/>
                                  <w:vertAlign w:val="superscript"/>
                                  <w:lang w:eastAsia="lt-LT"/>
                                </w:rPr>
                                <w:t>1</w:t>
                              </w:r>
                              <w:r>
                                <w:rPr>
                                  <w:sz w:val="22"/>
                                  <w:szCs w:val="22"/>
                                  <w:lang w:eastAsia="lt-LT"/>
                                </w:rPr>
                                <w:t>–3.54</w:t>
                              </w:r>
                              <w:r>
                                <w:rPr>
                                  <w:sz w:val="22"/>
                                  <w:szCs w:val="22"/>
                                  <w:vertAlign w:val="superscript"/>
                                  <w:lang w:eastAsia="lt-LT"/>
                                </w:rPr>
                                <w:t>4</w:t>
                              </w:r>
                              <w:r>
                                <w:rPr>
                                  <w:bCs/>
                                  <w:sz w:val="22"/>
                                  <w:szCs w:val="22"/>
                                  <w:lang w:eastAsia="lt-LT"/>
                                </w:rPr>
                                <w:t xml:space="preserve"> straipsnių nuostatos.</w:t>
                              </w:r>
                            </w:p>
                          </w:sdtContent>
                        </w:sdt>
                        <w:sdt>
                          <w:sdtPr>
                            <w:alias w:val="3.76-1 str. 4 d."/>
                            <w:tag w:val="part_b0f1f73ed5ed4d1c9165d0de76654180"/>
                            <w:lock w:val="sdtLocked"/>
                            <w:richText/>
                          </w:sdtPr>
                          <w:sdtContent>
                            <w:p>
                              <w:pPr>
                                <w:ind w:firstLine="720"/>
                                <w:jc w:val="both"/>
                                <w:rPr>
                                  <w:sz w:val="22"/>
                                </w:rPr>
                              </w:pPr>
                              <w:sdt>
                                <w:sdtPr>
                                  <w:alias w:val="Numeris"/>
                                  <w:tag w:val="nr_b0f1f73ed5ed4d1c9165d0de76654180"/>
                                  <w:lock w:val="sdtLocked"/>
                                  <w:richText/>
                                </w:sdtPr>
                                <w:sdtContent>
                                  <w:r>
                                    <w:rPr>
                                      <w:bCs/>
                                      <w:sz w:val="22"/>
                                      <w:szCs w:val="22"/>
                                      <w:lang w:eastAsia="lt-LT"/>
                                    </w:rPr>
                                    <w:t>4</w:t>
                                  </w:r>
                                </w:sdtContent>
                              </w:sdt>
                              <w:r>
                                <w:rPr>
                                  <w:bCs/>
                                  <w:sz w:val="22"/>
                                  <w:szCs w:val="22"/>
                                  <w:lang w:eastAsia="lt-LT"/>
                                </w:rPr>
                                <w:t>. Notaras, patvirtinęs sutartį dėl gyvenimo skyrium pasekmių, ne vėliau kaip kitą darbo dieną nuo šios sutarties įsigaliojimo dienos elektroninių ryšių priemonėmis perduoda vedybų sutarčių registrui pranešimą apie patvirtintą sutartį dėl gyvenimo skyrium pasekmių. Jeigu notaro patvirtintoje sutartyje dėl gyvenimo skyrium pasekmių keičiamas registruojamo daikto teisinis statusas ar iš esmės keičiamos jo valdymo, naudojimo ir disponavimo juo sąlygos, pranešimą apie patvirtintą sutartį dėl gyvenimo skyrium pasekmių, laikydamasis šioje dalyje nustatytų terminų, notaras perduoda registro, kuriame įregistruotas tas daiktas ar daiktinės teisės į jį,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7 str."/>
                        <w:tag w:val="part_d951f8d79dca47b29bf4627c324b922e"/>
                        <w:lock w:val="sdtLocked"/>
                        <w:richText/>
                      </w:sdtPr>
                      <w:sdtContent>
                        <w:p>
                          <w:pPr>
                            <w:tabs>
                              <w:tab w:val="left" w:pos="1134"/>
                            </w:tabs>
                            <w:ind w:firstLine="720"/>
                            <w:jc w:val="both"/>
                            <w:rPr>
                              <w:b/>
                              <w:sz w:val="22"/>
                              <w:szCs w:val="22"/>
                              <w:lang w:eastAsia="lt-LT"/>
                            </w:rPr>
                          </w:pPr>
                          <w:sdt>
                            <w:sdtPr>
                              <w:alias w:val="Numeris"/>
                              <w:tag w:val="nr_d951f8d79dca47b29bf4627c324b922e"/>
                              <w:lock w:val="sdtLocked"/>
                              <w:richText/>
                            </w:sdtPr>
                            <w:sdtContent>
                              <w:r>
                                <w:rPr>
                                  <w:b/>
                                  <w:sz w:val="22"/>
                                  <w:szCs w:val="22"/>
                                  <w:lang w:eastAsia="lt-LT"/>
                                </w:rPr>
                                <w:t>3.77</w:t>
                              </w:r>
                            </w:sdtContent>
                          </w:sdt>
                          <w:r>
                            <w:rPr>
                              <w:b/>
                              <w:sz w:val="22"/>
                              <w:szCs w:val="22"/>
                              <w:lang w:eastAsia="lt-LT"/>
                            </w:rPr>
                            <w:t xml:space="preserve"> straipsnis. </w:t>
                          </w:r>
                          <w:sdt>
                            <w:sdtPr>
                              <w:alias w:val="Pavadinimas"/>
                              <w:tag w:val="title_d951f8d79dca47b29bf4627c324b922e"/>
                              <w:lock w:val="sdtLocked"/>
                              <w:richText/>
                            </w:sdtPr>
                            <w:sdtContent>
                              <w:r>
                                <w:rPr>
                                  <w:b/>
                                  <w:sz w:val="22"/>
                                  <w:szCs w:val="22"/>
                                  <w:lang w:eastAsia="lt-LT"/>
                                </w:rPr>
                                <w:t>Gyvenimo skyrium teisinės pasekmės</w:t>
                              </w:r>
                            </w:sdtContent>
                          </w:sdt>
                        </w:p>
                        <w:sdt>
                          <w:sdtPr>
                            <w:alias w:val="3.77 str. 1 d."/>
                            <w:tag w:val="part_9117ac5b425846038515b38d3e827df9"/>
                            <w:lock w:val="sdtLocked"/>
                            <w:richText/>
                          </w:sdtPr>
                          <w:sdtContent>
                            <w:p>
                              <w:pPr>
                                <w:ind w:firstLine="720"/>
                                <w:jc w:val="both"/>
                                <w:rPr>
                                  <w:sz w:val="22"/>
                                  <w:szCs w:val="22"/>
                                  <w:lang w:eastAsia="lt-LT"/>
                                </w:rPr>
                              </w:pPr>
                              <w:sdt>
                                <w:sdtPr>
                                  <w:alias w:val="Numeris"/>
                                  <w:tag w:val="nr_9117ac5b425846038515b38d3e827df9"/>
                                  <w:lock w:val="sdtLocked"/>
                                  <w:richText/>
                                </w:sdtPr>
                                <w:sdtContent>
                                  <w:r>
                                    <w:rPr>
                                      <w:sz w:val="22"/>
                                      <w:szCs w:val="22"/>
                                      <w:lang w:eastAsia="lt-LT"/>
                                    </w:rPr>
                                    <w:t>1</w:t>
                                  </w:r>
                                </w:sdtContent>
                              </w:sdt>
                              <w:r>
                                <w:rPr>
                                  <w:sz w:val="22"/>
                                  <w:szCs w:val="22"/>
                                  <w:lang w:eastAsia="lt-LT"/>
                                </w:rPr>
                                <w:t>. Kai teismas priima sprendimą dėl gyvenimo skyrium arba įsigalioja notaro patvirtinta sutartis dėl gyvenimo skyrium pasekmių, baigiasi sutuoktinių bendras gyvenimas, tačiau kitos sutuoktinių teisės ir pareigos išlieka, išskyrus šio kodekso nustatytas išimtis.</w:t>
                              </w:r>
                            </w:p>
                          </w:sdtContent>
                        </w:sdt>
                        <w:sdt>
                          <w:sdtPr>
                            <w:alias w:val="3.77 str. 2 d."/>
                            <w:tag w:val="part_d03dde66959f453b9f47dc39c90af0db"/>
                            <w:lock w:val="sdtLocked"/>
                            <w:richText/>
                          </w:sdtPr>
                          <w:sdtContent>
                            <w:p>
                              <w:pPr>
                                <w:ind w:firstLine="720"/>
                                <w:jc w:val="both"/>
                                <w:rPr>
                                  <w:sz w:val="22"/>
                                  <w:szCs w:val="22"/>
                                  <w:lang w:eastAsia="lt-LT"/>
                                </w:rPr>
                              </w:pPr>
                              <w:sdt>
                                <w:sdtPr>
                                  <w:alias w:val="Numeris"/>
                                  <w:tag w:val="nr_d03dde66959f453b9f47dc39c90af0db"/>
                                  <w:lock w:val="sdtLocked"/>
                                  <w:richText/>
                                </w:sdtPr>
                                <w:sdtContent>
                                  <w:r>
                                    <w:rPr>
                                      <w:sz w:val="22"/>
                                      <w:szCs w:val="22"/>
                                      <w:lang w:eastAsia="lt-LT"/>
                                    </w:rPr>
                                    <w:t>2</w:t>
                                  </w:r>
                                </w:sdtContent>
                              </w:sdt>
                              <w:r>
                                <w:rPr>
                                  <w:sz w:val="22"/>
                                  <w:szCs w:val="22"/>
                                  <w:lang w:eastAsia="lt-LT"/>
                                </w:rPr>
                                <w:t>. Gyvenimas skyrium neturi įtakos sutuoktinių teisėms ir pareigoms jų nepilnamečiams vaikams, išskyrus šio kodekso nustatytas išimtis.</w:t>
                              </w:r>
                            </w:p>
                          </w:sdtContent>
                        </w:sdt>
                        <w:sdt>
                          <w:sdtPr>
                            <w:alias w:val="3.77 str. 3 d."/>
                            <w:tag w:val="part_5ae5beba476144d1a597b234700b9086"/>
                            <w:lock w:val="sdtLocked"/>
                            <w:richText/>
                          </w:sdtPr>
                          <w:sdtContent>
                            <w:p>
                              <w:pPr>
                                <w:ind w:firstLine="720"/>
                                <w:jc w:val="both"/>
                                <w:rPr>
                                  <w:sz w:val="22"/>
                                  <w:szCs w:val="22"/>
                                  <w:lang w:eastAsia="lt-LT"/>
                                </w:rPr>
                              </w:pPr>
                              <w:sdt>
                                <w:sdtPr>
                                  <w:alias w:val="Numeris"/>
                                  <w:tag w:val="nr_5ae5beba476144d1a597b234700b9086"/>
                                  <w:lock w:val="sdtLocked"/>
                                  <w:richText/>
                                </w:sdtPr>
                                <w:sdtContent>
                                  <w:r>
                                    <w:rPr>
                                      <w:sz w:val="22"/>
                                      <w:szCs w:val="22"/>
                                      <w:lang w:eastAsia="lt-LT"/>
                                    </w:rPr>
                                    <w:t>3</w:t>
                                  </w:r>
                                </w:sdtContent>
                              </w:sdt>
                              <w:r>
                                <w:rPr>
                                  <w:sz w:val="22"/>
                                  <w:szCs w:val="22"/>
                                  <w:lang w:eastAsia="lt-LT"/>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94162e263a194a059fd55a932a3993c3"/>
                            <w:lock w:val="sdtLocked"/>
                            <w:richText/>
                          </w:sdtPr>
                          <w:sdtContent>
                            <w:p>
                              <w:pPr>
                                <w:ind w:firstLine="720"/>
                                <w:jc w:val="both"/>
                                <w:rPr>
                                  <w:sz w:val="22"/>
                                  <w:szCs w:val="22"/>
                                  <w:lang w:eastAsia="lt-LT"/>
                                </w:rPr>
                              </w:pPr>
                              <w:sdt>
                                <w:sdtPr>
                                  <w:alias w:val="Numeris"/>
                                  <w:tag w:val="nr_94162e263a194a059fd55a932a3993c3"/>
                                  <w:lock w:val="sdtLocked"/>
                                  <w:richText/>
                                </w:sdtPr>
                                <w:sdtContent>
                                  <w:r>
                                    <w:rPr>
                                      <w:sz w:val="22"/>
                                      <w:szCs w:val="22"/>
                                      <w:lang w:eastAsia="lt-LT"/>
                                    </w:rPr>
                                    <w:t>4</w:t>
                                  </w:r>
                                </w:sdtContent>
                              </w:sdt>
                              <w:r>
                                <w:rPr>
                                  <w:sz w:val="22"/>
                                  <w:szCs w:val="22"/>
                                  <w:lang w:eastAsia="lt-LT"/>
                                </w:rPr>
                                <w:t xml:space="preserve">. Gyvenimas skyrium sutuoktinių turtinėms teisėms teisines pasekmes sukelia nuo bylos iškėlimo </w:t>
                              </w:r>
                              <w:r>
                                <w:rPr>
                                  <w:bCs/>
                                  <w:sz w:val="22"/>
                                  <w:szCs w:val="22"/>
                                  <w:lang w:eastAsia="lt-LT"/>
                                </w:rPr>
                                <w:t>teisme</w:t>
                              </w:r>
                              <w:r>
                                <w:rPr>
                                  <w:sz w:val="22"/>
                                  <w:szCs w:val="22"/>
                                  <w:lang w:eastAsia="lt-LT"/>
                                </w:rPr>
                                <w:t xml:space="preserve"> dienos arba nuo notaro patvirtintos sutarties dėl gyvenimo skyrium pasekmių įsigaliojimo dienos. Sutuoktinis, išskyrus tą, kuris buvo pripažintas kaltu dėl gyvenimo skyrium, gali prašyti, kad teismas nustatytų, jog gyvenimas skyrium sutuoktinių turtinėms teisėms teisines pasekmes sukėlė nuo tos dienos, </w:t>
                              </w:r>
                              <w:r>
                                <w:rPr>
                                  <w:bCs/>
                                  <w:sz w:val="22"/>
                                  <w:szCs w:val="22"/>
                                  <w:lang w:eastAsia="lt-LT"/>
                                </w:rPr>
                                <w:t xml:space="preserve">kurią </w:t>
                              </w:r>
                              <w:r>
                                <w:rPr>
                                  <w:sz w:val="22"/>
                                  <w:szCs w:val="22"/>
                                  <w:lang w:eastAsia="lt-LT"/>
                                </w:rPr>
                                <w:t>jie faktiškai nustojo kartu gyventi.</w:t>
                              </w:r>
                            </w:p>
                          </w:sdtContent>
                        </w:sdt>
                        <w:sdt>
                          <w:sdtPr>
                            <w:alias w:val="3.77 str. 5 d."/>
                            <w:tag w:val="part_b2b4ef4044f1435894906be490b95cff"/>
                            <w:lock w:val="sdtLocked"/>
                            <w:richText/>
                          </w:sdtPr>
                          <w:sdtContent>
                            <w:p>
                              <w:pPr>
                                <w:ind w:firstLine="720"/>
                                <w:jc w:val="both"/>
                                <w:rPr>
                                  <w:sz w:val="22"/>
                                </w:rPr>
                              </w:pPr>
                              <w:sdt>
                                <w:sdtPr>
                                  <w:alias w:val="Numeris"/>
                                  <w:tag w:val="nr_b2b4ef4044f1435894906be490b95cff"/>
                                  <w:lock w:val="sdtLocked"/>
                                  <w:richText/>
                                </w:sdtPr>
                                <w:sdtContent>
                                  <w:r>
                                    <w:rPr>
                                      <w:sz w:val="22"/>
                                      <w:szCs w:val="22"/>
                                      <w:lang w:eastAsia="lt-LT"/>
                                    </w:rPr>
                                    <w:t>5</w:t>
                                  </w:r>
                                </w:sdtContent>
                              </w:sdt>
                              <w:r>
                                <w:rPr>
                                  <w:sz w:val="22"/>
                                  <w:szCs w:val="22"/>
                                  <w:lang w:eastAsia="lt-LT"/>
                                </w:rPr>
                                <w:t xml:space="preserve">. Jeigu po teismo sprendimo dėl sutuoktinių gyvenimo skyrium vienas jų miršta, pergyvenęs sutuoktinis išsaugo visas teises, kurias įstatymai suteikia pergyvenusiam sutuoktiniui, išskyrus atvejus, kai pergyvenęs sutuoktinis teismo sprendimu yra pripažintas kaltu dėl gyvenimo skyrium. Ta pati taisyklė taikoma ir </w:t>
                              </w:r>
                              <w:r>
                                <w:rPr>
                                  <w:bCs/>
                                  <w:sz w:val="22"/>
                                  <w:szCs w:val="22"/>
                                  <w:lang w:eastAsia="lt-LT"/>
                                </w:rPr>
                                <w:t>tuo atveju,</w:t>
                              </w:r>
                              <w:r>
                                <w:rPr>
                                  <w:sz w:val="22"/>
                                  <w:szCs w:val="22"/>
                                  <w:lang w:eastAsia="lt-LT"/>
                                </w:rPr>
                                <w:t xml:space="preserve"> kai sprendimą dėl gyvenimo skyrium priima teismas pagal bendrą abiejų sutuoktinių prašymą ar gyvenimas skyrium patvirtinamas notarine tvarka, jeigu sutuoktinių sutartyje dėl gyvenimo skyrium pasekmių nenustatyta ko kita. Pergyvenęs sutuoktinis negali paveldėti mirusio sutuoktinio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3f5e97e8642f4de9b33884354df95b18"/>
                            <w:lock w:val="sdtLocked"/>
                            <w:richText/>
                          </w:sdtPr>
                          <w:sdtContent>
                            <w:p>
                              <w:pPr>
                                <w:ind w:firstLine="720"/>
                                <w:jc w:val="both"/>
                                <w:rPr>
                                  <w:sz w:val="22"/>
                                </w:rPr>
                              </w:pPr>
                              <w:sdt>
                                <w:sdtPr>
                                  <w:alias w:val="Numeris"/>
                                  <w:tag w:val="nr_3f5e97e8642f4de9b33884354df95b18"/>
                                  <w:lock w:val="sdtLocked"/>
                                  <w:richText/>
                                </w:sdtPr>
                                <w:sdtContent>
                                  <w:r>
                                    <w:rPr>
                                      <w:sz w:val="22"/>
                                      <w:szCs w:val="22"/>
                                      <w:lang w:eastAsia="lt-LT"/>
                                    </w:rPr>
                                    <w:t>1</w:t>
                                  </w:r>
                                </w:sdtContent>
                              </w:sdt>
                              <w:r>
                                <w:rPr>
                                  <w:sz w:val="22"/>
                                  <w:szCs w:val="22"/>
                                  <w:lang w:eastAsia="lt-LT"/>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 Jeigu gyvenimas skyrium buvo patvirtintas notarine tvarka, jis baigiasi, kai notaras patvirtina sutartį dėl gyvenimo skyrium pasekmių sutarties nutraukimo.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392f0fe458454371ae8d5bec54660a23"/>
                            <w:lock w:val="sdtLocked"/>
                            <w:richText/>
                          </w:sdtPr>
                          <w:sdtContent>
                            <w:p>
                              <w:pPr>
                                <w:ind w:firstLine="720"/>
                                <w:jc w:val="both"/>
                                <w:rPr>
                                  <w:sz w:val="22"/>
                                </w:rPr>
                              </w:pPr>
                              <w:sdt>
                                <w:sdtPr>
                                  <w:alias w:val="Numeris"/>
                                  <w:tag w:val="nr_392f0fe458454371ae8d5bec54660a23"/>
                                  <w:lock w:val="sdtLocked"/>
                                  <w:richText/>
                                </w:sdtPr>
                                <w:sdtContent>
                                  <w:r>
                                    <w:rPr>
                                      <w:sz w:val="22"/>
                                      <w:szCs w:val="22"/>
                                      <w:lang w:eastAsia="lt-LT"/>
                                    </w:rPr>
                                    <w:t>4</w:t>
                                  </w:r>
                                </w:sdtContent>
                              </w:sdt>
                              <w:r>
                                <w:rPr>
                                  <w:sz w:val="22"/>
                                  <w:szCs w:val="22"/>
                                  <w:lang w:eastAsia="lt-LT"/>
                                </w:rPr>
                                <w:t>. Jeigu sutuoktinių gyvenimas skyrium tęsiasi daugiau kaip vienerius metus nuo teismo sprendimo įsiteisėjimo arba notaro patvirtintos sutarties dėl gyvenimo skyrium pasekmių įsigaliojimo dienos, bet kuris sutuoktinis gali reikalauti santuoką nutraukti šio kodekso 3.55 straipsnio 1 dalies 1 punkte nurodytu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2abf0c9867b040eca60079683788bd3e"/>
                                <w:lock w:val="sdtLocked"/>
                                <w:richText/>
                              </w:sdtPr>
                              <w:sdtContent>
                                <w:p>
                                  <w:pPr>
                                    <w:ind w:firstLine="720"/>
                                    <w:jc w:val="both"/>
                                    <w:rPr>
                                      <w:sz w:val="22"/>
                                    </w:rPr>
                                  </w:pPr>
                                  <w:sdt>
                                    <w:sdtPr>
                                      <w:alias w:val="Numeris"/>
                                      <w:tag w:val="nr_2abf0c9867b040eca60079683788bd3e"/>
                                      <w:lock w:val="sdtLocked"/>
                                      <w:richText/>
                                    </w:sdtPr>
                                    <w:sdtContent>
                                      <w:r>
                                        <w:rPr>
                                          <w:sz w:val="22"/>
                                          <w:szCs w:val="22"/>
                                          <w:lang w:eastAsia="lt-LT"/>
                                        </w:rPr>
                                        <w:t>2</w:t>
                                      </w:r>
                                    </w:sdtContent>
                                  </w:sdt>
                                  <w:r>
                                    <w:rPr>
                                      <w:sz w:val="22"/>
                                      <w:szCs w:val="22"/>
                                      <w:lang w:eastAsia="lt-LT"/>
                                    </w:rPr>
                                    <w:t>. Sutuoktinis, kuris yra nekilnojamojo daikto, priskirto šeimos turtui, savininkas, gali perleisti nuosavybės teisę į jį, įkeisti ar kitaip suvaržyti teises į jį tik gavęs kito sutuoktinio rašytinį sutikimą. Nepilnamečių vaikų turintys sutuoktiniai privalo užtikrinti, kad dėl sandorio, susijusio su nekilnojamuoju daiktu, kuris yra šeimos turtas, nepilnametis vaikas nebus paliktas be gyvenamojo būsto ir nebus pažeista vaiko teisė į gyvenimo sąlygas, būtinas jo fiziniam, protiniam, dvasiniam ir doroviniam vystymuisi užtikrinti. Notaras, prieš tvirtindamas šį sandorį, Lietuvos Respublikos notariato įstatymo nustatyta tvarka įvertina, ar jį sudarius nepilnametis vaikas nebus paliktas be gyvenamojo būsto ir ar nebus pažeista jo teisė į gyvenimo sąlygas, būtinas jo fiziniam, dvasiniam ir doroviniam vystymuisi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d9f1aa484f1f44ff9f20cea4c072554e"/>
                                <w:lock w:val="sdtLocked"/>
                                <w:richText/>
                              </w:sdtPr>
                              <w:sdtContent>
                                <w:p>
                                  <w:pPr>
                                    <w:ind w:firstLine="720"/>
                                    <w:jc w:val="both"/>
                                    <w:rPr>
                                      <w:sz w:val="22"/>
                                    </w:rPr>
                                  </w:pPr>
                                  <w:sdt>
                                    <w:sdtPr>
                                      <w:alias w:val="Numeris"/>
                                      <w:tag w:val="nr_d9f1aa484f1f44ff9f20cea4c072554e"/>
                                      <w:lock w:val="sdtLocked"/>
                                      <w:richText/>
                                    </w:sdtPr>
                                    <w:sdtContent>
                                      <w:r>
                                        <w:rPr>
                                          <w:sz w:val="22"/>
                                          <w:szCs w:val="22"/>
                                          <w:lang w:eastAsia="lt-LT"/>
                                        </w:rPr>
                                        <w:t>2</w:t>
                                      </w:r>
                                    </w:sdtContent>
                                  </w:sdt>
                                  <w:r>
                                    <w:rPr>
                                      <w:sz w:val="22"/>
                                      <w:szCs w:val="22"/>
                                      <w:lang w:eastAsia="lt-LT"/>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3775166eb79465691cb8db250ca1106"/>
                                <w:lock w:val="sdtLocked"/>
                                <w:richText/>
                              </w:sdtPr>
                              <w:sdtContent>
                                <w:p>
                                  <w:pPr>
                                    <w:ind w:firstLine="720"/>
                                    <w:jc w:val="both"/>
                                  </w:pPr>
                                  <w:sdt>
                                    <w:sdtPr>
                                      <w:alias w:val="Numeris"/>
                                      <w:tag w:val="nr_73775166eb79465691cb8db250ca1106"/>
                                      <w:lock w:val="sdtLocked"/>
                                      <w:richText/>
                                    </w:sdtPr>
                                    <w:sdtContent>
                                      <w:r>
                                        <w:rPr>
                                          <w:bCs/>
                                          <w:sz w:val="22"/>
                                          <w:szCs w:val="22"/>
                                          <w:lang w:eastAsia="lt-LT"/>
                                        </w:rPr>
                                        <w:t>5</w:t>
                                      </w:r>
                                    </w:sdtContent>
                                  </w:sdt>
                                  <w:r>
                                    <w:rPr>
                                      <w:bCs/>
                                      <w:sz w:val="22"/>
                                      <w:szCs w:val="22"/>
                                      <w:lang w:eastAsia="lt-LT"/>
                                    </w:rPr>
                                    <w:t>. Jeigu vaikas gimė išsituokusiai motinai nuo santuokos pabaigos nepraėjus trims šimtams dienų arba motinai, kuri yra susituokusi, vaiko motina, jos buvęs ar esamas sutuoktinis ir vyras, pripažįstantis save gimusio vaiko tėvu, turi teisę paduoti notarui bendrą pareiškimą, kuriame nurodo vaiko tėvu įrašyti vyrą, pripažįstantį save vaiko tėvu. Notarui patvirtinus tokį bendrą pareiškimą, kaip vaiko tėvas įrašomas ne buvęs ar esamas vaiko motinos sutuoktinis, o vyras, pripažįstantis save vaiko tėvu.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0 str. 6 d."/>
                                <w:tag w:val="part_c5b728f4985e4b27bae72233861984a4"/>
                                <w:lock w:val="sdtLocked"/>
                                <w:richText/>
                              </w:sdtPr>
                              <w:sdtContent>
                                <w:p>
                                  <w:pPr>
                                    <w:ind w:firstLine="720"/>
                                    <w:jc w:val="both"/>
                                    <w:rPr>
                                      <w:sz w:val="22"/>
                                    </w:rPr>
                                  </w:pPr>
                                  <w:sdt>
                                    <w:sdtPr>
                                      <w:alias w:val="Numeris"/>
                                      <w:tag w:val="nr_c5b728f4985e4b27bae72233861984a4"/>
                                      <w:lock w:val="sdtLocked"/>
                                      <w:richText/>
                                    </w:sdtPr>
                                    <w:sdtContent>
                                      <w:r>
                                        <w:rPr>
                                          <w:sz w:val="22"/>
                                          <w:szCs w:val="22"/>
                                          <w:lang w:eastAsia="lt-LT"/>
                                        </w:rPr>
                                        <w:t>6</w:t>
                                      </w:r>
                                    </w:sdtContent>
                                  </w:sdt>
                                  <w:r>
                                    <w:rPr>
                                      <w:sz w:val="22"/>
                                      <w:szCs w:val="22"/>
                                      <w:lang w:eastAsia="lt-LT"/>
                                    </w:rPr>
                                    <w:t>. Notaras ne vėliau kaip kitą darbo dieną po šio straipsnio 5 dalyje nurodyto pareiškimo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e55a571edd1d4f7c9aefcac610ba1b00"/>
                            <w:lock w:val="sdtLocked"/>
                            <w:richText/>
                          </w:sdtPr>
                          <w:sdtContent>
                            <w:p>
                              <w:pPr>
                                <w:ind w:firstLine="720"/>
                                <w:jc w:val="both"/>
                                <w:rPr>
                                  <w:b/>
                                  <w:bCs/>
                                  <w:sz w:val="22"/>
                                  <w:szCs w:val="22"/>
                                  <w:lang w:eastAsia="lt-LT"/>
                                </w:rPr>
                              </w:pPr>
                              <w:sdt>
                                <w:sdtPr>
                                  <w:alias w:val="Numeris"/>
                                  <w:tag w:val="nr_e55a571edd1d4f7c9aefcac610ba1b00"/>
                                  <w:lock w:val="sdtLocked"/>
                                  <w:richText/>
                                </w:sdtPr>
                                <w:sdtContent>
                                  <w:r>
                                    <w:rPr>
                                      <w:b/>
                                      <w:bCs/>
                                      <w:sz w:val="22"/>
                                      <w:szCs w:val="22"/>
                                      <w:lang w:eastAsia="lt-LT"/>
                                    </w:rPr>
                                    <w:t>3.142</w:t>
                                  </w:r>
                                </w:sdtContent>
                              </w:sdt>
                              <w:r>
                                <w:rPr>
                                  <w:b/>
                                  <w:bCs/>
                                  <w:sz w:val="22"/>
                                  <w:szCs w:val="22"/>
                                  <w:lang w:eastAsia="lt-LT"/>
                                </w:rPr>
                                <w:t xml:space="preserve"> straipsnis. </w:t>
                              </w:r>
                              <w:sdt>
                                <w:sdtPr>
                                  <w:alias w:val="Pavadinimas"/>
                                  <w:tag w:val="title_e55a571edd1d4f7c9aefcac610ba1b00"/>
                                  <w:lock w:val="sdtLocked"/>
                                  <w:richText/>
                                </w:sdtPr>
                                <w:sdtContent>
                                  <w:r>
                                    <w:rPr>
                                      <w:b/>
                                      <w:bCs/>
                                      <w:sz w:val="22"/>
                                      <w:szCs w:val="22"/>
                                      <w:lang w:eastAsia="lt-LT"/>
                                    </w:rPr>
                                    <w:t>Tėvystės pripažinimo tvarka</w:t>
                                  </w:r>
                                </w:sdtContent>
                              </w:sdt>
                            </w:p>
                            <w:sdt>
                              <w:sdtPr>
                                <w:alias w:val="3.142 str. 1 d."/>
                                <w:tag w:val="part_8da52d3d6ab345008d4376a9815d7a16"/>
                                <w:lock w:val="sdtLocked"/>
                                <w:richText/>
                              </w:sdtPr>
                              <w:sdtContent>
                                <w:p>
                                  <w:pPr>
                                    <w:ind w:firstLine="720"/>
                                    <w:jc w:val="both"/>
                                    <w:rPr>
                                      <w:bCs/>
                                      <w:sz w:val="22"/>
                                      <w:szCs w:val="22"/>
                                      <w:lang w:eastAsia="lt-LT"/>
                                    </w:rPr>
                                  </w:pPr>
                                  <w:sdt>
                                    <w:sdtPr>
                                      <w:alias w:val="Numeris"/>
                                      <w:tag w:val="nr_8da52d3d6ab345008d4376a9815d7a16"/>
                                      <w:lock w:val="sdtLocked"/>
                                      <w:richText/>
                                    </w:sdtPr>
                                    <w:sdtContent>
                                      <w:r>
                                        <w:rPr>
                                          <w:bCs/>
                                          <w:sz w:val="22"/>
                                          <w:szCs w:val="22"/>
                                          <w:lang w:eastAsia="lt-LT"/>
                                        </w:rPr>
                                        <w:t>1</w:t>
                                      </w:r>
                                    </w:sdtContent>
                                  </w:sdt>
                                  <w:r>
                                    <w:rPr>
                                      <w:bCs/>
                                      <w:sz w:val="22"/>
                                      <w:szCs w:val="22"/>
                                      <w:lang w:eastAsia="lt-LT"/>
                                    </w:rPr>
                                    <w:t>. Vyras, laikantis save tėvu, turi teisę kartu su vaiko motina kreiptis į notarą</w:t>
                                  </w:r>
                                  <w:r>
                                    <w:rPr>
                                      <w:sz w:val="22"/>
                                      <w:szCs w:val="22"/>
                                    </w:rPr>
                                    <w:t>, kad būtų patvirtintas pareiškimas dėl tėvystės pripažinimo</w:t>
                                  </w:r>
                                  <w:r>
                                    <w:rPr>
                                      <w:bCs/>
                                      <w:sz w:val="22"/>
                                      <w:szCs w:val="22"/>
                                    </w:rPr>
                                    <w:t>,</w:t>
                                  </w:r>
                                  <w:r>
                                    <w:rPr>
                                      <w:sz w:val="22"/>
                                      <w:szCs w:val="22"/>
                                    </w:rPr>
                                    <w:t xml:space="preserve"> </w:t>
                                  </w:r>
                                  <w:r>
                                    <w:rPr>
                                      <w:sz w:val="22"/>
                                      <w:szCs w:val="22"/>
                                      <w:lang w:eastAsia="lt-LT"/>
                                    </w:rPr>
                                    <w:t xml:space="preserve">arba į </w:t>
                                  </w:r>
                                  <w:r>
                                    <w:rPr>
                                      <w:sz w:val="22"/>
                                      <w:szCs w:val="22"/>
                                    </w:rPr>
                                    <w:t xml:space="preserve">civilinės metrikacijos įstaigą </w:t>
                                  </w:r>
                                  <w:r>
                                    <w:rPr>
                                      <w:sz w:val="22"/>
                                      <w:szCs w:val="22"/>
                                      <w:lang w:eastAsia="lt-LT"/>
                                    </w:rPr>
                                    <w:t>dėl tėvystės pripažinimo registravimo</w:t>
                                  </w:r>
                                  <w:r>
                                    <w:rPr>
                                      <w:bCs/>
                                      <w:sz w:val="22"/>
                                      <w:szCs w:val="22"/>
                                      <w:lang w:eastAsia="lt-LT"/>
                                    </w:rPr>
                                    <w:t>.</w:t>
                                  </w:r>
                                </w:p>
                              </w:sdtContent>
                            </w:sdt>
                            <w:sdt>
                              <w:sdtPr>
                                <w:alias w:val="3.142 str. 2 d."/>
                                <w:tag w:val="part_7ecb1c661c874636a27ab9303f774309"/>
                                <w:lock w:val="sdtLocked"/>
                                <w:richText/>
                              </w:sdtPr>
                              <w:sdtContent>
                                <w:p>
                                  <w:pPr>
                                    <w:ind w:firstLine="720"/>
                                    <w:jc w:val="both"/>
                                    <w:rPr>
                                      <w:bCs/>
                                      <w:sz w:val="22"/>
                                      <w:szCs w:val="22"/>
                                      <w:lang w:eastAsia="lt-LT"/>
                                    </w:rPr>
                                  </w:pPr>
                                  <w:sdt>
                                    <w:sdtPr>
                                      <w:alias w:val="Numeris"/>
                                      <w:tag w:val="nr_7ecb1c661c874636a27ab9303f774309"/>
                                      <w:lock w:val="sdtLocked"/>
                                      <w:richText/>
                                    </w:sdtPr>
                                    <w:sdtContent>
                                      <w:r>
                                        <w:rPr>
                                          <w:bCs/>
                                          <w:sz w:val="22"/>
                                          <w:szCs w:val="22"/>
                                          <w:lang w:eastAsia="lt-LT"/>
                                        </w:rPr>
                                        <w:t>2</w:t>
                                      </w:r>
                                    </w:sdtContent>
                                  </w:sdt>
                                  <w:r>
                                    <w:rPr>
                                      <w:bCs/>
                                      <w:sz w:val="22"/>
                                      <w:szCs w:val="22"/>
                                      <w:lang w:eastAsia="lt-LT"/>
                                    </w:rPr>
                                    <w:t xml:space="preserve">. Jei vaikui yra suėję dešimt metų, pareiškimas dėl tėvystės pripažinimo gali būti </w:t>
                                  </w:r>
                                  <w:r>
                                    <w:rPr>
                                      <w:sz w:val="22"/>
                                      <w:szCs w:val="22"/>
                                      <w:lang w:eastAsia="lt-LT"/>
                                    </w:rPr>
                                    <w:t>tvirtinamas</w:t>
                                  </w:r>
                                  <w:r>
                                    <w:rPr>
                                      <w:bCs/>
                                      <w:sz w:val="22"/>
                                      <w:szCs w:val="22"/>
                                      <w:lang w:eastAsia="lt-LT"/>
                                    </w:rPr>
                                    <w:t xml:space="preserve"> </w:t>
                                  </w:r>
                                  <w:r>
                                    <w:rPr>
                                      <w:sz w:val="22"/>
                                      <w:szCs w:val="22"/>
                                      <w:lang w:eastAsia="lt-LT"/>
                                    </w:rPr>
                                    <w:t xml:space="preserve">notaro arba civilinės metrikacijos įstaiga gali registruoti tėvystės pripažinimą, </w:t>
                                  </w:r>
                                  <w:r>
                                    <w:rPr>
                                      <w:bCs/>
                                      <w:sz w:val="22"/>
                                      <w:szCs w:val="22"/>
                                      <w:lang w:eastAsia="lt-LT"/>
                                    </w:rPr>
                                    <w:t xml:space="preserve">tik kai yra vaiko </w:t>
                                  </w:r>
                                  <w:r>
                                    <w:rPr>
                                      <w:sz w:val="22"/>
                                      <w:szCs w:val="22"/>
                                      <w:lang w:eastAsia="lt-LT"/>
                                    </w:rPr>
                                    <w:t>rašytinis</w:t>
                                  </w:r>
                                  <w:r>
                                    <w:rPr>
                                      <w:bCs/>
                                      <w:sz w:val="22"/>
                                      <w:szCs w:val="22"/>
                                      <w:lang w:eastAsia="lt-LT"/>
                                    </w:rPr>
                                    <w:t xml:space="preserve"> </w:t>
                                  </w:r>
                                  <w:r>
                                    <w:rPr>
                                      <w:sz w:val="22"/>
                                      <w:szCs w:val="22"/>
                                      <w:lang w:eastAsia="lt-LT"/>
                                    </w:rPr>
                                    <w:t>sutikimas</w:t>
                                  </w:r>
                                  <w:r>
                                    <w:rPr>
                                      <w:bCs/>
                                      <w:sz w:val="22"/>
                                      <w:szCs w:val="22"/>
                                      <w:lang w:eastAsia="lt-LT"/>
                                    </w:rPr>
                                    <w:t>.</w:t>
                                  </w:r>
                                </w:p>
                              </w:sdtContent>
                            </w:sdt>
                            <w:sdt>
                              <w:sdtPr>
                                <w:alias w:val="3.142 str. 3 d."/>
                                <w:tag w:val="part_7860036ac714470b879c45b729b8009d"/>
                                <w:lock w:val="sdtLocked"/>
                                <w:richText/>
                              </w:sdtPr>
                              <w:sdtContent>
                                <w:p>
                                  <w:pPr>
                                    <w:ind w:firstLine="720"/>
                                    <w:jc w:val="both"/>
                                    <w:rPr>
                                      <w:bCs/>
                                      <w:sz w:val="22"/>
                                      <w:szCs w:val="22"/>
                                      <w:lang w:eastAsia="lt-LT"/>
                                    </w:rPr>
                                  </w:pPr>
                                  <w:sdt>
                                    <w:sdtPr>
                                      <w:alias w:val="Numeris"/>
                                      <w:tag w:val="nr_7860036ac714470b879c45b729b8009d"/>
                                      <w:lock w:val="sdtLocked"/>
                                      <w:richText/>
                                    </w:sdtPr>
                                    <w:sdtContent>
                                      <w:r>
                                        <w:rPr>
                                          <w:bCs/>
                                          <w:sz w:val="22"/>
                                          <w:szCs w:val="22"/>
                                          <w:lang w:eastAsia="lt-LT"/>
                                        </w:rPr>
                                        <w:t>3</w:t>
                                      </w:r>
                                    </w:sdtContent>
                                  </w:sdt>
                                  <w:r>
                                    <w:rPr>
                                      <w:bCs/>
                                      <w:sz w:val="22"/>
                                      <w:szCs w:val="22"/>
                                      <w:lang w:eastAsia="lt-LT"/>
                                    </w:rPr>
                                    <w:t xml:space="preserve">. Jei tėvystę pripažįstantis asmuo yra nepilnametis, tvirtinant pareiškimą dėl tėvystės pripažinimo </w:t>
                                  </w:r>
                                  <w:r>
                                    <w:rPr>
                                      <w:sz w:val="22"/>
                                      <w:szCs w:val="22"/>
                                      <w:lang w:eastAsia="lt-LT"/>
                                    </w:rPr>
                                    <w:t>ar</w:t>
                                  </w:r>
                                  <w:r>
                                    <w:rPr>
                                      <w:b/>
                                      <w:sz w:val="22"/>
                                      <w:szCs w:val="22"/>
                                      <w:lang w:eastAsia="lt-LT"/>
                                    </w:rPr>
                                    <w:t xml:space="preserve"> </w:t>
                                  </w:r>
                                  <w:r>
                                    <w:rPr>
                                      <w:sz w:val="22"/>
                                      <w:szCs w:val="22"/>
                                      <w:lang w:eastAsia="lt-LT"/>
                                    </w:rPr>
                                    <w:t>registruojant tėvystės pripažinimą</w:t>
                                  </w:r>
                                  <w:r>
                                    <w:rPr>
                                      <w:bCs/>
                                      <w:sz w:val="22"/>
                                      <w:szCs w:val="22"/>
                                      <w:lang w:eastAsia="lt-LT"/>
                                    </w:rPr>
                                    <w:t>, reikalaujamas jo tėvų, globėjų ar rūpintojų rašytinis sutikimas. Jei tėvai, globėjai ar rūpintojai tokio sutikimo neduoda, leidimą gali duoti teismas nepilnamečio prašymu.</w:t>
                                  </w:r>
                                </w:p>
                              </w:sdtContent>
                            </w:sdt>
                            <w:sdt>
                              <w:sdtPr>
                                <w:alias w:val="3.142 str. 4 d."/>
                                <w:tag w:val="part_aeacdd54f3ba4c80aeeb0df2208da363"/>
                                <w:lock w:val="sdtLocked"/>
                                <w:richText/>
                              </w:sdtPr>
                              <w:sdtContent>
                                <w:p>
                                  <w:pPr>
                                    <w:ind w:firstLine="720"/>
                                    <w:jc w:val="both"/>
                                    <w:rPr>
                                      <w:bCs/>
                                      <w:sz w:val="22"/>
                                      <w:szCs w:val="22"/>
                                      <w:lang w:eastAsia="lt-LT"/>
                                    </w:rPr>
                                  </w:pPr>
                                  <w:sdt>
                                    <w:sdtPr>
                                      <w:alias w:val="Numeris"/>
                                      <w:tag w:val="nr_aeacdd54f3ba4c80aeeb0df2208da363"/>
                                      <w:lock w:val="sdtLocked"/>
                                      <w:richText/>
                                    </w:sdtPr>
                                    <w:sdtContent>
                                      <w:r>
                                        <w:rPr>
                                          <w:bCs/>
                                          <w:sz w:val="22"/>
                                          <w:szCs w:val="22"/>
                                          <w:lang w:eastAsia="lt-LT"/>
                                        </w:rPr>
                                        <w:t>4</w:t>
                                      </w:r>
                                    </w:sdtContent>
                                  </w:sdt>
                                  <w:r>
                                    <w:rPr>
                                      <w:bCs/>
                                      <w:sz w:val="22"/>
                                      <w:szCs w:val="22"/>
                                      <w:lang w:eastAsia="lt-LT"/>
                                    </w:rPr>
                                    <w:t xml:space="preserve">. Pareiškimas dėl tėvystės pripažinimo negali būti tvirtinamas </w:t>
                                  </w:r>
                                  <w:r>
                                    <w:rPr>
                                      <w:sz w:val="22"/>
                                      <w:szCs w:val="22"/>
                                      <w:lang w:eastAsia="lt-LT"/>
                                    </w:rPr>
                                    <w:t>arba</w:t>
                                  </w:r>
                                  <w:r>
                                    <w:rPr>
                                      <w:bCs/>
                                      <w:sz w:val="22"/>
                                      <w:szCs w:val="22"/>
                                      <w:lang w:eastAsia="lt-LT"/>
                                    </w:rPr>
                                    <w:t xml:space="preserve"> </w:t>
                                  </w:r>
                                  <w:r>
                                    <w:rPr>
                                      <w:sz w:val="22"/>
                                      <w:szCs w:val="22"/>
                                      <w:lang w:eastAsia="lt-LT"/>
                                    </w:rPr>
                                    <w:t>tėvystės pripažinimas negali būti registruojamas</w:t>
                                  </w:r>
                                  <w:r>
                                    <w:rPr>
                                      <w:bCs/>
                                      <w:sz w:val="22"/>
                                      <w:szCs w:val="22"/>
                                      <w:lang w:eastAsia="lt-LT"/>
                                    </w:rPr>
                                    <w:t>, jei dėl tėvystės pripažinimo nesutinka pilnametis vaikas.</w:t>
                                  </w:r>
                                </w:p>
                              </w:sdtContent>
                            </w:sdt>
                            <w:sdt>
                              <w:sdtPr>
                                <w:alias w:val="3.142 str. 5 d."/>
                                <w:tag w:val="part_6a9413f4028d432bb545951fc1f86581"/>
                                <w:lock w:val="sdtLocked"/>
                                <w:richText/>
                              </w:sdtPr>
                              <w:sdtContent>
                                <w:p>
                                  <w:pPr>
                                    <w:ind w:firstLine="720"/>
                                    <w:jc w:val="both"/>
                                  </w:pPr>
                                  <w:sdt>
                                    <w:sdtPr>
                                      <w:alias w:val="Numeris"/>
                                      <w:tag w:val="nr_6a9413f4028d432bb545951fc1f86581"/>
                                      <w:lock w:val="sdtLocked"/>
                                      <w:richText/>
                                    </w:sdtPr>
                                    <w:sdtContent>
                                      <w:r>
                                        <w:rPr>
                                          <w:bCs/>
                                          <w:sz w:val="22"/>
                                          <w:szCs w:val="22"/>
                                          <w:lang w:eastAsia="lt-LT"/>
                                        </w:rPr>
                                        <w:t>5</w:t>
                                      </w:r>
                                    </w:sdtContent>
                                  </w:sdt>
                                  <w:r>
                                    <w:rPr>
                                      <w:bCs/>
                                      <w:sz w:val="22"/>
                                      <w:szCs w:val="22"/>
                                      <w:lang w:eastAsia="lt-LT"/>
                                    </w:rPr>
                                    <w:t>. Notaras ne vėliau kaip kitą darbo dieną po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3 str."/>
                            <w:tag w:val="part_c8b3037acd8a42d0aa7cf6f09035125e"/>
                            <w:lock w:val="sdtLocked"/>
                            <w:richText/>
                          </w:sdtPr>
                          <w:sdtContent>
                            <w:p>
                              <w:pPr>
                                <w:ind w:firstLine="720"/>
                                <w:jc w:val="both"/>
                                <w:rPr>
                                  <w:sz w:val="22"/>
                                  <w:szCs w:val="22"/>
                                </w:rPr>
                              </w:pPr>
                              <w:sdt>
                                <w:sdtPr>
                                  <w:alias w:val="Numeris"/>
                                  <w:tag w:val="nr_c8b3037acd8a42d0aa7cf6f09035125e"/>
                                  <w:lock w:val="sdtLocked"/>
                                  <w:richText/>
                                </w:sdtPr>
                                <w:sdtContent>
                                  <w:r>
                                    <w:rPr>
                                      <w:b/>
                                      <w:sz w:val="22"/>
                                      <w:szCs w:val="22"/>
                                    </w:rPr>
                                    <w:t>3.143</w:t>
                                  </w:r>
                                </w:sdtContent>
                              </w:sdt>
                              <w:r>
                                <w:rPr>
                                  <w:b/>
                                  <w:sz w:val="22"/>
                                  <w:szCs w:val="22"/>
                                </w:rPr>
                                <w:t xml:space="preserve"> straipsnis. </w:t>
                              </w:r>
                              <w:sdt>
                                <w:sdtPr>
                                  <w:alias w:val="Pavadinimas"/>
                                  <w:tag w:val="title_c8b3037acd8a42d0aa7cf6f09035125e"/>
                                  <w:lock w:val="sdtLocked"/>
                                  <w:richText/>
                                </w:sdtPr>
                                <w:sdtContent>
                                  <w:r>
                                    <w:rPr>
                                      <w:b/>
                                      <w:sz w:val="22"/>
                                      <w:szCs w:val="22"/>
                                    </w:rPr>
                                    <w:t>Tėvystės pripažinimas, kol gims vaikas</w:t>
                                  </w:r>
                                </w:sdtContent>
                              </w:sdt>
                            </w:p>
                            <w:sdt>
                              <w:sdtPr>
                                <w:alias w:val="3.143 str. 1 d."/>
                                <w:tag w:val="part_d2c71a19c05041feb1d6f188791dcde0"/>
                                <w:lock w:val="sdtLocked"/>
                                <w:richText/>
                              </w:sdtPr>
                              <w:sdtContent>
                                <w:p>
                                  <w:pPr>
                                    <w:ind w:firstLine="720"/>
                                    <w:jc w:val="both"/>
                                    <w:rPr>
                                      <w:sz w:val="22"/>
                                      <w:szCs w:val="22"/>
                                      <w:lang w:eastAsia="lt-LT"/>
                                    </w:rPr>
                                  </w:pPr>
                                  <w:sdt>
                                    <w:sdtPr>
                                      <w:alias w:val="Numeris"/>
                                      <w:tag w:val="nr_d2c71a19c05041feb1d6f188791dcde0"/>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w:t>
                                  </w:r>
                                  <w:r>
                                    <w:rPr>
                                      <w:bCs/>
                                      <w:sz w:val="22"/>
                                      <w:szCs w:val="22"/>
                                      <w:lang w:eastAsia="lt-LT"/>
                                    </w:rPr>
                                    <w:t xml:space="preserve"> arba</w:t>
                                  </w:r>
                                  <w:r>
                                    <w:rPr>
                                      <w:sz w:val="22"/>
                                      <w:szCs w:val="22"/>
                                      <w:lang w:eastAsia="lt-LT"/>
                                    </w:rPr>
                                    <w:t xml:space="preserve"> </w:t>
                                  </w:r>
                                  <w:r>
                                    <w:rPr>
                                      <w:bCs/>
                                      <w:sz w:val="22"/>
                                      <w:szCs w:val="22"/>
                                      <w:lang w:eastAsia="lt-LT"/>
                                    </w:rPr>
                                    <w:t>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 xml:space="preserve">, vyras, laikantis save pradėto, bet dar negimusio vaiko tėvu, kartu su būsima vaiko motina </w:t>
                                  </w:r>
                                  <w:r>
                                    <w:rPr>
                                      <w:bCs/>
                                      <w:sz w:val="22"/>
                                      <w:szCs w:val="22"/>
                                      <w:lang w:eastAsia="lt-LT"/>
                                    </w:rPr>
                                    <w:t>jos nėštumo laikotarpiu</w:t>
                                  </w:r>
                                  <w:r>
                                    <w:rPr>
                                      <w:sz w:val="22"/>
                                      <w:szCs w:val="22"/>
                                      <w:lang w:eastAsia="lt-LT"/>
                                    </w:rPr>
                                    <w:t xml:space="preserve"> gali kreiptis į notarą, kad būtų patvirtintas pareiškimas dėl tėvystės pripažinimo</w:t>
                                  </w:r>
                                  <w:r>
                                    <w:rPr>
                                      <w:bCs/>
                                      <w:sz w:val="22"/>
                                      <w:szCs w:val="22"/>
                                      <w:lang w:eastAsia="lt-LT"/>
                                    </w:rPr>
                                    <w:t>,</w:t>
                                  </w:r>
                                  <w:r>
                                    <w:rPr>
                                      <w:sz w:val="22"/>
                                      <w:szCs w:val="22"/>
                                      <w:lang w:eastAsia="lt-LT"/>
                                    </w:rPr>
                                    <w:t xml:space="preserve"> </w:t>
                                  </w:r>
                                  <w:r>
                                    <w:rPr>
                                      <w:bCs/>
                                      <w:sz w:val="22"/>
                                      <w:szCs w:val="22"/>
                                      <w:lang w:eastAsia="lt-LT"/>
                                    </w:rPr>
                                    <w:t>arba 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w:t>
                                  </w:r>
                                </w:p>
                              </w:sdtContent>
                            </w:sdt>
                            <w:sdt>
                              <w:sdtPr>
                                <w:alias w:val="3.143 str. 2 d."/>
                                <w:tag w:val="part_a72f9f090f2c4d90bb631c7f9b630ec2"/>
                                <w:lock w:val="sdtLocked"/>
                                <w:richText/>
                              </w:sdtPr>
                              <w:sdtContent>
                                <w:p>
                                  <w:pPr>
                                    <w:ind w:firstLine="720"/>
                                    <w:jc w:val="both"/>
                                    <w:rPr>
                                      <w:sz w:val="22"/>
                                      <w:szCs w:val="22"/>
                                      <w:lang w:eastAsia="lt-LT"/>
                                    </w:rPr>
                                  </w:pPr>
                                  <w:sdt>
                                    <w:sdtPr>
                                      <w:alias w:val="Numeris"/>
                                      <w:tag w:val="nr_a72f9f090f2c4d90bb631c7f9b630ec2"/>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 xml:space="preserve">Tvirtinant </w:t>
                                  </w:r>
                                  <w:r>
                                    <w:rPr>
                                      <w:sz w:val="22"/>
                                      <w:szCs w:val="22"/>
                                      <w:lang w:eastAsia="lt-LT"/>
                                    </w:rPr>
                                    <w:t>pareiškimą dėl tėvystės pripažinimo</w:t>
                                  </w:r>
                                  <w:r>
                                    <w:rPr>
                                      <w:bCs/>
                                      <w:sz w:val="22"/>
                                      <w:szCs w:val="22"/>
                                      <w:lang w:eastAsia="lt-LT"/>
                                    </w:rPr>
                                    <w:t xml:space="preserve"> arba registruojant tėvystės pripažinimą</w:t>
                                  </w:r>
                                  <w:r>
                                    <w:rPr>
                                      <w:sz w:val="22"/>
                                      <w:szCs w:val="22"/>
                                      <w:lang w:eastAsia="lt-LT"/>
                                    </w:rPr>
                                    <w:t>, kol gims vaikas, kartu pateikiama medicinos įstaigos išduota pažyma apie nėštumą.</w:t>
                                  </w:r>
                                </w:p>
                              </w:sdtContent>
                            </w:sdt>
                            <w:sdt>
                              <w:sdtPr>
                                <w:alias w:val="3.143 str. 3 d."/>
                                <w:tag w:val="part_5dbca3dda3a6441aae784dbd576cd5bf"/>
                                <w:lock w:val="sdtLocked"/>
                                <w:richText/>
                              </w:sdtPr>
                              <w:sdtContent>
                                <w:p>
                                  <w:pPr>
                                    <w:ind w:firstLine="720"/>
                                    <w:jc w:val="both"/>
                                    <w:rPr>
                                      <w:sz w:val="22"/>
                                      <w:szCs w:val="22"/>
                                      <w:lang w:eastAsia="lt-LT"/>
                                    </w:rPr>
                                  </w:pPr>
                                  <w:sdt>
                                    <w:sdtPr>
                                      <w:alias w:val="Numeris"/>
                                      <w:tag w:val="nr_5dbca3dda3a6441aae784dbd576cd5bf"/>
                                      <w:lock w:val="sdtLocked"/>
                                      <w:richText/>
                                    </w:sdtPr>
                                    <w:sdtContent>
                                      <w:r>
                                        <w:rPr>
                                          <w:sz w:val="22"/>
                                          <w:szCs w:val="22"/>
                                          <w:lang w:eastAsia="lt-LT"/>
                                        </w:rPr>
                                        <w:t>3</w:t>
                                      </w:r>
                                    </w:sdtContent>
                                  </w:sdt>
                                  <w:r>
                                    <w:rPr>
                                      <w:sz w:val="22"/>
                                      <w:szCs w:val="22"/>
                                      <w:lang w:eastAsia="lt-LT"/>
                                    </w:rPr>
                                    <w:t xml:space="preserve">. Jei vaiko motina iki vaikui gimstant sudarė santuoką su vyru, kuris padavė pareiškimą dėl tėvystės pripažinimo </w:t>
                                  </w:r>
                                  <w:r>
                                    <w:rPr>
                                      <w:bCs/>
                                      <w:sz w:val="22"/>
                                      <w:szCs w:val="22"/>
                                      <w:lang w:eastAsia="lt-LT"/>
                                    </w:rPr>
                                    <w:t>ar prašymą įregistruoti tėvystės pripažinimą</w:t>
                                  </w:r>
                                  <w:r>
                                    <w:rPr>
                                      <w:sz w:val="22"/>
                                      <w:szCs w:val="22"/>
                                      <w:lang w:eastAsia="lt-LT"/>
                                    </w:rPr>
                                    <w:t xml:space="preserve">, ar su kitu vyru, gimusio vaiko tėvystės </w:t>
                                  </w:r>
                                  <w:r>
                                    <w:rPr>
                                      <w:bCs/>
                                      <w:sz w:val="22"/>
                                      <w:szCs w:val="22"/>
                                      <w:lang w:eastAsia="lt-LT"/>
                                    </w:rPr>
                                    <w:t>pripažinimo</w:t>
                                  </w:r>
                                  <w:r>
                                    <w:rPr>
                                      <w:sz w:val="22"/>
                                      <w:szCs w:val="22"/>
                                      <w:lang w:eastAsia="lt-LT"/>
                                    </w:rPr>
                                    <w:t xml:space="preserve">, remiantis šiuo pareiškimu dėl tėvystės pripažinimo </w:t>
                                  </w:r>
                                  <w:r>
                                    <w:rPr>
                                      <w:bCs/>
                                      <w:sz w:val="22"/>
                                      <w:szCs w:val="22"/>
                                      <w:lang w:eastAsia="lt-LT"/>
                                    </w:rPr>
                                    <w:t>ar prašymu įregistruoti tėvystės pripažinimą</w:t>
                                  </w:r>
                                  <w:r>
                                    <w:rPr>
                                      <w:sz w:val="22"/>
                                      <w:szCs w:val="22"/>
                                      <w:lang w:eastAsia="lt-LT"/>
                                    </w:rPr>
                                    <w:t xml:space="preserve">, </w:t>
                                  </w:r>
                                  <w:r>
                                    <w:rPr>
                                      <w:bCs/>
                                      <w:sz w:val="22"/>
                                      <w:szCs w:val="22"/>
                                      <w:lang w:eastAsia="lt-LT"/>
                                    </w:rPr>
                                    <w:t>registruoti</w:t>
                                  </w:r>
                                  <w:r>
                                    <w:rPr>
                                      <w:sz w:val="22"/>
                                      <w:szCs w:val="22"/>
                                      <w:lang w:eastAsia="lt-LT"/>
                                    </w:rPr>
                                    <w:t xml:space="preserve"> negalima.</w:t>
                                  </w:r>
                                </w:p>
                              </w:sdtContent>
                            </w:sdt>
                            <w:sdt>
                              <w:sdtPr>
                                <w:alias w:val="3.143 str. 4 d."/>
                                <w:tag w:val="part_9b4c46f9862f4fc29c932ef1729aeb5c"/>
                                <w:lock w:val="sdtLocked"/>
                                <w:richText/>
                              </w:sdtPr>
                              <w:sdtContent>
                                <w:p>
                                  <w:pPr>
                                    <w:ind w:firstLine="720"/>
                                    <w:jc w:val="both"/>
                                    <w:rPr>
                                      <w:sz w:val="22"/>
                                      <w:szCs w:val="22"/>
                                      <w:lang w:eastAsia="lt-LT"/>
                                    </w:rPr>
                                  </w:pPr>
                                  <w:sdt>
                                    <w:sdtPr>
                                      <w:alias w:val="Numeris"/>
                                      <w:tag w:val="nr_9b4c46f9862f4fc29c932ef1729aeb5c"/>
                                      <w:lock w:val="sdtLocked"/>
                                      <w:richText/>
                                    </w:sdtPr>
                                    <w:sdtContent>
                                      <w:r>
                                        <w:rPr>
                                          <w:sz w:val="22"/>
                                          <w:szCs w:val="22"/>
                                          <w:lang w:eastAsia="lt-LT"/>
                                        </w:rPr>
                                        <w:t>4</w:t>
                                      </w:r>
                                    </w:sdtContent>
                                  </w:sdt>
                                  <w:r>
                                    <w:rPr>
                                      <w:sz w:val="22"/>
                                      <w:szCs w:val="22"/>
                                      <w:lang w:eastAsia="lt-LT"/>
                                    </w:rPr>
                                    <w:t xml:space="preserve">. Jei vaiko motina arba vyras, laikantis save pradėto, bet dar negimusio vaiko tėvu, atšaukė </w:t>
                                  </w:r>
                                  <w:r>
                                    <w:rPr>
                                      <w:bCs/>
                                      <w:sz w:val="22"/>
                                      <w:szCs w:val="22"/>
                                      <w:lang w:eastAsia="lt-LT"/>
                                    </w:rPr>
                                    <w:t>šio straipsnio nustatyta tvarka</w:t>
                                  </w:r>
                                  <w:r>
                                    <w:rPr>
                                      <w:sz w:val="22"/>
                                      <w:szCs w:val="22"/>
                                      <w:lang w:eastAsia="lt-LT"/>
                                    </w:rPr>
                                    <w:t xml:space="preserve"> </w:t>
                                  </w:r>
                                  <w:r>
                                    <w:rPr>
                                      <w:bCs/>
                                      <w:sz w:val="22"/>
                                      <w:szCs w:val="22"/>
                                      <w:lang w:eastAsia="lt-LT"/>
                                    </w:rPr>
                                    <w:t>notaro</w:t>
                                  </w:r>
                                  <w:r>
                                    <w:rPr>
                                      <w:sz w:val="22"/>
                                      <w:szCs w:val="22"/>
                                      <w:lang w:eastAsia="lt-LT"/>
                                    </w:rPr>
                                    <w:t xml:space="preserve"> </w:t>
                                  </w:r>
                                  <w:r>
                                    <w:rPr>
                                      <w:bCs/>
                                      <w:sz w:val="22"/>
                                      <w:szCs w:val="22"/>
                                      <w:lang w:eastAsia="lt-LT"/>
                                    </w:rPr>
                                    <w:t xml:space="preserve">patvirtintą </w:t>
                                  </w:r>
                                  <w:r>
                                    <w:rPr>
                                      <w:sz w:val="22"/>
                                      <w:szCs w:val="22"/>
                                      <w:lang w:eastAsia="lt-LT"/>
                                    </w:rPr>
                                    <w:t>pareiškimą dėl tėvystės pripažinimo</w:t>
                                  </w:r>
                                  <w:r>
                                    <w:rPr>
                                      <w:bCs/>
                                      <w:sz w:val="22"/>
                                      <w:szCs w:val="22"/>
                                      <w:lang w:eastAsia="lt-LT"/>
                                    </w:rPr>
                                    <w:t xml:space="preserve"> arba</w:t>
                                  </w:r>
                                  <w:r>
                                    <w:rPr>
                                      <w:sz w:val="22"/>
                                      <w:szCs w:val="22"/>
                                      <w:lang w:eastAsia="lt-LT"/>
                                    </w:rPr>
                                    <w:t xml:space="preserve"> </w:t>
                                  </w:r>
                                  <w:r>
                                    <w:rPr>
                                      <w:bCs/>
                                      <w:sz w:val="22"/>
                                      <w:szCs w:val="22"/>
                                      <w:lang w:eastAsia="lt-LT"/>
                                    </w:rPr>
                                    <w:t>civilinės metrikacijos įstaigai</w:t>
                                  </w:r>
                                  <w:r>
                                    <w:rPr>
                                      <w:sz w:val="22"/>
                                      <w:szCs w:val="22"/>
                                      <w:lang w:eastAsia="lt-LT"/>
                                    </w:rPr>
                                    <w:t xml:space="preserve"> </w:t>
                                  </w:r>
                                  <w:r>
                                    <w:rPr>
                                      <w:bCs/>
                                      <w:sz w:val="22"/>
                                      <w:szCs w:val="22"/>
                                      <w:lang w:eastAsia="lt-LT"/>
                                    </w:rPr>
                                    <w:t>paduotą prašymą įregistruoti tėvystės pripažinimą</w:t>
                                  </w:r>
                                  <w:r>
                                    <w:rPr>
                                      <w:sz w:val="22"/>
                                      <w:szCs w:val="22"/>
                                      <w:lang w:eastAsia="lt-LT"/>
                                    </w:rPr>
                                    <w:t xml:space="preserve">, kol vaiko gimimas nebuvo įregistruotas civilinės metrikacijos įstaigoje, vaiko kilmė iš tėvo, remiantis pareiškimu dėl tėvystės pripažinimo </w:t>
                                  </w:r>
                                  <w:r>
                                    <w:rPr>
                                      <w:bCs/>
                                      <w:sz w:val="22"/>
                                      <w:szCs w:val="22"/>
                                      <w:lang w:eastAsia="lt-LT"/>
                                    </w:rPr>
                                    <w:t>ar prašymu įregistruoti tėvystės pripažinimą</w:t>
                                  </w:r>
                                  <w:r>
                                    <w:rPr>
                                      <w:sz w:val="22"/>
                                      <w:szCs w:val="22"/>
                                      <w:lang w:eastAsia="lt-LT"/>
                                    </w:rPr>
                                    <w:t>, neregistruojama.</w:t>
                                  </w:r>
                                </w:p>
                              </w:sdtContent>
                            </w:sdt>
                            <w:sdt>
                              <w:sdtPr>
                                <w:alias w:val="3.143 str. 5 d."/>
                                <w:tag w:val="part_a4740878b9b54ae4ae4c7d5f413c6cca"/>
                                <w:lock w:val="sdtLocked"/>
                                <w:richText/>
                              </w:sdtPr>
                              <w:sdtContent>
                                <w:p>
                                  <w:pPr>
                                    <w:ind w:firstLine="720"/>
                                    <w:jc w:val="both"/>
                                  </w:pPr>
                                  <w:sdt>
                                    <w:sdtPr>
                                      <w:alias w:val="Numeris"/>
                                      <w:tag w:val="nr_a4740878b9b54ae4ae4c7d5f413c6cca"/>
                                      <w:lock w:val="sdtLocked"/>
                                      <w:richText/>
                                    </w:sdtPr>
                                    <w:sdtContent>
                                      <w:r>
                                        <w:rPr>
                                          <w:sz w:val="22"/>
                                          <w:szCs w:val="22"/>
                                          <w:lang w:eastAsia="lt-LT"/>
                                        </w:rPr>
                                        <w:t>5</w:t>
                                      </w:r>
                                    </w:sdtContent>
                                  </w:sdt>
                                  <w:r>
                                    <w:rPr>
                                      <w:sz w:val="22"/>
                                      <w:szCs w:val="22"/>
                                      <w:lang w:eastAsia="lt-LT"/>
                                    </w:rPr>
                                    <w:t>. Notaras ne vėliau kaip kitą darbo dieną po pareiškimo dėl tėvystės pripažinimo ar pareiškimo dėl tėvystės pripažinimo atšaukimo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a2968e078b34a9b836ea3511bbedaaf"/>
                                <w:lock w:val="sdtLocked"/>
                                <w:richText/>
                              </w:sdtPr>
                              <w:sdtContent>
                                <w:p>
                                  <w:pPr>
                                    <w:ind w:firstLine="720"/>
                                    <w:jc w:val="both"/>
                                    <w:rPr>
                                      <w:sz w:val="22"/>
                                      <w:szCs w:val="22"/>
                                      <w:lang w:eastAsia="lt-LT"/>
                                    </w:rPr>
                                  </w:pPr>
                                  <w:sdt>
                                    <w:sdtPr>
                                      <w:alias w:val="Numeris"/>
                                      <w:tag w:val="nr_3a2968e078b34a9b836ea3511bbedaaf"/>
                                      <w:lock w:val="sdtLocked"/>
                                      <w:richText/>
                                    </w:sdtPr>
                                    <w:sdtContent>
                                      <w:r>
                                        <w:rPr>
                                          <w:bCs/>
                                          <w:sz w:val="22"/>
                                          <w:szCs w:val="22"/>
                                          <w:lang w:eastAsia="lt-LT"/>
                                        </w:rPr>
                                        <w:t>1</w:t>
                                      </w:r>
                                    </w:sdtContent>
                                  </w:sdt>
                                  <w:r>
                                    <w:rPr>
                                      <w:bCs/>
                                      <w:sz w:val="22"/>
                                      <w:szCs w:val="22"/>
                                      <w:lang w:eastAsia="lt-LT"/>
                                    </w:rPr>
                                    <w:t>. Kai vaiko motina yra mirusi, neveiksni šioje srityje ar dėl kitų priežasčių negali paduoti pareiškimo pripažinti tėvystę su vaiko tėvu ar</w:t>
                                  </w:r>
                                  <w:r>
                                    <w:rPr>
                                      <w:sz w:val="22"/>
                                      <w:szCs w:val="22"/>
                                      <w:lang w:eastAsia="lt-LT"/>
                                    </w:rPr>
                                    <w:t>ba</w:t>
                                  </w:r>
                                  <w:r>
                                    <w:rPr>
                                      <w:bCs/>
                                      <w:sz w:val="22"/>
                                      <w:szCs w:val="22"/>
                                      <w:lang w:eastAsia="lt-LT"/>
                                    </w:rPr>
                                    <w:t xml:space="preserve"> tėvystės pripažinti nesutinka nepilnamečio, neveiksnaus šioje srityje ar ribotai veiksnaus šioje srityje vyro, laikančio save vaiko tėvu, tėvai ar globėjai (rūpintojai), ar</w:t>
                                  </w:r>
                                  <w:r>
                                    <w:rPr>
                                      <w:sz w:val="22"/>
                                      <w:szCs w:val="22"/>
                                      <w:lang w:eastAsia="lt-LT"/>
                                    </w:rPr>
                                    <w:t>ba</w:t>
                                  </w:r>
                                  <w:r>
                                    <w:rPr>
                                      <w:bCs/>
                                      <w:sz w:val="22"/>
                                      <w:szCs w:val="22"/>
                                      <w:lang w:eastAsia="lt-LT"/>
                                    </w:rPr>
                                    <w:t xml:space="preserve"> raštiškai sutikimo nepatvirtina vaikas, kuriam yra suėję dešimt metų, pareiškimas dėl tėvystės pripažinimo yra tėvystės registravimo pagrindas, jei šį pareiškimą patvirtina teismas. Kai vaiko motina yra mirusi, neveiksni šioje srityje ar dėl kitų priežasčių negali paduoti pareiškimo pripažinti tėvystę su vaiko tėvu, tačiau vaiko tėvas pateikia biologinius tėvystės ryšius įrodančių tyrimų išvadą, notaro patvirtintas pareiškimas dėl tėvystės pripažinimo yra tėvystės registravimo pagrindas.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4 str. 4 d."/>
                                <w:tag w:val="part_f27edd765fed428aa5220a502606d19f"/>
                                <w:lock w:val="sdtLocked"/>
                                <w:richText/>
                              </w:sdtPr>
                              <w:sdtContent>
                                <w:p>
                                  <w:pPr>
                                    <w:ind w:firstLine="720"/>
                                    <w:jc w:val="both"/>
                                  </w:pPr>
                                  <w:sdt>
                                    <w:sdtPr>
                                      <w:alias w:val="Numeris"/>
                                      <w:tag w:val="nr_f27edd765fed428aa5220a502606d19f"/>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Notaras ne vėliau kaip kitą darbo dieną po pareiškimo dėl tėvystės pripažinimo patvirtinimo dienos privalo jį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18023b67aa6c4d96bfa185adcc064606"/>
                                <w:lock w:val="sdtLocked"/>
                                <w:richText/>
                              </w:sdtPr>
                              <w:sdtContent>
                                <w:p>
                                  <w:pPr>
                                    <w:ind w:firstLine="720"/>
                                    <w:jc w:val="both"/>
                                  </w:pPr>
                                  <w:sdt>
                                    <w:sdtPr>
                                      <w:alias w:val="Numeris"/>
                                      <w:tag w:val="nr_18023b67aa6c4d96bfa185adcc064606"/>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sdtContent>
                            </w:sdt>
                            <w:sdt>
                              <w:sdtPr>
                                <w:alias w:val="3.188 str. 5 d."/>
                                <w:tag w:val="part_df42369fbe0b4b6ea364a9302f0eb650"/>
                                <w:lock w:val="sdtLocked"/>
                                <w:richText/>
                              </w:sdtPr>
                              <w:sdtContent>
                                <w:p>
                                  <w:pPr>
                                    <w:ind w:firstLine="720"/>
                                    <w:jc w:val="both"/>
                                    <w:rPr>
                                      <w:sz w:val="22"/>
                                    </w:rPr>
                                  </w:pPr>
                                  <w:sdt>
                                    <w:sdtPr>
                                      <w:alias w:val="Numeris"/>
                                      <w:tag w:val="nr_df42369fbe0b4b6ea364a9302f0eb650"/>
                                      <w:lock w:val="sdtLocked"/>
                                      <w:richText/>
                                    </w:sdtPr>
                                    <w:sdtContent>
                                      <w:r>
                                        <w:rPr>
                                          <w:bCs/>
                                          <w:sz w:val="22"/>
                                          <w:szCs w:val="22"/>
                                          <w:lang w:eastAsia="lt-LT"/>
                                        </w:rPr>
                                        <w:t>5</w:t>
                                      </w:r>
                                    </w:sdtContent>
                                  </w:sdt>
                                  <w:r>
                                    <w:rPr>
                                      <w:bCs/>
                                      <w:sz w:val="22"/>
                                      <w:szCs w:val="22"/>
                                      <w:lang w:eastAsia="lt-LT"/>
                                    </w:rPr>
                                    <w:t>. Išankstinio teismo leidimo sudaryti šio straipsnio 1 dalyje nurodytus sandorius nereikalaujama, kai sandoris sudaromas notarine forma. Notaras, prieš tvirtindamas sandorį, Notariato įstatymo nustatyta tvarka įvertina, ar jį sudarius bus užtikrinta tinkama nepilnamečio vaiko teisių ir interesų apsauga.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5"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6"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7"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8"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fb0977d865b14b26b708785311703d20"/>
                            <w:lock w:val="sdtLocked"/>
                            <w:richText/>
                          </w:sdtPr>
                          <w:sdtContent>
                            <w:p>
                              <w:pPr>
                                <w:ind w:firstLine="720"/>
                                <w:jc w:val="both"/>
                                <w:rPr>
                                  <w:b/>
                                  <w:sz w:val="22"/>
                                </w:rPr>
                              </w:pPr>
                              <w:sdt>
                                <w:sdtPr>
                                  <w:alias w:val="Numeris"/>
                                  <w:tag w:val="nr_fb0977d865b14b26b708785311703d20"/>
                                  <w:lock w:val="sdtLocked"/>
                                  <w:richText/>
                                </w:sdtPr>
                                <w:sdtContent>
                                  <w:r>
                                    <w:rPr>
                                      <w:color w:val="000000"/>
                                      <w:sz w:val="22"/>
                                      <w:szCs w:val="22"/>
                                    </w:rPr>
                                    <w:t>1</w:t>
                                  </w:r>
                                </w:sdtContent>
                              </w:sdt>
                              <w:r>
                                <w:rPr>
                                  <w:color w:val="000000"/>
                                  <w:sz w:val="22"/>
                                  <w:szCs w:val="22"/>
                                </w:rPr>
                                <w:t>. Įvaikintojais gali būti pilnamečiai abiejų lyčių darbingo amžiaus asmenys, Vyriausybės patvirtintuose Įvaikinimo organizavimo nuostatuose nustatyta tvarka tinkamai pasirengę įvaikinti. Išimtiniais atvejais teismas gali leisti įvaikinti ir vyresnio amžiaus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2c5a6daf55574d9daa24795cd192aca5"/>
                            <w:lock w:val="sdtLocked"/>
                            <w:richText/>
                          </w:sdtPr>
                          <w:sdtContent>
                            <w:p>
                              <w:pPr>
                                <w:ind w:firstLine="720"/>
                                <w:jc w:val="both"/>
                                <w:rPr>
                                  <w:sz w:val="22"/>
                                </w:rPr>
                              </w:pPr>
                              <w:sdt>
                                <w:sdtPr>
                                  <w:alias w:val="Numeris"/>
                                  <w:tag w:val="nr_2c5a6daf55574d9daa24795cd192aca5"/>
                                  <w:lock w:val="sdtLocked"/>
                                  <w:richText/>
                                </w:sdtPr>
                                <w:sdtContent>
                                  <w:r>
                                    <w:rPr>
                                      <w:color w:val="000000"/>
                                      <w:sz w:val="22"/>
                                      <w:szCs w:val="22"/>
                                      <w:shd w:val="clear" w:color="auto" w:fill="FFFFFF"/>
                                    </w:rPr>
                                    <w:t>4</w:t>
                                  </w:r>
                                </w:sdtContent>
                              </w:sdt>
                              <w:r>
                                <w:rPr>
                                  <w:color w:val="000000"/>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jei globa (rūpyba) panaikinta dėl jų kaltės šio kodekso 3.246 straipsnio 3 dalyje numatytais atvejais, asmenys, nuo kurių yra atskirtas vaikas, taip pat asmenys, turintys psichikos ir elgesio</w:t>
                              </w:r>
                              <w:r>
                                <w:rPr>
                                  <w:b/>
                                  <w:color w:val="000000"/>
                                  <w:sz w:val="22"/>
                                  <w:szCs w:val="22"/>
                                  <w:shd w:val="clear" w:color="auto" w:fill="FFFFFF"/>
                                </w:rPr>
                                <w:t xml:space="preserve"> </w:t>
                              </w:r>
                              <w:r>
                                <w:rPr>
                                  <w:color w:val="000000"/>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df160cc4bc944f69bc709d231b967b48"/>
                                <w:lock w:val="sdtLocked"/>
                                <w:richText/>
                              </w:sdtPr>
                              <w:sdtContent>
                                <w:p>
                                  <w:pPr>
                                    <w:ind w:firstLine="720"/>
                                    <w:jc w:val="both"/>
                                    <w:rPr>
                                      <w:sz w:val="22"/>
                                      <w:szCs w:val="22"/>
                                      <w:lang w:eastAsia="lt-LT"/>
                                    </w:rPr>
                                  </w:pPr>
                                  <w:sdt>
                                    <w:sdtPr>
                                      <w:alias w:val="Numeris"/>
                                      <w:tag w:val="nr_df160cc4bc944f69bc709d231b967b48"/>
                                      <w:lock w:val="sdtLocked"/>
                                      <w:richText/>
                                    </w:sdtPr>
                                    <w:sdtContent>
                                      <w:r>
                                        <w:rPr>
                                          <w:color w:val="000000"/>
                                          <w:sz w:val="22"/>
                                          <w:szCs w:val="22"/>
                                        </w:rPr>
                                        <w:t>3</w:t>
                                      </w:r>
                                    </w:sdtContent>
                                  </w:sdt>
                                  <w:r>
                                    <w:rPr>
                                      <w:color w:val="000000"/>
                                      <w:sz w:val="22"/>
                                      <w:szCs w:val="22"/>
                                    </w:rPr>
                                    <w:t>) atsisakymo duoti šios dalies 2 punkte nurodytą rašytinį sutikimą įvaikinti motyvai yra nepagrįsti.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9e82a20c0069411dac475d3588a18e88"/>
                            <w:lock w:val="sdtLocked"/>
                            <w:richText/>
                          </w:sdtPr>
                          <w:sdtContent>
                            <w:p>
                              <w:pPr>
                                <w:ind w:firstLine="720"/>
                                <w:jc w:val="both"/>
                                <w:rPr>
                                  <w:sz w:val="22"/>
                                  <w:szCs w:val="22"/>
                                  <w:lang w:eastAsia="lt-LT"/>
                                </w:rPr>
                              </w:pPr>
                              <w:sdt>
                                <w:sdtPr>
                                  <w:alias w:val="Numeris"/>
                                  <w:tag w:val="nr_9e82a20c0069411dac475d3588a18e88"/>
                                  <w:lock w:val="sdtLocked"/>
                                  <w:richText/>
                                </w:sdtPr>
                                <w:sdtContent>
                                  <w:r>
                                    <w:rPr>
                                      <w:sz w:val="22"/>
                                      <w:szCs w:val="22"/>
                                    </w:rPr>
                                    <w:t>2</w:t>
                                  </w:r>
                                </w:sdtContent>
                              </w:sdt>
                              <w:r>
                                <w:rPr>
                                  <w:sz w:val="22"/>
                                  <w:szCs w:val="22"/>
                                </w:rPr>
                                <w:t>. Nepilnamečio globėjas ar rūpintojas skiriamas šios knygos XVIII skyriaus normų nustatyta tvarka</w:t>
                              </w:r>
                              <w:r>
                                <w:rPr>
                                  <w:bCs/>
                                  <w:sz w:val="22"/>
                                  <w:szCs w:val="22"/>
                                </w:rPr>
                                <w:t>, išskyrus užsieniečių teisinę padėtį reglamentuojančiame įstatyme nustatytas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fafc0af5611ec8d9390588bf2de65">
                                <w:r w:rsidRPr="00532B9F">
                                  <w:rPr>
                                    <w:rFonts w:ascii="Times New Roman" w:eastAsia="MS Mincho" w:hAnsi="Times New Roman"/>
                                    <w:sz w:val="20"/>
                                    <w:i/>
                                    <w:iCs/>
                                    <w:color w:val="0000FF" w:themeColor="hyperlink"/>
                                    <w:u w:val="single"/>
                                  </w:rPr>
                                  <w:t>XIV-965</w:t>
                                </w:r>
                              </w:fldSimple>
                              <w:r>
                                <w:rPr>
                                  <w:rFonts w:ascii="Times New Roman" w:eastAsia="MS Mincho" w:hAnsi="Times New Roman"/>
                                  <w:sz w:val="20"/>
                                  <w:i/>
                                  <w:iCs/>
                                </w:rPr>
                                <w:t>,
2022-03-22,
paskelbta TAR 2022-03-29, i. k. 2022-06190            </w:t>
                              </w:r>
                            </w:p>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e4c32d36887e42dba1f6eb9b6b9fa6b9"/>
                        <w:lock w:val="sdtLocked"/>
                        <w:richText/>
                      </w:sdtPr>
                      <w:sdtContent>
                        <w:p>
                          <w:pPr>
                            <w:ind w:firstLine="720"/>
                            <w:jc w:val="both"/>
                            <w:rPr>
                              <w:b/>
                              <w:color w:val="000000"/>
                              <w:sz w:val="22"/>
                              <w:szCs w:val="22"/>
                              <w:lang w:eastAsia="lt-LT"/>
                            </w:rPr>
                          </w:pPr>
                          <w:sdt>
                            <w:sdtPr>
                              <w:alias w:val="Numeris"/>
                              <w:tag w:val="nr_e4c32d36887e42dba1f6eb9b6b9fa6b9"/>
                              <w:lock w:val="sdtLocked"/>
                              <w:richText/>
                            </w:sdtPr>
                            <w:sdtContent>
                              <w:r>
                                <w:rPr>
                                  <w:b/>
                                  <w:color w:val="000000"/>
                                  <w:sz w:val="22"/>
                                  <w:szCs w:val="22"/>
                                  <w:lang w:eastAsia="lt-LT"/>
                                </w:rPr>
                                <w:t>3.246</w:t>
                              </w:r>
                            </w:sdtContent>
                          </w:sdt>
                          <w:r>
                            <w:rPr>
                              <w:b/>
                              <w:color w:val="000000"/>
                              <w:sz w:val="22"/>
                              <w:szCs w:val="22"/>
                              <w:lang w:eastAsia="lt-LT"/>
                            </w:rPr>
                            <w:t xml:space="preserve"> straipsnis. </w:t>
                          </w:r>
                          <w:sdt>
                            <w:sdtPr>
                              <w:alias w:val="Pavadinimas"/>
                              <w:tag w:val="title_e4c32d36887e42dba1f6eb9b6b9fa6b9"/>
                              <w:lock w:val="sdtLocked"/>
                              <w:richText/>
                            </w:sdtPr>
                            <w:sdtContent>
                              <w:r>
                                <w:rPr>
                                  <w:b/>
                                  <w:color w:val="000000"/>
                                  <w:sz w:val="22"/>
                                  <w:szCs w:val="22"/>
                                  <w:lang w:eastAsia="lt-LT"/>
                                </w:rPr>
                                <w:t xml:space="preserve">Globėjo ir rūpintojo atleidimas ir nušalinimas nuo pareigų </w:t>
                              </w:r>
                            </w:sdtContent>
                          </w:sdt>
                        </w:p>
                        <w:sdt>
                          <w:sdtPr>
                            <w:alias w:val="3.246 str. 1 d."/>
                            <w:tag w:val="part_3bd3b873e58e49fbbc5450e426011f5c"/>
                            <w:lock w:val="sdtLocked"/>
                            <w:richText/>
                          </w:sdtPr>
                          <w:sdtContent>
                            <w:p>
                              <w:pPr>
                                <w:ind w:firstLine="720"/>
                                <w:jc w:val="both"/>
                                <w:rPr>
                                  <w:color w:val="000000"/>
                                  <w:sz w:val="22"/>
                                  <w:szCs w:val="22"/>
                                  <w:lang w:eastAsia="lt-LT"/>
                                </w:rPr>
                              </w:pPr>
                              <w:sdt>
                                <w:sdtPr>
                                  <w:alias w:val="Numeris"/>
                                  <w:tag w:val="nr_3bd3b873e58e49fbbc5450e426011f5c"/>
                                  <w:lock w:val="sdtLocked"/>
                                  <w:richText/>
                                </w:sdtPr>
                                <w:sdtContent>
                                  <w:r>
                                    <w:rPr>
                                      <w:color w:val="000000"/>
                                      <w:sz w:val="22"/>
                                      <w:szCs w:val="22"/>
                                      <w:lang w:eastAsia="lt-LT"/>
                                    </w:rPr>
                                    <w:t>1</w:t>
                                  </w:r>
                                </w:sdtContent>
                              </w:sdt>
                              <w:r>
                                <w:rPr>
                                  <w:color w:val="000000"/>
                                  <w:sz w:val="22"/>
                                  <w:szCs w:val="22"/>
                                  <w:lang w:eastAsia="lt-LT"/>
                                </w:rPr>
                                <w:t>. Globėjas ar rūpintojas gali būti atleistas nuo pareigų, jeigu jų negali atlikti dėl savo ar artimųjų giminaičių ligos, savo turtinės padėties pablogėjimo ar dėl kitų svarbių priežasčių.</w:t>
                              </w:r>
                            </w:p>
                          </w:sdtContent>
                        </w:sdt>
                        <w:sdt>
                          <w:sdtPr>
                            <w:alias w:val="3.246 str. 2 d."/>
                            <w:tag w:val="part_22c983a7a7634bfda01379114d6847a9"/>
                            <w:lock w:val="sdtLocked"/>
                            <w:richText/>
                          </w:sdtPr>
                          <w:sdtContent>
                            <w:p>
                              <w:pPr>
                                <w:ind w:firstLine="720"/>
                                <w:jc w:val="both"/>
                                <w:rPr>
                                  <w:color w:val="000000"/>
                                  <w:sz w:val="22"/>
                                  <w:szCs w:val="22"/>
                                  <w:lang w:eastAsia="lt-LT"/>
                                </w:rPr>
                              </w:pPr>
                              <w:sdt>
                                <w:sdtPr>
                                  <w:alias w:val="Numeris"/>
                                  <w:tag w:val="nr_22c983a7a7634bfda01379114d6847a9"/>
                                  <w:lock w:val="sdtLocked"/>
                                  <w:richText/>
                                </w:sdtPr>
                                <w:sdtContent>
                                  <w:r>
                                    <w:rPr>
                                      <w:color w:val="000000"/>
                                      <w:sz w:val="22"/>
                                      <w:szCs w:val="22"/>
                                      <w:lang w:eastAsia="lt-LT"/>
                                    </w:rPr>
                                    <w:t>2</w:t>
                                  </w:r>
                                </w:sdtContent>
                              </w:sdt>
                              <w:r>
                                <w:rPr>
                                  <w:color w:val="000000"/>
                                  <w:sz w:val="22"/>
                                  <w:szCs w:val="22"/>
                                  <w:lang w:eastAsia="lt-LT"/>
                                </w:rPr>
                                <w:t xml:space="preserve">. Globėjas ar rūpintojas, kurie netinkamai atlieka pareigas, neužtikrina globotinio ar rūpintinio teisių ir interesų apsaugos, naudojasi savo teisėmis savanaudiškais tikslais, gali būti nušalinti nuo globėjo ar rūpintojo pareigų. Jeigu šiais globėjo ar rūpintojo veiksmais buvo padaryta žalos neveiksniam tam tikroje srityje ar ribotai veiksniam tam tikroje srityje asmeniui, globėjas ar rūpintojas privalo ją atlyginti. </w:t>
                              </w:r>
                            </w:p>
                          </w:sdtContent>
                        </w:sdt>
                        <w:sdt>
                          <w:sdtPr>
                            <w:alias w:val="3.246 str. 3 d."/>
                            <w:tag w:val="part_5774c1825b6c4e1a9cdf6da5842ded5c"/>
                            <w:lock w:val="sdtLocked"/>
                            <w:richText/>
                          </w:sdtPr>
                          <w:sdtContent>
                            <w:p>
                              <w:pPr>
                                <w:ind w:firstLine="720"/>
                                <w:jc w:val="both"/>
                                <w:rPr>
                                  <w:color w:val="000000"/>
                                  <w:sz w:val="22"/>
                                  <w:szCs w:val="22"/>
                                  <w:lang w:eastAsia="lt-LT"/>
                                </w:rPr>
                              </w:pPr>
                              <w:sdt>
                                <w:sdtPr>
                                  <w:alias w:val="Numeris"/>
                                  <w:tag w:val="nr_5774c1825b6c4e1a9cdf6da5842ded5c"/>
                                  <w:lock w:val="sdtLocked"/>
                                  <w:richText/>
                                </w:sdtPr>
                                <w:sdtContent>
                                  <w:r>
                                    <w:rPr>
                                      <w:color w:val="000000"/>
                                      <w:sz w:val="22"/>
                                      <w:szCs w:val="22"/>
                                      <w:lang w:eastAsia="lt-LT"/>
                                    </w:rPr>
                                    <w:t>3</w:t>
                                  </w:r>
                                </w:sdtContent>
                              </w:sdt>
                              <w:r>
                                <w:rPr>
                                  <w:color w:val="000000"/>
                                  <w:sz w:val="22"/>
                                  <w:szCs w:val="22"/>
                                  <w:lang w:eastAsia="lt-LT"/>
                                </w:rPr>
                                <w:t xml:space="preserve">. Globėjas ar rūpintojas gali būti atleidžiamas ar nušalinamas nuo pareigų teismo nutartimi, išskyrus atvejus, kai nustatyta vaiko laikinoji globa ar rūpyba. Šiais atvejais globėjas ar rūpintojas gali būti atleidžiamas ar nušalinamas nuo pareigų savivaldybės administracijos direktoriaus sprendimu, gavus valstybinės vaiko teisių apsaugos institucijos teikimą. </w:t>
                              </w:r>
                            </w:p>
                          </w:sdtContent>
                        </w:sdt>
                        <w:sdt>
                          <w:sdtPr>
                            <w:alias w:val="3.246 str. 4 d."/>
                            <w:tag w:val="part_1fed518f83154e1a87223453012a5f18"/>
                            <w:lock w:val="sdtLocked"/>
                            <w:richText/>
                          </w:sdtPr>
                          <w:sdtContent>
                            <w:p>
                              <w:pPr>
                                <w:ind w:firstLine="720"/>
                                <w:jc w:val="both"/>
                                <w:rPr>
                                  <w:sz w:val="22"/>
                                </w:rPr>
                              </w:pPr>
                              <w:sdt>
                                <w:sdtPr>
                                  <w:alias w:val="Numeris"/>
                                  <w:tag w:val="nr_1fed518f83154e1a87223453012a5f18"/>
                                  <w:lock w:val="sdtLocked"/>
                                  <w:richText/>
                                </w:sdtPr>
                                <w:sdtContent>
                                  <w:r>
                                    <w:rPr>
                                      <w:color w:val="000000"/>
                                      <w:sz w:val="22"/>
                                      <w:szCs w:val="22"/>
                                      <w:lang w:eastAsia="lt-LT"/>
                                    </w:rPr>
                                    <w:t>4</w:t>
                                  </w:r>
                                </w:sdtContent>
                              </w:sdt>
                              <w:r>
                                <w:rPr>
                                  <w:color w:val="000000"/>
                                  <w:sz w:val="22"/>
                                  <w:szCs w:val="22"/>
                                  <w:lang w:eastAsia="lt-LT"/>
                                </w:rPr>
                                <w:t>. Kreiptis į teismą dėl globėjo ar rūpintojo atleidimo nuo pareigų turi teisę pats globėjas ar rūpintojas, globos ir rūpybos institucijos. Kreiptis į teismą dėl globėjo ar rūpintojo nušalinimo nuo pareigų turi teisę pats neveiksnus tam tikroje srityje ar ribotai veiksnus tam tikroje srityje asmuo, globos ir rūpybos institucijos arba prokuroras, dėl vaiko globėjo nušalinimo nuo pareigų – globos ir rūpybos institucijos arba prokuroras, o dėl vaiko rūpintojo nušalinimo nuo pareigų – globos ir rūpybos institucijos arba prokuroras, arba rūpintinis.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d6bc40c4d269410cb4199ee1b5ff5100"/>
                            <w:lock w:val="sdtLocked"/>
                            <w:richText/>
                          </w:sdtPr>
                          <w:sdtContent>
                            <w:p>
                              <w:pPr>
                                <w:ind w:firstLine="720"/>
                                <w:jc w:val="both"/>
                                <w:rPr>
                                  <w:sz w:val="22"/>
                                  <w:szCs w:val="22"/>
                                </w:rPr>
                              </w:pPr>
                              <w:sdt>
                                <w:sdtPr>
                                  <w:alias w:val="Numeris"/>
                                  <w:tag w:val="nr_d6bc40c4d269410cb4199ee1b5ff5100"/>
                                  <w:lock w:val="sdtLocked"/>
                                  <w:richText/>
                                </w:sdtPr>
                                <w:sdtContent>
                                  <w:r>
                                    <w:rPr>
                                      <w:color w:val="000000"/>
                                      <w:sz w:val="22"/>
                                      <w:szCs w:val="22"/>
                                    </w:rPr>
                                    <w:t>3</w:t>
                                  </w:r>
                                </w:sdtContent>
                              </w:sdt>
                              <w:r>
                                <w:rPr>
                                  <w:color w:val="000000"/>
                                  <w:sz w:val="22"/>
                                  <w:szCs w:val="22"/>
                                </w:rPr>
                                <w:t>. Vaikus, kuriems reikalinga globa (rūpyba), nustato, šių vaikų apskaitą tvarko ir užtikrina valstybinė vaiko teisių apsaugos institucija. Ši institucija, nustačiusi vaiką, kuriam reikalinga globa (rūpyba) šio kodekso 3.254 straipsnio 2 ar 3 punkte nurodytais pagrindais, privalo per tris darbo dienas nuo teismo leidimo paimti vaiką iš jo atstovų pagal įstatymą išdavimo dienos, o nustačiusi vaiką, kuriam reikalinga globa (rūpyba) šio kodekso 3.254 straipsnio 1, 4 ar 5 punkte nurodytais pagrindais, – per tris darbo dienas nuo vaiko, kuriam reikalinga globa (rūpyba), nustatymo dienos pateikti savivaldybės administracijai nurodymą nustatyti vaikui laikinąją globą (rūpybą) ir paskirti laikinąjį globėją (rūpintoją). Valstybinė vaiko teisių apsaugos institucija apie kreipimąsi į teismą dėl leidimo paimti vaiką iš jo atstovų pagal įstatymą per vieną darbo dieną nuo kreipimosi į teismą dienos informuoja savivaldybės administraciją.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4 d."/>
                            <w:tag w:val="part_8a202eca266f43a78cfaa8ed2d399914"/>
                            <w:lock w:val="sdtLocked"/>
                            <w:richText/>
                          </w:sdtPr>
                          <w:sdtContent>
                            <w:p>
                              <w:pPr>
                                <w:ind w:firstLine="720"/>
                                <w:jc w:val="both"/>
                                <w:rPr>
                                  <w:sz w:val="22"/>
                                  <w:szCs w:val="22"/>
                                </w:rPr>
                              </w:pPr>
                              <w:sdt>
                                <w:sdtPr>
                                  <w:alias w:val="Numeris"/>
                                  <w:tag w:val="nr_8a202eca266f43a78cfaa8ed2d399914"/>
                                  <w:lock w:val="sdtLocked"/>
                                  <w:richText/>
                                </w:sdtPr>
                                <w:sdtContent>
                                  <w:r>
                                    <w:rPr>
                                      <w:color w:val="000000"/>
                                      <w:sz w:val="22"/>
                                      <w:szCs w:val="22"/>
                                    </w:rPr>
                                    <w:t>4</w:t>
                                  </w:r>
                                </w:sdtContent>
                              </w:sdt>
                              <w:r>
                                <w:rPr>
                                  <w:color w:val="000000"/>
                                  <w:sz w:val="22"/>
                                  <w:szCs w:val="22"/>
                                </w:rPr>
                                <w:t>. Valstybinė vaiko teisių apsaugos institucija yra likusio be tėvų globos vaiko atstovė pagal įstatymus tol, kol šiam vaikui paskiriamas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 d."/>
                            <w:tag w:val="part_01b826edb71c46b488dc4cf1f2afc1d5"/>
                            <w:lock w:val="sdtLocked"/>
                            <w:richText/>
                          </w:sdtPr>
                          <w:sdtContent>
                            <w:p>
                              <w:pPr>
                                <w:ind w:firstLine="720"/>
                                <w:jc w:val="both"/>
                                <w:rPr>
                                  <w:i/>
                                  <w:sz w:val="20"/>
                                </w:rPr>
                              </w:pPr>
                              <w:sdt>
                                <w:sdtPr>
                                  <w:alias w:val="Numeris"/>
                                  <w:tag w:val="nr_01b826edb71c46b488dc4cf1f2afc1d5"/>
                                  <w:lock w:val="sdtLocked"/>
                                  <w:richText/>
                                </w:sdtPr>
                                <w:sdtContent>
                                  <w:r>
                                    <w:rPr>
                                      <w:color w:val="000000"/>
                                      <w:sz w:val="22"/>
                                      <w:szCs w:val="22"/>
                                    </w:rPr>
                                    <w:t>3</w:t>
                                  </w:r>
                                </w:sdtContent>
                              </w:sdt>
                              <w:r>
                                <w:rPr>
                                  <w:color w:val="000000"/>
                                  <w:sz w:val="22"/>
                                  <w:szCs w:val="22"/>
                                </w:rPr>
                                <w:t>. Šio straipsnio 2 dalies nuostata dėl bendros laikinosios globos (rūpybos) trukmės netaikoma, kai nepilnamečių tėvų vaikui nustatyta laikinoji globa šio kodekso 3.158 straipsnio 2 dalyje nurodytu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04825d48dcd14d8a903b1af0263c8662"/>
                                <w:lock w:val="sdtLocked"/>
                                <w:richText/>
                              </w:sdtPr>
                              <w:sdtContent>
                                <w:p>
                                  <w:pPr>
                                    <w:tabs>
                                      <w:tab w:val="left" w:pos="0"/>
                                    </w:tabs>
                                    <w:ind w:firstLine="720"/>
                                    <w:jc w:val="both"/>
                                  </w:pPr>
                                  <w:sdt>
                                    <w:sdtPr>
                                      <w:alias w:val="Numeris"/>
                                      <w:tag w:val="nr_04825d48dcd14d8a903b1af0263c8662"/>
                                      <w:lock w:val="sdtLocked"/>
                                      <w:richText/>
                                    </w:sdtPr>
                                    <w:sdtContent>
                                      <w:r>
                                        <w:rPr>
                                          <w:sz w:val="22"/>
                                          <w:szCs w:val="22"/>
                                          <w:lang w:eastAsia="lt-LT"/>
                                        </w:rPr>
                                        <w:t>3</w:t>
                                      </w:r>
                                    </w:sdtContent>
                                  </w:sdt>
                                  <w:r>
                                    <w:rPr>
                                      <w:sz w:val="22"/>
                                      <w:szCs w:val="22"/>
                                      <w:lang w:eastAsia="lt-LT"/>
                                    </w:rPr>
                                    <w:t>) tėvai arba turimas vienintelis iš tėvų nesirūpina, nesidomi vaiku, netinkamai auklėja, naudoja smurtą arba kitaip piktnaudžiauja tėvų valdžia ir dėl to kyla pavojus vaiko fiziniam, protiniam, dvasiniam, doroviniam vystymuisi ir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4 p."/>
                                <w:tag w:val="part_ddf2e59c92614fb3a86f9af61b5ed4e1"/>
                                <w:lock w:val="sdtLocked"/>
                                <w:richText/>
                              </w:sdtPr>
                              <w:sdtContent>
                                <w:p>
                                  <w:pPr>
                                    <w:ind w:firstLine="720"/>
                                    <w:jc w:val="both"/>
                                  </w:pPr>
                                  <w:sdt>
                                    <w:sdtPr>
                                      <w:alias w:val="Numeris"/>
                                      <w:tag w:val="nr_ddf2e59c92614fb3a86f9af61b5ed4e1"/>
                                      <w:lock w:val="sdtLocked"/>
                                      <w:richText/>
                                    </w:sdtPr>
                                    <w:sdtContent>
                                      <w:r>
                                        <w:rPr>
                                          <w:color w:val="000000"/>
                                          <w:sz w:val="22"/>
                                          <w:szCs w:val="22"/>
                                          <w:lang w:eastAsia="lt-LT"/>
                                        </w:rPr>
                                        <w:t>4</w:t>
                                      </w:r>
                                    </w:sdtContent>
                                  </w:sdt>
                                  <w:r>
                                    <w:rPr>
                                      <w:color w:val="000000"/>
                                      <w:sz w:val="22"/>
                                      <w:szCs w:val="22"/>
                                      <w:lang w:eastAsia="lt-LT"/>
                                    </w:rPr>
                                    <w:t>) tėvai yra nežinomi (kol bus nustatyti tėvystės ar artimos giminystės ryšiai);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5 p."/>
                                <w:tag w:val="part_b3f49ef276624e6598862d6ac1d11180"/>
                                <w:lock w:val="sdtLocked"/>
                                <w:richText/>
                              </w:sdtPr>
                              <w:sdtContent>
                                <w:p>
                                  <w:pPr>
                                    <w:ind w:firstLine="720"/>
                                    <w:jc w:val="both"/>
                                  </w:pPr>
                                  <w:sdt>
                                    <w:sdtPr>
                                      <w:alias w:val="Numeris"/>
                                      <w:tag w:val="nr_b3f49ef276624e6598862d6ac1d11180"/>
                                      <w:lock w:val="sdtLocked"/>
                                      <w:richText/>
                                    </w:sdtPr>
                                    <w:sdtContent>
                                      <w:r>
                                        <w:rPr>
                                          <w:bCs/>
                                          <w:color w:val="000000"/>
                                          <w:sz w:val="22"/>
                                          <w:szCs w:val="22"/>
                                        </w:rPr>
                                        <w:t>5</w:t>
                                      </w:r>
                                    </w:sdtContent>
                                  </w:sdt>
                                  <w:r>
                                    <w:rPr>
                                      <w:bCs/>
                                      <w:color w:val="000000"/>
                                      <w:sz w:val="22"/>
                                      <w:szCs w:val="22"/>
                                    </w:rPr>
                                    <w:t>) tėvai arba turimas vienintelis iš tėvų yra neveiksnūs ar ribotai veiksnūs nepilnamečiai.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ff2a159d83924c77a9991dfa544cb565"/>
                            <w:lock w:val="sdtLocked"/>
                            <w:richText/>
                          </w:sdtPr>
                          <w:sdtContent>
                            <w:p>
                              <w:pPr>
                                <w:ind w:firstLine="720"/>
                                <w:jc w:val="both"/>
                                <w:rPr>
                                  <w:color w:val="000000"/>
                                  <w:sz w:val="22"/>
                                  <w:szCs w:val="22"/>
                                </w:rPr>
                              </w:pPr>
                              <w:sdt>
                                <w:sdtPr>
                                  <w:alias w:val="Numeris"/>
                                  <w:tag w:val="nr_ff2a159d83924c77a9991dfa544cb565"/>
                                  <w:lock w:val="sdtLocked"/>
                                  <w:richText/>
                                </w:sdtPr>
                                <w:sdtContent>
                                  <w:r>
                                    <w:rPr>
                                      <w:color w:val="000000"/>
                                      <w:sz w:val="22"/>
                                      <w:szCs w:val="22"/>
                                      <w:lang w:eastAsia="lt-LT"/>
                                    </w:rPr>
                                    <w:t>1</w:t>
                                  </w:r>
                                </w:sdtContent>
                              </w:sdt>
                              <w:r>
                                <w:rPr>
                                  <w:color w:val="000000"/>
                                  <w:sz w:val="22"/>
                                  <w:szCs w:val="22"/>
                                  <w:lang w:eastAsia="lt-LT"/>
                                </w:rPr>
                                <w:t>. Kai yra šio kodekso 3.254 straipsnio 2 ar 3 punkte nustatyti pagrindai, valstybinė vaiko teisių apsaugos institucija Vaiko teisių apsaugos pagrindų įstatymo nustatyta tvarka gali paimti vaiką iš jo atstovų pagal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57 str. 1 d. 6 p."/>
                                <w:tag w:val="part_fac2b4e27cc044499530aa9ed194633c"/>
                                <w:lock w:val="sdtLocked"/>
                                <w:richText/>
                              </w:sdtPr>
                              <w:sdtContent>
                                <w:p>
                                  <w:pPr>
                                    <w:ind w:firstLine="720"/>
                                    <w:jc w:val="both"/>
                                    <w:rPr>
                                      <w:sz w:val="22"/>
                                    </w:rPr>
                                  </w:pPr>
                                  <w:sdt>
                                    <w:sdtPr>
                                      <w:alias w:val="Numeris"/>
                                      <w:tag w:val="nr_fac2b4e27cc044499530aa9ed194633c"/>
                                      <w:lock w:val="sdtLocked"/>
                                      <w:richText/>
                                    </w:sdtPr>
                                    <w:sdtContent>
                                      <w:r>
                                        <w:rPr>
                                          <w:color w:val="000000"/>
                                          <w:sz w:val="22"/>
                                          <w:szCs w:val="22"/>
                                          <w:lang w:eastAsia="lt-LT"/>
                                        </w:rPr>
                                        <w:t>6</w:t>
                                      </w:r>
                                    </w:sdtContent>
                                  </w:sdt>
                                  <w:r>
                                    <w:rPr>
                                      <w:color w:val="000000"/>
                                      <w:sz w:val="22"/>
                                      <w:szCs w:val="22"/>
                                      <w:lang w:eastAsia="lt-LT"/>
                                    </w:rPr>
                                    <w:t>) abiem tėvams arba turimam vieninteliam iš tėvų yra apribota tėvų valdžia.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e73dc2122e364cd3816bdfd304290d17"/>
                        <w:lock w:val="sdtLocked"/>
                        <w:richText/>
                      </w:sdtPr>
                      <w:sdtContent>
                        <w:p>
                          <w:pPr>
                            <w:ind w:firstLine="720"/>
                            <w:jc w:val="both"/>
                            <w:rPr>
                              <w:color w:val="000000"/>
                              <w:sz w:val="22"/>
                              <w:szCs w:val="22"/>
                              <w:lang w:eastAsia="lt-LT"/>
                            </w:rPr>
                          </w:pPr>
                          <w:sdt>
                            <w:sdtPr>
                              <w:alias w:val="Numeris"/>
                              <w:tag w:val="nr_e73dc2122e364cd3816bdfd304290d17"/>
                              <w:lock w:val="sdtLocked"/>
                              <w:richText/>
                            </w:sdtPr>
                            <w:sdtContent>
                              <w:r>
                                <w:rPr>
                                  <w:b/>
                                  <w:color w:val="000000"/>
                                  <w:sz w:val="22"/>
                                  <w:szCs w:val="22"/>
                                  <w:lang w:eastAsia="lt-LT"/>
                                </w:rPr>
                                <w:t>3.261</w:t>
                              </w:r>
                            </w:sdtContent>
                          </w:sdt>
                          <w:r>
                            <w:rPr>
                              <w:b/>
                              <w:color w:val="000000"/>
                              <w:sz w:val="22"/>
                              <w:szCs w:val="22"/>
                              <w:lang w:eastAsia="lt-LT"/>
                            </w:rPr>
                            <w:t xml:space="preserve"> straipsnis. </w:t>
                          </w:r>
                          <w:sdt>
                            <w:sdtPr>
                              <w:alias w:val="Pavadinimas"/>
                              <w:tag w:val="title_e73dc2122e364cd3816bdfd304290d17"/>
                              <w:lock w:val="sdtLocked"/>
                              <w:richText/>
                            </w:sdtPr>
                            <w:sdtContent>
                              <w:r>
                                <w:rPr>
                                  <w:b/>
                                  <w:color w:val="000000"/>
                                  <w:sz w:val="22"/>
                                  <w:szCs w:val="22"/>
                                  <w:lang w:eastAsia="lt-LT"/>
                                </w:rPr>
                                <w:t>Vaiko globa (rūpyba) vaikų globos institucijoje</w:t>
                              </w:r>
                            </w:sdtContent>
                          </w:sdt>
                        </w:p>
                        <w:sdt>
                          <w:sdtPr>
                            <w:alias w:val="3.261 str. 1 d."/>
                            <w:tag w:val="part_4fe98262579a4f4abcc9272d71927ca6"/>
                            <w:lock w:val="sdtLocked"/>
                            <w:richText/>
                          </w:sdtPr>
                          <w:sdtContent>
                            <w:p>
                              <w:pPr>
                                <w:ind w:firstLine="720"/>
                                <w:jc w:val="both"/>
                                <w:rPr>
                                  <w:color w:val="000000"/>
                                  <w:sz w:val="22"/>
                                  <w:szCs w:val="22"/>
                                  <w:lang w:eastAsia="lt-LT"/>
                                </w:rPr>
                              </w:pPr>
                              <w:sdt>
                                <w:sdtPr>
                                  <w:alias w:val="Numeris"/>
                                  <w:tag w:val="nr_4fe98262579a4f4abcc9272d71927ca6"/>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aa98680b32af482c87f776eba5abf083"/>
                            <w:lock w:val="sdtLocked"/>
                            <w:richText/>
                          </w:sdtPr>
                          <w:sdtContent>
                            <w:p>
                              <w:pPr>
                                <w:ind w:firstLine="720"/>
                                <w:jc w:val="both"/>
                                <w:rPr>
                                  <w:color w:val="000000"/>
                                  <w:sz w:val="22"/>
                                  <w:szCs w:val="22"/>
                                  <w:lang w:eastAsia="lt-LT"/>
                                </w:rPr>
                              </w:pPr>
                              <w:sdt>
                                <w:sdtPr>
                                  <w:alias w:val="Numeris"/>
                                  <w:tag w:val="nr_aa98680b32af482c87f776eba5abf083"/>
                                  <w:lock w:val="sdtLocked"/>
                                  <w:richText/>
                                </w:sdtPr>
                                <w:sdtContent>
                                  <w:r>
                                    <w:rPr>
                                      <w:color w:val="000000"/>
                                      <w:sz w:val="22"/>
                                      <w:szCs w:val="22"/>
                                      <w:lang w:eastAsia="lt-LT"/>
                                    </w:rPr>
                                    <w:t>2</w:t>
                                  </w:r>
                                </w:sdtContent>
                              </w:sdt>
                              <w:r>
                                <w:rPr>
                                  <w:color w:val="000000"/>
                                  <w:sz w:val="22"/>
                                  <w:szCs w:val="22"/>
                                  <w:lang w:eastAsia="lt-LT"/>
                                </w:rPr>
                                <w:t>. Vaiko iki trejų metų globa vaikų globos institucijoje įstatymų nustatyta tvarka gali būti nustatyta tik išimtiniais atvejais, tam pritarus valstybinei vaiko teisių apsaugos institucijai.</w:t>
                              </w:r>
                              <w:r>
                                <w:rPr>
                                  <w:bCs/>
                                  <w:color w:val="000000"/>
                                  <w:sz w:val="22"/>
                                  <w:szCs w:val="22"/>
                                  <w:lang w:eastAsia="lt-LT"/>
                                </w:rPr>
                                <w:t xml:space="preserve"> </w:t>
                              </w:r>
                              <w:r>
                                <w:rPr>
                                  <w:color w:val="000000"/>
                                  <w:sz w:val="22"/>
                                  <w:szCs w:val="22"/>
                                  <w:lang w:eastAsia="lt-LT"/>
                                </w:rPr>
                                <w:t>Valstybinė</w:t>
                              </w:r>
                              <w:r>
                                <w:rPr>
                                  <w:bCs/>
                                  <w:color w:val="000000"/>
                                  <w:sz w:val="22"/>
                                  <w:szCs w:val="22"/>
                                  <w:lang w:eastAsia="lt-LT"/>
                                </w:rPr>
                                <w:t xml:space="preserve"> </w:t>
                              </w:r>
                              <w:r>
                                <w:rPr>
                                  <w:color w:val="000000"/>
                                  <w:sz w:val="22"/>
                                  <w:szCs w:val="22"/>
                                  <w:lang w:eastAsia="lt-LT"/>
                                </w:rPr>
                                <w:t>vaiko teisių apsaugos institucija vaiko iki trejų metų globai vaikų globos institucijoje pritaria tik išimtiniais atvejais, nustačiusi bent vieną iš šių priežasčių:</w:t>
                              </w:r>
                            </w:p>
                            <w:sdt>
                              <w:sdtPr>
                                <w:alias w:val="3.261 str. 2 d. 1 p."/>
                                <w:tag w:val="part_2bfe4691036a4da59143e7493a7d1ad6"/>
                                <w:lock w:val="sdtLocked"/>
                                <w:richText/>
                              </w:sdtPr>
                              <w:sdtContent>
                                <w:p>
                                  <w:pPr>
                                    <w:ind w:firstLine="720"/>
                                    <w:jc w:val="both"/>
                                    <w:rPr>
                                      <w:color w:val="000000"/>
                                      <w:sz w:val="22"/>
                                      <w:szCs w:val="22"/>
                                      <w:lang w:eastAsia="lt-LT"/>
                                    </w:rPr>
                                  </w:pPr>
                                  <w:sdt>
                                    <w:sdtPr>
                                      <w:alias w:val="Numeris"/>
                                      <w:tag w:val="nr_2bfe4691036a4da59143e7493a7d1ad6"/>
                                      <w:lock w:val="sdtLocked"/>
                                      <w:richText/>
                                    </w:sdtPr>
                                    <w:sdtContent>
                                      <w:r>
                                        <w:rPr>
                                          <w:color w:val="000000"/>
                                          <w:sz w:val="22"/>
                                          <w:szCs w:val="22"/>
                                          <w:lang w:eastAsia="lt-LT"/>
                                        </w:rPr>
                                        <w:t>1</w:t>
                                      </w:r>
                                    </w:sdtContent>
                                  </w:sdt>
                                  <w:r>
                                    <w:rPr>
                                      <w:color w:val="000000"/>
                                      <w:sz w:val="22"/>
                                      <w:szCs w:val="22"/>
                                      <w:lang w:eastAsia="lt-LT"/>
                                    </w:rPr>
                                    <w:t>) vaikui reikalingos specializuotos sveikatos priežiūros ir (ar) slaugos paslaugos, kurių teikimas negali būti užtikrinamas vaikui nustačius globą šeimoje, globos centre arba šeimynoje;</w:t>
                                  </w:r>
                                </w:p>
                              </w:sdtContent>
                            </w:sdt>
                            <w:sdt>
                              <w:sdtPr>
                                <w:alias w:val="3.261 str. 2 d. 2 p."/>
                                <w:tag w:val="part_dc1fffe54755494e9f2dce096b58dcd7"/>
                                <w:lock w:val="sdtLocked"/>
                                <w:richText/>
                              </w:sdtPr>
                              <w:sdtContent>
                                <w:p>
                                  <w:pPr>
                                    <w:ind w:firstLine="720"/>
                                    <w:jc w:val="both"/>
                                    <w:rPr>
                                      <w:color w:val="000000"/>
                                      <w:sz w:val="22"/>
                                      <w:szCs w:val="22"/>
                                      <w:lang w:eastAsia="lt-LT"/>
                                    </w:rPr>
                                  </w:pPr>
                                  <w:sdt>
                                    <w:sdtPr>
                                      <w:alias w:val="Numeris"/>
                                      <w:tag w:val="nr_dc1fffe54755494e9f2dce096b58dcd7"/>
                                      <w:lock w:val="sdtLocked"/>
                                      <w:richText/>
                                    </w:sdtPr>
                                    <w:sdtContent>
                                      <w:r>
                                        <w:rPr>
                                          <w:color w:val="000000"/>
                                          <w:sz w:val="22"/>
                                          <w:szCs w:val="22"/>
                                          <w:lang w:eastAsia="lt-LT"/>
                                        </w:rPr>
                                        <w:t>2</w:t>
                                      </w:r>
                                    </w:sdtContent>
                                  </w:sdt>
                                  <w:r>
                                    <w:rPr>
                                      <w:color w:val="000000"/>
                                      <w:sz w:val="22"/>
                                      <w:szCs w:val="22"/>
                                      <w:lang w:eastAsia="lt-LT"/>
                                    </w:rPr>
                                    <w:t>) vaiko išskyrimas su broliais, seserimis pažeistų jo geriausius interesus;</w:t>
                                  </w:r>
                                </w:p>
                              </w:sdtContent>
                            </w:sdt>
                            <w:sdt>
                              <w:sdtPr>
                                <w:alias w:val="3.261 str. 2 d. 3 p."/>
                                <w:tag w:val="part_84fb0d89ee09439897877ee9e10247b3"/>
                                <w:lock w:val="sdtLocked"/>
                                <w:richText/>
                              </w:sdtPr>
                              <w:sdtContent>
                                <w:p>
                                  <w:pPr>
                                    <w:ind w:firstLine="720"/>
                                    <w:jc w:val="both"/>
                                    <w:rPr>
                                      <w:color w:val="000000"/>
                                      <w:sz w:val="22"/>
                                      <w:szCs w:val="22"/>
                                      <w:lang w:eastAsia="lt-LT"/>
                                    </w:rPr>
                                  </w:pPr>
                                  <w:sdt>
                                    <w:sdtPr>
                                      <w:alias w:val="Numeris"/>
                                      <w:tag w:val="nr_84fb0d89ee09439897877ee9e10247b3"/>
                                      <w:lock w:val="sdtLocked"/>
                                      <w:richText/>
                                    </w:sdtPr>
                                    <w:sdtContent>
                                      <w:r>
                                        <w:rPr>
                                          <w:color w:val="000000"/>
                                          <w:sz w:val="22"/>
                                          <w:szCs w:val="22"/>
                                          <w:lang w:eastAsia="lt-LT"/>
                                        </w:rPr>
                                        <w:t>3</w:t>
                                      </w:r>
                                    </w:sdtContent>
                                  </w:sdt>
                                  <w:r>
                                    <w:rPr>
                                      <w:color w:val="000000"/>
                                      <w:sz w:val="22"/>
                                      <w:szCs w:val="22"/>
                                      <w:lang w:eastAsia="lt-LT"/>
                                    </w:rPr>
                                    <w:t>) globa nustatoma dėl skubaus vaiko paėmimo iš jo atstovų pagal įstatymą ir nėra galimybių vaikui nustatyti globą šeimoje, globos centre arba šeimynoje;</w:t>
                                  </w:r>
                                </w:p>
                              </w:sdtContent>
                            </w:sdt>
                            <w:sdt>
                              <w:sdtPr>
                                <w:alias w:val="3.261 str. 2 d. 4 p."/>
                                <w:tag w:val="part_fb358a230e894aba9d4e8f65384f5bb9"/>
                                <w:lock w:val="sdtLocked"/>
                                <w:richText/>
                              </w:sdtPr>
                              <w:sdtContent>
                                <w:p>
                                  <w:pPr>
                                    <w:ind w:firstLine="720"/>
                                    <w:jc w:val="both"/>
                                    <w:rPr>
                                      <w:color w:val="000000"/>
                                      <w:sz w:val="22"/>
                                      <w:szCs w:val="22"/>
                                      <w:lang w:eastAsia="lt-LT"/>
                                    </w:rPr>
                                  </w:pPr>
                                  <w:sdt>
                                    <w:sdtPr>
                                      <w:alias w:val="Numeris"/>
                                      <w:tag w:val="nr_fb358a230e894aba9d4e8f65384f5bb9"/>
                                      <w:lock w:val="sdtLocked"/>
                                      <w:richText/>
                                    </w:sdtPr>
                                    <w:sdtContent>
                                      <w:r>
                                        <w:rPr>
                                          <w:color w:val="000000"/>
                                          <w:sz w:val="22"/>
                                          <w:szCs w:val="22"/>
                                          <w:lang w:eastAsia="lt-LT"/>
                                        </w:rPr>
                                        <w:t>4</w:t>
                                      </w:r>
                                    </w:sdtContent>
                                  </w:sdt>
                                  <w:r>
                                    <w:rPr>
                                      <w:color w:val="000000"/>
                                      <w:sz w:val="22"/>
                                      <w:szCs w:val="22"/>
                                      <w:lang w:eastAsia="lt-LT"/>
                                    </w:rPr>
                                    <w:t>) vaiko išskyrimas su jo nepilnamečiais tėvais, globojamais (rūpinamais) vaikų globos institucijoje, pažeistų jo geriausius interesus.</w:t>
                                  </w:r>
                                </w:p>
                              </w:sdtContent>
                            </w:sdt>
                          </w:sdtContent>
                        </w:sdt>
                        <w:sdt>
                          <w:sdtPr>
                            <w:alias w:val="3.261 str. 3 d."/>
                            <w:tag w:val="part_514e56ca858048c7a7250dab4e11b1bb"/>
                            <w:lock w:val="sdtLocked"/>
                            <w:richText/>
                          </w:sdtPr>
                          <w:sdtContent>
                            <w:p>
                              <w:pPr>
                                <w:ind w:firstLine="720"/>
                                <w:jc w:val="both"/>
                                <w:rPr>
                                  <w:color w:val="000000"/>
                                  <w:sz w:val="22"/>
                                  <w:szCs w:val="22"/>
                                  <w:lang w:eastAsia="lt-LT"/>
                                </w:rPr>
                              </w:pPr>
                              <w:sdt>
                                <w:sdtPr>
                                  <w:alias w:val="Numeris"/>
                                  <w:tag w:val="nr_514e56ca858048c7a7250dab4e11b1bb"/>
                                  <w:lock w:val="sdtLocked"/>
                                  <w:richText/>
                                </w:sdtPr>
                                <w:sdtContent>
                                  <w:r>
                                    <w:rPr>
                                      <w:color w:val="000000"/>
                                      <w:sz w:val="22"/>
                                      <w:szCs w:val="22"/>
                                      <w:lang w:eastAsia="lt-LT"/>
                                    </w:rPr>
                                    <w:t>3</w:t>
                                  </w:r>
                                </w:sdtContent>
                              </w:sdt>
                              <w:r>
                                <w:rPr>
                                  <w:color w:val="000000"/>
                                  <w:sz w:val="22"/>
                                  <w:szCs w:val="22"/>
                                  <w:lang w:eastAsia="lt-LT"/>
                                </w:rPr>
                                <w:t>. Vaiko iki trejų metų globa vaikų globos institucijoje šio straipsnio 2 dalies 3 punkte nurodytu pagrindu gali tęstis ne ilgiau kaip tris mėnesius.</w:t>
                              </w:r>
                              <w:r>
                                <w:rPr>
                                  <w:bCs/>
                                  <w:color w:val="000000"/>
                                  <w:sz w:val="22"/>
                                  <w:szCs w:val="22"/>
                                  <w:lang w:eastAsia="lt-LT"/>
                                </w:rPr>
                                <w:t xml:space="preserve"> Vaiko iki trejų metų globa vaikų globos institucijoje šio straipsnio 2 dalies 4 punkte nurodytu pagrindu gali tęstis tol, kol tęsiasi nepilnamečių jo tėvų globa (rūpyba). </w:t>
                              </w:r>
                              <w:r>
                                <w:rPr>
                                  <w:color w:val="000000"/>
                                  <w:sz w:val="22"/>
                                  <w:szCs w:val="22"/>
                                  <w:lang w:eastAsia="lt-LT"/>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c8b14df8fe9e450b91499a4ad03472a0"/>
                            <w:lock w:val="sdtLocked"/>
                            <w:richText/>
                          </w:sdtPr>
                          <w:sdtContent>
                            <w:p>
                              <w:pPr>
                                <w:ind w:firstLine="720"/>
                                <w:jc w:val="both"/>
                                <w:rPr>
                                  <w:i/>
                                  <w:sz w:val="20"/>
                                </w:rPr>
                              </w:pPr>
                              <w:sdt>
                                <w:sdtPr>
                                  <w:alias w:val="Numeris"/>
                                  <w:tag w:val="nr_c8b14df8fe9e450b91499a4ad03472a0"/>
                                  <w:lock w:val="sdtLocked"/>
                                  <w:richText/>
                                </w:sdtPr>
                                <w:sdtContent>
                                  <w:r>
                                    <w:rPr>
                                      <w:color w:val="000000"/>
                                      <w:sz w:val="22"/>
                                      <w:szCs w:val="22"/>
                                      <w:lang w:eastAsia="lt-LT"/>
                                    </w:rPr>
                                    <w:t>4</w:t>
                                  </w:r>
                                </w:sdtContent>
                              </w:sdt>
                              <w:r>
                                <w:rPr>
                                  <w:color w:val="000000"/>
                                  <w:sz w:val="22"/>
                                  <w:szCs w:val="22"/>
                                  <w:lang w:eastAsia="lt-LT"/>
                                </w:rPr>
                                <w:t>. Vaiko globą (rūpybą) vaikų globos institucijoje nustato įstatymai ir kiti teisės aktai,</w:t>
                              </w:r>
                              <w:r>
                                <w:rPr>
                                  <w:color w:val="000000"/>
                                  <w:sz w:val="22"/>
                                  <w:szCs w:val="22"/>
                                </w:rPr>
                                <w:t xml:space="preserve"> </w:t>
                              </w:r>
                              <w:r>
                                <w:rPr>
                                  <w:color w:val="000000"/>
                                  <w:sz w:val="22"/>
                                  <w:szCs w:val="22"/>
                                  <w:lang w:eastAsia="lt-LT"/>
                                </w:rPr>
                                <w:t>reglamentuojantys vaiko globą (rūpybą).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2 str."/>
                        <w:tag w:val="part_a4eb8841153344f3af78860d5977f022"/>
                        <w:lock w:val="sdtLocked"/>
                        <w:richText/>
                      </w:sdtPr>
                      <w:sdtContent>
                        <w:p>
                          <w:pPr>
                            <w:ind w:firstLine="720"/>
                            <w:jc w:val="both"/>
                            <w:rPr>
                              <w:color w:val="000000"/>
                              <w:sz w:val="22"/>
                              <w:szCs w:val="22"/>
                              <w:lang w:eastAsia="lt-LT"/>
                            </w:rPr>
                          </w:pPr>
                          <w:sdt>
                            <w:sdtPr>
                              <w:alias w:val="Numeris"/>
                              <w:tag w:val="nr_a4eb8841153344f3af78860d5977f022"/>
                              <w:lock w:val="sdtLocked"/>
                              <w:richText/>
                            </w:sdtPr>
                            <w:sdtContent>
                              <w:r>
                                <w:rPr>
                                  <w:b/>
                                  <w:color w:val="000000"/>
                                  <w:sz w:val="22"/>
                                  <w:szCs w:val="22"/>
                                  <w:lang w:eastAsia="lt-LT"/>
                                </w:rPr>
                                <w:t>3.262</w:t>
                              </w:r>
                            </w:sdtContent>
                          </w:sdt>
                          <w:r>
                            <w:rPr>
                              <w:b/>
                              <w:color w:val="000000"/>
                              <w:sz w:val="22"/>
                              <w:szCs w:val="22"/>
                              <w:lang w:eastAsia="lt-LT"/>
                            </w:rPr>
                            <w:t xml:space="preserve"> straipsnis. </w:t>
                          </w:r>
                          <w:sdt>
                            <w:sdtPr>
                              <w:alias w:val="Pavadinimas"/>
                              <w:tag w:val="title_a4eb8841153344f3af78860d5977f022"/>
                              <w:lock w:val="sdtLocked"/>
                              <w:richText/>
                            </w:sdtPr>
                            <w:sdtContent>
                              <w:r>
                                <w:rPr>
                                  <w:b/>
                                  <w:color w:val="000000"/>
                                  <w:sz w:val="22"/>
                                  <w:szCs w:val="22"/>
                                  <w:lang w:eastAsia="lt-LT"/>
                                </w:rPr>
                                <w:t>Vaiko laikinosios globos (rūpybos) nustatymas</w:t>
                              </w:r>
                            </w:sdtContent>
                          </w:sdt>
                        </w:p>
                        <w:sdt>
                          <w:sdtPr>
                            <w:alias w:val="3.262 str. 1 d."/>
                            <w:tag w:val="part_7da22730860f4ba48bb85e25de810cbc"/>
                            <w:lock w:val="sdtLocked"/>
                            <w:richText/>
                          </w:sdtPr>
                          <w:sdtContent>
                            <w:p>
                              <w:pPr>
                                <w:ind w:firstLine="720"/>
                                <w:jc w:val="both"/>
                                <w:rPr>
                                  <w:sz w:val="22"/>
                                </w:rPr>
                              </w:pPr>
                              <w:r>
                                <w:rPr>
                                  <w:color w:val="000000"/>
                                  <w:sz w:val="22"/>
                                  <w:szCs w:val="22"/>
                                  <w:lang w:eastAsia="lt-LT"/>
                                </w:rPr>
                                <w:t>Vaiko laikinoji globa (rūpyba) nustatoma per tris darbo dienas nuo šio kodekso 3.250 straipsnio 3 dalyje nurodyto valstybinės vaiko teisių apsaugos institucijos nurodymo įregistravimo savivaldybės administracijoje dienos savivaldybės administracijos direktoriaus sprendimu.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3a6afa40ab9c4632905782d025f7526a"/>
                            <w:lock w:val="sdtLocked"/>
                            <w:richText/>
                          </w:sdtPr>
                          <w:sdtContent>
                            <w:p>
                              <w:pPr>
                                <w:ind w:firstLine="720"/>
                                <w:jc w:val="both"/>
                                <w:rPr>
                                  <w:color w:val="000000"/>
                                  <w:sz w:val="22"/>
                                  <w:szCs w:val="22"/>
                                </w:rPr>
                              </w:pPr>
                              <w:sdt>
                                <w:sdtPr>
                                  <w:alias w:val="Numeris"/>
                                  <w:tag w:val="nr_3a6afa40ab9c4632905782d025f7526a"/>
                                  <w:lock w:val="sdtLocked"/>
                                  <w:richText/>
                                </w:sdtPr>
                                <w:sdtContent>
                                  <w:r>
                                    <w:rPr>
                                      <w:color w:val="000000"/>
                                      <w:sz w:val="22"/>
                                      <w:szCs w:val="22"/>
                                      <w:lang w:eastAsia="lt-LT"/>
                                    </w:rPr>
                                    <w:t>1</w:t>
                                  </w:r>
                                </w:sdtContent>
                              </w:sdt>
                              <w:r>
                                <w:rPr>
                                  <w:color w:val="000000"/>
                                  <w:sz w:val="22"/>
                                  <w:szCs w:val="22"/>
                                  <w:lang w:eastAsia="lt-LT"/>
                                </w:rPr>
                                <w:t>. Jeigu nustatoma vaiko laikinoji globa (rūpyba), vaiko globėjas (rūpintojas) skiriamas savivaldybės administracijos direktoriaus sprendimu. Kai valstybinės vaiko teisių apsaugos institucijos nurodyme nustatyti vaikui laikinąją globą (rūpybą) ir paskirti laikinąjį globėją (rūpintoją) nenurodytas konkretus asmuo, rekomendaciją dėl globėjo (rūpintojo) paskyrimo savivaldybės administracijos direktoriui pateikia globos centras.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4 str. 2 d."/>
                            <w:tag w:val="part_9a0ae0c39807407dba8156f087471e0e"/>
                            <w:lock w:val="sdtLocked"/>
                            <w:richText/>
                          </w:sdtPr>
                          <w:sdtContent>
                            <w:p>
                              <w:pPr>
                                <w:tabs>
                                  <w:tab w:val="left" w:pos="0"/>
                                </w:tabs>
                                <w:ind w:firstLine="720"/>
                                <w:jc w:val="both"/>
                                <w:rPr>
                                  <w:sz w:val="22"/>
                                  <w:szCs w:val="22"/>
                                </w:rPr>
                              </w:pPr>
                              <w:sdt>
                                <w:sdtPr>
                                  <w:alias w:val="Numeris"/>
                                  <w:tag w:val="nr_9a0ae0c39807407dba8156f087471e0e"/>
                                  <w:lock w:val="sdtLocked"/>
                                  <w:richText/>
                                </w:sdtPr>
                                <w:sdtContent>
                                  <w:r>
                                    <w:rPr>
                                      <w:color w:val="000000"/>
                                      <w:sz w:val="22"/>
                                      <w:szCs w:val="22"/>
                                    </w:rPr>
                                    <w:t>2</w:t>
                                  </w:r>
                                </w:sdtContent>
                              </w:sdt>
                              <w:r>
                                <w:rPr>
                                  <w:color w:val="000000"/>
                                  <w:sz w:val="22"/>
                                  <w:szCs w:val="22"/>
                                </w:rPr>
                                <w:t>. Savivaldybės administracijos direktoriaus sprendime dėl vaiko globėjo (rūpintojo) skyrimo nurodoma: institucijos, priėmusios sprendimą, pavadinimas, sprendimo priėmimo data, vaiko globos (rūpybos) rūšis, vaiko globėjas (rūpintojas), budintis globotojas, kai vaiko globa (rūpyba) nustatoma globos centre,</w:t>
                              </w:r>
                              <w:r>
                                <w:rPr>
                                  <w:b/>
                                  <w:color w:val="000000"/>
                                  <w:sz w:val="22"/>
                                  <w:szCs w:val="22"/>
                                </w:rPr>
                                <w:t xml:space="preserve"> </w:t>
                              </w:r>
                              <w:r>
                                <w:rPr>
                                  <w:color w:val="000000"/>
                                  <w:sz w:val="22"/>
                                  <w:szCs w:val="22"/>
                                </w:rPr>
                                <w:t>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ar rūpintoju arba budinčiu globotoju</w:t>
                              </w:r>
                              <w:r>
                                <w:rPr>
                                  <w:b/>
                                  <w:color w:val="000000"/>
                                  <w:sz w:val="22"/>
                                  <w:szCs w:val="22"/>
                                </w:rPr>
                                <w:t xml:space="preserve"> </w:t>
                              </w:r>
                              <w:r>
                                <w:rPr>
                                  <w:color w:val="000000"/>
                                  <w:sz w:val="22"/>
                                  <w:szCs w:val="22"/>
                                </w:rPr>
                                <w:t>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tarpininkaujant valstybinei vaiko teisių apsaugos institucijai.</w:t>
                              </w:r>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bf0d35105b1441c88a2cafc679e1706c"/>
                            <w:lock w:val="sdtLocked"/>
                            <w:richText/>
                          </w:sdtPr>
                          <w:sdtContent>
                            <w:p>
                              <w:pPr>
                                <w:ind w:firstLine="720"/>
                                <w:jc w:val="both"/>
                                <w:rPr>
                                  <w:color w:val="000000"/>
                                  <w:sz w:val="22"/>
                                  <w:szCs w:val="22"/>
                                  <w:lang w:eastAsia="lt-LT"/>
                                </w:rPr>
                              </w:pPr>
                              <w:sdt>
                                <w:sdtPr>
                                  <w:alias w:val="Numeris"/>
                                  <w:tag w:val="nr_bf0d35105b1441c88a2cafc679e1706c"/>
                                  <w:lock w:val="sdtLocked"/>
                                  <w:richText/>
                                </w:sdtPr>
                                <w:sdtContent>
                                  <w:r>
                                    <w:rPr>
                                      <w:color w:val="000000"/>
                                      <w:sz w:val="22"/>
                                      <w:szCs w:val="22"/>
                                      <w:lang w:eastAsia="lt-LT"/>
                                    </w:rPr>
                                    <w:t>4</w:t>
                                  </w:r>
                                </w:sdtContent>
                              </w:sdt>
                              <w:r>
                                <w:rPr>
                                  <w:color w:val="000000"/>
                                  <w:sz w:val="22"/>
                                  <w:szCs w:val="22"/>
                                  <w:lang w:eastAsia="lt-LT"/>
                                </w:rPr>
                                <w:t>. Kai steigiama vaiko globa (rūpyba), atsižvelgiama į mirusių vaiko tėvų (įtėvių) testamente pareikštą valią dėl vaiko globėjo (rūpintojo) skyrimo, jei tai neprieštarauja šio kodekso 3.269 straipsniui.</w:t>
                              </w:r>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50d17bea4c0e41688add7b6ea7b16b82"/>
                        <w:lock w:val="sdtLocked"/>
                        <w:richText/>
                      </w:sdtPr>
                      <w:sdtContent>
                        <w:p>
                          <w:pPr>
                            <w:tabs>
                              <w:tab w:val="left" w:pos="0"/>
                            </w:tabs>
                            <w:ind w:firstLine="720"/>
                            <w:jc w:val="both"/>
                            <w:rPr>
                              <w:sz w:val="22"/>
                              <w:szCs w:val="22"/>
                            </w:rPr>
                          </w:pPr>
                          <w:sdt>
                            <w:sdtPr>
                              <w:alias w:val="Numeris"/>
                              <w:tag w:val="nr_50d17bea4c0e41688add7b6ea7b16b82"/>
                              <w:lock w:val="sdtLocked"/>
                              <w:richText/>
                            </w:sdtPr>
                            <w:sdtContent>
                              <w:r>
                                <w:rPr>
                                  <w:b/>
                                  <w:bCs/>
                                  <w:color w:val="000000"/>
                                  <w:sz w:val="22"/>
                                  <w:szCs w:val="22"/>
                                </w:rPr>
                                <w:t>3.266</w:t>
                              </w:r>
                            </w:sdtContent>
                          </w:sdt>
                          <w:r>
                            <w:rPr>
                              <w:b/>
                              <w:bCs/>
                              <w:color w:val="000000"/>
                              <w:sz w:val="22"/>
                              <w:szCs w:val="22"/>
                            </w:rPr>
                            <w:t xml:space="preserve"> straipsnis. </w:t>
                          </w:r>
                          <w:sdt>
                            <w:sdtPr>
                              <w:alias w:val="Pavadinimas"/>
                              <w:tag w:val="title_50d17bea4c0e41688add7b6ea7b16b82"/>
                              <w:lock w:val="sdtLocked"/>
                              <w:richText/>
                            </w:sdtPr>
                            <w:sdtContent>
                              <w:r>
                                <w:rPr>
                                  <w:b/>
                                  <w:bCs/>
                                  <w:color w:val="000000"/>
                                  <w:sz w:val="22"/>
                                  <w:szCs w:val="22"/>
                                </w:rPr>
                                <w:t>Vaiko globos (rūpybos) organizavimas</w:t>
                              </w:r>
                            </w:sdtContent>
                          </w:sdt>
                        </w:p>
                        <w:sdt>
                          <w:sdtPr>
                            <w:alias w:val="3.266 str. 1 d."/>
                            <w:tag w:val="part_a1ec3b20adf94dbd82d6929ece05a8f7"/>
                            <w:lock w:val="sdtLocked"/>
                            <w:richText/>
                          </w:sdtPr>
                          <w:sdtContent>
                            <w:p>
                              <w:pPr>
                                <w:ind w:firstLine="720"/>
                                <w:jc w:val="both"/>
                                <w:rPr>
                                  <w:sz w:val="22"/>
                                  <w:szCs w:val="22"/>
                                  <w:lang w:eastAsia="lt-LT"/>
                                </w:rPr>
                              </w:pPr>
                              <w:sdt>
                                <w:sdtPr>
                                  <w:alias w:val="Numeris"/>
                                  <w:tag w:val="nr_a1ec3b20adf94dbd82d6929ece05a8f7"/>
                                  <w:lock w:val="sdtLocked"/>
                                  <w:richText/>
                                </w:sdtPr>
                                <w:sdtContent>
                                  <w:r>
                                    <w:rPr>
                                      <w:color w:val="000000"/>
                                      <w:sz w:val="22"/>
                                      <w:szCs w:val="22"/>
                                      <w:lang w:eastAsia="lt-LT"/>
                                    </w:rPr>
                                    <w:t>1</w:t>
                                  </w:r>
                                </w:sdtContent>
                              </w:sdt>
                              <w:r>
                                <w:rPr>
                                  <w:sz w:val="22"/>
                                  <w:szCs w:val="22"/>
                                  <w:lang w:eastAsia="lt-LT"/>
                                </w:rPr>
                                <w:t xml:space="preserve">. </w:t>
                              </w:r>
                              <w:r>
                                <w:rPr>
                                  <w:color w:val="000000"/>
                                  <w:sz w:val="22"/>
                                  <w:szCs w:val="22"/>
                                </w:rPr>
                                <w:t>Vaiko globą (rūpybą) pagal šiame kodekse ir įstatymuose nustatytą kompetenciją organizuoja valstybinė vaiko teisių apsaugos institucija ir savivaldybių administracijos.</w:t>
                              </w:r>
                            </w:p>
                          </w:sdtContent>
                        </w:sdt>
                        <w:sdt>
                          <w:sdtPr>
                            <w:alias w:val="3.266 str. 2 d."/>
                            <w:tag w:val="part_4f2ff36374df4fd5ae0b69d15e2c7a86"/>
                            <w:lock w:val="sdtLocked"/>
                            <w:richText/>
                          </w:sdtPr>
                          <w:sdtContent>
                            <w:p>
                              <w:pPr>
                                <w:ind w:firstLine="720"/>
                                <w:jc w:val="both"/>
                                <w:rPr>
                                  <w:sz w:val="22"/>
                                  <w:szCs w:val="22"/>
                                </w:rPr>
                              </w:pPr>
                              <w:sdt>
                                <w:sdtPr>
                                  <w:alias w:val="Numeris"/>
                                  <w:tag w:val="nr_4f2ff36374df4fd5ae0b69d15e2c7a86"/>
                                  <w:lock w:val="sdtLocked"/>
                                  <w:richText/>
                                </w:sdtPr>
                                <w:sdtContent>
                                  <w:r>
                                    <w:rPr>
                                      <w:sz w:val="22"/>
                                      <w:szCs w:val="22"/>
                                      <w:lang w:eastAsia="lt-LT"/>
                                    </w:rPr>
                                    <w:t>2</w:t>
                                  </w:r>
                                </w:sdtContent>
                              </w:sdt>
                              <w:r>
                                <w:rPr>
                                  <w:sz w:val="22"/>
                                  <w:szCs w:val="22"/>
                                  <w:lang w:eastAsia="lt-LT"/>
                                </w:rPr>
                                <w:t xml:space="preserve">. </w:t>
                              </w:r>
                              <w:r>
                                <w:rPr>
                                  <w:sz w:val="22"/>
                                  <w:szCs w:val="22"/>
                                </w:rPr>
                                <w:t>Organizuojant 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df23bc915b74b798df1d5bed9a86989"/>
                            <w:lock w:val="sdtLocked"/>
                            <w:richText/>
                          </w:sdtPr>
                          <w:sdtContent>
                            <w:p>
                              <w:pPr>
                                <w:tabs>
                                  <w:tab w:val="left" w:pos="0"/>
                                </w:tabs>
                                <w:ind w:firstLine="720"/>
                                <w:jc w:val="both"/>
                                <w:rPr>
                                  <w:sz w:val="22"/>
                                  <w:szCs w:val="22"/>
                                </w:rPr>
                              </w:pPr>
                              <w:sdt>
                                <w:sdtPr>
                                  <w:alias w:val="Numeris"/>
                                  <w:tag w:val="nr_9df23bc915b74b798df1d5bed9a8698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savivaldybės administracijos direktoriaus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9dc13914950440eabd1e501db6979240"/>
                            <w:lock w:val="sdtLocked"/>
                            <w:richText/>
                          </w:sdtPr>
                          <w:sdtContent>
                            <w:p>
                              <w:pPr>
                                <w:tabs>
                                  <w:tab w:val="left" w:pos="0"/>
                                </w:tabs>
                                <w:ind w:firstLine="720"/>
                                <w:jc w:val="both"/>
                                <w:rPr>
                                  <w:sz w:val="22"/>
                                </w:rPr>
                              </w:pPr>
                              <w:sdt>
                                <w:sdtPr>
                                  <w:alias w:val="Numeris"/>
                                  <w:tag w:val="nr_9dc13914950440eabd1e501db6979240"/>
                                  <w:lock w:val="sdtLocked"/>
                                  <w:richText/>
                                </w:sdtPr>
                                <w:sdtContent>
                                  <w:r>
                                    <w:rPr>
                                      <w:sz w:val="22"/>
                                      <w:szCs w:val="22"/>
                                    </w:rPr>
                                    <w:t>4</w:t>
                                  </w:r>
                                </w:sdtContent>
                              </w:sdt>
                              <w:r>
                                <w:rPr>
                                  <w:sz w:val="22"/>
                                  <w:szCs w:val="22"/>
                                </w:rPr>
                                <w:t>. Vaiko globos (rūpybos) organizavimo tvarką šios knygos pagrindu nustato Vyriausybės patvirtinti Vaiko globos organizavimo nuostatai.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0c9d816c8b8e4e4dbb5d78f732fd107d"/>
                        <w:lock w:val="sdtLocked"/>
                        <w:richText/>
                      </w:sdtPr>
                      <w:sdtContent>
                        <w:p>
                          <w:pPr>
                            <w:ind w:firstLine="720"/>
                            <w:jc w:val="both"/>
                            <w:rPr>
                              <w:b/>
                              <w:color w:val="000000"/>
                              <w:sz w:val="22"/>
                              <w:szCs w:val="22"/>
                              <w:lang w:eastAsia="lt-LT"/>
                            </w:rPr>
                          </w:pPr>
                          <w:sdt>
                            <w:sdtPr>
                              <w:alias w:val="Numeris"/>
                              <w:tag w:val="nr_0c9d816c8b8e4e4dbb5d78f732fd107d"/>
                              <w:lock w:val="sdtLocked"/>
                              <w:richText/>
                            </w:sdtPr>
                            <w:sdtContent>
                              <w:r>
                                <w:rPr>
                                  <w:b/>
                                  <w:color w:val="000000"/>
                                  <w:sz w:val="22"/>
                                  <w:szCs w:val="22"/>
                                  <w:lang w:eastAsia="lt-LT"/>
                                </w:rPr>
                                <w:t>3.268</w:t>
                              </w:r>
                            </w:sdtContent>
                          </w:sdt>
                          <w:r>
                            <w:rPr>
                              <w:b/>
                              <w:color w:val="000000"/>
                              <w:sz w:val="22"/>
                              <w:szCs w:val="22"/>
                              <w:lang w:eastAsia="lt-LT"/>
                            </w:rPr>
                            <w:t xml:space="preserve"> straipsnis. </w:t>
                          </w:r>
                          <w:sdt>
                            <w:sdtPr>
                              <w:alias w:val="Pavadinimas"/>
                              <w:tag w:val="title_0c9d816c8b8e4e4dbb5d78f732fd107d"/>
                              <w:lock w:val="sdtLocked"/>
                              <w:richText/>
                            </w:sdtPr>
                            <w:sdtContent>
                              <w:r>
                                <w:rPr>
                                  <w:b/>
                                  <w:color w:val="000000"/>
                                  <w:sz w:val="22"/>
                                  <w:szCs w:val="22"/>
                                  <w:lang w:eastAsia="lt-LT"/>
                                </w:rPr>
                                <w:t>Vaiko globėjo (rūpintojo) parinkimo tvarka</w:t>
                              </w:r>
                            </w:sdtContent>
                          </w:sdt>
                        </w:p>
                        <w:sdt>
                          <w:sdtPr>
                            <w:alias w:val="3.268 str. 1 d."/>
                            <w:tag w:val="part_27e6485db6504d538661a5f8e7c4e828"/>
                            <w:lock w:val="sdtLocked"/>
                            <w:richText/>
                          </w:sdtPr>
                          <w:sdtContent>
                            <w:p>
                              <w:pPr>
                                <w:ind w:firstLine="720"/>
                                <w:jc w:val="both"/>
                                <w:rPr>
                                  <w:color w:val="000000"/>
                                  <w:sz w:val="22"/>
                                  <w:szCs w:val="22"/>
                                  <w:lang w:eastAsia="lt-LT"/>
                                </w:rPr>
                              </w:pPr>
                              <w:sdt>
                                <w:sdtPr>
                                  <w:alias w:val="Numeris"/>
                                  <w:tag w:val="nr_27e6485db6504d538661a5f8e7c4e828"/>
                                  <w:lock w:val="sdtLocked"/>
                                  <w:richText/>
                                </w:sdtPr>
                                <w:sdtContent>
                                  <w:r>
                                    <w:rPr>
                                      <w:color w:val="000000"/>
                                      <w:sz w:val="22"/>
                                      <w:szCs w:val="22"/>
                                      <w:lang w:eastAsia="lt-LT"/>
                                    </w:rPr>
                                    <w:t>1</w:t>
                                  </w:r>
                                </w:sdtContent>
                              </w:sdt>
                              <w:r>
                                <w:rPr>
                                  <w:color w:val="000000"/>
                                  <w:sz w:val="22"/>
                                  <w:szCs w:val="22"/>
                                  <w:lang w:eastAsia="lt-LT"/>
                                </w:rPr>
                                <w:t>. Vaiko globėjas (rūpintojas) parenkamas atsižvelgiant į jo asmenines savybes, sveikatos būklę, sugebėjimą būti globėju (rūpintoju), jo santykius su netekusiu tėvų globos vaiku ir vaiko interesus.</w:t>
                              </w:r>
                            </w:p>
                          </w:sdtContent>
                        </w:sdt>
                        <w:sdt>
                          <w:sdtPr>
                            <w:alias w:val="3.268 str. 2 d."/>
                            <w:tag w:val="part_a4191c55bab14eda84fac6986d846456"/>
                            <w:lock w:val="sdtLocked"/>
                            <w:richText/>
                          </w:sdtPr>
                          <w:sdtContent>
                            <w:p>
                              <w:pPr>
                                <w:ind w:firstLine="720"/>
                                <w:jc w:val="both"/>
                                <w:rPr>
                                  <w:color w:val="000000"/>
                                  <w:sz w:val="22"/>
                                  <w:szCs w:val="22"/>
                                  <w:lang w:eastAsia="lt-LT"/>
                                </w:rPr>
                              </w:pPr>
                              <w:sdt>
                                <w:sdtPr>
                                  <w:alias w:val="Numeris"/>
                                  <w:tag w:val="nr_a4191c55bab14eda84fac6986d846456"/>
                                  <w:lock w:val="sdtLocked"/>
                                  <w:richText/>
                                </w:sdtPr>
                                <w:sdtContent>
                                  <w:r>
                                    <w:rPr>
                                      <w:color w:val="000000"/>
                                      <w:sz w:val="22"/>
                                      <w:szCs w:val="22"/>
                                      <w:lang w:eastAsia="lt-LT"/>
                                    </w:rPr>
                                    <w:t>2</w:t>
                                  </w:r>
                                </w:sdtContent>
                              </w:sdt>
                              <w:r>
                                <w:rPr>
                                  <w:color w:val="000000"/>
                                  <w:sz w:val="22"/>
                                  <w:szCs w:val="22"/>
                                  <w:lang w:eastAsia="lt-LT"/>
                                </w:rPr>
                                <w:t>. Asmuo, norintis tapti vaiko globėju (rūpintoju), valstybinei vaiko teisių apsaugos institucijai pateikia šiuos dokumentus:</w:t>
                              </w:r>
                            </w:p>
                            <w:sdt>
                              <w:sdtPr>
                                <w:alias w:val="3.268 str. 2 d. 1 p."/>
                                <w:tag w:val="part_62712123b2414d9785dd3f53ab70629d"/>
                                <w:lock w:val="sdtLocked"/>
                                <w:richText/>
                              </w:sdtPr>
                              <w:sdtContent>
                                <w:p>
                                  <w:pPr>
                                    <w:ind w:firstLine="720"/>
                                    <w:jc w:val="both"/>
                                    <w:rPr>
                                      <w:color w:val="000000"/>
                                      <w:sz w:val="22"/>
                                      <w:szCs w:val="22"/>
                                      <w:lang w:eastAsia="lt-LT"/>
                                    </w:rPr>
                                  </w:pPr>
                                  <w:sdt>
                                    <w:sdtPr>
                                      <w:alias w:val="Numeris"/>
                                      <w:tag w:val="nr_62712123b2414d9785dd3f53ab70629d"/>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d7d67dd6b29e4763a7010da602e4094e"/>
                                <w:lock w:val="sdtLocked"/>
                                <w:richText/>
                              </w:sdtPr>
                              <w:sdtContent>
                                <w:p>
                                  <w:pPr>
                                    <w:ind w:firstLine="720"/>
                                    <w:jc w:val="both"/>
                                    <w:rPr>
                                      <w:color w:val="000000"/>
                                      <w:sz w:val="22"/>
                                      <w:szCs w:val="22"/>
                                      <w:lang w:eastAsia="lt-LT"/>
                                    </w:rPr>
                                  </w:pPr>
                                  <w:sdt>
                                    <w:sdtPr>
                                      <w:alias w:val="Numeris"/>
                                      <w:tag w:val="nr_d7d67dd6b29e4763a7010da602e4094e"/>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savo ir kartu gyvenančių vyresnių kaip šešiolikos metų asmenų sveikatos pažymėjimą;</w:t>
                                  </w:r>
                                </w:p>
                              </w:sdtContent>
                            </w:sdt>
                            <w:sdt>
                              <w:sdtPr>
                                <w:alias w:val="3.268 str. 2 d. 3 p."/>
                                <w:tag w:val="part_3258d9a73cba45359e11b94f3c80c465"/>
                                <w:lock w:val="sdtLocked"/>
                                <w:richText/>
                              </w:sdtPr>
                              <w:sdtContent>
                                <w:p>
                                  <w:pPr>
                                    <w:ind w:firstLine="720"/>
                                    <w:jc w:val="both"/>
                                    <w:rPr>
                                      <w:color w:val="000000"/>
                                      <w:sz w:val="22"/>
                                      <w:szCs w:val="22"/>
                                      <w:lang w:eastAsia="lt-LT"/>
                                    </w:rPr>
                                  </w:pPr>
                                  <w:sdt>
                                    <w:sdtPr>
                                      <w:alias w:val="Numeris"/>
                                      <w:tag w:val="nr_3258d9a73cba45359e11b94f3c80c465"/>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p>
                              </w:sdtContent>
                            </w:sdt>
                          </w:sdtContent>
                        </w:sdt>
                        <w:sdt>
                          <w:sdtPr>
                            <w:alias w:val="3.268 str. 3 d."/>
                            <w:tag w:val="part_c67d97c85608456cad1d4519169eb146"/>
                            <w:lock w:val="sdtLocked"/>
                            <w:richText/>
                          </w:sdtPr>
                          <w:sdtContent>
                            <w:p>
                              <w:pPr>
                                <w:ind w:firstLine="720"/>
                                <w:jc w:val="both"/>
                                <w:rPr>
                                  <w:sz w:val="22"/>
                                </w:rPr>
                              </w:pPr>
                              <w:sdt>
                                <w:sdtPr>
                                  <w:alias w:val="Numeris"/>
                                  <w:tag w:val="nr_c67d97c85608456cad1d4519169eb146"/>
                                  <w:lock w:val="sdtLocked"/>
                                  <w:richText/>
                                </w:sdtPr>
                                <w:sdtContent>
                                  <w:r>
                                    <w:rPr>
                                      <w:color w:val="000000"/>
                                      <w:sz w:val="22"/>
                                      <w:szCs w:val="22"/>
                                      <w:lang w:eastAsia="lt-LT"/>
                                    </w:rPr>
                                    <w:t>3</w:t>
                                  </w:r>
                                </w:sdtContent>
                              </w:sdt>
                              <w:r>
                                <w:rPr>
                                  <w:color w:val="000000"/>
                                  <w:sz w:val="22"/>
                                  <w:szCs w:val="22"/>
                                  <w:lang w:eastAsia="lt-LT"/>
                                </w:rPr>
                                <w:t>. Valstybinė vaiko teisių apsaugos institucija, siekdama apsaugoti geriausius vaiko interesus, turi įvertinti, ar asmuo, norintis tapti vaiko globėju (rūpintoju), atitinka šio kodekso 3.269 straipsnyje nustatytus reikalavimus, jo sutuoktinis ar kartu gyvenantis santuokos neįregistravęs asmuo – šio kodekso 3.269 straipsnio 2, 4, 5, 6, 8, 9 ir 10 punktuose nustatytus reikalavimus, o kiti kartu su juo gyvenantys vyresni kaip šešiolikos metų asmenys – šio kodekso 3.269 straipsnio 4, 5, 6, 8 ir 9 punktuose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9 str."/>
                        <w:tag w:val="part_cda1e8a8b7d64f6282f82e42ae28b702"/>
                        <w:lock w:val="sdtLocked"/>
                        <w:richText/>
                      </w:sdtPr>
                      <w:sdtContent>
                        <w:p>
                          <w:pPr>
                            <w:ind w:firstLine="720"/>
                            <w:jc w:val="both"/>
                            <w:rPr>
                              <w:color w:val="000000"/>
                              <w:sz w:val="22"/>
                              <w:szCs w:val="22"/>
                              <w:lang w:eastAsia="lt-LT"/>
                            </w:rPr>
                          </w:pPr>
                          <w:sdt>
                            <w:sdtPr>
                              <w:alias w:val="Numeris"/>
                              <w:tag w:val="nr_cda1e8a8b7d64f6282f82e42ae28b702"/>
                              <w:lock w:val="sdtLocked"/>
                              <w:richText/>
                            </w:sdtPr>
                            <w:sdtContent>
                              <w:r>
                                <w:rPr>
                                  <w:b/>
                                  <w:color w:val="000000"/>
                                  <w:sz w:val="22"/>
                                  <w:szCs w:val="22"/>
                                  <w:lang w:eastAsia="lt-LT"/>
                                </w:rPr>
                                <w:t>3.269</w:t>
                              </w:r>
                            </w:sdtContent>
                          </w:sdt>
                          <w:r>
                            <w:rPr>
                              <w:b/>
                              <w:color w:val="000000"/>
                              <w:sz w:val="22"/>
                              <w:szCs w:val="22"/>
                              <w:lang w:eastAsia="lt-LT"/>
                            </w:rPr>
                            <w:t xml:space="preserve"> straipsnis. </w:t>
                          </w:r>
                          <w:sdt>
                            <w:sdtPr>
                              <w:alias w:val="Pavadinimas"/>
                              <w:tag w:val="title_cda1e8a8b7d64f6282f82e42ae28b702"/>
                              <w:lock w:val="sdtLocked"/>
                              <w:richText/>
                            </w:sdtPr>
                            <w:sdtContent>
                              <w:r>
                                <w:rPr>
                                  <w:b/>
                                  <w:color w:val="000000"/>
                                  <w:sz w:val="22"/>
                                  <w:szCs w:val="22"/>
                                  <w:lang w:eastAsia="lt-LT"/>
                                </w:rPr>
                                <w:t>Asmenys, kurie gali būti skiriami vaiko globėju (rūpintoju)</w:t>
                              </w:r>
                            </w:sdtContent>
                          </w:sdt>
                        </w:p>
                        <w:sdt>
                          <w:sdtPr>
                            <w:alias w:val="3.269 str. 1 d."/>
                            <w:tag w:val="part_97027fdd95c4407eb8752b31d7d9bb12"/>
                            <w:lock w:val="sdtLocked"/>
                            <w:richText/>
                          </w:sdtPr>
                          <w:sdtContent>
                            <w:p>
                              <w:pPr>
                                <w:ind w:firstLine="720"/>
                                <w:jc w:val="both"/>
                                <w:rPr>
                                  <w:color w:val="000000"/>
                                  <w:sz w:val="22"/>
                                  <w:szCs w:val="22"/>
                                  <w:lang w:eastAsia="lt-LT"/>
                                </w:rPr>
                              </w:pPr>
                              <w:r>
                                <w:rPr>
                                  <w:color w:val="000000"/>
                                  <w:sz w:val="22"/>
                                  <w:szCs w:val="22"/>
                                  <w:lang w:eastAsia="lt-LT"/>
                                </w:rPr>
                                <w:t>Vaiko globėju (rūpintoju) gali būti skiriamas asmuo:</w:t>
                              </w:r>
                            </w:p>
                            <w:sdt>
                              <w:sdtPr>
                                <w:alias w:val="3.269 str. 1 d. 1 p."/>
                                <w:tag w:val="part_da7c9945fa0e45178986deaa6cc5ff65"/>
                                <w:lock w:val="sdtLocked"/>
                                <w:richText/>
                              </w:sdtPr>
                              <w:sdtContent>
                                <w:p>
                                  <w:pPr>
                                    <w:ind w:firstLine="720"/>
                                    <w:jc w:val="both"/>
                                    <w:rPr>
                                      <w:color w:val="000000"/>
                                      <w:sz w:val="22"/>
                                      <w:szCs w:val="22"/>
                                      <w:lang w:eastAsia="lt-LT"/>
                                    </w:rPr>
                                  </w:pPr>
                                  <w:sdt>
                                    <w:sdtPr>
                                      <w:alias w:val="Numeris"/>
                                      <w:tag w:val="nr_da7c9945fa0e45178986deaa6cc5ff65"/>
                                      <w:lock w:val="sdtLocked"/>
                                      <w:richText/>
                                    </w:sdtPr>
                                    <w:sdtContent>
                                      <w:r>
                                        <w:rPr>
                                          <w:color w:val="000000"/>
                                          <w:sz w:val="22"/>
                                          <w:szCs w:val="22"/>
                                          <w:lang w:eastAsia="lt-LT"/>
                                        </w:rPr>
                                        <w:t>1</w:t>
                                      </w:r>
                                    </w:sdtContent>
                                  </w:sdt>
                                  <w:r>
                                    <w:rPr>
                                      <w:color w:val="000000"/>
                                      <w:sz w:val="22"/>
                                      <w:szCs w:val="22"/>
                                      <w:lang w:eastAsia="lt-LT"/>
                                    </w:rPr>
                                    <w:t>) ne jaunesnis negu dvidešimt vienerių metų, išskyrus atvejus, kai globoti pageidauja artimasis giminaitis;</w:t>
                                  </w:r>
                                </w:p>
                              </w:sdtContent>
                            </w:sdt>
                            <w:sdt>
                              <w:sdtPr>
                                <w:alias w:val="3.269 str. 1 d. 2 p."/>
                                <w:tag w:val="part_463a829500bf47b3af30e2abbdf039c7"/>
                                <w:lock w:val="sdtLocked"/>
                                <w:richText/>
                              </w:sdtPr>
                              <w:sdtContent>
                                <w:p>
                                  <w:pPr>
                                    <w:ind w:firstLine="720"/>
                                    <w:jc w:val="both"/>
                                    <w:rPr>
                                      <w:color w:val="000000"/>
                                      <w:sz w:val="22"/>
                                      <w:szCs w:val="22"/>
                                      <w:lang w:eastAsia="lt-LT"/>
                                    </w:rPr>
                                  </w:pPr>
                                  <w:sdt>
                                    <w:sdtPr>
                                      <w:alias w:val="Numeris"/>
                                      <w:tag w:val="nr_463a829500bf47b3af30e2abbdf039c7"/>
                                      <w:lock w:val="sdtLocked"/>
                                      <w:richText/>
                                    </w:sdtPr>
                                    <w:sdtContent>
                                      <w:r>
                                        <w:rPr>
                                          <w:color w:val="000000"/>
                                          <w:sz w:val="22"/>
                                          <w:szCs w:val="22"/>
                                          <w:lang w:eastAsia="lt-LT"/>
                                        </w:rPr>
                                        <w:t>2</w:t>
                                      </w:r>
                                    </w:sdtContent>
                                  </w:sdt>
                                  <w:r>
                                    <w:rPr>
                                      <w:color w:val="000000"/>
                                      <w:sz w:val="22"/>
                                      <w:szCs w:val="22"/>
                                      <w:lang w:eastAsia="lt-LT"/>
                                    </w:rPr>
                                    <w:t>) nepripažintas neveiksniu šioje srityje arba ribotai veiksniu šioje srityje;</w:t>
                                  </w:r>
                                </w:p>
                              </w:sdtContent>
                            </w:sdt>
                            <w:sdt>
                              <w:sdtPr>
                                <w:alias w:val="3.269 str. 1 d. 3 p."/>
                                <w:tag w:val="part_3a6c1be8a45345a9bf921c497fe5521e"/>
                                <w:lock w:val="sdtLocked"/>
                                <w:richText/>
                              </w:sdtPr>
                              <w:sdtContent>
                                <w:p>
                                  <w:pPr>
                                    <w:ind w:firstLine="720"/>
                                    <w:jc w:val="both"/>
                                    <w:rPr>
                                      <w:color w:val="000000"/>
                                      <w:sz w:val="22"/>
                                      <w:szCs w:val="22"/>
                                      <w:lang w:eastAsia="lt-LT"/>
                                    </w:rPr>
                                  </w:pPr>
                                  <w:sdt>
                                    <w:sdtPr>
                                      <w:alias w:val="Numeris"/>
                                      <w:tag w:val="nr_3a6c1be8a45345a9bf921c497fe5521e"/>
                                      <w:lock w:val="sdtLocked"/>
                                      <w:richText/>
                                    </w:sdtPr>
                                    <w:sdtContent>
                                      <w:r>
                                        <w:rPr>
                                          <w:color w:val="000000"/>
                                          <w:sz w:val="22"/>
                                          <w:szCs w:val="22"/>
                                          <w:lang w:eastAsia="lt-LT"/>
                                        </w:rPr>
                                        <w:t>3</w:t>
                                      </w:r>
                                    </w:sdtContent>
                                  </w:sdt>
                                  <w:r>
                                    <w:rPr>
                                      <w:color w:val="000000"/>
                                      <w:sz w:val="22"/>
                                      <w:szCs w:val="22"/>
                                      <w:lang w:eastAsia="lt-LT"/>
                                    </w:rPr>
                                    <w:t>) nuo kurio nėra atskirtas vaikas;</w:t>
                                  </w:r>
                                </w:p>
                              </w:sdtContent>
                            </w:sdt>
                            <w:sdt>
                              <w:sdtPr>
                                <w:alias w:val="3.269 str. 1 d. 4 p."/>
                                <w:tag w:val="part_47eae07582a0434db0ad969fd70725cf"/>
                                <w:lock w:val="sdtLocked"/>
                                <w:richText/>
                              </w:sdtPr>
                              <w:sdtContent>
                                <w:p>
                                  <w:pPr>
                                    <w:ind w:firstLine="720"/>
                                    <w:jc w:val="both"/>
                                    <w:rPr>
                                      <w:color w:val="000000"/>
                                      <w:sz w:val="22"/>
                                      <w:szCs w:val="22"/>
                                      <w:lang w:eastAsia="lt-LT"/>
                                    </w:rPr>
                                  </w:pPr>
                                  <w:sdt>
                                    <w:sdtPr>
                                      <w:alias w:val="Numeris"/>
                                      <w:tag w:val="nr_47eae07582a0434db0ad969fd70725cf"/>
                                      <w:lock w:val="sdtLocked"/>
                                      <w:richText/>
                                    </w:sdtPr>
                                    <w:sdtContent>
                                      <w:r>
                                        <w:rPr>
                                          <w:color w:val="000000"/>
                                          <w:sz w:val="22"/>
                                          <w:szCs w:val="22"/>
                                          <w:lang w:eastAsia="lt-LT"/>
                                        </w:rPr>
                                        <w:t>4</w:t>
                                      </w:r>
                                    </w:sdtContent>
                                  </w:sdt>
                                  <w:r>
                                    <w:rPr>
                                      <w:color w:val="000000"/>
                                      <w:sz w:val="22"/>
                                      <w:szCs w:val="22"/>
                                      <w:lang w:eastAsia="lt-LT"/>
                                    </w:rPr>
                                    <w:t>) kuriam nėra ar nebuvo apribota tėvų valdžia;</w:t>
                                  </w:r>
                                </w:p>
                              </w:sdtContent>
                            </w:sdt>
                            <w:sdt>
                              <w:sdtPr>
                                <w:alias w:val="3.269 str. 1 d. 5 p."/>
                                <w:tag w:val="part_1aa20662695e469899442ae1811542f4"/>
                                <w:lock w:val="sdtLocked"/>
                                <w:richText/>
                              </w:sdtPr>
                              <w:sdtContent>
                                <w:p>
                                  <w:pPr>
                                    <w:ind w:firstLine="720"/>
                                    <w:jc w:val="both"/>
                                    <w:rPr>
                                      <w:color w:val="000000"/>
                                      <w:sz w:val="22"/>
                                      <w:szCs w:val="22"/>
                                      <w:lang w:eastAsia="lt-LT"/>
                                    </w:rPr>
                                  </w:pPr>
                                  <w:sdt>
                                    <w:sdtPr>
                                      <w:alias w:val="Numeris"/>
                                      <w:tag w:val="nr_1aa20662695e469899442ae1811542f4"/>
                                      <w:lock w:val="sdtLocked"/>
                                      <w:richText/>
                                    </w:sdtPr>
                                    <w:sdtContent>
                                      <w:r>
                                        <w:rPr>
                                          <w:color w:val="000000"/>
                                          <w:sz w:val="22"/>
                                          <w:szCs w:val="22"/>
                                          <w:lang w:eastAsia="lt-LT"/>
                                        </w:rPr>
                                        <w:t>5</w:t>
                                      </w:r>
                                    </w:sdtContent>
                                  </w:sdt>
                                  <w:r>
                                    <w:rPr>
                                      <w:color w:val="000000"/>
                                      <w:sz w:val="22"/>
                                      <w:szCs w:val="22"/>
                                      <w:lang w:eastAsia="lt-LT"/>
                                    </w:rPr>
                                    <w:t xml:space="preserve">) jeigu anksčiau jo, kaip vaiko globėjo (rūpintojo), įgaliojimai nebuvo nutraukti šio kodekso 3.246 straipsnio </w:t>
                                  </w:r>
                                  <w:r>
                                    <w:rPr>
                                      <w:bCs/>
                                      <w:color w:val="000000"/>
                                      <w:sz w:val="22"/>
                                      <w:szCs w:val="22"/>
                                      <w:lang w:eastAsia="lt-LT"/>
                                    </w:rPr>
                                    <w:t>2</w:t>
                                  </w:r>
                                  <w:r>
                                    <w:rPr>
                                      <w:color w:val="000000"/>
                                      <w:sz w:val="22"/>
                                      <w:szCs w:val="22"/>
                                      <w:lang w:eastAsia="lt-LT"/>
                                    </w:rPr>
                                    <w:t xml:space="preserve"> dalyje nustatytais pagrindais;</w:t>
                                  </w:r>
                                </w:p>
                              </w:sdtContent>
                            </w:sdt>
                            <w:sdt>
                              <w:sdtPr>
                                <w:alias w:val="3.269 str. 1 d. 6 p."/>
                                <w:tag w:val="part_5b717db0af0245e2812361bb292860cc"/>
                                <w:lock w:val="sdtLocked"/>
                                <w:richText/>
                              </w:sdtPr>
                              <w:sdtContent>
                                <w:p>
                                  <w:pPr>
                                    <w:ind w:firstLine="720"/>
                                    <w:jc w:val="both"/>
                                    <w:rPr>
                                      <w:color w:val="000000"/>
                                      <w:sz w:val="22"/>
                                      <w:szCs w:val="22"/>
                                      <w:lang w:eastAsia="lt-LT"/>
                                    </w:rPr>
                                  </w:pPr>
                                  <w:sdt>
                                    <w:sdtPr>
                                      <w:alias w:val="Numeris"/>
                                      <w:tag w:val="nr_5b717db0af0245e2812361bb292860cc"/>
                                      <w:lock w:val="sdtLocked"/>
                                      <w:richText/>
                                    </w:sdtPr>
                                    <w:sdtContent>
                                      <w:r>
                                        <w:rPr>
                                          <w:color w:val="000000"/>
                                          <w:sz w:val="22"/>
                                          <w:szCs w:val="22"/>
                                          <w:lang w:eastAsia="lt-LT"/>
                                        </w:rPr>
                                        <w:t>6</w:t>
                                      </w:r>
                                    </w:sdtContent>
                                  </w:sdt>
                                  <w:r>
                                    <w:rPr>
                                      <w:color w:val="000000"/>
                                      <w:sz w:val="22"/>
                                      <w:szCs w:val="22"/>
                                      <w:lang w:eastAsia="lt-LT"/>
                                    </w:rPr>
                                    <w:t>) kuris nėra teistas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kuris buvo nuteistas už kitas nusikalstamas veikas ar kuriam buvo paskirtos administracinės nuobaudos ir (ar) administracinio poveikio priemonės, teisės būti vaiko globėju (rūpintoju) sprendžiama, įvertinus padarytos (padarytų) nusikalstamos (nusikalstamų) veikos (veikų) ar administracinio (administracinių) nusižengimo (nusižengimų) pobūdį, pavojingumą ir atsižvelgus į vaiko interesus;</w:t>
                                  </w:r>
                                </w:p>
                              </w:sdtContent>
                            </w:sdt>
                            <w:sdt>
                              <w:sdtPr>
                                <w:alias w:val="3.269 str. 1 d. 7 p."/>
                                <w:tag w:val="part_88adcb1ad21a4ab3a648e980ad685c47"/>
                                <w:lock w:val="sdtLocked"/>
                                <w:richText/>
                              </w:sdtPr>
                              <w:sdtContent>
                                <w:p>
                                  <w:pPr>
                                    <w:ind w:firstLine="720"/>
                                    <w:jc w:val="both"/>
                                    <w:rPr>
                                      <w:color w:val="000000"/>
                                      <w:sz w:val="22"/>
                                      <w:szCs w:val="22"/>
                                      <w:lang w:eastAsia="lt-LT"/>
                                    </w:rPr>
                                  </w:pPr>
                                  <w:sdt>
                                    <w:sdtPr>
                                      <w:alias w:val="Numeris"/>
                                      <w:tag w:val="nr_88adcb1ad21a4ab3a648e980ad685c47"/>
                                      <w:lock w:val="sdtLocked"/>
                                      <w:richText/>
                                    </w:sdtPr>
                                    <w:sdtContent>
                                      <w:r>
                                        <w:rPr>
                                          <w:color w:val="000000"/>
                                          <w:sz w:val="22"/>
                                          <w:szCs w:val="22"/>
                                          <w:lang w:eastAsia="lt-LT"/>
                                        </w:rPr>
                                        <w:t>7</w:t>
                                      </w:r>
                                    </w:sdtContent>
                                  </w:sdt>
                                  <w:r>
                                    <w:rPr>
                                      <w:color w:val="000000"/>
                                      <w:sz w:val="22"/>
                                      <w:szCs w:val="22"/>
                                      <w:lang w:eastAsia="lt-LT"/>
                                    </w:rPr>
                                    <w:t>) iki šešiasdešimt penkerių metų, išskyrus artimąjį giminaitį, jei jis nori laikinai globoti jaunesnį kaip dešimties metų vaiką;</w:t>
                                  </w:r>
                                </w:p>
                              </w:sdtContent>
                            </w:sdt>
                            <w:sdt>
                              <w:sdtPr>
                                <w:alias w:val="3.269 str. 1 d. 8 p."/>
                                <w:tag w:val="part_30784bf9e5404d51b9fbdd21b2d785e3"/>
                                <w:lock w:val="sdtLocked"/>
                                <w:richText/>
                              </w:sdtPr>
                              <w:sdtContent>
                                <w:p>
                                  <w:pPr>
                                    <w:ind w:firstLine="720"/>
                                    <w:jc w:val="both"/>
                                    <w:rPr>
                                      <w:color w:val="000000"/>
                                      <w:sz w:val="22"/>
                                      <w:szCs w:val="22"/>
                                      <w:lang w:eastAsia="lt-LT"/>
                                    </w:rPr>
                                  </w:pPr>
                                  <w:sdt>
                                    <w:sdtPr>
                                      <w:alias w:val="Numeris"/>
                                      <w:tag w:val="nr_30784bf9e5404d51b9fbdd21b2d785e3"/>
                                      <w:lock w:val="sdtLocked"/>
                                      <w:richText/>
                                    </w:sdtPr>
                                    <w:sdtContent>
                                      <w:r>
                                        <w:rPr>
                                          <w:color w:val="000000"/>
                                          <w:sz w:val="22"/>
                                          <w:szCs w:val="22"/>
                                          <w:lang w:eastAsia="lt-LT"/>
                                        </w:rPr>
                                        <w:t>8</w:t>
                                      </w:r>
                                    </w:sdtContent>
                                  </w:sdt>
                                  <w:r>
                                    <w:rPr>
                                      <w:color w:val="000000"/>
                                      <w:sz w:val="22"/>
                                      <w:szCs w:val="22"/>
                                      <w:lang w:eastAsia="lt-LT"/>
                                    </w:rPr>
                                    <w:t>) neturintis psichikos ir elgesio sutrikimų ar nesergantis kitomis ligomis, kurių sąrašą tvirtina Vyriausybė ar jos įgaliota institucija;</w:t>
                                  </w:r>
                                </w:p>
                              </w:sdtContent>
                            </w:sdt>
                            <w:sdt>
                              <w:sdtPr>
                                <w:alias w:val="3.269 str. 1 d. 9 p."/>
                                <w:tag w:val="part_349985a5dfef4e519152eac12b472147"/>
                                <w:lock w:val="sdtLocked"/>
                                <w:richText/>
                              </w:sdtPr>
                              <w:sdtContent>
                                <w:p>
                                  <w:pPr>
                                    <w:ind w:firstLine="720"/>
                                    <w:jc w:val="both"/>
                                    <w:rPr>
                                      <w:color w:val="000000"/>
                                      <w:sz w:val="22"/>
                                      <w:szCs w:val="22"/>
                                      <w:lang w:eastAsia="lt-LT"/>
                                    </w:rPr>
                                  </w:pPr>
                                  <w:sdt>
                                    <w:sdtPr>
                                      <w:alias w:val="Numeris"/>
                                      <w:tag w:val="nr_349985a5dfef4e519152eac12b472147"/>
                                      <w:lock w:val="sdtLocked"/>
                                      <w:richText/>
                                    </w:sdtPr>
                                    <w:sdtContent>
                                      <w:r>
                                        <w:rPr>
                                          <w:color w:val="000000"/>
                                          <w:sz w:val="22"/>
                                          <w:szCs w:val="22"/>
                                          <w:lang w:eastAsia="lt-LT"/>
                                        </w:rPr>
                                        <w:t>9</w:t>
                                      </w:r>
                                    </w:sdtContent>
                                  </w:sdt>
                                  <w:r>
                                    <w:rPr>
                                      <w:color w:val="000000"/>
                                      <w:sz w:val="22"/>
                                      <w:szCs w:val="22"/>
                                      <w:lang w:eastAsia="lt-LT"/>
                                    </w:rPr>
                                    <w:t>) jeigu jo ir globos centro tarpusavio bendradarbiavimo ir paslaugų teikimo sutartis nebuvo nutraukta</w:t>
                                  </w:r>
                                  <w:r>
                                    <w:rPr>
                                      <w:color w:val="000000"/>
                                      <w:sz w:val="22"/>
                                      <w:szCs w:val="22"/>
                                    </w:rPr>
                                    <w:t xml:space="preserve"> </w:t>
                                  </w:r>
                                  <w:r>
                                    <w:rPr>
                                      <w:color w:val="000000"/>
                                      <w:sz w:val="22"/>
                                      <w:szCs w:val="22"/>
                                      <w:lang w:eastAsia="lt-LT"/>
                                    </w:rPr>
                                    <w:t>dėl netinkamo jos vykdymo;</w:t>
                                  </w:r>
                                </w:p>
                              </w:sdtContent>
                            </w:sdt>
                            <w:sdt>
                              <w:sdtPr>
                                <w:alias w:val="3.269 str. 1 d. 10 p."/>
                                <w:tag w:val="part_0e38756bff564b44a41d17366621eeee"/>
                                <w:lock w:val="sdtLocked"/>
                                <w:richText/>
                              </w:sdtPr>
                              <w:sdtContent>
                                <w:p>
                                  <w:pPr>
                                    <w:ind w:firstLine="720"/>
                                    <w:jc w:val="both"/>
                                    <w:rPr>
                                      <w:color w:val="000000"/>
                                      <w:sz w:val="22"/>
                                      <w:szCs w:val="22"/>
                                      <w:lang w:eastAsia="lt-LT"/>
                                    </w:rPr>
                                  </w:pPr>
                                  <w:sdt>
                                    <w:sdtPr>
                                      <w:alias w:val="Numeris"/>
                                      <w:tag w:val="nr_0e38756bff564b44a41d17366621eeee"/>
                                      <w:lock w:val="sdtLocked"/>
                                      <w:richText/>
                                    </w:sdtPr>
                                    <w:sdtContent>
                                      <w:r>
                                        <w:rPr>
                                          <w:color w:val="000000"/>
                                          <w:sz w:val="22"/>
                                          <w:szCs w:val="22"/>
                                          <w:lang w:eastAsia="lt-LT"/>
                                        </w:rPr>
                                        <w:t>10</w:t>
                                      </w:r>
                                    </w:sdtContent>
                                  </w:sdt>
                                  <w:r>
                                    <w:rPr>
                                      <w:color w:val="000000"/>
                                      <w:sz w:val="22"/>
                                      <w:szCs w:val="22"/>
                                      <w:lang w:eastAsia="lt-LT"/>
                                    </w:rPr>
                                    <w:t>) kuris Vyriausybės patvirtintuose Vaiko globos organizavimo nuostatuose nustatyta tvarka yra tinkamai pasirengęs globoti (rūpinti) vaiką;</w:t>
                                  </w:r>
                                </w:p>
                              </w:sdtContent>
                            </w:sdt>
                            <w:sdt>
                              <w:sdtPr>
                                <w:alias w:val="3.269 str. 1 d. 11 p."/>
                                <w:tag w:val="part_5996b0ba7f654eabb692f44d38d075c9"/>
                                <w:lock w:val="sdtLocked"/>
                                <w:richText/>
                              </w:sdtPr>
                              <w:sdtContent>
                                <w:p>
                                  <w:pPr>
                                    <w:ind w:firstLine="720"/>
                                    <w:jc w:val="both"/>
                                    <w:rPr>
                                      <w:sz w:val="22"/>
                                    </w:rPr>
                                  </w:pPr>
                                  <w:sdt>
                                    <w:sdtPr>
                                      <w:alias w:val="Numeris"/>
                                      <w:tag w:val="nr_5996b0ba7f654eabb692f44d38d075c9"/>
                                      <w:lock w:val="sdtLocked"/>
                                      <w:richText/>
                                    </w:sdtPr>
                                    <w:sdtContent>
                                      <w:r>
                                        <w:rPr>
                                          <w:bCs/>
                                          <w:color w:val="000000"/>
                                          <w:sz w:val="22"/>
                                          <w:szCs w:val="22"/>
                                        </w:rPr>
                                        <w:t>11</w:t>
                                      </w:r>
                                    </w:sdtContent>
                                  </w:sdt>
                                  <w:r>
                                    <w:rPr>
                                      <w:bCs/>
                                      <w:color w:val="000000"/>
                                      <w:sz w:val="22"/>
                                      <w:szCs w:val="22"/>
                                    </w:rPr>
                                    <w:t>) kurio sutuoktinis ar kartu</w:t>
                                  </w:r>
                                  <w:r>
                                    <w:rPr>
                                      <w:bCs/>
                                      <w:color w:val="FFFF00"/>
                                      <w:sz w:val="22"/>
                                      <w:szCs w:val="22"/>
                                    </w:rPr>
                                    <w:t xml:space="preserve"> </w:t>
                                  </w:r>
                                  <w:r>
                                    <w:rPr>
                                      <w:bCs/>
                                      <w:color w:val="000000"/>
                                      <w:sz w:val="22"/>
                                      <w:szCs w:val="22"/>
                                    </w:rPr>
                                    <w:t>gyvenantis santuokos neįregistravęs asmuo atitinka šio straipsnio 2, 4, 5, 6, 8, 9 ir 10 punktuose nustatytus reikalavimus, o kiti kartu gyvenantys vyresni kaip šešiolikos metų asmenys – šio straipsnio 4, 5, 6, 8 ir 9 punktuose nustatytus reikalavimus. Dėl vaiko globėjo (rūpintojo), kurio sutuoktinis ar kartu gyvenantis santuokos neįregistravęs asmuo arba kiti kartu gyvenantys vyresni kaip šešiolikos metų asmenys neatitinka šio straipsnio 8 punkte nustatyto reikalavimo, skyrimo valstybinė vaiko teisių apsaugos institucija sprendžia, įvertinusi šių asmenų sveikatos sutrikimo (sutrikimų) pobūdį, pavojingumą ir atsižvelgusi į vaiko interesus.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f1e2c09fd4bf4fc68c45ae4bb0e6e11b"/>
                        <w:lock w:val="sdtLocked"/>
                        <w:richText/>
                      </w:sdtPr>
                      <w:sdtContent>
                        <w:p>
                          <w:pPr>
                            <w:ind w:firstLine="720"/>
                            <w:jc w:val="both"/>
                            <w:rPr>
                              <w:color w:val="000000"/>
                              <w:sz w:val="22"/>
                              <w:szCs w:val="22"/>
                              <w:lang w:eastAsia="lt-LT"/>
                            </w:rPr>
                          </w:pPr>
                          <w:sdt>
                            <w:sdtPr>
                              <w:alias w:val="Numeris"/>
                              <w:tag w:val="nr_f1e2c09fd4bf4fc68c45ae4bb0e6e11b"/>
                              <w:lock w:val="sdtLocked"/>
                              <w:richText/>
                            </w:sdtPr>
                            <w:sdtContent>
                              <w:r>
                                <w:rPr>
                                  <w:b/>
                                  <w:color w:val="000000"/>
                                  <w:sz w:val="22"/>
                                  <w:szCs w:val="22"/>
                                  <w:lang w:eastAsia="lt-LT"/>
                                </w:rPr>
                                <w:t>3.276</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f1e2c09fd4bf4fc68c45ae4bb0e6e11b"/>
                              <w:lock w:val="sdtLocked"/>
                              <w:richText/>
                            </w:sdtPr>
                            <w:sdtContent>
                              <w:r>
                                <w:rPr>
                                  <w:b/>
                                  <w:color w:val="000000"/>
                                  <w:sz w:val="22"/>
                                  <w:szCs w:val="22"/>
                                  <w:lang w:eastAsia="lt-LT"/>
                                </w:rPr>
                                <w:t>Vaikų globos (rūpybos) apskaita</w:t>
                              </w:r>
                            </w:sdtContent>
                          </w:sdt>
                        </w:p>
                        <w:sdt>
                          <w:sdtPr>
                            <w:alias w:val="3.276-1 str. 1 d."/>
                            <w:tag w:val="part_b5512276cf1d439f850eee6f05fda44d"/>
                            <w:lock w:val="sdtLocked"/>
                            <w:richText/>
                          </w:sdtPr>
                          <w:sdtContent>
                            <w:p>
                              <w:pPr>
                                <w:ind w:firstLine="720"/>
                                <w:jc w:val="both"/>
                                <w:rPr>
                                  <w:b/>
                                  <w:sz w:val="22"/>
                                </w:rPr>
                              </w:pPr>
                              <w:r>
                                <w:rPr>
                                  <w:color w:val="000000"/>
                                  <w:sz w:val="22"/>
                                  <w:szCs w:val="22"/>
                                  <w:lang w:eastAsia="lt-LT"/>
                                </w:rPr>
                                <w:t xml:space="preserve">Vaikų globos (rūpybos) apskaita tvarkoma centralizuotai Vyriausybės ar jos įgaliotos institucijos nustatyta tvarka. Į centralizuotą vaikų globos (rūpybos) apskaitą įtraukiami duomenys apie </w:t>
                              </w:r>
                              <w:r>
                                <w:rPr>
                                  <w:color w:val="000000"/>
                                  <w:sz w:val="22"/>
                                  <w:szCs w:val="22"/>
                                </w:rPr>
                                <w:t>vaikus, kuriems nustatyta globa (rūpyba), globėjus (rūpintojus), globėjus (rūpintojus), nušalintus nuo vaiko globėjo (rūpintojo) pareigų, asmenis, su kuriais sudaryta tarpusavio bendradarbiavimo ir paslaugų teikimo sutartis buvo nutraukta dėl netinkamo jos vykdymo, asmenis, pasirengusius globoti (rūpinti)</w:t>
                              </w:r>
                              <w:r>
                                <w:rPr>
                                  <w:color w:val="000000"/>
                                  <w:sz w:val="22"/>
                                  <w:szCs w:val="22"/>
                                  <w:lang w:eastAsia="lt-LT"/>
                                </w:rPr>
                                <w:t xml:space="preserve"> vaiką.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49"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bcf777ff9d844e1f9ee7947dea4fe348"/>
                                <w:lock w:val="sdtLocked"/>
                                <w:richText/>
                              </w:sdtPr>
                              <w:sdtContent>
                                <w:p>
                                  <w:pPr>
                                    <w:tabs>
                                      <w:tab w:val="left" w:pos="567"/>
                                    </w:tabs>
                                    <w:ind w:firstLine="720"/>
                                    <w:jc w:val="both"/>
                                    <w:rPr>
                                      <w:sz w:val="22"/>
                                      <w:szCs w:val="22"/>
                                    </w:rPr>
                                  </w:pPr>
                                  <w:sdt>
                                    <w:sdtPr>
                                      <w:alias w:val="Numeris"/>
                                      <w:tag w:val="nr_bcf777ff9d844e1f9ee7947dea4fe348"/>
                                      <w:lock w:val="sdtLocked"/>
                                      <w:richText/>
                                    </w:sdtPr>
                                    <w:sdtContent>
                                      <w:r>
                                        <w:rPr>
                                          <w:sz w:val="22"/>
                                          <w:szCs w:val="22"/>
                                        </w:rPr>
                                        <w:t>4</w:t>
                                      </w:r>
                                    </w:sdtContent>
                                  </w:sdt>
                                  <w:r>
                                    <w:rPr>
                                      <w:sz w:val="22"/>
                                      <w:szCs w:val="22"/>
                                    </w:rPr>
                                    <w:t xml:space="preserve">. Savivaldybės vykdomoji institucija bendrojo naudojimo objektų administratorių skiria penkeriems metams. Likus šešiems mėnesiams iki šio termino pabaigos, pradedama šio straipsnio 3 dalyje numatyta procedūra, jeigu bent 1/5 daugiabučio namo butų ir kitų patalpų savininkų raštu pareiškia pageidavimą spręsti bendrojo naudojimo objektų administratoriaus paskyrimo klausimą iš naujo arba savivaldybės vykdomoji institucija yra gavusi šio namo butų ir kitų patalpų savininkų pagrįstų nusiskundimų dėl administratoriaus veiklos. Nesant tokio pageidavimo ir nusiskundimų, bendrojo naudojimo objektų administratoriaus paskyrimas šiam daugiabučiam namui pratęsiamas  penkerių metų laikotarpiui. Visais atvejais butų ir kitų patalpų savininkai turi teisę šio kodekso 4.85 straipsnyje nustatyta tvarka priimti sprendimą pakeisti bendrojo naudojimo objektų administratorių nesuėjus penkerių metų terminui.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73b2d0665d9748cb815b8777926c6e7e"/>
                                <w:lock w:val="sdtLocked"/>
                                <w:richText/>
                              </w:sdtPr>
                              <w:sdtContent>
                                <w:p>
                                  <w:pPr>
                                    <w:tabs>
                                      <w:tab w:val="left" w:pos="567"/>
                                    </w:tabs>
                                    <w:ind w:firstLine="720"/>
                                    <w:jc w:val="both"/>
                                    <w:rPr>
                                      <w:bCs/>
                                      <w:color w:val="000000"/>
                                      <w:sz w:val="22"/>
                                      <w:szCs w:val="22"/>
                                    </w:rPr>
                                  </w:pPr>
                                  <w:sdt>
                                    <w:sdtPr>
                                      <w:alias w:val="Numeris"/>
                                      <w:tag w:val="nr_73b2d0665d9748cb815b8777926c6e7e"/>
                                      <w:lock w:val="sdtLocked"/>
                                      <w:richText/>
                                    </w:sdtPr>
                                    <w:sdtContent>
                                      <w:r>
                                        <w:rPr>
                                          <w:sz w:val="22"/>
                                          <w:szCs w:val="22"/>
                                        </w:rPr>
                                        <w:t>7</w:t>
                                      </w:r>
                                    </w:sdtContent>
                                  </w:sdt>
                                  <w:r>
                                    <w:rPr>
                                      <w:sz w:val="22"/>
                                      <w:szCs w:val="22"/>
                                    </w:rPr>
                                    <w:t xml:space="preserve">. Bendrojo naudojimo objektų administratoriais negali būti šilumos, elektros energijos, dujų, geriamojo vandens tiekėjai, asmenys, teikiantys atliekų vežimo paslaugas, liftų nuolatinės priežiūros paslaugas (išskyrus namus, kuriuose nėra liftų), jeigu jie dirba tos pačios savivaldybės teritorijoje, ūkio subjektai, kurie su bendrojo naudojimo objektų administratoriumi sudaro susijusių ūkio subjektų grupę, kaip tai apibrėžta Lietuvos Respublikos konkurencijos įstatyme. Šis draudimas bendrojo naudojimo objektų administratoriui netaikomas administruojant turtą, esantį gyvenamojoje vietovėje, kurioje, Lietuvos statistikos departamento duomenimis, gyvena mažiau negu 100 000 gyventojų, jeigu savivaldybės taryba nenusprendžia kitaip.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8 d."/>
                                <w:tag w:val="part_08741db8484b4c9894d02f3c0b79df37"/>
                                <w:lock w:val="sdtLocked"/>
                                <w:richText/>
                              </w:sdtPr>
                              <w:sdtContent>
                                <w:p>
                                  <w:pPr>
                                    <w:ind w:firstLine="720"/>
                                    <w:jc w:val="both"/>
                                    <w:rPr>
                                      <w:sz w:val="22"/>
                                      <w:szCs w:val="22"/>
                                    </w:rPr>
                                  </w:pPr>
                                  <w:sdt>
                                    <w:sdtPr>
                                      <w:alias w:val="Numeris"/>
                                      <w:tag w:val="nr_08741db8484b4c9894d02f3c0b79df37"/>
                                      <w:lock w:val="sdtLocked"/>
                                      <w:richText/>
                                    </w:sdtPr>
                                    <w:sdtContent>
                                      <w:r>
                                        <w:rPr>
                                          <w:sz w:val="22"/>
                                          <w:szCs w:val="22"/>
                                          <w:lang w:eastAsia="lt-LT"/>
                                        </w:rPr>
                                        <w:t>8</w:t>
                                      </w:r>
                                    </w:sdtContent>
                                  </w:sdt>
                                  <w:r>
                                    <w:rPr>
                                      <w:sz w:val="22"/>
                                      <w:szCs w:val="22"/>
                                      <w:lang w:eastAsia="lt-LT"/>
                                    </w:rPr>
                                    <w:t xml:space="preserve">. Bendrojo naudojimo objektų administratoriai administruoja bendrojo naudojimo objektus pagal Vyriausybės patvirtintus nuostatus. Bendrojo naudojimo objektų administratorius, kuris yra perkančioji organizacija, kaip tai apibrėžta Lietuvos Respublikos viešųjų pirkimų įstatyme, </w:t>
                                  </w:r>
                                  <w:r>
                                    <w:rPr>
                                      <w:bCs/>
                                      <w:sz w:val="22"/>
                                      <w:szCs w:val="22"/>
                                    </w:rPr>
                                    <w:t>su administruojamu namu susijusias paslaugas, prekes ir darbus perka vadovaudamasis šiuo įstatymu.</w:t>
                                  </w:r>
                                  <w:r>
                                    <w:rPr>
                                      <w:sz w:val="22"/>
                                      <w:szCs w:val="22"/>
                                      <w:lang w:eastAsia="lt-LT"/>
                                    </w:rPr>
                                    <w:t xml:space="preserve"> Bendrojo naudojimo objektų administratorius, kuris nėra perkančioji organizacija, pirkimus atlieka vadovaudamasis Vyriausybės ar jos įgaliotos institucijos nustatyta tvarka, naudodamasis </w:t>
                                  </w:r>
                                  <w:r>
                                    <w:rPr>
                                      <w:bCs/>
                                      <w:sz w:val="22"/>
                                      <w:szCs w:val="22"/>
                                    </w:rPr>
                                    <w:t>Vyriausybės įsteigtos centrinės perkančiosios organizacijos valdomomis ir administruojamomis informacinėmis sistemomis arba kitu būdu, kai nėra galimybės paslaugų, prekių ir darbų įsigyti naudojantis šiomis sistemomis, taip pat kai namo bendrojo naudojimo objektų gedimų, defektų šalinimo, avarijų lokalizavimo darbus administratorius privalo organizuoti nedelsiant, kad būtų išvengta pavojaus žmonių gyvybei, sveikatai ar aplinkai, arba galimi dideli materialiniai nuostoliai</w:t>
                                  </w:r>
                                  <w:r>
                                    <w:rPr>
                                      <w:sz w:val="22"/>
                                      <w:szCs w:val="22"/>
                                    </w:rPr>
                                    <w:t>.</w:t>
                                  </w:r>
                                  <w:r>
                                    <w:rPr>
                                      <w:bCs/>
                                      <w:sz w:val="22"/>
                                      <w:szCs w:val="22"/>
                                    </w:rPr>
                                    <w:t xml:space="preserve"> Perkant kitu būdu, b</w:t>
                                  </w:r>
                                  <w:r>
                                    <w:rPr>
                                      <w:sz w:val="22"/>
                                      <w:szCs w:val="22"/>
                                      <w:lang w:eastAsia="lt-LT"/>
                                    </w:rPr>
                                    <w:t>endrojo naudojimo objektų</w:t>
                                  </w:r>
                                  <w:r>
                                    <w:rPr>
                                      <w:bCs/>
                                      <w:sz w:val="22"/>
                                      <w:szCs w:val="22"/>
                                      <w:lang w:eastAsia="lt-LT"/>
                                    </w:rPr>
                                    <w:t xml:space="preserve"> </w:t>
                                  </w:r>
                                  <w:r>
                                    <w:rPr>
                                      <w:bCs/>
                                      <w:sz w:val="22"/>
                                      <w:szCs w:val="22"/>
                                    </w:rPr>
                                    <w:t>administratoriui draudžiama pirkti iš ūkio subjektų, kurie su juo sudaro susijusių ūkio subjektų grupę, kaip tai apibrėžta Konkurencijos įstatyme. Butų ir kitų patalpų savininkai gali priimti sprendimą netaikyti šio draudimo. Šis draudimas taip pat netaikomas, kai susiję ūkio subjektai pateikia didžiausio ekonominio naudingumo pasiūlymą.</w:t>
                                  </w:r>
                                  <w:r>
                                    <w:rPr>
                                      <w:bCs/>
                                      <w:i/>
                                      <w:iCs/>
                                      <w:sz w:val="22"/>
                                      <w:szCs w:val="22"/>
                                    </w:rPr>
                                    <w:t xml:space="preserve"> </w:t>
                                  </w:r>
                                  <w:r>
                                    <w:rPr>
                                      <w:bCs/>
                                      <w:sz w:val="22"/>
                                      <w:szCs w:val="22"/>
                                    </w:rPr>
                                    <w:t>Butų ir kitų patalpų savininkai neprivalo apmokėti išlaidų, kurias b</w:t>
                                  </w:r>
                                  <w:r>
                                    <w:rPr>
                                      <w:sz w:val="22"/>
                                      <w:szCs w:val="22"/>
                                      <w:lang w:eastAsia="lt-LT"/>
                                    </w:rPr>
                                    <w:t>endrojo naudojimo objektų</w:t>
                                  </w:r>
                                  <w:r>
                                    <w:rPr>
                                      <w:bCs/>
                                      <w:sz w:val="22"/>
                                      <w:szCs w:val="22"/>
                                      <w:lang w:eastAsia="lt-LT"/>
                                    </w:rPr>
                                    <w:t xml:space="preserve"> </w:t>
                                  </w:r>
                                  <w:r>
                                    <w:rPr>
                                      <w:bCs/>
                                      <w:sz w:val="22"/>
                                      <w:szCs w:val="22"/>
                                    </w:rPr>
                                    <w:t>administratorius patyrė pažeisdamas šį draudimą, taip pat gali priimti sprendimą netaikyti šioje dalyje nurodyto reikalavimo pirkti naudojantis Vyriausybės įsteigtos centrinės perkančiosios organizacijos valdomomis ir administruojamomis informacinėmis sistemomis.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2986e0037511edb32c9f9d8ba206f8">
                                    <w:r w:rsidRPr="00532B9F">
                                      <w:rPr>
                                        <w:rFonts w:ascii="Times New Roman" w:eastAsia="MS Mincho" w:hAnsi="Times New Roman"/>
                                        <w:sz w:val="20"/>
                                        <w:i/>
                                        <w:iCs/>
                                        <w:color w:val="0000FF" w:themeColor="hyperlink"/>
                                        <w:u w:val="single"/>
                                      </w:rPr>
                                      <w:t>XIV-1356</w:t>
                                    </w:r>
                                  </w:fldSimple>
                                  <w:r>
                                    <w:rPr>
                                      <w:rFonts w:ascii="Times New Roman" w:eastAsia="MS Mincho" w:hAnsi="Times New Roman"/>
                                      <w:sz w:val="20"/>
                                      <w:i/>
                                      <w:iCs/>
                                    </w:rPr>
                                    <w:t>,
2022-06-30,
paskelbta TAR 2022-07-14, i. k. 2022-15490            </w:t>
                                  </w:r>
                                </w:p>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3"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4"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5"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c03125f210f246dd82a6b727f2ad1e54"/>
                                <w:lock w:val="sdtLocked"/>
                                <w:richText/>
                              </w:sdtPr>
                              <w:sdtContent>
                                <w:p>
                                  <w:pPr>
                                    <w:ind w:firstLine="720"/>
                                    <w:jc w:val="both"/>
                                    <w:rPr>
                                      <w:sz w:val="22"/>
                                      <w:szCs w:val="22"/>
                                    </w:rPr>
                                  </w:pPr>
                                  <w:sdt>
                                    <w:sdtPr>
                                      <w:alias w:val="Numeris"/>
                                      <w:tag w:val="nr_c03125f210f246dd82a6b727f2ad1e54"/>
                                      <w:lock w:val="sdtLocked"/>
                                      <w:richText/>
                                    </w:sdtPr>
                                    <w:sdtContent>
                                      <w:r>
                                        <w:rPr>
                                          <w:szCs w:val="24"/>
                                          <w:lang w:eastAsia="lt-LT"/>
                                        </w:rPr>
                                        <w:t>3</w:t>
                                      </w:r>
                                    </w:sdtContent>
                                  </w:sdt>
                                  <w:r>
                                    <w:rPr>
                                      <w:szCs w:val="24"/>
                                      <w:lang w:eastAsia="lt-LT"/>
                                    </w:rPr>
                                    <w:t xml:space="preserve">. </w:t>
                                  </w:r>
                                  <w:r>
                                    <w:rPr>
                                      <w:sz w:val="22"/>
                                      <w:szCs w:val="22"/>
                                      <w:lang w:eastAsia="lt-LT"/>
                                    </w:rPr>
                                    <w:t>Svetimo daikto hipotekos atveju kreditorius neturi teisės perleisti reikalavimo teisės trečiajam asmeniui be įkeisto turto savininko sutikimo,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p>
                              <w:pPr>
                                <w:jc w:val="both"/>
                                <w:rPr>
                                  <w:i/>
                                  <w:sz w:val="20"/>
                                </w:rPr>
                              </w:pPr>
                              <w:r>
                                <w:rPr>
                                  <w:i/>
                                  <w:sz w:val="20"/>
                                </w:rPr>
                                <w:t xml:space="preserve"> 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780a35898bef4257a9e6c02b0227cf3f"/>
                                <w:lock w:val="sdtLocked"/>
                                <w:richText/>
                              </w:sdtPr>
                              <w:sdtContent>
                                <w:p>
                                  <w:pPr>
                                    <w:ind w:firstLine="720"/>
                                    <w:jc w:val="both"/>
                                    <w:textAlignment w:val="baseline"/>
                                    <w:rPr>
                                      <w:b/>
                                      <w:sz w:val="22"/>
                                      <w:szCs w:val="22"/>
                                    </w:rPr>
                                  </w:pPr>
                                  <w:sdt>
                                    <w:sdtPr>
                                      <w:alias w:val="Numeris"/>
                                      <w:tag w:val="nr_780a35898bef4257a9e6c02b0227cf3f"/>
                                      <w:lock w:val="sdtLocked"/>
                                      <w:richText/>
                                    </w:sdtPr>
                                    <w:sdtContent>
                                      <w:r>
                                        <w:rPr>
                                          <w:sz w:val="22"/>
                                          <w:szCs w:val="22"/>
                                          <w:lang w:eastAsia="lt-LT"/>
                                        </w:rPr>
                                        <w:t>7</w:t>
                                      </w:r>
                                    </w:sdtContent>
                                  </w:sdt>
                                  <w:r>
                                    <w:rPr>
                                      <w:sz w:val="22"/>
                                      <w:szCs w:val="22"/>
                                      <w:lang w:eastAsia="lt-LT"/>
                                    </w:rPr>
                                    <w:t>. Pasibaigusi hipoteka išregistruojama iš viešo registro. Hipotekos kreditorius, skolininkas arba įkaito davėjas prašymą išregistruoti pasibaigusią hipoteką informacinių technologijų priemonėmis pateikia viešam registrui šio registro nuostatų nustatyta tvarka (kai prašymą išregistruoti pasibaigusią hipoteką teikia skolininkas arba įkaito davėjas, hipotekos kreditorius privalo informacinių technologijų priemonėmis pateikti hipotekos pabaigos patvirtinimą). Hipotekos kreditoriaus, skolininko arba įkaito davėjo prašymas išregistruoti pasibaigusią hipoteką taip pat gali būti pateikiamas notarui, o šis duomenis apie hipotekos pabaigą perduoda viešam registrui. Sąlyginė hipoteka, sudaryta siekiant įsigyti nuosavybės teise nekilnojamąjį daiktą Civilinio proceso kodekso VI dalyje nustatyta tvarka, išregistruojama iš viešo registro pagal antstolio pranešimą, kad sąlyginę hipoteką sudaręs asmuo netapo šio turto savininku.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d1c20034711edb32c9f9d8ba206f8">
                                    <w:r w:rsidRPr="00532B9F">
                                      <w:rPr>
                                        <w:rFonts w:ascii="Times New Roman" w:eastAsia="MS Mincho" w:hAnsi="Times New Roman"/>
                                        <w:sz w:val="20"/>
                                        <w:i/>
                                        <w:iCs/>
                                        <w:color w:val="0000FF" w:themeColor="hyperlink"/>
                                        <w:u w:val="single"/>
                                      </w:rPr>
                                      <w:t>XIV-1351</w:t>
                                    </w:r>
                                  </w:fldSimple>
                                  <w:r>
                                    <w:rPr>
                                      <w:rFonts w:ascii="Times New Roman" w:eastAsia="MS Mincho" w:hAnsi="Times New Roman"/>
                                      <w:sz w:val="20"/>
                                      <w:i/>
                                      <w:iCs/>
                                    </w:rPr>
                                    <w:t>,
2022-06-30,
paskelbta TAR 2022-07-14, i. k. 2022-15446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84" w:history="1">
                            <w:r>
                              <w:rPr>
                                <w:rStyle w:val="Hipersaitas"/>
                                <w:i/>
                                <w:sz w:val="20"/>
                              </w:rPr>
                              <w:t>XI-1842</w:t>
                            </w:r>
                          </w:hyperlink>
                          <w:r>
                            <w:rPr>
                              <w:i/>
                              <w:sz w:val="20"/>
                            </w:rPr>
                            <w:t>, 2011-12-22, Žin., 2012, Nr. 6-178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b41643f346f44d3dab7828c2243e253a"/>
                            <w:lock w:val="sdtLocked"/>
                            <w:richText/>
                          </w:sdtPr>
                          <w:sdtContent>
                            <w:p>
                              <w:pPr>
                                <w:ind w:firstLine="720"/>
                                <w:jc w:val="both"/>
                                <w:rPr>
                                  <w:sz w:val="22"/>
                                </w:rPr>
                              </w:pPr>
                              <w:sdt>
                                <w:sdtPr>
                                  <w:alias w:val="Numeris"/>
                                  <w:tag w:val="nr_b41643f346f44d3dab7828c2243e253a"/>
                                  <w:lock w:val="sdtLocked"/>
                                  <w:richText/>
                                </w:sdtPr>
                                <w:sdtContent>
                                  <w:r>
                                    <w:rPr>
                                      <w:bCs/>
                                      <w:sz w:val="22"/>
                                      <w:szCs w:val="22"/>
                                      <w:lang w:eastAsia="lt-LT"/>
                                    </w:rPr>
                                    <w:t>2</w:t>
                                  </w:r>
                                </w:sdtContent>
                              </w:sdt>
                              <w:r>
                                <w:rPr>
                                  <w:bCs/>
                                  <w:sz w:val="22"/>
                                  <w:szCs w:val="22"/>
                                  <w:lang w:eastAsia="lt-LT"/>
                                </w:rPr>
                                <w:t>) teismas buvo nustatęs gyvenimą skyrium (separaciją) arba gyvenimas skyrium buvo patvirtintas notarine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1b39afb8cdbe48a58df6ce38659713fd"/>
                            <w:lock w:val="sdtLocked"/>
                            <w:richText/>
                          </w:sdtPr>
                          <w:sdtContent>
                            <w:p>
                              <w:pPr>
                                <w:ind w:firstLine="720"/>
                                <w:jc w:val="both"/>
                                <w:rPr>
                                  <w:sz w:val="22"/>
                                </w:rPr>
                              </w:pPr>
                              <w:sdt>
                                <w:sdtPr>
                                  <w:alias w:val="Numeris"/>
                                  <w:tag w:val="nr_1b39afb8cdbe48a58df6ce38659713fd"/>
                                  <w:lock w:val="sdtLocked"/>
                                  <w:richText/>
                                </w:sdtPr>
                                <w:sdtContent>
                                  <w:r>
                                    <w:rPr>
                                      <w:sz w:val="22"/>
                                      <w:szCs w:val="22"/>
                                      <w:lang w:eastAsia="lt-LT"/>
                                    </w:rPr>
                                    <w:t>5</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testamentai,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db9e82040311edb32c9f9d8ba206f8">
                                <w:r w:rsidRPr="00532B9F">
                                  <w:rPr>
                                    <w:rFonts w:ascii="Times New Roman" w:eastAsia="MS Mincho" w:hAnsi="Times New Roman"/>
                                    <w:sz w:val="20"/>
                                    <w:i/>
                                    <w:iCs/>
                                    <w:color w:val="0000FF" w:themeColor="hyperlink"/>
                                    <w:u w:val="single"/>
                                  </w:rPr>
                                  <w:t>XIV-1201</w:t>
                                </w:r>
                              </w:fldSimple>
                              <w:r>
                                <w:rPr>
                                  <w:rFonts w:ascii="Times New Roman" w:eastAsia="MS Mincho" w:hAnsi="Times New Roman"/>
                                  <w:sz w:val="20"/>
                                  <w:i/>
                                  <w:iCs/>
                                </w:rPr>
                                <w:t>,
2022-06-28,
paskelbta TAR 2022-07-15, i. k. 2022-15563            </w:t>
                              </w:r>
                            </w:p>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199"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00"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8465a696052a43daa6e006c032064217"/>
                    <w:lock w:val="sdtLocked"/>
                    <w:richText/>
                  </w:sdtPr>
                  <w:sdtContent>
                    <w:p>
                      <w:pPr>
                        <w:ind w:firstLine="720"/>
                        <w:jc w:val="both"/>
                        <w:rPr>
                          <w:b/>
                          <w:sz w:val="22"/>
                        </w:rPr>
                      </w:pPr>
                      <w:sdt>
                        <w:sdtPr>
                          <w:alias w:val="Numeris"/>
                          <w:tag w:val="nr_8465a696052a43daa6e006c032064217"/>
                          <w:lock w:val="sdtLocked"/>
                          <w:richText/>
                        </w:sdtPr>
                        <w:sdtContent>
                          <w:r>
                            <w:rPr>
                              <w:b/>
                              <w:sz w:val="22"/>
                            </w:rPr>
                            <w:t>5.50</w:t>
                          </w:r>
                        </w:sdtContent>
                      </w:sdt>
                      <w:r>
                        <w:rPr>
                          <w:b/>
                          <w:sz w:val="22"/>
                        </w:rPr>
                        <w:t xml:space="preserve"> straipsnis. </w:t>
                      </w:r>
                      <w:sdt>
                        <w:sdtPr>
                          <w:alias w:val="Pavadinimas"/>
                          <w:tag w:val="title_8465a696052a43daa6e006c032064217"/>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7a3529333a9145d39d165b99bbd8820a"/>
                            <w:lock w:val="sdtLocked"/>
                            <w:richText/>
                          </w:sdtPr>
                          <w:sdtContent>
                            <w:p>
                              <w:pPr>
                                <w:ind w:firstLine="720"/>
                                <w:jc w:val="both"/>
                              </w:pPr>
                              <w:sdt>
                                <w:sdtPr>
                                  <w:alias w:val="Numeris"/>
                                  <w:tag w:val="nr_7a3529333a9145d39d165b99bbd8820a"/>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sdtContent>
                        </w:sdt>
                        <w:sdt>
                          <w:sdtPr>
                            <w:alias w:val="6.66 str. 6 d."/>
                            <w:tag w:val="part_58741c4bd0814013888e01f2902015be"/>
                            <w:lock w:val="sdtLocked"/>
                            <w:richText/>
                          </w:sdtPr>
                          <w:sdtContent>
                            <w:p>
                              <w:pPr>
                                <w:ind w:firstLine="720"/>
                                <w:jc w:val="both"/>
                                <w:rPr>
                                  <w:i/>
                                  <w:sz w:val="22"/>
                                  <w:szCs w:val="22"/>
                                </w:rPr>
                              </w:pPr>
                              <w:sdt>
                                <w:sdtPr>
                                  <w:alias w:val="Numeris"/>
                                  <w:tag w:val="nr_58741c4bd0814013888e01f2902015be"/>
                                  <w:lock w:val="sdtLocked"/>
                                  <w:richText/>
                                </w:sdtPr>
                                <w:sdtContent>
                                  <w:r>
                                    <w:rPr>
                                      <w:bCs/>
                                      <w:szCs w:val="24"/>
                                    </w:rPr>
                                    <w:t>6</w:t>
                                  </w:r>
                                </w:sdtContent>
                              </w:sdt>
                              <w:r>
                                <w:rPr>
                                  <w:bCs/>
                                  <w:szCs w:val="24"/>
                                </w:rPr>
                                <w:t xml:space="preserve">. </w:t>
                              </w:r>
                              <w:r>
                                <w:rPr>
                                  <w:bCs/>
                                  <w:sz w:val="22"/>
                                  <w:szCs w:val="22"/>
                                </w:rPr>
                                <w:t xml:space="preserve">Kreditorius neturi teisės ginčyti skolininko sudarytų sandorių su patikėtiniu pagal Lietuvos Respublikos pakeitimo vertybiniais popieriais ir padengtųjų obligacijų įstatymo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07"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08"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09"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10"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11"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12"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sdt>
                          <w:sdtPr>
                            <w:alias w:val="13 d."/>
                            <w:tag w:val="part_e66df9763a3649f295b590cef58333c1"/>
                            <w:lock w:val="sdtLocked"/>
                            <w:richText/>
                          </w:sdtPr>
                          <w:sdtContent>
                            <w:p>
                              <w:pPr>
                                <w:ind w:firstLine="720"/>
                                <w:jc w:val="both"/>
                              </w:pPr>
                              <w:sdt>
                                <w:sdtPr>
                                  <w:alias w:val="Numeris"/>
                                  <w:tag w:val="nr_e66df9763a3649f295b590cef58333c1"/>
                                  <w:lock w:val="sdtLocked"/>
                                  <w:richText/>
                                </w:sdtPr>
                                <w:sdtContent>
                                  <w:r>
                                    <w:rPr>
                                      <w:sz w:val="22"/>
                                      <w:szCs w:val="22"/>
                                    </w:rPr>
                                    <w:t>13</w:t>
                                  </w:r>
                                </w:sdtContent>
                              </w:sdt>
                              <w:r>
                                <w:rPr>
                                  <w:sz w:val="22"/>
                                  <w:szCs w:val="22"/>
                                </w:rPr>
                                <w:t xml:space="preserve">. Elektroninės prekyvietės paslauga </w:t>
                              </w:r>
                              <w:r>
                                <w:rPr>
                                  <w:sz w:val="22"/>
                                  <w:szCs w:val="22"/>
                                  <w:shd w:val="clear" w:color="auto" w:fill="FFFFFF"/>
                                </w:rPr>
                                <w:t>– programine įranga, įskaitant interneto svetainę, jos dalį ar taikomąją programą, grindžiama paslauga, kuri teikiama verslininko paties arba jo vardu ir kuria vartotojams suteikiama galimybė sudaryti nuotolines sutartis su kitais verslininkais ar vartotojais.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ae2636776c6d4d558dcf1bc21752c7c2"/>
                            <w:lock w:val="sdtLocked"/>
                            <w:richText/>
                          </w:sdtPr>
                          <w:sdtContent>
                            <w:p>
                              <w:pPr>
                                <w:ind w:firstLine="720"/>
                                <w:jc w:val="both"/>
                              </w:pPr>
                              <w:sdt>
                                <w:sdtPr>
                                  <w:alias w:val="Numeris"/>
                                  <w:tag w:val="nr_ae2636776c6d4d558dcf1bc21752c7c2"/>
                                  <w:lock w:val="sdtLocked"/>
                                  <w:richText/>
                                </w:sdtPr>
                                <w:sdtContent>
                                  <w:r>
                                    <w:rPr>
                                      <w:sz w:val="22"/>
                                      <w:szCs w:val="22"/>
                                    </w:rPr>
                                    <w:t>14</w:t>
                                  </w:r>
                                </w:sdtContent>
                              </w:sdt>
                              <w:r>
                                <w:rPr>
                                  <w:sz w:val="22"/>
                                  <w:szCs w:val="22"/>
                                </w:rPr>
                                <w:t>. Elektroninės prekyvietės paslaugos teikėjas – verslininkas</w:t>
                              </w:r>
                              <w:r>
                                <w:rPr>
                                  <w:sz w:val="22"/>
                                  <w:szCs w:val="22"/>
                                  <w:lang w:eastAsia="lt-LT"/>
                                </w:rPr>
                                <w:t>, suteikiantis vartotojams galimybę naudotis elektroninės prekyvietės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9c9ef96c48ee43c4bdb6ed3ad247381b"/>
                            <w:lock w:val="sdtLocked"/>
                            <w:richText/>
                          </w:sdtPr>
                          <w:sdtContent>
                            <w:p>
                              <w:pPr>
                                <w:ind w:firstLine="720"/>
                                <w:jc w:val="both"/>
                                <w:rPr>
                                  <w:sz w:val="22"/>
                                  <w:szCs w:val="22"/>
                                  <w:lang w:val="en-US"/>
                                </w:rPr>
                              </w:pPr>
                              <w:sdt>
                                <w:sdtPr>
                                  <w:alias w:val="Numeris"/>
                                  <w:tag w:val="nr_9c9ef96c48ee43c4bdb6ed3ad247381b"/>
                                  <w:lock w:val="sdtLocked"/>
                                  <w:richText/>
                                </w:sdtPr>
                                <w:sdtContent>
                                  <w:r>
                                    <w:rPr>
                                      <w:bCs/>
                                      <w:sz w:val="22"/>
                                      <w:szCs w:val="22"/>
                                      <w:lang w:eastAsia="lt-LT"/>
                                    </w:rPr>
                                    <w:t>15</w:t>
                                  </w:r>
                                </w:sdtContent>
                              </w:sdt>
                              <w:r>
                                <w:rPr>
                                  <w:bCs/>
                                  <w:sz w:val="22"/>
                                  <w:szCs w:val="22"/>
                                  <w:lang w:eastAsia="lt-LT"/>
                                </w:rPr>
                                <w:t>. Produktų reitingas – verslininko bet kokiomis technologinėmis priemonėmis produktams suteikiamas santykinis reikšmingumas.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1eed5d2bbf884ff68fc111581df975cb"/>
                        <w:lock w:val="sdtLocked"/>
                        <w:richText/>
                      </w:sdtPr>
                      <w:sdtContent>
                        <w:p>
                          <w:pPr>
                            <w:ind w:firstLine="720"/>
                            <w:jc w:val="both"/>
                            <w:rPr>
                              <w:b/>
                              <w:sz w:val="22"/>
                              <w:szCs w:val="22"/>
                            </w:rPr>
                          </w:pPr>
                          <w:sdt>
                            <w:sdtPr>
                              <w:alias w:val="Numeris"/>
                              <w:tag w:val="nr_1eed5d2bbf884ff68fc111581df975cb"/>
                              <w:lock w:val="sdtLocked"/>
                              <w:richText/>
                            </w:sdtPr>
                            <w:sdtContent>
                              <w:r>
                                <w:rPr>
                                  <w:b/>
                                  <w:color w:val="000000"/>
                                  <w:sz w:val="22"/>
                                  <w:szCs w:val="22"/>
                                </w:rPr>
                                <w:t>6.228</w:t>
                              </w:r>
                              <w:r>
                                <w:rPr>
                                  <w:b/>
                                  <w:color w:val="000000"/>
                                  <w:sz w:val="22"/>
                                  <w:szCs w:val="22"/>
                                  <w:vertAlign w:val="superscript"/>
                                </w:rPr>
                                <w:t>3</w:t>
                              </w:r>
                            </w:sdtContent>
                          </w:sdt>
                          <w:r>
                            <w:rPr>
                              <w:b/>
                              <w:color w:val="000000"/>
                              <w:sz w:val="22"/>
                              <w:szCs w:val="22"/>
                            </w:rPr>
                            <w:t xml:space="preserve"> straipsnis. </w:t>
                          </w:r>
                          <w:sdt>
                            <w:sdtPr>
                              <w:alias w:val="Pavadinimas"/>
                              <w:tag w:val="title_1eed5d2bbf884ff68fc111581df975cb"/>
                              <w:lock w:val="sdtLocked"/>
                              <w:richText/>
                            </w:sdtPr>
                            <w:sdtContent>
                              <w:r>
                                <w:rPr>
                                  <w:b/>
                                  <w:color w:val="000000"/>
                                  <w:sz w:val="22"/>
                                  <w:szCs w:val="22"/>
                                </w:rPr>
                                <w:t>Vartojimo sutartis reglamentuojančių normų taikymas</w:t>
                              </w:r>
                            </w:sdtContent>
                          </w:sdt>
                        </w:p>
                        <w:sdt>
                          <w:sdtPr>
                            <w:alias w:val="6.228-3 str. 1 d."/>
                            <w:tag w:val="part_1aabd18341ec4958a2617345914bb85a"/>
                            <w:lock w:val="sdtLocked"/>
                            <w:richText/>
                          </w:sdtPr>
                          <w:sdtContent>
                            <w:p>
                              <w:pPr>
                                <w:ind w:firstLine="720"/>
                                <w:jc w:val="both"/>
                                <w:rPr>
                                  <w:bCs/>
                                  <w:sz w:val="22"/>
                                  <w:szCs w:val="22"/>
                                  <w:shd w:val="clear" w:color="auto" w:fill="FFFFFF"/>
                                </w:rPr>
                              </w:pPr>
                              <w:sdt>
                                <w:sdtPr>
                                  <w:alias w:val="Numeris"/>
                                  <w:tag w:val="nr_1aabd18341ec4958a2617345914bb85a"/>
                                  <w:lock w:val="sdtLocked"/>
                                  <w:richText/>
                                </w:sdtPr>
                                <w:sdtContent>
                                  <w:r>
                                    <w:rPr>
                                      <w:sz w:val="22"/>
                                      <w:szCs w:val="22"/>
                                    </w:rPr>
                                    <w:t>1</w:t>
                                  </w:r>
                                </w:sdtContent>
                              </w:sdt>
                              <w:r>
                                <w:rPr>
                                  <w:sz w:val="22"/>
                                  <w:szCs w:val="22"/>
                                </w:rPr>
                                <w:t xml:space="preserve">. Šio skyriaus nuostatos taikomos visoms vartojimo sutartims, išskyrus šiame straipsnyje nustatytas išimtis. </w:t>
                              </w:r>
                              <w:r>
                                <w:rPr>
                                  <w:bCs/>
                                  <w:sz w:val="22"/>
                                  <w:szCs w:val="22"/>
                                  <w:shd w:val="clear" w:color="auto" w:fill="FFFFFF"/>
                                </w:rPr>
                                <w:t>Šio skyriaus nuostatos taip pat taikomos tais atvejais, kai verslininkas teikia arba įsipareigoja teikti skaitmeninį turinį, kuris neįrašytas fizinėje laikmenoje, ar skaitmeninę paslaugą vartotojui, o vartotojas verslininkui pateikia arba įsipareigoja pateikti asmens duomenis, išskyrus atvejus, kai šiuos asmens duomenis verslininkas tvarko tik siekdamas pateikti skaitmeninį turinį, kuris neįrašytas fizinėje laikmenoje, ar skaitmeninę paslaugą arba užtikrinti teisės aktuose nustatytų reikalavimų įgyvendinimą ir netvarko tų duomenų jokiais kitais tikslais.</w:t>
                              </w:r>
                            </w:p>
                          </w:sdtContent>
                        </w:sdt>
                        <w:sdt>
                          <w:sdtPr>
                            <w:alias w:val="6.228-3 str. 2 d."/>
                            <w:tag w:val="part_1f322f03637543b4abbc5354f3b04d89"/>
                            <w:lock w:val="sdtLocked"/>
                            <w:richText/>
                          </w:sdtPr>
                          <w:sdtContent>
                            <w:p>
                              <w:pPr>
                                <w:ind w:firstLine="720"/>
                                <w:jc w:val="both"/>
                                <w:rPr>
                                  <w:color w:val="000000"/>
                                  <w:sz w:val="22"/>
                                  <w:szCs w:val="22"/>
                                  <w:lang w:eastAsia="lt-LT"/>
                                </w:rPr>
                              </w:pPr>
                              <w:sdt>
                                <w:sdtPr>
                                  <w:alias w:val="Numeris"/>
                                  <w:tag w:val="nr_1f322f03637543b4abbc5354f3b04d89"/>
                                  <w:lock w:val="sdtLocked"/>
                                  <w:richText/>
                                </w:sdtPr>
                                <w:sdtContent>
                                  <w:r>
                                    <w:rPr>
                                      <w:color w:val="000000"/>
                                      <w:sz w:val="22"/>
                                      <w:szCs w:val="22"/>
                                      <w:lang w:eastAsia="lt-LT"/>
                                    </w:rPr>
                                    <w:t>2</w:t>
                                  </w:r>
                                </w:sdtContent>
                              </w:sdt>
                              <w:r>
                                <w:rPr>
                                  <w:color w:val="000000"/>
                                  <w:sz w:val="22"/>
                                  <w:szCs w:val="22"/>
                                  <w:lang w:eastAsia="lt-LT"/>
                                </w:rPr>
                                <w:t>. Šio skyriaus, išskyrus 6.228</w:t>
                              </w:r>
                              <w:r>
                                <w:rPr>
                                  <w:color w:val="000000"/>
                                  <w:sz w:val="22"/>
                                  <w:szCs w:val="22"/>
                                  <w:vertAlign w:val="superscript"/>
                                  <w:lang w:eastAsia="lt-LT"/>
                                </w:rPr>
                                <w:t>4</w:t>
                              </w:r>
                              <w:r>
                                <w:rPr>
                                  <w:color w:val="000000"/>
                                  <w:sz w:val="22"/>
                                  <w:szCs w:val="22"/>
                                  <w:lang w:eastAsia="lt-LT"/>
                                </w:rPr>
                                <w:t xml:space="preserve"> straipsnį, nuostatos netaikomos šioms sutartims:</w:t>
                              </w:r>
                            </w:p>
                            <w:sdt>
                              <w:sdtPr>
                                <w:alias w:val="6.228-3 str. 2 d. 1 p."/>
                                <w:tag w:val="part_52f73777dd38436ca13e053d9b89fc82"/>
                                <w:lock w:val="sdtLocked"/>
                                <w:richText/>
                              </w:sdtPr>
                              <w:sdtContent>
                                <w:p>
                                  <w:pPr>
                                    <w:ind w:firstLine="720"/>
                                    <w:jc w:val="both"/>
                                    <w:rPr>
                                      <w:color w:val="000000"/>
                                      <w:sz w:val="22"/>
                                      <w:szCs w:val="22"/>
                                      <w:lang w:eastAsia="lt-LT"/>
                                    </w:rPr>
                                  </w:pPr>
                                  <w:sdt>
                                    <w:sdtPr>
                                      <w:alias w:val="Numeris"/>
                                      <w:tag w:val="nr_52f73777dd38436ca13e053d9b89fc82"/>
                                      <w:lock w:val="sdtLocked"/>
                                      <w:richText/>
                                    </w:sdtPr>
                                    <w:sdtContent>
                                      <w:r>
                                        <w:rPr>
                                          <w:color w:val="000000"/>
                                          <w:sz w:val="22"/>
                                          <w:szCs w:val="22"/>
                                          <w:lang w:eastAsia="lt-LT"/>
                                        </w:rPr>
                                        <w:t>1</w:t>
                                      </w:r>
                                    </w:sdtContent>
                                  </w:sdt>
                                  <w:r>
                                    <w:rPr>
                                      <w:color w:val="000000"/>
                                      <w:sz w:val="22"/>
                                      <w:szCs w:val="22"/>
                                      <w:lang w:eastAsia="lt-LT"/>
                                    </w:rPr>
                                    <w:t>) notarinės formos sutartims;</w:t>
                                  </w:r>
                                </w:p>
                              </w:sdtContent>
                            </w:sdt>
                            <w:sdt>
                              <w:sdtPr>
                                <w:alias w:val="6.228-3 str. 2 d. 2 p."/>
                                <w:tag w:val="part_2403020a50c845fa8cbec846ab066e25"/>
                                <w:lock w:val="sdtLocked"/>
                                <w:richText/>
                              </w:sdtPr>
                              <w:sdtContent>
                                <w:p>
                                  <w:pPr>
                                    <w:ind w:firstLine="720"/>
                                    <w:jc w:val="both"/>
                                    <w:rPr>
                                      <w:color w:val="000000"/>
                                      <w:sz w:val="22"/>
                                      <w:szCs w:val="22"/>
                                      <w:lang w:eastAsia="lt-LT"/>
                                    </w:rPr>
                                  </w:pPr>
                                  <w:sdt>
                                    <w:sdtPr>
                                      <w:alias w:val="Numeris"/>
                                      <w:tag w:val="nr_2403020a50c845fa8cbec846ab066e25"/>
                                      <w:lock w:val="sdtLocked"/>
                                      <w:richText/>
                                    </w:sdtPr>
                                    <w:sdtContent>
                                      <w:r>
                                        <w:rPr>
                                          <w:color w:val="000000"/>
                                          <w:sz w:val="22"/>
                                          <w:szCs w:val="22"/>
                                          <w:lang w:eastAsia="lt-LT"/>
                                        </w:rPr>
                                        <w:t>2</w:t>
                                      </w:r>
                                    </w:sdtContent>
                                  </w:sdt>
                                  <w:r>
                                    <w:rPr>
                                      <w:color w:val="000000"/>
                                      <w:sz w:val="22"/>
                                      <w:szCs w:val="22"/>
                                      <w:lang w:eastAsia="lt-LT"/>
                                    </w:rPr>
                                    <w:t>) sutartims dėl socialinių paslaugų;</w:t>
                                  </w:r>
                                </w:p>
                              </w:sdtContent>
                            </w:sdt>
                            <w:sdt>
                              <w:sdtPr>
                                <w:alias w:val="6.228-3 str. 2 d. 3 p."/>
                                <w:tag w:val="part_0bf0580b354b432db4687d5be3c5edcc"/>
                                <w:lock w:val="sdtLocked"/>
                                <w:richText/>
                              </w:sdtPr>
                              <w:sdtContent>
                                <w:p>
                                  <w:pPr>
                                    <w:ind w:firstLine="720"/>
                                    <w:jc w:val="both"/>
                                    <w:rPr>
                                      <w:color w:val="000000"/>
                                      <w:sz w:val="22"/>
                                      <w:szCs w:val="22"/>
                                      <w:lang w:eastAsia="lt-LT"/>
                                    </w:rPr>
                                  </w:pPr>
                                  <w:sdt>
                                    <w:sdtPr>
                                      <w:alias w:val="Numeris"/>
                                      <w:tag w:val="nr_0bf0580b354b432db4687d5be3c5edcc"/>
                                      <w:lock w:val="sdtLocked"/>
                                      <w:richText/>
                                    </w:sdtPr>
                                    <w:sdtContent>
                                      <w:r>
                                        <w:rPr>
                                          <w:color w:val="000000"/>
                                          <w:sz w:val="22"/>
                                          <w:szCs w:val="22"/>
                                          <w:lang w:eastAsia="lt-LT"/>
                                        </w:rPr>
                                        <w:t>3</w:t>
                                      </w:r>
                                    </w:sdtContent>
                                  </w:sdt>
                                  <w:r>
                                    <w:rPr>
                                      <w:color w:val="000000"/>
                                      <w:sz w:val="22"/>
                                      <w:szCs w:val="22"/>
                                      <w:lang w:eastAsia="lt-LT"/>
                                    </w:rPr>
                                    <w:t>) sutartims dėl sveikatos priežiūros paslaugų;</w:t>
                                  </w:r>
                                </w:p>
                              </w:sdtContent>
                            </w:sdt>
                            <w:sdt>
                              <w:sdtPr>
                                <w:alias w:val="6.228-3 str. 2 d. 4 p."/>
                                <w:tag w:val="part_f386694f335c452e8fce1725affd6f69"/>
                                <w:lock w:val="sdtLocked"/>
                                <w:richText/>
                              </w:sdtPr>
                              <w:sdtContent>
                                <w:p>
                                  <w:pPr>
                                    <w:ind w:firstLine="720"/>
                                    <w:jc w:val="both"/>
                                    <w:rPr>
                                      <w:color w:val="000000"/>
                                      <w:sz w:val="22"/>
                                      <w:szCs w:val="22"/>
                                      <w:lang w:eastAsia="lt-LT"/>
                                    </w:rPr>
                                  </w:pPr>
                                  <w:sdt>
                                    <w:sdtPr>
                                      <w:alias w:val="Numeris"/>
                                      <w:tag w:val="nr_f386694f335c452e8fce1725affd6f69"/>
                                      <w:lock w:val="sdtLocked"/>
                                      <w:richText/>
                                    </w:sdtPr>
                                    <w:sdtContent>
                                      <w:r>
                                        <w:rPr>
                                          <w:color w:val="000000"/>
                                          <w:sz w:val="22"/>
                                          <w:szCs w:val="22"/>
                                          <w:lang w:eastAsia="lt-LT"/>
                                        </w:rPr>
                                        <w:t>4</w:t>
                                      </w:r>
                                    </w:sdtContent>
                                  </w:sdt>
                                  <w:r>
                                    <w:rPr>
                                      <w:color w:val="000000"/>
                                      <w:sz w:val="22"/>
                                      <w:szCs w:val="22"/>
                                      <w:lang w:eastAsia="lt-LT"/>
                                    </w:rPr>
                                    <w:t>) sutartims dėl finansinių paslaugų;</w:t>
                                  </w:r>
                                </w:p>
                              </w:sdtContent>
                            </w:sdt>
                            <w:sdt>
                              <w:sdtPr>
                                <w:alias w:val="6.228-3 str. 2 d. 5 p."/>
                                <w:tag w:val="part_2c73cf79d04041e88f7a14865df114d4"/>
                                <w:lock w:val="sdtLocked"/>
                                <w:richText/>
                              </w:sdtPr>
                              <w:sdtContent>
                                <w:p>
                                  <w:pPr>
                                    <w:ind w:firstLine="720"/>
                                    <w:jc w:val="both"/>
                                    <w:rPr>
                                      <w:color w:val="000000"/>
                                      <w:sz w:val="22"/>
                                      <w:szCs w:val="22"/>
                                      <w:lang w:eastAsia="lt-LT"/>
                                    </w:rPr>
                                  </w:pPr>
                                  <w:sdt>
                                    <w:sdtPr>
                                      <w:alias w:val="Numeris"/>
                                      <w:tag w:val="nr_2c73cf79d04041e88f7a14865df114d4"/>
                                      <w:lock w:val="sdtLocked"/>
                                      <w:richText/>
                                    </w:sdtPr>
                                    <w:sdtContent>
                                      <w:r>
                                        <w:rPr>
                                          <w:color w:val="000000"/>
                                          <w:sz w:val="22"/>
                                          <w:szCs w:val="22"/>
                                          <w:lang w:eastAsia="lt-LT"/>
                                        </w:rPr>
                                        <w:t>5</w:t>
                                      </w:r>
                                    </w:sdtContent>
                                  </w:sdt>
                                  <w:r>
                                    <w:rPr>
                                      <w:color w:val="000000"/>
                                      <w:sz w:val="22"/>
                                      <w:szCs w:val="22"/>
                                      <w:lang w:eastAsia="lt-LT"/>
                                    </w:rPr>
                                    <w:t>) statybos rangos sutartims dėl naujo statinio statybos ar statinio rekonstrukcijos;</w:t>
                                  </w:r>
                                </w:p>
                              </w:sdtContent>
                            </w:sdt>
                            <w:sdt>
                              <w:sdtPr>
                                <w:alias w:val="6.228-3 str. 2 d. 6 p."/>
                                <w:tag w:val="part_9331c2c9329f44d8811cb1068e0aa0ba"/>
                                <w:lock w:val="sdtLocked"/>
                                <w:richText/>
                              </w:sdtPr>
                              <w:sdtContent>
                                <w:p>
                                  <w:pPr>
                                    <w:ind w:firstLine="720"/>
                                    <w:jc w:val="both"/>
                                    <w:rPr>
                                      <w:color w:val="000000"/>
                                      <w:sz w:val="22"/>
                                      <w:szCs w:val="22"/>
                                      <w:lang w:eastAsia="lt-LT"/>
                                    </w:rPr>
                                  </w:pPr>
                                  <w:sdt>
                                    <w:sdtPr>
                                      <w:alias w:val="Numeris"/>
                                      <w:tag w:val="nr_9331c2c9329f44d8811cb1068e0aa0ba"/>
                                      <w:lock w:val="sdtLocked"/>
                                      <w:richText/>
                                    </w:sdtPr>
                                    <w:sdtContent>
                                      <w:r>
                                        <w:rPr>
                                          <w:color w:val="000000"/>
                                          <w:sz w:val="22"/>
                                          <w:szCs w:val="22"/>
                                          <w:lang w:eastAsia="lt-LT"/>
                                        </w:rPr>
                                        <w:t>6</w:t>
                                      </w:r>
                                    </w:sdtContent>
                                  </w:sdt>
                                  <w:r>
                                    <w:rPr>
                                      <w:color w:val="000000"/>
                                      <w:sz w:val="22"/>
                                      <w:szCs w:val="22"/>
                                      <w:lang w:eastAsia="lt-LT"/>
                                    </w:rPr>
                                    <w:t>) gyvenamosios patalpos nuomos sutartims;</w:t>
                                  </w:r>
                                </w:p>
                              </w:sdtContent>
                            </w:sdt>
                            <w:sdt>
                              <w:sdtPr>
                                <w:alias w:val="6.228-3 str. 2 d. 7 p."/>
                                <w:tag w:val="part_8b774158aa2048348df5f6f5eb208019"/>
                                <w:lock w:val="sdtLocked"/>
                                <w:richText/>
                              </w:sdtPr>
                              <w:sdtContent>
                                <w:p>
                                  <w:pPr>
                                    <w:ind w:firstLine="720"/>
                                    <w:jc w:val="both"/>
                                    <w:rPr>
                                      <w:color w:val="000000"/>
                                      <w:sz w:val="22"/>
                                      <w:szCs w:val="22"/>
                                      <w:lang w:eastAsia="lt-LT"/>
                                    </w:rPr>
                                  </w:pPr>
                                  <w:sdt>
                                    <w:sdtPr>
                                      <w:alias w:val="Numeris"/>
                                      <w:tag w:val="nr_8b774158aa2048348df5f6f5eb208019"/>
                                      <w:lock w:val="sdtLocked"/>
                                      <w:richText/>
                                    </w:sdtPr>
                                    <w:sdtContent>
                                      <w:r>
                                        <w:rPr>
                                          <w:color w:val="000000"/>
                                          <w:sz w:val="22"/>
                                          <w:szCs w:val="22"/>
                                          <w:lang w:eastAsia="lt-LT"/>
                                        </w:rPr>
                                        <w:t>7</w:t>
                                      </w:r>
                                    </w:sdtContent>
                                  </w:sdt>
                                  <w:r>
                                    <w:rPr>
                                      <w:color w:val="000000"/>
                                      <w:sz w:val="22"/>
                                      <w:szCs w:val="22"/>
                                      <w:lang w:eastAsia="lt-LT"/>
                                    </w:rPr>
                                    <w:t>) pakaitinio naudojimosi patalpomis, ilgalaikio atostogų produkto, perpardavimo arba keitimosi sutartims (šio kodekso 6.369, 6.370 straipsniai);</w:t>
                                  </w:r>
                                </w:p>
                              </w:sdtContent>
                            </w:sdt>
                            <w:sdt>
                              <w:sdtPr>
                                <w:alias w:val="6.228-3 str. 2 d. 8 p."/>
                                <w:tag w:val="part_fa5cf1436f15479da106c68da5e6db87"/>
                                <w:lock w:val="sdtLocked"/>
                                <w:richText/>
                              </w:sdtPr>
                              <w:sdtContent>
                                <w:p>
                                  <w:pPr>
                                    <w:ind w:firstLine="720"/>
                                    <w:jc w:val="both"/>
                                    <w:rPr>
                                      <w:color w:val="000000"/>
                                      <w:sz w:val="22"/>
                                      <w:szCs w:val="22"/>
                                      <w:lang w:eastAsia="lt-LT"/>
                                    </w:rPr>
                                  </w:pPr>
                                  <w:sdt>
                                    <w:sdtPr>
                                      <w:alias w:val="Numeris"/>
                                      <w:tag w:val="nr_fa5cf1436f15479da106c68da5e6db87"/>
                                      <w:lock w:val="sdtLocked"/>
                                      <w:richText/>
                                    </w:sdtPr>
                                    <w:sdtContent>
                                      <w:r>
                                        <w:rPr>
                                          <w:color w:val="000000"/>
                                          <w:sz w:val="22"/>
                                          <w:szCs w:val="22"/>
                                          <w:lang w:eastAsia="lt-LT"/>
                                        </w:rPr>
                                        <w:t>8</w:t>
                                      </w:r>
                                    </w:sdtContent>
                                  </w:sdt>
                                  <w:r>
                                    <w:rPr>
                                      <w:color w:val="000000"/>
                                      <w:sz w:val="22"/>
                                      <w:szCs w:val="22"/>
                                      <w:lang w:eastAsia="lt-LT"/>
                                    </w:rPr>
                                    <w:t>) organizuotos turistinės kelionės sutartims (šio kodekso 6.747–6.755 straipsniai), išskyrus šio kodekso 6.228</w:t>
                                  </w:r>
                                  <w:r>
                                    <w:rPr>
                                      <w:color w:val="000000"/>
                                      <w:sz w:val="22"/>
                                      <w:szCs w:val="22"/>
                                      <w:vertAlign w:val="superscript"/>
                                      <w:lang w:eastAsia="lt-LT"/>
                                    </w:rPr>
                                    <w:t>10</w:t>
                                  </w:r>
                                  <w:r>
                                    <w:rPr>
                                      <w:color w:val="000000"/>
                                      <w:sz w:val="22"/>
                                      <w:szCs w:val="22"/>
                                      <w:lang w:eastAsia="lt-LT"/>
                                    </w:rPr>
                                    <w:t xml:space="preserve"> straipsnio 1 dalyje numatytą teisę atsisakyti ne prekybos patalpose sudarytos organizuotos turistinės kelionės sutarties su išimtimis, nurodytomis šio kodekso 6.228</w:t>
                                  </w:r>
                                  <w:r>
                                    <w:rPr>
                                      <w:color w:val="000000"/>
                                      <w:sz w:val="22"/>
                                      <w:szCs w:val="22"/>
                                      <w:vertAlign w:val="superscript"/>
                                      <w:lang w:eastAsia="lt-LT"/>
                                    </w:rPr>
                                    <w:t>10</w:t>
                                  </w:r>
                                  <w:r>
                                    <w:rPr>
                                      <w:color w:val="000000"/>
                                      <w:sz w:val="22"/>
                                      <w:szCs w:val="22"/>
                                      <w:lang w:eastAsia="lt-LT"/>
                                    </w:rPr>
                                    <w:t> straipsnio 2 dalyje, ir šio kodekso 6.228</w:t>
                                  </w:r>
                                  <w:r>
                                    <w:rPr>
                                      <w:color w:val="000000"/>
                                      <w:sz w:val="22"/>
                                      <w:szCs w:val="22"/>
                                      <w:vertAlign w:val="superscript"/>
                                      <w:lang w:eastAsia="lt-LT"/>
                                    </w:rPr>
                                    <w:t>5</w:t>
                                  </w:r>
                                  <w:r>
                                    <w:rPr>
                                      <w:color w:val="000000"/>
                                      <w:sz w:val="22"/>
                                      <w:szCs w:val="22"/>
                                      <w:lang w:eastAsia="lt-LT"/>
                                    </w:rPr>
                                    <w:t xml:space="preserve"> straipsnio 3, 5 ir 6 dalių, 6.228</w:t>
                                  </w:r>
                                  <w:r>
                                    <w:rPr>
                                      <w:color w:val="000000"/>
                                      <w:sz w:val="22"/>
                                      <w:szCs w:val="22"/>
                                      <w:vertAlign w:val="superscript"/>
                                      <w:lang w:eastAsia="lt-LT"/>
                                    </w:rPr>
                                    <w:t>6</w:t>
                                  </w:r>
                                  <w:r>
                                    <w:rPr>
                                      <w:color w:val="000000"/>
                                      <w:sz w:val="22"/>
                                      <w:szCs w:val="22"/>
                                      <w:lang w:eastAsia="lt-LT"/>
                                    </w:rPr>
                                    <w:t xml:space="preserve"> straipsnio 1 dalies, 6.228</w:t>
                                  </w:r>
                                  <w:r>
                                    <w:rPr>
                                      <w:color w:val="000000"/>
                                      <w:sz w:val="22"/>
                                      <w:szCs w:val="22"/>
                                      <w:vertAlign w:val="superscript"/>
                                      <w:lang w:eastAsia="lt-LT"/>
                                    </w:rPr>
                                    <w:t>8</w:t>
                                  </w:r>
                                  <w:r>
                                    <w:rPr>
                                      <w:color w:val="000000"/>
                                      <w:sz w:val="22"/>
                                      <w:szCs w:val="22"/>
                                      <w:lang w:eastAsia="lt-LT"/>
                                    </w:rPr>
                                    <w:t xml:space="preserve"> straipsnio 3 ir 5 dalių nuostatas, kurios taikomos organizuotos turistinės kelionės sutartims;</w:t>
                                  </w:r>
                                </w:p>
                              </w:sdtContent>
                            </w:sdt>
                            <w:sdt>
                              <w:sdtPr>
                                <w:alias w:val="6.228-3 str. 2 d. 9 p."/>
                                <w:tag w:val="part_baf2717efd8a41d293f6b749f27106dd"/>
                                <w:lock w:val="sdtLocked"/>
                                <w:richText/>
                              </w:sdtPr>
                              <w:sdtContent>
                                <w:p>
                                  <w:pPr>
                                    <w:ind w:firstLine="720"/>
                                    <w:jc w:val="both"/>
                                    <w:rPr>
                                      <w:color w:val="000000"/>
                                      <w:sz w:val="22"/>
                                      <w:szCs w:val="22"/>
                                      <w:lang w:eastAsia="lt-LT"/>
                                    </w:rPr>
                                  </w:pPr>
                                  <w:sdt>
                                    <w:sdtPr>
                                      <w:alias w:val="Numeris"/>
                                      <w:tag w:val="nr_baf2717efd8a41d293f6b749f27106dd"/>
                                      <w:lock w:val="sdtLocked"/>
                                      <w:richText/>
                                    </w:sdtPr>
                                    <w:sdtContent>
                                      <w:r>
                                        <w:rPr>
                                          <w:color w:val="000000"/>
                                          <w:sz w:val="22"/>
                                          <w:szCs w:val="22"/>
                                          <w:lang w:eastAsia="lt-LT"/>
                                        </w:rPr>
                                        <w:t>9</w:t>
                                      </w:r>
                                    </w:sdtContent>
                                  </w:sdt>
                                  <w:r>
                                    <w:rPr>
                                      <w:color w:val="000000"/>
                                      <w:sz w:val="22"/>
                                      <w:szCs w:val="22"/>
                                      <w:lang w:eastAsia="lt-LT"/>
                                    </w:rPr>
                                    <w:t>) sutartims dėl dažno ir reguliaraus maisto produktų, gėrimų ar kitų prekių, skirtų einamajam vartojimui namų ūkyje, tiekimo vartotojui;</w:t>
                                  </w:r>
                                </w:p>
                              </w:sdtContent>
                            </w:sdt>
                            <w:sdt>
                              <w:sdtPr>
                                <w:alias w:val="6.228-3 str. 2 d. 10 p."/>
                                <w:tag w:val="part_ffe2a2d150474aebadd50b9e465db906"/>
                                <w:lock w:val="sdtLocked"/>
                                <w:richText/>
                              </w:sdtPr>
                              <w:sdtContent>
                                <w:p>
                                  <w:pPr>
                                    <w:ind w:firstLine="720"/>
                                    <w:jc w:val="both"/>
                                    <w:rPr>
                                      <w:color w:val="000000"/>
                                      <w:sz w:val="22"/>
                                      <w:szCs w:val="22"/>
                                      <w:lang w:eastAsia="lt-LT"/>
                                    </w:rPr>
                                  </w:pPr>
                                  <w:sdt>
                                    <w:sdtPr>
                                      <w:alias w:val="Numeris"/>
                                      <w:tag w:val="nr_ffe2a2d150474aebadd50b9e465db906"/>
                                      <w:lock w:val="sdtLocked"/>
                                      <w:richText/>
                                    </w:sdtPr>
                                    <w:sdtContent>
                                      <w:r>
                                        <w:rPr>
                                          <w:color w:val="000000"/>
                                          <w:sz w:val="22"/>
                                          <w:szCs w:val="22"/>
                                          <w:lang w:eastAsia="lt-LT"/>
                                        </w:rPr>
                                        <w:t>10</w:t>
                                      </w:r>
                                    </w:sdtContent>
                                  </w:sdt>
                                  <w:r>
                                    <w:rPr>
                                      <w:color w:val="000000"/>
                                      <w:sz w:val="22"/>
                                      <w:szCs w:val="22"/>
                                      <w:lang w:eastAsia="lt-LT"/>
                                    </w:rPr>
                                    <w:t>) sutartims, sudarytoms naudojant prekybos automatus arba automatizuotose prekybos patalpose;</w:t>
                                  </w:r>
                                </w:p>
                              </w:sdtContent>
                            </w:sdt>
                            <w:sdt>
                              <w:sdtPr>
                                <w:alias w:val="6.228-3 str. 2 d. 11 p."/>
                                <w:tag w:val="part_854532043b5045fa86ebe6fec08a3687"/>
                                <w:lock w:val="sdtLocked"/>
                                <w:richText/>
                              </w:sdtPr>
                              <w:sdtContent>
                                <w:p>
                                  <w:pPr>
                                    <w:ind w:firstLine="720"/>
                                    <w:jc w:val="both"/>
                                    <w:rPr>
                                      <w:color w:val="000000"/>
                                      <w:sz w:val="22"/>
                                      <w:szCs w:val="22"/>
                                      <w:lang w:eastAsia="lt-LT"/>
                                    </w:rPr>
                                  </w:pPr>
                                  <w:sdt>
                                    <w:sdtPr>
                                      <w:alias w:val="Numeris"/>
                                      <w:tag w:val="nr_854532043b5045fa86ebe6fec08a3687"/>
                                      <w:lock w:val="sdtLocked"/>
                                      <w:richText/>
                                    </w:sdtPr>
                                    <w:sdtContent>
                                      <w:r>
                                        <w:rPr>
                                          <w:color w:val="000000"/>
                                          <w:sz w:val="22"/>
                                          <w:szCs w:val="22"/>
                                          <w:lang w:eastAsia="lt-LT"/>
                                        </w:rPr>
                                        <w:t>11</w:t>
                                      </w:r>
                                    </w:sdtContent>
                                  </w:sdt>
                                  <w:r>
                                    <w:rPr>
                                      <w:color w:val="000000"/>
                                      <w:sz w:val="22"/>
                                      <w:szCs w:val="22"/>
                                      <w:lang w:eastAsia="lt-LT"/>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7b7baad3a7e94d0390af0bca7a94de98"/>
                                <w:lock w:val="sdtLocked"/>
                                <w:richText/>
                              </w:sdtPr>
                              <w:sdtContent>
                                <w:p>
                                  <w:pPr>
                                    <w:ind w:firstLine="720"/>
                                    <w:jc w:val="both"/>
                                    <w:rPr>
                                      <w:color w:val="000000"/>
                                      <w:sz w:val="22"/>
                                      <w:szCs w:val="22"/>
                                      <w:lang w:eastAsia="lt-LT"/>
                                    </w:rPr>
                                  </w:pPr>
                                  <w:sdt>
                                    <w:sdtPr>
                                      <w:alias w:val="Numeris"/>
                                      <w:tag w:val="nr_7b7baad3a7e94d0390af0bca7a94de98"/>
                                      <w:lock w:val="sdtLocked"/>
                                      <w:richText/>
                                    </w:sdtPr>
                                    <w:sdtContent>
                                      <w:r>
                                        <w:rPr>
                                          <w:color w:val="000000"/>
                                          <w:sz w:val="22"/>
                                          <w:szCs w:val="22"/>
                                          <w:lang w:eastAsia="lt-LT"/>
                                        </w:rPr>
                                        <w:t>12</w:t>
                                      </w:r>
                                    </w:sdtContent>
                                  </w:sdt>
                                  <w:r>
                                    <w:rPr>
                                      <w:color w:val="000000"/>
                                      <w:sz w:val="22"/>
                                      <w:szCs w:val="22"/>
                                      <w:lang w:eastAsia="lt-LT"/>
                                    </w:rPr>
                                    <w:t>) sutartims dėl azartinių lošimų, loterijos ar kitokių žaidimų, grindžiamų rizika ar atsitiktinumu;</w:t>
                                  </w:r>
                                </w:p>
                              </w:sdtContent>
                            </w:sdt>
                            <w:sdt>
                              <w:sdtPr>
                                <w:alias w:val="6.228-3 str. 2 d. 13 p."/>
                                <w:tag w:val="part_dca93390234749ed9840e49a0c577684"/>
                                <w:lock w:val="sdtLocked"/>
                                <w:richText/>
                              </w:sdtPr>
                              <w:sdtContent>
                                <w:p>
                                  <w:pPr>
                                    <w:ind w:firstLine="720"/>
                                    <w:jc w:val="both"/>
                                    <w:rPr>
                                      <w:sz w:val="22"/>
                                      <w:szCs w:val="22"/>
                                    </w:rPr>
                                  </w:pPr>
                                  <w:sdt>
                                    <w:sdtPr>
                                      <w:alias w:val="Numeris"/>
                                      <w:tag w:val="nr_dca93390234749ed9840e49a0c577684"/>
                                      <w:lock w:val="sdtLocked"/>
                                      <w:richText/>
                                    </w:sdtPr>
                                    <w:sdtContent>
                                      <w:r>
                                        <w:rPr>
                                          <w:sz w:val="22"/>
                                          <w:szCs w:val="22"/>
                                        </w:rPr>
                                        <w:t>13</w:t>
                                      </w:r>
                                    </w:sdtContent>
                                  </w:sdt>
                                  <w:r>
                                    <w:rPr>
                                      <w:sz w:val="22"/>
                                      <w:szCs w:val="22"/>
                                    </w:rPr>
                                    <w:t>) sutartims dėl keleivių vežimo, išskyrus šio kodekso 6.228</w:t>
                                  </w:r>
                                  <w:r>
                                    <w:rPr>
                                      <w:sz w:val="22"/>
                                      <w:szCs w:val="22"/>
                                      <w:vertAlign w:val="superscript"/>
                                    </w:rPr>
                                    <w:t>5</w:t>
                                  </w:r>
                                  <w:r>
                                    <w:rPr>
                                      <w:sz w:val="22"/>
                                      <w:szCs w:val="22"/>
                                    </w:rPr>
                                    <w:t xml:space="preserve"> straipsnio 3</w:t>
                                  </w:r>
                                  <w:r>
                                    <w:rPr>
                                      <w:bCs/>
                                      <w:sz w:val="22"/>
                                      <w:szCs w:val="22"/>
                                    </w:rPr>
                                    <w:t xml:space="preserve">, 5 </w:t>
                                  </w:r>
                                  <w:r>
                                    <w:rPr>
                                      <w:sz w:val="22"/>
                                      <w:szCs w:val="22"/>
                                    </w:rPr>
                                    <w:t>ir 6 dalis bei 6.228</w:t>
                                  </w:r>
                                  <w:r>
                                    <w:rPr>
                                      <w:sz w:val="22"/>
                                      <w:szCs w:val="22"/>
                                      <w:vertAlign w:val="superscript"/>
                                    </w:rPr>
                                    <w:t>8</w:t>
                                  </w:r>
                                  <w:r>
                                    <w:rPr>
                                      <w:sz w:val="22"/>
                                      <w:szCs w:val="22"/>
                                    </w:rPr>
                                    <w:t xml:space="preserve"> straipsnio 3 dalį;</w:t>
                                  </w:r>
                                </w:p>
                              </w:sdtContent>
                            </w:sdt>
                            <w:sdt>
                              <w:sdtPr>
                                <w:alias w:val="6.228-3 str. 2 d. 14 p."/>
                                <w:tag w:val="part_a54d945d59c0417496005817b15dcef3"/>
                                <w:lock w:val="sdtLocked"/>
                                <w:richText/>
                              </w:sdtPr>
                              <w:sdtContent>
                                <w:p>
                                  <w:pPr>
                                    <w:ind w:firstLine="720"/>
                                    <w:jc w:val="both"/>
                                    <w:rPr>
                                      <w:bCs/>
                                      <w:sz w:val="22"/>
                                      <w:szCs w:val="22"/>
                                      <w:lang w:eastAsia="lt-LT"/>
                                    </w:rPr>
                                  </w:pPr>
                                  <w:sdt>
                                    <w:sdtPr>
                                      <w:alias w:val="Numeris"/>
                                      <w:tag w:val="nr_a54d945d59c0417496005817b15dcef3"/>
                                      <w:lock w:val="sdtLocked"/>
                                      <w:richText/>
                                    </w:sdtPr>
                                    <w:sdtContent>
                                      <w:r>
                                        <w:rPr>
                                          <w:bCs/>
                                          <w:sz w:val="22"/>
                                          <w:szCs w:val="22"/>
                                          <w:shd w:val="clear" w:color="auto" w:fill="FFFFFF"/>
                                        </w:rPr>
                                        <w:t>14</w:t>
                                      </w:r>
                                    </w:sdtContent>
                                  </w:sdt>
                                  <w:r>
                                    <w:rPr>
                                      <w:bCs/>
                                      <w:sz w:val="22"/>
                                      <w:szCs w:val="22"/>
                                      <w:shd w:val="clear" w:color="auto" w:fill="FFFFFF"/>
                                    </w:rPr>
                                    <w:t xml:space="preserve">) </w:t>
                                  </w:r>
                                  <w:r>
                                    <w:rPr>
                                      <w:bCs/>
                                      <w:sz w:val="22"/>
                                      <w:szCs w:val="22"/>
                                      <w:lang w:eastAsia="lt-LT"/>
                                    </w:rPr>
                                    <w:t>sandoriams dėl turto realizavimo vykdymo proceso metu.</w:t>
                                  </w:r>
                                </w:p>
                              </w:sdtContent>
                            </w:sdt>
                          </w:sdtContent>
                        </w:sdt>
                        <w:sdt>
                          <w:sdtPr>
                            <w:alias w:val="6.228-3 str. 3 d."/>
                            <w:tag w:val="part_9f1bf1320469408389ef191a7d1d4319"/>
                            <w:lock w:val="sdtLocked"/>
                            <w:richText/>
                          </w:sdtPr>
                          <w:sdtContent>
                            <w:p>
                              <w:pPr>
                                <w:ind w:firstLine="720"/>
                                <w:jc w:val="both"/>
                                <w:rPr>
                                  <w:color w:val="000000"/>
                                  <w:sz w:val="22"/>
                                  <w:szCs w:val="22"/>
                                  <w:lang w:eastAsia="lt-LT"/>
                                </w:rPr>
                              </w:pPr>
                              <w:sdt>
                                <w:sdtPr>
                                  <w:alias w:val="Numeris"/>
                                  <w:tag w:val="nr_9f1bf1320469408389ef191a7d1d4319"/>
                                  <w:lock w:val="sdtLocked"/>
                                  <w:richText/>
                                </w:sdtPr>
                                <w:sdtContent>
                                  <w:r>
                                    <w:rPr>
                                      <w:color w:val="000000"/>
                                      <w:sz w:val="22"/>
                                      <w:szCs w:val="22"/>
                                      <w:lang w:eastAsia="lt-LT"/>
                                    </w:rPr>
                                    <w:t>3</w:t>
                                  </w:r>
                                </w:sdtContent>
                              </w:sdt>
                              <w:r>
                                <w:rPr>
                                  <w:color w:val="000000"/>
                                  <w:sz w:val="22"/>
                                  <w:szCs w:val="22"/>
                                  <w:lang w:eastAsia="lt-LT"/>
                                </w:rPr>
                                <w:t xml:space="preserve">. Šio skyriaus normos, reglamentuojančios vartotojų teisių apsaugą, taip pat taikomos šiais atvejais: </w:t>
                              </w:r>
                            </w:p>
                            <w:sdt>
                              <w:sdtPr>
                                <w:alias w:val="6.228-3 str. 3 d. 1 p."/>
                                <w:tag w:val="part_7356a4d0bebc4a3fa85b741fbf56ae38"/>
                                <w:lock w:val="sdtLocked"/>
                                <w:richText/>
                              </w:sdtPr>
                              <w:sdtContent>
                                <w:p>
                                  <w:pPr>
                                    <w:ind w:firstLine="720"/>
                                    <w:jc w:val="both"/>
                                    <w:rPr>
                                      <w:color w:val="000000"/>
                                      <w:sz w:val="22"/>
                                      <w:szCs w:val="22"/>
                                      <w:lang w:eastAsia="lt-LT"/>
                                    </w:rPr>
                                  </w:pPr>
                                  <w:sdt>
                                    <w:sdtPr>
                                      <w:alias w:val="Numeris"/>
                                      <w:tag w:val="nr_7356a4d0bebc4a3fa85b741fbf56ae38"/>
                                      <w:lock w:val="sdtLocked"/>
                                      <w:richText/>
                                    </w:sdtPr>
                                    <w:sdtContent>
                                      <w:r>
                                        <w:rPr>
                                          <w:color w:val="000000"/>
                                          <w:sz w:val="22"/>
                                          <w:szCs w:val="22"/>
                                          <w:lang w:eastAsia="lt-LT"/>
                                        </w:rPr>
                                        <w:t>1</w:t>
                                      </w:r>
                                    </w:sdtContent>
                                  </w:sdt>
                                  <w:r>
                                    <w:rPr>
                                      <w:color w:val="000000"/>
                                      <w:sz w:val="22"/>
                                      <w:szCs w:val="22"/>
                                      <w:lang w:eastAsia="lt-LT"/>
                                    </w:rPr>
                                    <w:t>) kai fizinis asmuo sudaro sutartį dvigubo naudojimo tikslais, t. y. vartojimo ir verslo tikslais, tačiau, atsižvelgiant į visas su sutartimi susijusias aplinkybes, verslo tikslai nevyrauja;</w:t>
                                  </w:r>
                                </w:p>
                              </w:sdtContent>
                            </w:sdt>
                            <w:sdt>
                              <w:sdtPr>
                                <w:alias w:val="6.228-3 str. 3 d. 2 p."/>
                                <w:tag w:val="part_80014a854592401e9ee1c9e998ec1352"/>
                                <w:lock w:val="sdtLocked"/>
                                <w:richText/>
                              </w:sdtPr>
                              <w:sdtContent>
                                <w:p>
                                  <w:pPr>
                                    <w:ind w:firstLine="720"/>
                                    <w:jc w:val="both"/>
                                    <w:rPr>
                                      <w:sz w:val="22"/>
                                      <w:szCs w:val="22"/>
                                      <w:lang w:val="en-US"/>
                                    </w:rPr>
                                  </w:pPr>
                                  <w:sdt>
                                    <w:sdtPr>
                                      <w:alias w:val="Numeris"/>
                                      <w:tag w:val="nr_80014a854592401e9ee1c9e998ec1352"/>
                                      <w:lock w:val="sdtLocked"/>
                                      <w:richText/>
                                    </w:sdtPr>
                                    <w:sdtContent>
                                      <w:r>
                                        <w:rPr>
                                          <w:color w:val="000000"/>
                                          <w:sz w:val="22"/>
                                          <w:szCs w:val="22"/>
                                          <w:lang w:eastAsia="lt-LT"/>
                                        </w:rPr>
                                        <w:t>2</w:t>
                                      </w:r>
                                    </w:sdtContent>
                                  </w:sdt>
                                  <w:r>
                                    <w:rPr>
                                      <w:color w:val="000000"/>
                                      <w:sz w:val="22"/>
                                      <w:szCs w:val="22"/>
                                      <w:lang w:eastAsia="lt-LT"/>
                                    </w:rPr>
                                    <w:t>) kai fizinis asmuo faktiškai naudojasi preke ar faktiškai gauna paslaugą vartojimo tikslais ir už ją sumoka, nors sutartį su verslininku sudarė fiziniam asmeniui atstovaujantis viešasis juridinis asmuo.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8d2ab35c6d514d049889dd96b9df3640"/>
                            <w:lock w:val="sdtLocked"/>
                            <w:richText/>
                          </w:sdtPr>
                          <w:sdtContent>
                            <w:p>
                              <w:pPr>
                                <w:ind w:firstLine="720"/>
                                <w:jc w:val="both"/>
                                <w:rPr>
                                  <w:color w:val="000000"/>
                                  <w:sz w:val="22"/>
                                  <w:szCs w:val="22"/>
                                  <w:lang w:val="en-US" w:eastAsia="lt-LT"/>
                                </w:rPr>
                              </w:pPr>
                              <w:sdt>
                                <w:sdtPr>
                                  <w:alias w:val="Numeris"/>
                                  <w:tag w:val="nr_8d2ab35c6d514d049889dd96b9df3640"/>
                                  <w:lock w:val="sdtLocked"/>
                                  <w:richText/>
                                </w:sdtPr>
                                <w:sdtContent>
                                  <w:r>
                                    <w:rPr>
                                      <w:sz w:val="22"/>
                                      <w:szCs w:val="22"/>
                                      <w:shd w:val="clear" w:color="auto" w:fill="FFFFFF"/>
                                    </w:rPr>
                                    <w:t>7</w:t>
                                  </w:r>
                                </w:sdtContent>
                              </w:sdt>
                              <w:r>
                                <w:rPr>
                                  <w:sz w:val="22"/>
                                  <w:szCs w:val="22"/>
                                  <w:shd w:val="clear" w:color="auto" w:fill="FFFFFF"/>
                                </w:rPr>
                                <w:t xml:space="preserve">. </w:t>
                              </w:r>
                              <w:r>
                                <w:rPr>
                                  <w:color w:val="000000"/>
                                  <w:sz w:val="22"/>
                                  <w:szCs w:val="22"/>
                                </w:rPr>
                                <w:t xml:space="preserve">Vartojimo sutarties dalyką apibūdinančios sąlygos, taip pat su parduotos prekės ar suteiktos paslaugos ir jų kainos atitikimu susijusios sąlygos neturi būti vertinamos nesąžiningumo požiūriu, jeigu jos </w:t>
                              </w:r>
                              <w:r>
                                <w:rPr>
                                  <w:bCs/>
                                  <w:color w:val="000000"/>
                                  <w:sz w:val="22"/>
                                  <w:szCs w:val="22"/>
                                </w:rPr>
                                <w:t>išdėstytos</w:t>
                              </w:r>
                              <w:r>
                                <w:rPr>
                                  <w:color w:val="000000"/>
                                  <w:sz w:val="22"/>
                                  <w:szCs w:val="22"/>
                                </w:rPr>
                                <w:t xml:space="preserve"> aiškiai ir suprantamai.</w:t>
                              </w:r>
                              <w:r>
                                <w:rPr>
                                  <w:sz w:val="22"/>
                                  <w:szCs w:val="22"/>
                                  <w:shd w:val="clear" w:color="auto" w:fill="FFFFFF"/>
                                </w:rPr>
                                <w:t xml:space="preserve"> </w:t>
                              </w:r>
                              <w:r>
                                <w:rPr>
                                  <w:bCs/>
                                  <w:sz w:val="22"/>
                                  <w:szCs w:val="22"/>
                                  <w:shd w:val="clear" w:color="auto" w:fill="FFFFFF"/>
                                </w:rPr>
                                <w:t>Be to, nesąžiningumo požiūriu neturi būti vertinamos vartojimo sutarčių sąlygos, tapačios įstatymų ar kitų teisės aktų nuostatoms.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c74711ad474b4e0685ffcaa84a728183"/>
                            <w:lock w:val="sdtLocked"/>
                            <w:richText/>
                          </w:sdtPr>
                          <w:sdtContent>
                            <w:p>
                              <w:pPr>
                                <w:ind w:firstLine="720"/>
                                <w:jc w:val="both"/>
                              </w:pPr>
                              <w:sdt>
                                <w:sdtPr>
                                  <w:alias w:val="Numeris"/>
                                  <w:tag w:val="nr_c74711ad474b4e0685ffcaa84a728183"/>
                                  <w:lock w:val="sdtLocked"/>
                                  <w:richText/>
                                </w:sdtPr>
                                <w:sdtContent>
                                  <w:r>
                                    <w:rPr>
                                      <w:sz w:val="22"/>
                                      <w:szCs w:val="22"/>
                                    </w:rPr>
                                    <w:t>10</w:t>
                                  </w:r>
                                </w:sdtContent>
                              </w:sdt>
                              <w:r>
                                <w:rPr>
                                  <w:sz w:val="22"/>
                                  <w:szCs w:val="22"/>
                                </w:rPr>
                                <w:t xml:space="preserve">. </w:t>
                              </w:r>
                              <w:r>
                                <w:rPr>
                                  <w:bCs/>
                                  <w:sz w:val="22"/>
                                  <w:szCs w:val="22"/>
                                </w:rPr>
                                <w:t>Vartotojų reikalavimams pripažinti vartojimo sutarčių sąlygas nesąžiningomis senaties terminas netaikomas. Vartotojų reikalavimams susigrąžinti pagal vartojimo sutarčių nesąžiningas sąlygas nepagrįstai sumokėtas sumas taikomas bendrasis ieškinio senaties terminas.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1 d."/>
                            <w:tag w:val="part_099ea2dd14534be0bd8f916053ec9219"/>
                            <w:lock w:val="sdtLocked"/>
                            <w:richText/>
                          </w:sdtPr>
                          <w:sdtContent>
                            <w:p>
                              <w:pPr>
                                <w:ind w:firstLine="720"/>
                                <w:jc w:val="both"/>
                                <w:rPr>
                                  <w:sz w:val="22"/>
                                  <w:szCs w:val="22"/>
                                  <w:lang w:val="en-US"/>
                                </w:rPr>
                              </w:pPr>
                              <w:sdt>
                                <w:sdtPr>
                                  <w:alias w:val="Numeris"/>
                                  <w:tag w:val="nr_099ea2dd14534be0bd8f916053ec9219"/>
                                  <w:lock w:val="sdtLocked"/>
                                  <w:richText/>
                                </w:sdtPr>
                                <w:sdtContent>
                                  <w:r>
                                    <w:rPr>
                                      <w:bCs/>
                                      <w:color w:val="000000"/>
                                      <w:sz w:val="22"/>
                                      <w:szCs w:val="22"/>
                                    </w:rPr>
                                    <w:t>11</w:t>
                                  </w:r>
                                </w:sdtContent>
                              </w:sdt>
                              <w:r>
                                <w:rPr>
                                  <w:bCs/>
                                  <w:color w:val="000000"/>
                                  <w:sz w:val="22"/>
                                  <w:szCs w:val="22"/>
                                </w:rPr>
                                <w:t xml:space="preserve">. Vartotojų apsaugos institucijos </w:t>
                              </w:r>
                              <w:r>
                                <w:rPr>
                                  <w:color w:val="000000"/>
                                  <w:sz w:val="22"/>
                                  <w:szCs w:val="22"/>
                                </w:rPr>
                                <w:t>atlieka vartojimo sutarčių nesąžiningų sąlygų kontrolę</w:t>
                              </w:r>
                              <w:r>
                                <w:rPr>
                                  <w:bCs/>
                                  <w:color w:val="000000"/>
                                  <w:sz w:val="22"/>
                                  <w:szCs w:val="22"/>
                                </w:rPr>
                                <w:t xml:space="preserve"> įstatymų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01414eada6034e3594384634b3b7fa86"/>
                                <w:lock w:val="sdtLocked"/>
                                <w:richText/>
                              </w:sdtPr>
                              <w:sdtContent>
                                <w:p>
                                  <w:pPr>
                                    <w:ind w:firstLine="720"/>
                                    <w:jc w:val="both"/>
                                    <w:rPr>
                                      <w:color w:val="000000"/>
                                      <w:sz w:val="22"/>
                                      <w:szCs w:val="22"/>
                                      <w:lang w:val="en-US" w:eastAsia="lt-LT"/>
                                    </w:rPr>
                                  </w:pPr>
                                  <w:sdt>
                                    <w:sdtPr>
                                      <w:alias w:val="Numeris"/>
                                      <w:tag w:val="nr_01414eada6034e3594384634b3b7fa86"/>
                                      <w:lock w:val="sdtLocked"/>
                                      <w:richText/>
                                    </w:sdtPr>
                                    <w:sdtContent>
                                      <w:r>
                                        <w:rPr>
                                          <w:bCs/>
                                          <w:sz w:val="22"/>
                                          <w:szCs w:val="22"/>
                                        </w:rPr>
                                        <w:t>5</w:t>
                                      </w:r>
                                    </w:sdtContent>
                                  </w:sdt>
                                  <w:r>
                                    <w:rPr>
                                      <w:bCs/>
                                      <w:sz w:val="22"/>
                                      <w:szCs w:val="22"/>
                                    </w:rPr>
                                    <w:t xml:space="preserve">) </w:t>
                                  </w:r>
                                  <w:r>
                                    <w:rPr>
                                      <w:sz w:val="22"/>
                                      <w:szCs w:val="22"/>
                                    </w:rPr>
                                    <w:t>garantinio aptarnavimo ir kokybės garantijos (komercinės garantijos) sąlygos, jeigu reikalinga</w:t>
                                  </w:r>
                                  <w:r>
                                    <w:rPr>
                                      <w:bCs/>
                                      <w:sz w:val="22"/>
                                      <w:szCs w:val="22"/>
                                      <w:shd w:val="clear" w:color="auto" w:fill="FFFFFF"/>
                                    </w:rPr>
                                    <w:t>, kartu su priminimu apie prekės, skaitmeninio turinio ar skaitmeninės paslaugos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6.228-6 str. 1 d. 7 p."/>
                                <w:tag w:val="part_2ac766091a5f48909400230a1c5f83a6"/>
                                <w:lock w:val="sdtLocked"/>
                                <w:richText/>
                              </w:sdtPr>
                              <w:sdtContent>
                                <w:p>
                                  <w:pPr>
                                    <w:ind w:firstLine="720"/>
                                    <w:jc w:val="both"/>
                                  </w:pPr>
                                  <w:sdt>
                                    <w:sdtPr>
                                      <w:alias w:val="Numeris"/>
                                      <w:tag w:val="nr_2ac766091a5f48909400230a1c5f83a6"/>
                                      <w:lock w:val="sdtLocked"/>
                                      <w:richText/>
                                    </w:sdtPr>
                                    <w:sdtContent>
                                      <w:r>
                                        <w:rPr>
                                          <w:sz w:val="22"/>
                                          <w:szCs w:val="22"/>
                                        </w:rPr>
                                        <w:t>7</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8 p."/>
                                <w:tag w:val="part_b0cbbe295f904d5eadde166bcace06ac"/>
                                <w:lock w:val="sdtLocked"/>
                                <w:richText/>
                              </w:sdtPr>
                              <w:sdtContent>
                                <w:p>
                                  <w:pPr>
                                    <w:ind w:firstLine="720"/>
                                    <w:jc w:val="both"/>
                                  </w:pPr>
                                  <w:sdt>
                                    <w:sdtPr>
                                      <w:alias w:val="Numeris"/>
                                      <w:tag w:val="nr_b0cbbe295f904d5eadde166bcace06ac"/>
                                      <w:lock w:val="sdtLocked"/>
                                      <w:richText/>
                                    </w:sdtPr>
                                    <w:sdtContent>
                                      <w:r>
                                        <w:rPr>
                                          <w:bCs/>
                                          <w:sz w:val="22"/>
                                          <w:szCs w:val="22"/>
                                        </w:rPr>
                                        <w:t>8</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 xml:space="preserve">ir skaitmeninių paslaugų </w:t>
                                  </w:r>
                                  <w:r>
                                    <w:rPr>
                                      <w:sz w:val="22"/>
                                      <w:szCs w:val="22"/>
                                    </w:rPr>
                                    <w:t xml:space="preserve">suderinamumas </w:t>
                                  </w:r>
                                  <w:r>
                                    <w:rPr>
                                      <w:bCs/>
                                      <w:sz w:val="22"/>
                                      <w:szCs w:val="22"/>
                                      <w:shd w:val="clear" w:color="auto" w:fill="FFFFFF"/>
                                    </w:rPr>
                                    <w:t>ir sąveikumas</w:t>
                                  </w:r>
                                  <w:r>
                                    <w:rPr>
                                      <w:sz w:val="22"/>
                                      <w:szCs w:val="22"/>
                                    </w:rPr>
                                    <w:t xml:space="preserve">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205f2026831a4405a6bd0d3608b6af76"/>
                                <w:lock w:val="sdtLocked"/>
                                <w:richText/>
                              </w:sdtPr>
                              <w:sdtContent>
                                <w:p>
                                  <w:pPr>
                                    <w:ind w:firstLine="720"/>
                                    <w:jc w:val="both"/>
                                    <w:rPr>
                                      <w:color w:val="000000"/>
                                      <w:sz w:val="22"/>
                                      <w:szCs w:val="22"/>
                                      <w:lang w:val="en-US"/>
                                    </w:rPr>
                                  </w:pPr>
                                  <w:sdt>
                                    <w:sdtPr>
                                      <w:alias w:val="Numeris"/>
                                      <w:tag w:val="nr_205f2026831a4405a6bd0d3608b6af76"/>
                                      <w:lock w:val="sdtLocked"/>
                                      <w:richText/>
                                    </w:sdtPr>
                                    <w:sdtContent>
                                      <w:r>
                                        <w:rPr>
                                          <w:sz w:val="22"/>
                                          <w:szCs w:val="22"/>
                                        </w:rPr>
                                        <w:t>3</w:t>
                                      </w:r>
                                    </w:sdtContent>
                                  </w:sdt>
                                  <w:r>
                                    <w:rPr>
                                      <w:sz w:val="22"/>
                                      <w:szCs w:val="22"/>
                                    </w:rPr>
                                    <w:t xml:space="preserve">) verslininko buveinės adresas, telefono ryšio </w:t>
                                  </w:r>
                                  <w:r>
                                    <w:rPr>
                                      <w:bCs/>
                                      <w:sz w:val="22"/>
                                      <w:szCs w:val="22"/>
                                    </w:rPr>
                                    <w:t>numeris</w:t>
                                  </w:r>
                                  <w:r>
                                    <w:rPr>
                                      <w:sz w:val="22"/>
                                      <w:szCs w:val="22"/>
                                    </w:rPr>
                                    <w:t xml:space="preserve"> ir elektroninio pašto adresas</w:t>
                                  </w:r>
                                  <w:r>
                                    <w:rPr>
                                      <w:bCs/>
                                      <w:sz w:val="22"/>
                                      <w:szCs w:val="22"/>
                                    </w:rPr>
                                    <w:t xml:space="preserve">. </w:t>
                                  </w:r>
                                  <w:r>
                                    <w:rPr>
                                      <w:bCs/>
                                      <w:sz w:val="22"/>
                                      <w:szCs w:val="22"/>
                                      <w:shd w:val="clear" w:color="auto" w:fill="FFFFFF"/>
                                    </w:rPr>
                                    <w:t>Jeigu verslininkas pateikia kitas internetinio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w:t>
                                  </w:r>
                                  <w:r>
                                    <w:rPr>
                                      <w:sz w:val="22"/>
                                      <w:szCs w:val="22"/>
                                    </w:rPr>
                                    <w:t xml:space="preserve"> privaloma pateikti, jeigu reikalinga, duomenis apie verslininką, kurio vardu veikiama (vardas ir pavardė ar pavadinimas, buveinės adresas)</w:t>
                                  </w:r>
                                  <w:r>
                                    <w:rPr>
                                      <w:sz w:val="22"/>
                                      <w:szCs w:val="22"/>
                                      <w:shd w:val="clear" w:color="auto" w:fill="FFFFFF"/>
                                    </w:rPr>
                                    <w:t xml:space="preserve">. </w:t>
                                  </w:r>
                                  <w:r>
                                    <w:rPr>
                                      <w:sz w:val="22"/>
                                      <w:szCs w:val="22"/>
                                    </w:rPr>
                                    <w:t>Verslininko ir, jeigu reikalinga, verslininko, kurio vardu veikiama, ekonominės veiklos vietos adresas, kuriuo vartotojas gali pateikti skundus, nurodomas, jeigu ekonominės veiklos vietos adresas skiriasi nuo buveinės adreso</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d3e156e0e5f44d018769efe10718722c"/>
                                <w:lock w:val="sdtLocked"/>
                                <w:richText/>
                              </w:sdtPr>
                              <w:sdtContent>
                                <w:p>
                                  <w:pPr>
                                    <w:ind w:firstLine="720"/>
                                    <w:jc w:val="both"/>
                                    <w:rPr>
                                      <w:color w:val="000000"/>
                                      <w:sz w:val="22"/>
                                      <w:szCs w:val="22"/>
                                      <w:lang w:val="en-US"/>
                                    </w:rPr>
                                  </w:pPr>
                                  <w:sdt>
                                    <w:sdtPr>
                                      <w:alias w:val="Numeris"/>
                                      <w:tag w:val="nr_d3e156e0e5f44d018769efe10718722c"/>
                                      <w:lock w:val="sdtLocked"/>
                                      <w:richText/>
                                    </w:sdtPr>
                                    <w:sdtContent>
                                      <w:r>
                                        <w:rPr>
                                          <w:bCs/>
                                          <w:sz w:val="22"/>
                                          <w:szCs w:val="22"/>
                                        </w:rPr>
                                        <w:t>10</w:t>
                                      </w:r>
                                    </w:sdtContent>
                                  </w:sdt>
                                  <w:r>
                                    <w:rPr>
                                      <w:bCs/>
                                      <w:sz w:val="22"/>
                                      <w:szCs w:val="22"/>
                                    </w:rPr>
                                    <w:t xml:space="preserve">) </w:t>
                                  </w:r>
                                  <w:r>
                                    <w:rPr>
                                      <w:sz w:val="22"/>
                                      <w:szCs w:val="22"/>
                                    </w:rPr>
                                    <w:t>priminimas apie prekės</w:t>
                                  </w:r>
                                  <w:r>
                                    <w:rPr>
                                      <w:bCs/>
                                      <w:sz w:val="22"/>
                                      <w:szCs w:val="22"/>
                                      <w:shd w:val="clear" w:color="auto" w:fill="FFFFFF"/>
                                    </w:rPr>
                                    <w:t>, skaitmeninio turinio ar skaitmeninės paslaugos</w:t>
                                  </w:r>
                                  <w:r>
                                    <w:rPr>
                                      <w:sz w:val="22"/>
                                      <w:szCs w:val="22"/>
                                    </w:rPr>
                                    <w:t xml:space="preserve">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6.228-7 str. 1 d. 17 p."/>
                                <w:tag w:val="part_eea78131318746e5975eb4be32e52d70"/>
                                <w:lock w:val="sdtLocked"/>
                                <w:richText/>
                              </w:sdtPr>
                              <w:sdtContent>
                                <w:p>
                                  <w:pPr>
                                    <w:ind w:firstLine="720"/>
                                    <w:jc w:val="both"/>
                                  </w:pPr>
                                  <w:sdt>
                                    <w:sdtPr>
                                      <w:alias w:val="Numeris"/>
                                      <w:tag w:val="nr_eea78131318746e5975eb4be32e52d70"/>
                                      <w:lock w:val="sdtLocked"/>
                                      <w:richText/>
                                    </w:sdtPr>
                                    <w:sdtContent>
                                      <w:r>
                                        <w:rPr>
                                          <w:bCs/>
                                          <w:sz w:val="22"/>
                                          <w:szCs w:val="22"/>
                                        </w:rPr>
                                        <w:t>17</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8 p."/>
                                <w:tag w:val="part_c71b0b7a0b3642bcab6d364d79530cf8"/>
                                <w:lock w:val="sdtLocked"/>
                                <w:richText/>
                              </w:sdtPr>
                              <w:sdtContent>
                                <w:p>
                                  <w:pPr>
                                    <w:ind w:firstLine="720"/>
                                    <w:jc w:val="both"/>
                                  </w:pPr>
                                  <w:sdt>
                                    <w:sdtPr>
                                      <w:alias w:val="Numeris"/>
                                      <w:tag w:val="nr_c71b0b7a0b3642bcab6d364d79530cf8"/>
                                      <w:lock w:val="sdtLocked"/>
                                      <w:richText/>
                                    </w:sdtPr>
                                    <w:sdtContent>
                                      <w:r>
                                        <w:rPr>
                                          <w:sz w:val="22"/>
                                          <w:szCs w:val="22"/>
                                        </w:rPr>
                                        <w:t>18</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suderinamumas ir sąveikumas</w:t>
                                  </w:r>
                                  <w:r>
                                    <w:rPr>
                                      <w:sz w:val="22"/>
                                      <w:szCs w:val="22"/>
                                    </w:rPr>
                                    <w:t xml:space="preserve">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9 p."/>
                                <w:tag w:val="part_4d184936f4784a9f8109ce8d235622ef"/>
                                <w:lock w:val="sdtLocked"/>
                                <w:richText/>
                              </w:sdtPr>
                              <w:sdtContent>
                                <w:p>
                                  <w:pPr>
                                    <w:ind w:firstLine="720"/>
                                    <w:jc w:val="both"/>
                                  </w:pPr>
                                  <w:sdt>
                                    <w:sdtPr>
                                      <w:alias w:val="Numeris"/>
                                      <w:tag w:val="nr_4d184936f4784a9f8109ce8d235622ef"/>
                                      <w:lock w:val="sdtLocked"/>
                                      <w:richText/>
                                    </w:sdtPr>
                                    <w:sdtContent>
                                      <w:r>
                                        <w:rPr>
                                          <w:bCs/>
                                          <w:sz w:val="22"/>
                                          <w:szCs w:val="22"/>
                                          <w:shd w:val="clear" w:color="auto" w:fill="FFFFFF"/>
                                        </w:rPr>
                                        <w:t>19</w:t>
                                      </w:r>
                                    </w:sdtContent>
                                  </w:sdt>
                                  <w:r>
                                    <w:rPr>
                                      <w:bCs/>
                                      <w:sz w:val="22"/>
                                      <w:szCs w:val="22"/>
                                      <w:shd w:val="clear" w:color="auto" w:fill="FFFFFF"/>
                                    </w:rPr>
                                    <w:t>) jeigu reikalinga, tai, kad kaina buvo individualizuota taikant automatizuotą sprendimų priėmimą.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 d."/>
                            <w:tag w:val="part_7940998ddacf4d09ae87a3425495c2b5"/>
                            <w:lock w:val="sdtLocked"/>
                            <w:richText/>
                          </w:sdtPr>
                          <w:sdtContent>
                            <w:p>
                              <w:pPr>
                                <w:ind w:firstLine="720"/>
                                <w:jc w:val="both"/>
                                <w:rPr>
                                  <w:bCs/>
                                  <w:sz w:val="22"/>
                                  <w:szCs w:val="22"/>
                                  <w:shd w:val="clear" w:color="auto" w:fill="FFFFFF"/>
                                </w:rPr>
                              </w:pPr>
                              <w:sdt>
                                <w:sdtPr>
                                  <w:alias w:val="Numeris"/>
                                  <w:tag w:val="nr_7940998ddacf4d09ae87a3425495c2b5"/>
                                  <w:lock w:val="sdtLocked"/>
                                  <w:richText/>
                                </w:sdtPr>
                                <w:sdtContent>
                                  <w:r>
                                    <w:rPr>
                                      <w:bCs/>
                                      <w:sz w:val="22"/>
                                      <w:szCs w:val="22"/>
                                      <w:shd w:val="clear" w:color="auto" w:fill="FFFFFF"/>
                                    </w:rPr>
                                    <w:t>6</w:t>
                                  </w:r>
                                </w:sdtContent>
                              </w:sdt>
                              <w:r>
                                <w:rPr>
                                  <w:bCs/>
                                  <w:sz w:val="22"/>
                                  <w:szCs w:val="22"/>
                                  <w:shd w:val="clear" w:color="auto" w:fill="FFFFFF"/>
                                </w:rPr>
                                <w:t>. Elektroninės prekyvietės paslaugos teikėjas prieš vartojimo sutarties sudarymą elektroninėje prekyvietėje privalo, atsižvelgdamas į naudojamas nuotolinio ryšio priemones, pateikti vartotojui aiškiai ir suprantamai šią informaciją:</w:t>
                              </w:r>
                            </w:p>
                            <w:sdt>
                              <w:sdtPr>
                                <w:alias w:val="6 d. 1 p."/>
                                <w:tag w:val="part_5db69e99ce754de79927eb74b99fc2fb"/>
                                <w:lock w:val="sdtLocked"/>
                                <w:richText/>
                              </w:sdtPr>
                              <w:sdtContent>
                                <w:p>
                                  <w:pPr>
                                    <w:ind w:firstLine="720"/>
                                    <w:jc w:val="both"/>
                                    <w:rPr>
                                      <w:bCs/>
                                      <w:sz w:val="22"/>
                                      <w:szCs w:val="22"/>
                                      <w:shd w:val="clear" w:color="auto" w:fill="FFFFFF"/>
                                    </w:rPr>
                                  </w:pPr>
                                  <w:sdt>
                                    <w:sdtPr>
                                      <w:alias w:val="Numeris"/>
                                      <w:tag w:val="nr_5db69e99ce754de79927eb74b99fc2fb"/>
                                      <w:lock w:val="sdtLocked"/>
                                      <w:richText/>
                                    </w:sdtPr>
                                    <w:sdtContent>
                                      <w:r>
                                        <w:rPr>
                                          <w:bCs/>
                                          <w:sz w:val="22"/>
                                          <w:szCs w:val="22"/>
                                        </w:rPr>
                                        <w:t>1</w:t>
                                      </w:r>
                                    </w:sdtContent>
                                  </w:sdt>
                                  <w:r>
                                    <w:rPr>
                                      <w:bCs/>
                                      <w:sz w:val="22"/>
                                      <w:szCs w:val="22"/>
                                    </w:rPr>
                                    <w:t xml:space="preserve">) </w:t>
                                  </w:r>
                                  <w:r>
                                    <w:rPr>
                                      <w:bCs/>
                                      <w:sz w:val="22"/>
                                      <w:szCs w:val="22"/>
                                      <w:shd w:val="clear" w:color="auto" w:fill="FFFFFF"/>
                                    </w:rPr>
                                    <w:t>bendrąją informaciją apie pagrindinius parametrus, pagal kuriuos nustatomas vartotojams pasiūlytų produktų reitingas pagal paieškos užklausą, ir tų parametrų santykinis reikšmingumas, palyginti su kitais parametrais. Ši informacija turi būti pateikta atskiroje elektroninės sąsajos dalyje, tiesiogiai ir lengvai prieinamoje iš puslapio, kuriame pateikti pasiūlymai;</w:t>
                                  </w:r>
                                </w:p>
                              </w:sdtContent>
                            </w:sdt>
                            <w:sdt>
                              <w:sdtPr>
                                <w:alias w:val="6 d. 2 p."/>
                                <w:tag w:val="part_727dad49529440758e108ce2aaf25dba"/>
                                <w:lock w:val="sdtLocked"/>
                                <w:richText/>
                              </w:sdtPr>
                              <w:sdtContent>
                                <w:p>
                                  <w:pPr>
                                    <w:ind w:firstLine="720"/>
                                    <w:jc w:val="both"/>
                                    <w:rPr>
                                      <w:bCs/>
                                      <w:sz w:val="22"/>
                                      <w:szCs w:val="22"/>
                                      <w:shd w:val="clear" w:color="auto" w:fill="FFFFFF"/>
                                    </w:rPr>
                                  </w:pPr>
                                  <w:sdt>
                                    <w:sdtPr>
                                      <w:alias w:val="Numeris"/>
                                      <w:tag w:val="nr_727dad49529440758e108ce2aaf25dba"/>
                                      <w:lock w:val="sdtLocked"/>
                                      <w:richText/>
                                    </w:sdtPr>
                                    <w:sdtContent>
                                      <w:r>
                                        <w:rPr>
                                          <w:bCs/>
                                          <w:sz w:val="22"/>
                                          <w:szCs w:val="22"/>
                                          <w:shd w:val="clear" w:color="auto" w:fill="FFFFFF"/>
                                        </w:rPr>
                                        <w:t>2</w:t>
                                      </w:r>
                                    </w:sdtContent>
                                  </w:sdt>
                                  <w:r>
                                    <w:rPr>
                                      <w:bCs/>
                                      <w:sz w:val="22"/>
                                      <w:szCs w:val="22"/>
                                      <w:shd w:val="clear" w:color="auto" w:fill="FFFFFF"/>
                                    </w:rPr>
                                    <w:t>) tai, ar prekes, paslaugas arba skaitmeninį turinį siūlo verslininkas. Ši informacija pateikiama remiantis elektroninėje prekyvietėje pasiūlymą pateikusio asmens pateikta deklaracija;</w:t>
                                  </w:r>
                                </w:p>
                              </w:sdtContent>
                            </w:sdt>
                            <w:sdt>
                              <w:sdtPr>
                                <w:alias w:val="6 d. 3 p."/>
                                <w:tag w:val="part_08cce7be83ff4a22b3808f050aed3c80"/>
                                <w:lock w:val="sdtLocked"/>
                                <w:richText/>
                              </w:sdtPr>
                              <w:sdtContent>
                                <w:p>
                                  <w:pPr>
                                    <w:ind w:firstLine="720"/>
                                    <w:jc w:val="both"/>
                                    <w:rPr>
                                      <w:bCs/>
                                      <w:sz w:val="22"/>
                                      <w:szCs w:val="22"/>
                                      <w:shd w:val="clear" w:color="auto" w:fill="FFFFFF"/>
                                    </w:rPr>
                                  </w:pPr>
                                  <w:sdt>
                                    <w:sdtPr>
                                      <w:alias w:val="Numeris"/>
                                      <w:tag w:val="nr_08cce7be83ff4a22b3808f050aed3c80"/>
                                      <w:lock w:val="sdtLocked"/>
                                      <w:richText/>
                                    </w:sdtPr>
                                    <w:sdtContent>
                                      <w:r>
                                        <w:rPr>
                                          <w:bCs/>
                                          <w:sz w:val="22"/>
                                          <w:szCs w:val="22"/>
                                          <w:shd w:val="clear" w:color="auto" w:fill="FFFFFF"/>
                                        </w:rPr>
                                        <w:t>3</w:t>
                                      </w:r>
                                    </w:sdtContent>
                                  </w:sdt>
                                  <w:r>
                                    <w:rPr>
                                      <w:bCs/>
                                      <w:sz w:val="22"/>
                                      <w:szCs w:val="22"/>
                                      <w:shd w:val="clear" w:color="auto" w:fill="FFFFFF"/>
                                    </w:rPr>
                                    <w:t>) tai, kad vartotojų apsaugos reikalavimai netaikomi sutarčiai, kai prekes, paslaugas arba skaitmeninį turinį siūlantis asmuo nėra verslininkas;</w:t>
                                  </w:r>
                                </w:p>
                              </w:sdtContent>
                            </w:sdt>
                            <w:sdt>
                              <w:sdtPr>
                                <w:alias w:val="6 d. 4 p."/>
                                <w:tag w:val="part_86157da729de4dce90bb1bdd02127c89"/>
                                <w:lock w:val="sdtLocked"/>
                                <w:richText/>
                              </w:sdtPr>
                              <w:sdtContent>
                                <w:p>
                                  <w:pPr>
                                    <w:ind w:firstLine="720"/>
                                    <w:jc w:val="both"/>
                                    <w:rPr>
                                      <w:color w:val="000000"/>
                                      <w:sz w:val="22"/>
                                      <w:szCs w:val="22"/>
                                      <w:lang w:val="en-US" w:eastAsia="lt-LT"/>
                                    </w:rPr>
                                  </w:pPr>
                                  <w:sdt>
                                    <w:sdtPr>
                                      <w:alias w:val="Numeris"/>
                                      <w:tag w:val="nr_86157da729de4dce90bb1bdd02127c89"/>
                                      <w:lock w:val="sdtLocked"/>
                                      <w:richText/>
                                    </w:sdtPr>
                                    <w:sdtContent>
                                      <w:r>
                                        <w:rPr>
                                          <w:bCs/>
                                          <w:sz w:val="22"/>
                                          <w:szCs w:val="22"/>
                                          <w:shd w:val="clear" w:color="auto" w:fill="FFFFFF"/>
                                        </w:rPr>
                                        <w:t>4</w:t>
                                      </w:r>
                                    </w:sdtContent>
                                  </w:sdt>
                                  <w:r>
                                    <w:rPr>
                                      <w:bCs/>
                                      <w:sz w:val="22"/>
                                      <w:szCs w:val="22"/>
                                      <w:shd w:val="clear" w:color="auto" w:fill="FFFFFF"/>
                                    </w:rPr>
                                    <w:t>) jeigu reikalinga, informaciją apie prekes, paslaugas arba skaitmeninį turinį siūlančio asmens ir elektroninės prekyvietės paslaugos teikėjo sutartinių įsipareigojimų paskirstymą. Ši informacija negali pakeisti kituose įstatymuose ar Europos Sąjungos teisės aktuose nustatytų elektroninės prekyvietės paslaugos teikėjo ar verslininko pareigų, atsirandančių dėl sutarties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7 d."/>
                            <w:tag w:val="part_034ed0aab58643a59bf9d174b0e2fdbe"/>
                            <w:lock w:val="sdtLocked"/>
                            <w:richText/>
                          </w:sdtPr>
                          <w:sdtContent>
                            <w:p>
                              <w:pPr>
                                <w:ind w:firstLine="720"/>
                                <w:jc w:val="both"/>
                                <w:rPr>
                                  <w:b/>
                                  <w:sz w:val="22"/>
                                  <w:szCs w:val="22"/>
                                  <w:lang w:val="en-US"/>
                                </w:rPr>
                              </w:pPr>
                              <w:sdt>
                                <w:sdtPr>
                                  <w:alias w:val="Numeris"/>
                                  <w:tag w:val="nr_034ed0aab58643a59bf9d174b0e2fdbe"/>
                                  <w:lock w:val="sdtLocked"/>
                                  <w:richText/>
                                </w:sdtPr>
                                <w:sdtContent>
                                  <w:r>
                                    <w:rPr>
                                      <w:color w:val="000000"/>
                                      <w:sz w:val="22"/>
                                      <w:szCs w:val="22"/>
                                      <w:lang w:val="en-US"/>
                                    </w:rPr>
                                    <w:t>7</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45474be172fd460cbf20a0160ebfa293"/>
                            <w:lock w:val="sdtLocked"/>
                            <w:richText/>
                          </w:sdtPr>
                          <w:sdtContent>
                            <w:p>
                              <w:pPr>
                                <w:ind w:firstLine="720"/>
                                <w:jc w:val="both"/>
                                <w:rPr>
                                  <w:color w:val="000000"/>
                                  <w:sz w:val="22"/>
                                  <w:szCs w:val="22"/>
                                  <w:lang w:val="en-US"/>
                                </w:rPr>
                              </w:pPr>
                              <w:sdt>
                                <w:sdtPr>
                                  <w:alias w:val="Numeris"/>
                                  <w:tag w:val="nr_45474be172fd460cbf20a0160ebfa293"/>
                                  <w:lock w:val="sdtLocked"/>
                                  <w:richText/>
                                </w:sdtPr>
                                <w:sdtContent>
                                  <w:r>
                                    <w:rPr>
                                      <w:sz w:val="22"/>
                                      <w:szCs w:val="22"/>
                                    </w:rPr>
                                    <w:t>4</w:t>
                                  </w:r>
                                </w:sdtContent>
                              </w:sdt>
                              <w:r>
                                <w:rPr>
                                  <w:sz w:val="22"/>
                                  <w:szCs w:val="22"/>
                                </w:rPr>
                                <w:t>. Jeigu nuotolinė sutartis sudaroma ryšio priemonėmis, kurias naudojant nėra pakankamai vietos ar laiko informacijai pateikti, verslininkas prieš sutarties sudarymą privalo šiomis priemonėmis pateikti bent šio kodekso 6.228</w:t>
                              </w:r>
                              <w:r>
                                <w:rPr>
                                  <w:sz w:val="22"/>
                                  <w:szCs w:val="22"/>
                                  <w:vertAlign w:val="superscript"/>
                                </w:rPr>
                                <w:t>7</w:t>
                              </w:r>
                              <w:r>
                                <w:rPr>
                                  <w:sz w:val="22"/>
                                  <w:szCs w:val="22"/>
                                </w:rPr>
                                <w:t xml:space="preserve"> straipsnio 1 dalies 1, 2, 4, 7 ir 13 punktuose nurodytą informaciją</w:t>
                              </w:r>
                              <w:r>
                                <w:rPr>
                                  <w:bCs/>
                                  <w:sz w:val="22"/>
                                  <w:szCs w:val="22"/>
                                  <w:shd w:val="clear" w:color="auto" w:fill="FFFFFF"/>
                                </w:rPr>
                                <w:t>, išskyrus pavyzdinę sutarties atsisakymo formą</w:t>
                              </w:r>
                              <w:r>
                                <w:rPr>
                                  <w:sz w:val="22"/>
                                  <w:szCs w:val="22"/>
                                </w:rPr>
                                <w:t>. Kitą šio kodekso 6.228</w:t>
                              </w:r>
                              <w:r>
                                <w:rPr>
                                  <w:sz w:val="22"/>
                                  <w:szCs w:val="22"/>
                                  <w:vertAlign w:val="superscript"/>
                                </w:rPr>
                                <w:t>7</w:t>
                              </w:r>
                              <w:r>
                                <w:rPr>
                                  <w:sz w:val="22"/>
                                  <w:szCs w:val="22"/>
                                </w:rPr>
                                <w:t> straipsnio 1 dalyje nurodytą informaciją</w:t>
                              </w:r>
                              <w:r>
                                <w:rPr>
                                  <w:bCs/>
                                  <w:sz w:val="22"/>
                                  <w:szCs w:val="22"/>
                                  <w:shd w:val="clear" w:color="auto" w:fill="FFFFFF"/>
                                </w:rPr>
                                <w:t>, įskaitant pavyzdinę sutarties atsisakymo formą,</w:t>
                              </w:r>
                              <w:r>
                                <w:rPr>
                                  <w:sz w:val="22"/>
                                  <w:szCs w:val="22"/>
                                </w:rPr>
                                <w:t xml:space="preserve"> verslininkas privalo pateikti vartotojui, kaip nustatyta šio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b4a96544a477461088d2b3795a2ab47f"/>
                                <w:lock w:val="sdtLocked"/>
                                <w:richText/>
                              </w:sdtPr>
                              <w:sdtContent>
                                <w:p>
                                  <w:pPr>
                                    <w:ind w:firstLine="720"/>
                                    <w:jc w:val="both"/>
                                    <w:rPr>
                                      <w:color w:val="000000"/>
                                      <w:sz w:val="22"/>
                                      <w:szCs w:val="22"/>
                                      <w:lang w:val="en-US"/>
                                    </w:rPr>
                                  </w:pPr>
                                  <w:sdt>
                                    <w:sdtPr>
                                      <w:alias w:val="Numeris"/>
                                      <w:tag w:val="nr_b4a96544a477461088d2b3795a2ab47f"/>
                                      <w:lock w:val="sdtLocked"/>
                                      <w:richText/>
                                    </w:sdtPr>
                                    <w:sdtContent>
                                      <w:r>
                                        <w:rPr>
                                          <w:sz w:val="22"/>
                                          <w:szCs w:val="22"/>
                                        </w:rPr>
                                        <w:t>1</w:t>
                                      </w:r>
                                    </w:sdtContent>
                                  </w:sdt>
                                  <w:r>
                                    <w:rPr>
                                      <w:sz w:val="22"/>
                                      <w:szCs w:val="22"/>
                                    </w:rPr>
                                    <w:t xml:space="preserve">) </w:t>
                                  </w:r>
                                  <w:r>
                                    <w:rPr>
                                      <w:color w:val="000000"/>
                                      <w:sz w:val="22"/>
                                      <w:szCs w:val="22"/>
                                    </w:rPr>
                                    <w:t xml:space="preserve">paslaugų sutartims, pagal kurias paslaugos vartotojui visiškai suteiktos </w:t>
                                  </w:r>
                                  <w:r>
                                    <w:rPr>
                                      <w:bCs/>
                                      <w:color w:val="000000"/>
                                      <w:sz w:val="22"/>
                                      <w:szCs w:val="22"/>
                                    </w:rPr>
                                    <w:t xml:space="preserve">ir kurios </w:t>
                                  </w:r>
                                  <w:r>
                                    <w:rPr>
                                      <w:bCs/>
                                      <w:color w:val="000000"/>
                                      <w:sz w:val="22"/>
                                      <w:szCs w:val="22"/>
                                      <w:shd w:val="clear" w:color="auto" w:fill="FFFFFF"/>
                                    </w:rPr>
                                    <w:t>numato vartotojo pareigą sumokėti kainą</w:t>
                                  </w:r>
                                  <w:r>
                                    <w:rPr>
                                      <w:color w:val="000000"/>
                                      <w:sz w:val="22"/>
                                      <w:szCs w:val="22"/>
                                      <w:shd w:val="clear" w:color="auto" w:fill="FFFFFF"/>
                                    </w:rPr>
                                    <w:t>,</w:t>
                                  </w:r>
                                  <w:r>
                                    <w:rPr>
                                      <w:bCs/>
                                      <w:color w:val="000000"/>
                                      <w:sz w:val="22"/>
                                      <w:szCs w:val="22"/>
                                      <w:shd w:val="clear" w:color="auto" w:fill="FFFFFF"/>
                                    </w:rPr>
                                    <w:t xml:space="preserve"> </w:t>
                                  </w:r>
                                  <w:r>
                                    <w:rPr>
                                      <w:color w:val="000000"/>
                                      <w:sz w:val="22"/>
                                      <w:szCs w:val="22"/>
                                    </w:rPr>
                                    <w:t xml:space="preserve">jeigu prieš </w:t>
                                  </w:r>
                                  <w:r>
                                    <w:rPr>
                                      <w:bCs/>
                                      <w:color w:val="000000"/>
                                      <w:sz w:val="22"/>
                                      <w:szCs w:val="22"/>
                                    </w:rPr>
                                    <w:t>pradedant teikti paslaugas</w:t>
                                  </w:r>
                                  <w:r>
                                    <w:rPr>
                                      <w:color w:val="000000"/>
                                      <w:sz w:val="22"/>
                                      <w:szCs w:val="22"/>
                                    </w:rPr>
                                    <w:t xml:space="preserve"> buvo gautas vartotojo aiškus sutikimas ir pripažinimas, kad jis neteks teisės atsisakyti sutarties, kai verslininkas visiškai įvykdys sutartį;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122a23969e34f2f82155240decd9aa4"/>
                                <w:lock w:val="sdtLocked"/>
                                <w:richText/>
                              </w:sdtPr>
                              <w:sdtContent>
                                <w:p>
                                  <w:pPr>
                                    <w:ind w:firstLine="720"/>
                                    <w:jc w:val="both"/>
                                    <w:rPr>
                                      <w:color w:val="000000"/>
                                      <w:sz w:val="22"/>
                                      <w:szCs w:val="22"/>
                                      <w:lang w:val="en-US"/>
                                    </w:rPr>
                                  </w:pPr>
                                  <w:sdt>
                                    <w:sdtPr>
                                      <w:alias w:val="Numeris"/>
                                      <w:tag w:val="nr_e122a23969e34f2f82155240decd9aa4"/>
                                      <w:lock w:val="sdtLocked"/>
                                      <w:richText/>
                                    </w:sdtPr>
                                    <w:sdtContent>
                                      <w:r>
                                        <w:rPr>
                                          <w:sz w:val="22"/>
                                          <w:szCs w:val="22"/>
                                        </w:rPr>
                                        <w:t>3</w:t>
                                      </w:r>
                                    </w:sdtContent>
                                  </w:sdt>
                                  <w:r>
                                    <w:rPr>
                                      <w:sz w:val="22"/>
                                      <w:szCs w:val="22"/>
                                    </w:rPr>
                                    <w:t xml:space="preserve">) sutartims dėl pagal specialius vartotojo nurodymus </w:t>
                                  </w:r>
                                  <w:r>
                                    <w:rPr>
                                      <w:bCs/>
                                      <w:sz w:val="22"/>
                                      <w:szCs w:val="22"/>
                                    </w:rPr>
                                    <w:t xml:space="preserve">gaminamų </w:t>
                                  </w:r>
                                  <w:r>
                                    <w:rPr>
                                      <w:sz w:val="22"/>
                                      <w:szCs w:val="22"/>
                                    </w:rPr>
                                    <w:t>prekių</w:t>
                                  </w:r>
                                  <w:r>
                                    <w:rPr>
                                      <w:bCs/>
                                      <w:sz w:val="22"/>
                                      <w:szCs w:val="22"/>
                                    </w:rPr>
                                    <w:t>,</w:t>
                                  </w:r>
                                  <w:r>
                                    <w:rPr>
                                      <w:sz w:val="22"/>
                                      <w:szCs w:val="22"/>
                                    </w:rPr>
                                    <w:t xml:space="preserve"> </w:t>
                                  </w:r>
                                  <w:r>
                                    <w:rPr>
                                      <w:bCs/>
                                      <w:sz w:val="22"/>
                                      <w:szCs w:val="22"/>
                                    </w:rPr>
                                    <w:t>t. y. prekių</w:t>
                                  </w:r>
                                  <w:r>
                                    <w:rPr>
                                      <w:sz w:val="22"/>
                                      <w:szCs w:val="22"/>
                                    </w:rPr>
                                    <w:t xml:space="preserve">, kurios nėra iš anksto pagamintos ir kurios gaminamos atsižvelgiant į vartotojo asmeninį pasirinkimą ar nurodymą, </w:t>
                                  </w:r>
                                  <w:r>
                                    <w:rPr>
                                      <w:bCs/>
                                      <w:color w:val="000000"/>
                                      <w:sz w:val="22"/>
                                      <w:szCs w:val="22"/>
                                    </w:rPr>
                                    <w:t>neatsižvelgiant į tai, ar prekės pradėtos gaminti, ar ne,</w:t>
                                  </w:r>
                                  <w:r>
                                    <w:rPr>
                                      <w:color w:val="000000"/>
                                      <w:sz w:val="22"/>
                                      <w:szCs w:val="22"/>
                                    </w:rPr>
                                    <w:t xml:space="preserve"> </w:t>
                                  </w:r>
                                  <w:r>
                                    <w:rPr>
                                      <w:sz w:val="22"/>
                                      <w:szCs w:val="22"/>
                                    </w:rPr>
                                    <w:t>arba dėl prekių, kurios yra aiškiai pritaikytos vartotojo asmeninėms reikmėms;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3189a545c8f5492a88a69c0c288179a8"/>
                                <w:lock w:val="sdtLocked"/>
                                <w:richText/>
                              </w:sdtPr>
                              <w:sdtContent>
                                <w:p>
                                  <w:pPr>
                                    <w:ind w:firstLine="720"/>
                                    <w:jc w:val="both"/>
                                    <w:rPr>
                                      <w:color w:val="000000"/>
                                      <w:sz w:val="22"/>
                                      <w:szCs w:val="22"/>
                                    </w:rPr>
                                  </w:pPr>
                                  <w:sdt>
                                    <w:sdtPr>
                                      <w:alias w:val="Numeris"/>
                                      <w:tag w:val="nr_3189a545c8f5492a88a69c0c288179a8"/>
                                      <w:lock w:val="sdtLocked"/>
                                      <w:richText/>
                                    </w:sdtPr>
                                    <w:sdtContent>
                                      <w:r>
                                        <w:rPr>
                                          <w:color w:val="000000"/>
                                          <w:sz w:val="22"/>
                                          <w:szCs w:val="22"/>
                                        </w:rPr>
                                        <w:t>13</w:t>
                                      </w:r>
                                    </w:sdtContent>
                                  </w:sdt>
                                  <w:r>
                                    <w:rPr>
                                      <w:color w:val="000000"/>
                                      <w:sz w:val="22"/>
                                      <w:szCs w:val="22"/>
                                    </w:rPr>
                                    <w:t xml:space="preserve">) sutartims dėl skaitmeninio turinio teikimo, </w:t>
                                  </w:r>
                                  <w:r>
                                    <w:rPr>
                                      <w:bCs/>
                                      <w:color w:val="000000"/>
                                      <w:sz w:val="22"/>
                                      <w:szCs w:val="22"/>
                                    </w:rPr>
                                    <w:t xml:space="preserve">kurios yra pradėtos vykdyti ir </w:t>
                                  </w:r>
                                  <w:r>
                                    <w:rPr>
                                      <w:bCs/>
                                      <w:color w:val="000000"/>
                                      <w:sz w:val="22"/>
                                      <w:szCs w:val="22"/>
                                      <w:shd w:val="clear" w:color="auto" w:fill="FFFFFF"/>
                                    </w:rPr>
                                    <w:t xml:space="preserve">kuriose numatyta vartotojo pareiga sumokėti kainą, </w:t>
                                  </w:r>
                                  <w:r>
                                    <w:rPr>
                                      <w:color w:val="000000"/>
                                      <w:sz w:val="22"/>
                                      <w:szCs w:val="22"/>
                                    </w:rPr>
                                    <w:t xml:space="preserve">jeigu </w:t>
                                  </w:r>
                                  <w:r>
                                    <w:rPr>
                                      <w:bCs/>
                                      <w:color w:val="000000"/>
                                      <w:sz w:val="22"/>
                                      <w:szCs w:val="22"/>
                                    </w:rPr>
                                    <w:t>yra visos šios sąlygos:</w:t>
                                  </w:r>
                                  <w:r>
                                    <w:rPr>
                                      <w:color w:val="000000"/>
                                      <w:sz w:val="22"/>
                                      <w:szCs w:val="22"/>
                                    </w:rPr>
                                    <w:t xml:space="preserve"> </w:t>
                                  </w:r>
                                </w:p>
                                <w:sdt>
                                  <w:sdtPr>
                                    <w:alias w:val="6.228-10 str. 2 d. 13 p. a pp."/>
                                    <w:tag w:val="part_1aa3257df12c498ba9baf31280b5355e"/>
                                    <w:lock w:val="sdtLocked"/>
                                    <w:richText/>
                                  </w:sdtPr>
                                  <w:sdtContent>
                                    <w:p>
                                      <w:pPr>
                                        <w:ind w:firstLine="720"/>
                                        <w:jc w:val="both"/>
                                        <w:rPr>
                                          <w:bCs/>
                                          <w:color w:val="000000"/>
                                          <w:sz w:val="22"/>
                                          <w:szCs w:val="22"/>
                                        </w:rPr>
                                      </w:pPr>
                                      <w:sdt>
                                        <w:sdtPr>
                                          <w:alias w:val="Numeris"/>
                                          <w:tag w:val="nr_1aa3257df12c498ba9baf31280b5355e"/>
                                          <w:lock w:val="sdtLocked"/>
                                          <w:richText/>
                                        </w:sdtPr>
                                        <w:sdtContent>
                                          <w:r>
                                            <w:rPr>
                                              <w:bCs/>
                                              <w:color w:val="000000"/>
                                              <w:sz w:val="22"/>
                                              <w:szCs w:val="22"/>
                                            </w:rPr>
                                            <w:t>a</w:t>
                                          </w:r>
                                        </w:sdtContent>
                                      </w:sdt>
                                      <w:r>
                                        <w:rPr>
                                          <w:bCs/>
                                          <w:color w:val="000000"/>
                                          <w:sz w:val="22"/>
                                          <w:szCs w:val="22"/>
                                        </w:rPr>
                                        <w:t>)</w:t>
                                      </w:r>
                                      <w:r>
                                        <w:rPr>
                                          <w:color w:val="000000"/>
                                          <w:sz w:val="22"/>
                                          <w:szCs w:val="22"/>
                                        </w:rPr>
                                        <w:t xml:space="preserve"> </w:t>
                                      </w:r>
                                      <w:r>
                                        <w:rPr>
                                          <w:bCs/>
                                          <w:color w:val="000000"/>
                                          <w:sz w:val="22"/>
                                          <w:szCs w:val="22"/>
                                        </w:rPr>
                                        <w:t>vartotojas</w:t>
                                      </w:r>
                                      <w:r>
                                        <w:rPr>
                                          <w:color w:val="000000"/>
                                          <w:sz w:val="22"/>
                                          <w:szCs w:val="22"/>
                                        </w:rPr>
                                        <w:t xml:space="preserve"> </w:t>
                                      </w:r>
                                      <w:r>
                                        <w:rPr>
                                          <w:bCs/>
                                          <w:color w:val="000000"/>
                                          <w:sz w:val="22"/>
                                          <w:szCs w:val="22"/>
                                        </w:rPr>
                                        <w:t>aiškiai iš anksto sutiko, kad sutartis būtų pradėta vykdyti, nors nėra suėjęs teisės atsisakyti sutarties įgyvendinimo terminas;</w:t>
                                      </w:r>
                                    </w:p>
                                  </w:sdtContent>
                                </w:sdt>
                                <w:sdt>
                                  <w:sdtPr>
                                    <w:alias w:val="6.228-10 str. 2 d. 13 p. b pp."/>
                                    <w:tag w:val="part_1b4d758234114559b3ed26e19ff3d7ec"/>
                                    <w:lock w:val="sdtLocked"/>
                                    <w:richText/>
                                  </w:sdtPr>
                                  <w:sdtContent>
                                    <w:p>
                                      <w:pPr>
                                        <w:ind w:firstLine="720"/>
                                        <w:jc w:val="both"/>
                                        <w:rPr>
                                          <w:bCs/>
                                          <w:color w:val="000000"/>
                                          <w:sz w:val="22"/>
                                          <w:szCs w:val="22"/>
                                        </w:rPr>
                                      </w:pPr>
                                      <w:sdt>
                                        <w:sdtPr>
                                          <w:alias w:val="Numeris"/>
                                          <w:tag w:val="nr_1b4d758234114559b3ed26e19ff3d7ec"/>
                                          <w:lock w:val="sdtLocked"/>
                                          <w:richText/>
                                        </w:sdtPr>
                                        <w:sdtContent>
                                          <w:r>
                                            <w:rPr>
                                              <w:bCs/>
                                              <w:color w:val="000000"/>
                                              <w:sz w:val="22"/>
                                              <w:szCs w:val="22"/>
                                            </w:rPr>
                                            <w:t>b</w:t>
                                          </w:r>
                                        </w:sdtContent>
                                      </w:sdt>
                                      <w:r>
                                        <w:rPr>
                                          <w:bCs/>
                                          <w:color w:val="000000"/>
                                          <w:sz w:val="22"/>
                                          <w:szCs w:val="22"/>
                                        </w:rPr>
                                        <w:t>) vartotojas pripažino, kad jis netenka teisės atsisakyti sutarties;</w:t>
                                      </w:r>
                                    </w:p>
                                  </w:sdtContent>
                                </w:sdt>
                                <w:sdt>
                                  <w:sdtPr>
                                    <w:alias w:val="6.228-10 str. 2 d. 13 p. c pp."/>
                                    <w:tag w:val="part_c7733955b82645689ef1643c99bbaaf5"/>
                                    <w:lock w:val="sdtLocked"/>
                                    <w:richText/>
                                  </w:sdtPr>
                                  <w:sdtContent>
                                    <w:p>
                                      <w:pPr>
                                        <w:ind w:firstLine="720"/>
                                        <w:jc w:val="both"/>
                                        <w:rPr>
                                          <w:color w:val="000000"/>
                                          <w:sz w:val="22"/>
                                          <w:szCs w:val="22"/>
                                          <w:lang w:val="en-US"/>
                                        </w:rPr>
                                      </w:pPr>
                                      <w:sdt>
                                        <w:sdtPr>
                                          <w:alias w:val="Numeris"/>
                                          <w:tag w:val="nr_c7733955b82645689ef1643c99bbaaf5"/>
                                          <w:lock w:val="sdtLocked"/>
                                          <w:richText/>
                                        </w:sdtPr>
                                        <w:sdtContent>
                                          <w:r>
                                            <w:rPr>
                                              <w:bCs/>
                                              <w:color w:val="000000"/>
                                              <w:sz w:val="22"/>
                                              <w:szCs w:val="22"/>
                                            </w:rPr>
                                            <w:t>c</w:t>
                                          </w:r>
                                        </w:sdtContent>
                                      </w:sdt>
                                      <w:r>
                                        <w:rPr>
                                          <w:bCs/>
                                          <w:color w:val="000000"/>
                                          <w:sz w:val="22"/>
                                          <w:szCs w:val="22"/>
                                        </w:rPr>
                                        <w:t>) verslininkas pateikė patvirtinimą pagal šio kodekso 6.228</w:t>
                                      </w:r>
                                      <w:r>
                                        <w:rPr>
                                          <w:bCs/>
                                          <w:color w:val="000000"/>
                                          <w:sz w:val="22"/>
                                          <w:szCs w:val="22"/>
                                          <w:vertAlign w:val="superscript"/>
                                        </w:rPr>
                                        <w:t>8</w:t>
                                      </w:r>
                                      <w:r>
                                        <w:rPr>
                                          <w:bCs/>
                                          <w:color w:val="000000"/>
                                          <w:sz w:val="22"/>
                                          <w:szCs w:val="22"/>
                                        </w:rPr>
                                        <w:t xml:space="preserve"> straipsnio 6 dalį arba 6.228</w:t>
                                      </w:r>
                                      <w:r>
                                        <w:rPr>
                                          <w:bCs/>
                                          <w:color w:val="000000"/>
                                          <w:sz w:val="22"/>
                                          <w:szCs w:val="22"/>
                                          <w:vertAlign w:val="superscript"/>
                                        </w:rPr>
                                        <w:t>9</w:t>
                                      </w:r>
                                      <w:r>
                                        <w:rPr>
                                          <w:bCs/>
                                          <w:color w:val="000000"/>
                                          <w:sz w:val="22"/>
                                          <w:szCs w:val="22"/>
                                        </w:rPr>
                                        <w:t> straipsnio 5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efe3bb649bd541a38dfd983575f078d9"/>
                            <w:lock w:val="sdtLocked"/>
                            <w:richText/>
                          </w:sdtPr>
                          <w:sdtContent>
                            <w:p>
                              <w:pPr>
                                <w:ind w:firstLine="720"/>
                                <w:jc w:val="both"/>
                                <w:rPr>
                                  <w:color w:val="000000"/>
                                  <w:sz w:val="22"/>
                                  <w:szCs w:val="22"/>
                                  <w:lang w:val="en-US"/>
                                </w:rPr>
                              </w:pPr>
                              <w:sdt>
                                <w:sdtPr>
                                  <w:alias w:val="Numeris"/>
                                  <w:tag w:val="nr_efe3bb649bd541a38dfd983575f078d9"/>
                                  <w:lock w:val="sdtLocked"/>
                                  <w:richText/>
                                </w:sdtPr>
                                <w:sdtContent>
                                  <w:r>
                                    <w:rPr>
                                      <w:sz w:val="22"/>
                                      <w:szCs w:val="22"/>
                                    </w:rPr>
                                    <w:t>9</w:t>
                                  </w:r>
                                </w:sdtContent>
                              </w:sdt>
                              <w:r>
                                <w:rPr>
                                  <w:sz w:val="22"/>
                                  <w:szCs w:val="22"/>
                                </w:rPr>
                                <w:t xml:space="preserve">. Jeigu sudaręs nuotolinę sutartį vartotojas nori, kad paslaugos būtų pradėtos teikti arba energija pradėta tiekti nepasibaigus šiame straipsnyje nustatytam nuotolinės sutarties atsisakymo terminui, </w:t>
                              </w:r>
                              <w:r>
                                <w:rPr>
                                  <w:bCs/>
                                  <w:sz w:val="22"/>
                                  <w:szCs w:val="22"/>
                                  <w:shd w:val="clear" w:color="auto" w:fill="FFFFFF"/>
                                </w:rPr>
                                <w:t xml:space="preserve">ir vartotojui pagal sutartį atsiranda pareiga sumokėti kainą, </w:t>
                              </w:r>
                              <w:r>
                                <w:rPr>
                                  <w:sz w:val="22"/>
                                  <w:szCs w:val="22"/>
                                </w:rPr>
                                <w:t xml:space="preserve">verslininkas gali teikti paslaugas ar tiekti energiją tik gavęs aiškų vartotojo prašymą </w:t>
                              </w:r>
                              <w:r>
                                <w:rPr>
                                  <w:bCs/>
                                  <w:sz w:val="22"/>
                                  <w:szCs w:val="22"/>
                                </w:rPr>
                                <w:t xml:space="preserve">patvariojoje laikmenoje ir </w:t>
                              </w:r>
                              <w:r>
                                <w:rPr>
                                  <w:bCs/>
                                  <w:sz w:val="22"/>
                                  <w:szCs w:val="22"/>
                                  <w:shd w:val="clear" w:color="auto" w:fill="FFFFFF"/>
                                </w:rPr>
                                <w:t>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10 d."/>
                            <w:tag w:val="part_c6811933ad0240b281e6821de7089979"/>
                            <w:lock w:val="sdtLocked"/>
                            <w:richText/>
                          </w:sdtPr>
                          <w:sdtContent>
                            <w:p>
                              <w:pPr>
                                <w:ind w:firstLine="720"/>
                                <w:jc w:val="both"/>
                                <w:rPr>
                                  <w:sz w:val="22"/>
                                  <w:szCs w:val="22"/>
                                  <w:lang w:val="en-US"/>
                                </w:rPr>
                              </w:pPr>
                              <w:sdt>
                                <w:sdtPr>
                                  <w:alias w:val="Numeris"/>
                                  <w:tag w:val="nr_c6811933ad0240b281e6821de7089979"/>
                                  <w:lock w:val="sdtLocked"/>
                                  <w:richText/>
                                </w:sdtPr>
                                <w:sdtContent>
                                  <w:r>
                                    <w:rPr>
                                      <w:sz w:val="22"/>
                                      <w:szCs w:val="22"/>
                                    </w:rPr>
                                    <w:t>10</w:t>
                                  </w:r>
                                </w:sdtContent>
                              </w:sdt>
                              <w:r>
                                <w:rPr>
                                  <w:sz w:val="22"/>
                                  <w:szCs w:val="22"/>
                                </w:rPr>
                                <w:t>. Jeigu sudaręs sutartį ne prekybos patalpose vartotojas nori, kad paslaugos būtų pradėtos teikti arba energija pradėta tiekti nepasibaigus šiame straipsnyje nustatytam ne prekybos patalpose sudarytos sutarties atsisakymo terminui</w:t>
                              </w:r>
                              <w:r>
                                <w:rPr>
                                  <w:bCs/>
                                  <w:sz w:val="22"/>
                                  <w:szCs w:val="22"/>
                                  <w:shd w:val="clear" w:color="auto" w:fill="FFFFFF"/>
                                </w:rPr>
                                <w:t xml:space="preserve"> ir vartotojui pagal sutartį atsiranda pareiga sumokėti kainą,</w:t>
                              </w:r>
                              <w:r>
                                <w:rPr>
                                  <w:sz w:val="22"/>
                                  <w:szCs w:val="22"/>
                                </w:rPr>
                                <w:t xml:space="preserve"> verslininkas gali teikti paslaugas ar tiekti energiją tik gavęs aiškų vartotojo prašymą patvariojoje laikmenoje</w:t>
                              </w:r>
                              <w:r>
                                <w:rPr>
                                  <w:bCs/>
                                  <w:sz w:val="22"/>
                                  <w:szCs w:val="22"/>
                                  <w:shd w:val="clear" w:color="auto" w:fill="FFFFFF"/>
                                </w:rPr>
                                <w:t xml:space="preserve"> ir 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0848cb4ac6ec4c9584ff8d950113f4c4"/>
                            <w:lock w:val="sdtLocked"/>
                            <w:richText/>
                          </w:sdtPr>
                          <w:sdtContent>
                            <w:p>
                              <w:pPr>
                                <w:ind w:firstLine="720"/>
                                <w:jc w:val="both"/>
                              </w:pPr>
                              <w:sdt>
                                <w:sdtPr>
                                  <w:alias w:val="Numeris"/>
                                  <w:tag w:val="nr_0848cb4ac6ec4c9584ff8d950113f4c4"/>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sdtContent>
                        </w:sdt>
                        <w:sdt>
                          <w:sdtPr>
                            <w:alias w:val="13 d."/>
                            <w:tag w:val="part_207b50f3c5fc42eb8bd3da8f0b2764b3"/>
                            <w:lock w:val="sdtLocked"/>
                            <w:richText/>
                          </w:sdtPr>
                          <w:sdtContent>
                            <w:p>
                              <w:pPr>
                                <w:ind w:firstLine="720"/>
                                <w:jc w:val="both"/>
                              </w:pPr>
                              <w:sdt>
                                <w:sdtPr>
                                  <w:alias w:val="Numeris"/>
                                  <w:tag w:val="nr_207b50f3c5fc42eb8bd3da8f0b2764b3"/>
                                  <w:lock w:val="sdtLocked"/>
                                  <w:richText/>
                                </w:sdtPr>
                                <w:sdtContent>
                                  <w:r>
                                    <w:rPr>
                                      <w:bCs/>
                                      <w:sz w:val="22"/>
                                      <w:szCs w:val="22"/>
                                      <w:shd w:val="clear" w:color="auto" w:fill="FFFFFF"/>
                                    </w:rPr>
                                    <w:t>13</w:t>
                                  </w:r>
                                </w:sdtContent>
                              </w:sdt>
                              <w:r>
                                <w:rPr>
                                  <w:bCs/>
                                  <w:sz w:val="22"/>
                                  <w:szCs w:val="22"/>
                                  <w:shd w:val="clear" w:color="auto" w:fill="FFFFFF"/>
                                </w:rPr>
                                <w:t>.</w:t>
                              </w:r>
                              <w:r>
                                <w:rPr>
                                  <w:sz w:val="22"/>
                                  <w:szCs w:val="22"/>
                                </w:rPr>
                                <w:t xml:space="preserve"> </w:t>
                              </w:r>
                              <w:r>
                                <w:rPr>
                                  <w:bCs/>
                                  <w:sz w:val="22"/>
                                  <w:szCs w:val="22"/>
                                </w:rPr>
                                <w:t>Vartotojui įgyvendinus teisę atsisakyti sutarties</w:t>
                              </w:r>
                              <w:r>
                                <w:rPr>
                                  <w:sz w:val="22"/>
                                  <w:szCs w:val="22"/>
                                </w:rPr>
                                <w:t xml:space="preserve">, verslininkas turi laikytis </w:t>
                              </w:r>
                              <w:r>
                                <w:rPr>
                                  <w:sz w:val="22"/>
                                  <w:szCs w:val="22"/>
                                  <w:shd w:val="clear" w:color="auto" w:fill="FFFFFF"/>
                                </w:rPr>
                                <w:t>teisės aktuose nustatytų vartotojo asmens duomenų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2beb4419c9ec4a09ab26563ff617c256"/>
                            <w:lock w:val="sdtLocked"/>
                            <w:richText/>
                          </w:sdtPr>
                          <w:sdtContent>
                            <w:p>
                              <w:pPr>
                                <w:tabs>
                                  <w:tab w:val="left" w:pos="720"/>
                                </w:tabs>
                                <w:ind w:firstLine="720"/>
                                <w:jc w:val="both"/>
                                <w:rPr>
                                  <w:color w:val="000000"/>
                                  <w:sz w:val="22"/>
                                  <w:szCs w:val="22"/>
                                  <w:shd w:val="clear" w:color="auto" w:fill="FFFFFF"/>
                                </w:rPr>
                              </w:pPr>
                              <w:sdt>
                                <w:sdtPr>
                                  <w:alias w:val="Numeris"/>
                                  <w:tag w:val="nr_2beb4419c9ec4a09ab26563ff617c256"/>
                                  <w:lock w:val="sdtLocked"/>
                                  <w:richText/>
                                </w:sdtPr>
                                <w:sdtContent>
                                  <w:r>
                                    <w:rPr>
                                      <w:color w:val="000000"/>
                                      <w:sz w:val="22"/>
                                      <w:szCs w:val="22"/>
                                    </w:rPr>
                                    <w:t>14</w:t>
                                  </w:r>
                                </w:sdtContent>
                              </w:sdt>
                              <w:r>
                                <w:rPr>
                                  <w:color w:val="000000"/>
                                  <w:sz w:val="22"/>
                                  <w:szCs w:val="22"/>
                                </w:rPr>
                                <w:t xml:space="preserve">. </w:t>
                              </w:r>
                              <w:r>
                                <w:rPr>
                                  <w:color w:val="000000"/>
                                  <w:sz w:val="22"/>
                                  <w:szCs w:val="22"/>
                                  <w:shd w:val="clear" w:color="auto" w:fill="FFFFFF"/>
                                </w:rPr>
                                <w:t>Verslininkas turi nenaudoti bet kokio skaitmeninio turinio, kurį pateikė ar sukūrė vartotojas, naudodamas verslininko pateiktą skaitmeninį turinį ar skaitmeninę paslaugą, ir kuris nėra laikomas asmens duomenimis, išskyrus atvejus, kai tas skaitmeninis turinys:</w:t>
                              </w:r>
                            </w:p>
                            <w:sdt>
                              <w:sdtPr>
                                <w:alias w:val="14 d. 1 p."/>
                                <w:tag w:val="part_efc76e24da3141ffb96979f133dfd757"/>
                                <w:lock w:val="sdtLocked"/>
                                <w:richText/>
                              </w:sdtPr>
                              <w:sdtContent>
                                <w:p>
                                  <w:pPr>
                                    <w:tabs>
                                      <w:tab w:val="left" w:pos="720"/>
                                    </w:tabs>
                                    <w:ind w:firstLine="720"/>
                                    <w:jc w:val="both"/>
                                    <w:rPr>
                                      <w:color w:val="000000"/>
                                      <w:sz w:val="22"/>
                                      <w:szCs w:val="22"/>
                                      <w:shd w:val="clear" w:color="auto" w:fill="FFFFFF"/>
                                    </w:rPr>
                                  </w:pPr>
                                  <w:sdt>
                                    <w:sdtPr>
                                      <w:alias w:val="Numeris"/>
                                      <w:tag w:val="nr_efc76e24da3141ffb96979f133dfd757"/>
                                      <w:lock w:val="sdtLocked"/>
                                      <w:richText/>
                                    </w:sdtPr>
                                    <w:sdtContent>
                                      <w:r>
                                        <w:rPr>
                                          <w:color w:val="000000"/>
                                          <w:sz w:val="22"/>
                                          <w:szCs w:val="22"/>
                                          <w:shd w:val="clear" w:color="auto" w:fill="FFFFFF"/>
                                        </w:rPr>
                                        <w:t>1</w:t>
                                      </w:r>
                                    </w:sdtContent>
                                  </w:sdt>
                                  <w:r>
                                    <w:rPr>
                                      <w:color w:val="000000"/>
                                      <w:sz w:val="22"/>
                                      <w:szCs w:val="22"/>
                                      <w:shd w:val="clear" w:color="auto" w:fill="FFFFFF"/>
                                    </w:rPr>
                                    <w:t>) negali būti panaudotas kitoje aplinkoje negu verslininko suteikti skaitmeninis turinys ar skaitmeninė paslauga;</w:t>
                                  </w:r>
                                </w:p>
                              </w:sdtContent>
                            </w:sdt>
                            <w:sdt>
                              <w:sdtPr>
                                <w:alias w:val="14 d. 2 p."/>
                                <w:tag w:val="part_673b6c4c845c4d0a9d54e2468fc8316a"/>
                                <w:lock w:val="sdtLocked"/>
                                <w:richText/>
                              </w:sdtPr>
                              <w:sdtContent>
                                <w:p>
                                  <w:pPr>
                                    <w:tabs>
                                      <w:tab w:val="left" w:pos="720"/>
                                    </w:tabs>
                                    <w:ind w:firstLine="720"/>
                                    <w:jc w:val="both"/>
                                    <w:rPr>
                                      <w:color w:val="000000"/>
                                      <w:sz w:val="22"/>
                                      <w:szCs w:val="22"/>
                                      <w:shd w:val="clear" w:color="auto" w:fill="FFFFFF"/>
                                    </w:rPr>
                                  </w:pPr>
                                  <w:sdt>
                                    <w:sdtPr>
                                      <w:alias w:val="Numeris"/>
                                      <w:tag w:val="nr_673b6c4c845c4d0a9d54e2468fc8316a"/>
                                      <w:lock w:val="sdtLocked"/>
                                      <w:richText/>
                                    </w:sdtPr>
                                    <w:sdtContent>
                                      <w:r>
                                        <w:rPr>
                                          <w:color w:val="000000"/>
                                          <w:sz w:val="22"/>
                                          <w:szCs w:val="22"/>
                                          <w:shd w:val="clear" w:color="auto" w:fill="FFFFFF"/>
                                        </w:rPr>
                                        <w:t>2</w:t>
                                      </w:r>
                                    </w:sdtContent>
                                  </w:sdt>
                                  <w:r>
                                    <w:rPr>
                                      <w:color w:val="000000"/>
                                      <w:sz w:val="22"/>
                                      <w:szCs w:val="22"/>
                                      <w:shd w:val="clear" w:color="auto" w:fill="FFFFFF"/>
                                    </w:rPr>
                                    <w:t>) susijęs tik su vartotojo veikla naudojantis verslininko suteiktais skaitmeniniu turiniu ar skaitmenine paslauga;</w:t>
                                  </w:r>
                                </w:p>
                              </w:sdtContent>
                            </w:sdt>
                            <w:sdt>
                              <w:sdtPr>
                                <w:alias w:val="14 d. 3 p."/>
                                <w:tag w:val="part_ae2b8d4620a6471dad5ee95a2c0572e6"/>
                                <w:lock w:val="sdtLocked"/>
                                <w:richText/>
                              </w:sdtPr>
                              <w:sdtContent>
                                <w:p>
                                  <w:pPr>
                                    <w:tabs>
                                      <w:tab w:val="left" w:pos="720"/>
                                    </w:tabs>
                                    <w:ind w:firstLine="720"/>
                                    <w:jc w:val="both"/>
                                    <w:rPr>
                                      <w:color w:val="000000"/>
                                      <w:sz w:val="22"/>
                                      <w:szCs w:val="22"/>
                                      <w:shd w:val="clear" w:color="auto" w:fill="FFFFFF"/>
                                    </w:rPr>
                                  </w:pPr>
                                  <w:sdt>
                                    <w:sdtPr>
                                      <w:alias w:val="Numeris"/>
                                      <w:tag w:val="nr_ae2b8d4620a6471dad5ee95a2c0572e6"/>
                                      <w:lock w:val="sdtLocked"/>
                                      <w:richText/>
                                    </w:sdtPr>
                                    <w:sdtContent>
                                      <w:r>
                                        <w:rPr>
                                          <w:color w:val="000000"/>
                                          <w:sz w:val="22"/>
                                          <w:szCs w:val="22"/>
                                          <w:shd w:val="clear" w:color="auto" w:fill="FFFFFF"/>
                                        </w:rPr>
                                        <w:t>3</w:t>
                                      </w:r>
                                    </w:sdtContent>
                                  </w:sdt>
                                  <w:r>
                                    <w:rPr>
                                      <w:color w:val="000000"/>
                                      <w:sz w:val="22"/>
                                      <w:szCs w:val="22"/>
                                      <w:shd w:val="clear" w:color="auto" w:fill="FFFFFF"/>
                                    </w:rPr>
                                    <w:t>) buvo susietas su kitais verslininko duomenimis ir negali būti atsietas arba dėl atsiejimo atsirastų neproporcingų išlaidų;</w:t>
                                  </w:r>
                                </w:p>
                              </w:sdtContent>
                            </w:sdt>
                            <w:sdt>
                              <w:sdtPr>
                                <w:alias w:val="14 d. 4 p."/>
                                <w:tag w:val="part_2f02ae4155e4407ab84d1216e49b3c2a"/>
                                <w:lock w:val="sdtLocked"/>
                                <w:richText/>
                              </w:sdtPr>
                              <w:sdtContent>
                                <w:p>
                                  <w:pPr>
                                    <w:ind w:firstLine="720"/>
                                    <w:jc w:val="both"/>
                                  </w:pPr>
                                  <w:sdt>
                                    <w:sdtPr>
                                      <w:alias w:val="Numeris"/>
                                      <w:tag w:val="nr_2f02ae4155e4407ab84d1216e49b3c2a"/>
                                      <w:lock w:val="sdtLocked"/>
                                      <w:richText/>
                                    </w:sdtPr>
                                    <w:sdtContent>
                                      <w:r>
                                        <w:rPr>
                                          <w:color w:val="000000"/>
                                          <w:sz w:val="22"/>
                                          <w:szCs w:val="22"/>
                                          <w:shd w:val="clear" w:color="auto" w:fill="FFFFFF"/>
                                        </w:rPr>
                                        <w:t>4</w:t>
                                      </w:r>
                                    </w:sdtContent>
                                  </w:sdt>
                                  <w:r>
                                    <w:rPr>
                                      <w:color w:val="000000"/>
                                      <w:sz w:val="22"/>
                                      <w:szCs w:val="22"/>
                                      <w:shd w:val="clear" w:color="auto" w:fill="FFFFFF"/>
                                    </w:rPr>
                                    <w:t>) buvo sukurtas vartotojo kartu su kitais asmenimis ir kiti vartotojai gali toliau juo naudotis.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e399deecd2f149d3bd33d09f66d72454"/>
                            <w:lock w:val="sdtLocked"/>
                            <w:richText/>
                          </w:sdtPr>
                          <w:sdtContent>
                            <w:p>
                              <w:pPr>
                                <w:ind w:firstLine="720"/>
                                <w:jc w:val="both"/>
                              </w:pPr>
                              <w:sdt>
                                <w:sdtPr>
                                  <w:alias w:val="Numeris"/>
                                  <w:tag w:val="nr_e399deecd2f149d3bd33d09f66d72454"/>
                                  <w:lock w:val="sdtLocked"/>
                                  <w:richText/>
                                </w:sdtPr>
                                <w:sdtContent>
                                  <w:r>
                                    <w:rPr>
                                      <w:bCs/>
                                      <w:color w:val="000000"/>
                                      <w:sz w:val="22"/>
                                      <w:szCs w:val="22"/>
                                    </w:rPr>
                                    <w:t>15</w:t>
                                  </w:r>
                                </w:sdtContent>
                              </w:sdt>
                              <w:r>
                                <w:rPr>
                                  <w:bCs/>
                                  <w:color w:val="000000"/>
                                  <w:sz w:val="22"/>
                                  <w:szCs w:val="22"/>
                                </w:rPr>
                                <w:t>. Verslininkas</w:t>
                              </w:r>
                              <w:r>
                                <w:rPr>
                                  <w:color w:val="000000"/>
                                  <w:sz w:val="22"/>
                                  <w:szCs w:val="22"/>
                                  <w:shd w:val="clear" w:color="auto" w:fill="FFFFFF"/>
                                </w:rPr>
                                <w:t>, gavęs vartotojo prašymą, turi padaryti prieinamą vartotojui skaitmeninį turinį, kurį pateikė ar sukūrė vartotojas, naudodamas verslininko teikiamus skaitmeninį turinį ar skaitmeninę paslaugą, ir kuris nėra laikomas asmens duomenimis, išskyrus šio straipsnio 14 dalies 1, 2 ir 3 punktuose numatytus atvejus. Vartotojas turi teisę atgauti tą skaitmeninį turinį nemokamai, verslininkui nesudarant kliūčių, per protingą terminą ir įprastai naudojamu kompiuterio skaitomu formatu.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6 d."/>
                            <w:tag w:val="part_8367115f21db415e93d472aeb2d43ad5"/>
                            <w:lock w:val="sdtLocked"/>
                            <w:richText/>
                          </w:sdtPr>
                          <w:sdtContent>
                            <w:p>
                              <w:pPr>
                                <w:tabs>
                                  <w:tab w:val="left" w:pos="720"/>
                                </w:tabs>
                                <w:ind w:firstLine="720"/>
                                <w:jc w:val="both"/>
                              </w:pPr>
                              <w:sdt>
                                <w:sdtPr>
                                  <w:alias w:val="Numeris"/>
                                  <w:tag w:val="nr_8367115f21db415e93d472aeb2d43ad5"/>
                                  <w:lock w:val="sdtLocked"/>
                                  <w:richText/>
                                </w:sdtPr>
                                <w:sdtContent>
                                  <w:r>
                                    <w:rPr>
                                      <w:color w:val="000000"/>
                                      <w:sz w:val="22"/>
                                      <w:szCs w:val="22"/>
                                      <w:shd w:val="clear" w:color="auto" w:fill="FFFFFF"/>
                                    </w:rPr>
                                    <w:t>16</w:t>
                                  </w:r>
                                </w:sdtContent>
                              </w:sdt>
                              <w:r>
                                <w:rPr>
                                  <w:color w:val="000000"/>
                                  <w:sz w:val="22"/>
                                  <w:szCs w:val="22"/>
                                  <w:shd w:val="clear" w:color="auto" w:fill="FFFFFF"/>
                                </w:rPr>
                                <w:t xml:space="preserve">. </w:t>
                              </w:r>
                              <w:r>
                                <w:rPr>
                                  <w:bCs/>
                                  <w:sz w:val="22"/>
                                  <w:szCs w:val="22"/>
                                </w:rPr>
                                <w:t>Vartotojui įgyvendinus teisę atsisakyti sutarties</w:t>
                              </w:r>
                              <w:r>
                                <w:rPr>
                                  <w:sz w:val="22"/>
                                  <w:szCs w:val="22"/>
                                </w:rPr>
                                <w:t>,</w:t>
                              </w:r>
                              <w:r>
                                <w:rPr>
                                  <w:color w:val="000000"/>
                                  <w:sz w:val="22"/>
                                  <w:szCs w:val="22"/>
                                  <w:shd w:val="clear" w:color="auto" w:fill="FFFFFF"/>
                                </w:rPr>
                                <w:t xml:space="preserve"> verslininkas turi teisę apriboti vartotojo galimybę toliau naudotis skaitmeniniu turiniu ar skaitmenine paslauga nebesuteikdamas prieigos prie skaitmeninio turinio ar skaitmeninės paslaugos, deaktyvuodamas vartotojo paskyrą ar kitu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7 d."/>
                            <w:tag w:val="part_884b82e775d642c5905a51947e359b80"/>
                            <w:lock w:val="sdtLocked"/>
                            <w:richText/>
                          </w:sdtPr>
                          <w:sdtContent>
                            <w:p>
                              <w:pPr>
                                <w:ind w:firstLine="720"/>
                                <w:jc w:val="both"/>
                                <w:rPr>
                                  <w:b/>
                                  <w:sz w:val="22"/>
                                  <w:szCs w:val="22"/>
                                  <w:lang w:val="en-US"/>
                                </w:rPr>
                              </w:pPr>
                              <w:sdt>
                                <w:sdtPr>
                                  <w:alias w:val="Numeris"/>
                                  <w:tag w:val="nr_884b82e775d642c5905a51947e359b80"/>
                                  <w:lock w:val="sdtLocked"/>
                                  <w:richText/>
                                </w:sdtPr>
                                <w:sdtContent>
                                  <w:r>
                                    <w:rPr>
                                      <w:bCs/>
                                      <w:sz w:val="22"/>
                                      <w:szCs w:val="22"/>
                                    </w:rPr>
                                    <w:t>17</w:t>
                                  </w:r>
                                </w:sdtContent>
                              </w:sdt>
                              <w:r>
                                <w:rPr>
                                  <w:bCs/>
                                  <w:sz w:val="22"/>
                                  <w:szCs w:val="22"/>
                                </w:rPr>
                                <w:t>. Įgyvendinęs teisę atsisakyti sutarties</w:t>
                              </w:r>
                              <w:r>
                                <w:rPr>
                                  <w:sz w:val="22"/>
                                  <w:szCs w:val="22"/>
                                </w:rPr>
                                <w:t>,</w:t>
                              </w:r>
                              <w:r>
                                <w:rPr>
                                  <w:color w:val="000000"/>
                                  <w:sz w:val="22"/>
                                  <w:szCs w:val="22"/>
                                  <w:shd w:val="clear" w:color="auto" w:fill="FFFFFF"/>
                                </w:rPr>
                                <w:t xml:space="preserve"> vartotojas turi nesinaudoti skaitmeniniu turiniu ar skaitmenine paslauga ir nesuteikti galimybės jais naudotis kitiems asmenims.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e6c12884b66b4b6fb13c9fdd340510a2"/>
                            <w:lock w:val="sdtLocked"/>
                            <w:richText/>
                          </w:sdtPr>
                          <w:sdtContent>
                            <w:p>
                              <w:pPr>
                                <w:ind w:firstLine="720"/>
                                <w:jc w:val="both"/>
                                <w:rPr>
                                  <w:sz w:val="22"/>
                                  <w:szCs w:val="22"/>
                                  <w:lang w:val="en-US"/>
                                </w:rPr>
                              </w:pPr>
                              <w:sdt>
                                <w:sdtPr>
                                  <w:alias w:val="Numeris"/>
                                  <w:tag w:val="nr_e6c12884b66b4b6fb13c9fdd340510a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pP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18"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19"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20"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21"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24"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2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e19b612f00634c988635c78add5079ea"/>
                                    <w:lock w:val="sdtLocked"/>
                                    <w:richText/>
                                  </w:sdtPr>
                                  <w:sdtContent>
                                    <w:p>
                                      <w:pPr>
                                        <w:ind w:firstLine="720"/>
                                        <w:jc w:val="both"/>
                                        <w:rPr>
                                          <w:sz w:val="22"/>
                                          <w:szCs w:val="22"/>
                                          <w:lang w:eastAsia="lt-LT"/>
                                        </w:rPr>
                                      </w:pPr>
                                      <w:sdt>
                                        <w:sdtPr>
                                          <w:alias w:val="Numeris"/>
                                          <w:tag w:val="nr_e19b612f00634c988635c78add5079ea"/>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atitikti kiekį ir turėti tokias savybes (įskaitant su patvarumu,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27" w:history="1">
                                <w:r>
                                  <w:rPr>
                                    <w:rStyle w:val="Hipersaitas"/>
                                    <w:bCs/>
                                    <w:i/>
                                    <w:sz w:val="20"/>
                                    <w:lang w:eastAsia="lt-LT"/>
                                  </w:rPr>
                                  <w:t>XII-700</w:t>
                                </w:r>
                              </w:hyperlink>
                              <w:r>
                                <w:rPr>
                                  <w:bCs/>
                                  <w:i/>
                                  <w:sz w:val="20"/>
                                  <w:lang w:eastAsia="lt-LT"/>
                                </w:rPr>
                                <w:t>, 2013-12-19, paskelbta TAR 2014-01-07, i. k. 2014-00069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6.364 str. 3 d."/>
                                <w:tag w:val="part_7b3f29749ef2499e84bdab4680fbd922"/>
                                <w:lock w:val="sdtLocked"/>
                                <w:richText/>
                              </w:sdtPr>
                              <w:sdtContent>
                                <w:p>
                                  <w:pPr>
                                    <w:tabs>
                                      <w:tab w:val="left" w:pos="567"/>
                                    </w:tabs>
                                    <w:ind w:firstLine="720"/>
                                    <w:jc w:val="both"/>
                                    <w:rPr>
                                      <w:sz w:val="22"/>
                                      <w:szCs w:val="22"/>
                                      <w:shd w:val="clear" w:color="auto" w:fill="FFFFFF"/>
                                    </w:rPr>
                                  </w:pPr>
                                  <w:sdt>
                                    <w:sdtPr>
                                      <w:alias w:val="Numeris"/>
                                      <w:tag w:val="nr_7b3f29749ef2499e84bdab4680fbd922"/>
                                      <w:lock w:val="sdtLocked"/>
                                      <w:richText/>
                                    </w:sdtPr>
                                    <w:sdtContent>
                                      <w:r>
                                        <w:rPr>
                                          <w:sz w:val="22"/>
                                          <w:szCs w:val="22"/>
                                        </w:rPr>
                                        <w:t>3</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sdtContent>
                            </w:sdt>
                            <w:sdt>
                              <w:sdtPr>
                                <w:alias w:val="6.364 str. 4 d."/>
                                <w:tag w:val="part_4ec21037260e4cc7865d21081dce331d"/>
                                <w:lock w:val="sdtLocked"/>
                                <w:richText/>
                              </w:sdtPr>
                              <w:sdtContent>
                                <w:p>
                                  <w:pPr>
                                    <w:tabs>
                                      <w:tab w:val="left" w:pos="567"/>
                                    </w:tabs>
                                    <w:ind w:firstLine="720"/>
                                    <w:jc w:val="both"/>
                                    <w:rPr>
                                      <w:sz w:val="22"/>
                                      <w:szCs w:val="22"/>
                                    </w:rPr>
                                  </w:pPr>
                                  <w:sdt>
                                    <w:sdtPr>
                                      <w:alias w:val="Numeris"/>
                                      <w:tag w:val="nr_4ec21037260e4cc7865d21081dce331d"/>
                                      <w:lock w:val="sdtLocked"/>
                                      <w:richText/>
                                    </w:sdtPr>
                                    <w:sdtContent>
                                      <w:r>
                                        <w:rPr>
                                          <w:sz w:val="22"/>
                                          <w:szCs w:val="22"/>
                                          <w:shd w:val="clear" w:color="auto" w:fill="FFFFFF"/>
                                        </w:rPr>
                                        <w:t>4</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sdtContent>
                            </w:sdt>
                            <w:sdt>
                              <w:sdtPr>
                                <w:alias w:val="6.364 str. 5 d."/>
                                <w:tag w:val="part_3bfebcf360d644a3bcadb14dec18de23"/>
                                <w:lock w:val="sdtLocked"/>
                                <w:richText/>
                              </w:sdtPr>
                              <w:sdtContent>
                                <w:p>
                                  <w:pPr>
                                    <w:tabs>
                                      <w:tab w:val="left" w:pos="567"/>
                                    </w:tabs>
                                    <w:ind w:firstLine="720"/>
                                    <w:jc w:val="both"/>
                                  </w:pPr>
                                  <w:sdt>
                                    <w:sdtPr>
                                      <w:alias w:val="Numeris"/>
                                      <w:tag w:val="nr_3bfebcf360d644a3bcadb14dec18de23"/>
                                      <w:lock w:val="sdtLocked"/>
                                      <w:richText/>
                                    </w:sdtPr>
                                    <w:sdtContent>
                                      <w:r>
                                        <w:rPr>
                                          <w:sz w:val="22"/>
                                          <w:szCs w:val="22"/>
                                        </w:rPr>
                                        <w:t>5</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6.364-1 str. 3 d."/>
                                <w:tag w:val="part_cb0bcbc249bf42ebb2233b0800e83514"/>
                                <w:lock w:val="sdtLocked"/>
                                <w:richText/>
                              </w:sdtPr>
                              <w:sdtContent>
                                <w:p>
                                  <w:pPr>
                                    <w:tabs>
                                      <w:tab w:val="left" w:pos="567"/>
                                    </w:tabs>
                                    <w:ind w:firstLine="720"/>
                                    <w:jc w:val="both"/>
                                    <w:rPr>
                                      <w:sz w:val="22"/>
                                      <w:szCs w:val="22"/>
                                    </w:rPr>
                                  </w:pPr>
                                  <w:sdt>
                                    <w:sdtPr>
                                      <w:alias w:val="Numeris"/>
                                      <w:tag w:val="nr_cb0bcbc249bf42ebb2233b0800e83514"/>
                                      <w:lock w:val="sdtLocked"/>
                                      <w:richText/>
                                    </w:sdtPr>
                                    <w:sdtContent>
                                      <w:r>
                                        <w:rPr>
                                          <w:sz w:val="22"/>
                                          <w:szCs w:val="22"/>
                                        </w:rPr>
                                        <w:t>3</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sdtContent>
                            </w:sdt>
                            <w:sdt>
                              <w:sdtPr>
                                <w:alias w:val="6.364-1 str. 4 d."/>
                                <w:tag w:val="part_84fb9ba8f17f4f219219e7a0cf1d2fd2"/>
                                <w:lock w:val="sdtLocked"/>
                                <w:richText/>
                              </w:sdtPr>
                              <w:sdtContent>
                                <w:p>
                                  <w:pPr>
                                    <w:tabs>
                                      <w:tab w:val="left" w:pos="567"/>
                                    </w:tabs>
                                    <w:ind w:firstLine="720"/>
                                    <w:jc w:val="both"/>
                                    <w:rPr>
                                      <w:sz w:val="22"/>
                                      <w:szCs w:val="22"/>
                                      <w:lang w:eastAsia="lt-LT"/>
                                    </w:rPr>
                                  </w:pPr>
                                  <w:sdt>
                                    <w:sdtPr>
                                      <w:alias w:val="Numeris"/>
                                      <w:tag w:val="nr_84fb9ba8f17f4f219219e7a0cf1d2fd2"/>
                                      <w:lock w:val="sdtLocked"/>
                                      <w:richText/>
                                    </w:sdtPr>
                                    <w:sdtContent>
                                      <w:r>
                                        <w:rPr>
                                          <w:sz w:val="22"/>
                                          <w:szCs w:val="22"/>
                                        </w:rPr>
                                        <w:t>4</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sdt>
                                  <w:sdtPr>
                                    <w:alias w:val="6.364-1 str. 4 d. 1 p."/>
                                    <w:tag w:val="part_4568b4fd66384886aea673a6938be6a1"/>
                                    <w:lock w:val="sdtLocked"/>
                                    <w:richText/>
                                  </w:sdtPr>
                                  <w:sdtContent>
                                    <w:p>
                                      <w:pPr>
                                        <w:tabs>
                                          <w:tab w:val="left" w:pos="567"/>
                                        </w:tabs>
                                        <w:ind w:firstLine="720"/>
                                        <w:jc w:val="both"/>
                                        <w:rPr>
                                          <w:sz w:val="22"/>
                                          <w:szCs w:val="22"/>
                                          <w:lang w:eastAsia="lt-LT"/>
                                        </w:rPr>
                                      </w:pPr>
                                      <w:sdt>
                                        <w:sdtPr>
                                          <w:alias w:val="Numeris"/>
                                          <w:tag w:val="nr_4568b4fd66384886aea673a6938be6a1"/>
                                          <w:lock w:val="sdtLocked"/>
                                          <w:richText/>
                                        </w:sdtPr>
                                        <w:sdtContent>
                                          <w:r>
                                            <w:rPr>
                                              <w:sz w:val="22"/>
                                              <w:szCs w:val="22"/>
                                              <w:lang w:eastAsia="lt-LT"/>
                                            </w:rPr>
                                            <w:t>1</w:t>
                                          </w:r>
                                        </w:sdtContent>
                                      </w:sdt>
                                      <w:r>
                                        <w:rPr>
                                          <w:sz w:val="22"/>
                                          <w:szCs w:val="22"/>
                                          <w:lang w:eastAsia="lt-LT"/>
                                        </w:rPr>
                                        <w:t xml:space="preserve">) pardavėjas prekės nepataisė ar nepakeitė arba prekės pataisymas ar pakeitimas neatitinka šio kodekso </w:t>
                                      </w:r>
                                      <w:r>
                                        <w:rPr>
                                          <w:bCs/>
                                          <w:sz w:val="22"/>
                                          <w:szCs w:val="22"/>
                                        </w:rPr>
                                        <w:t>6.364</w:t>
                                      </w:r>
                                      <w:r>
                                        <w:rPr>
                                          <w:bCs/>
                                          <w:sz w:val="22"/>
                                          <w:szCs w:val="22"/>
                                          <w:vertAlign w:val="superscript"/>
                                        </w:rPr>
                                        <w:t>2</w:t>
                                      </w:r>
                                      <w:r>
                                        <w:rPr>
                                          <w:bCs/>
                                          <w:sz w:val="22"/>
                                          <w:szCs w:val="22"/>
                                        </w:rPr>
                                        <w:t xml:space="preserve"> straipsnio</w:t>
                                      </w:r>
                                      <w:r>
                                        <w:rPr>
                                          <w:sz w:val="22"/>
                                          <w:szCs w:val="22"/>
                                          <w:lang w:eastAsia="lt-LT"/>
                                        </w:rPr>
                                        <w:t xml:space="preserve"> 2 ir 3 dalyse nustatytų reikalavimų, arba pardavėjas, vadovaudamasis šio straipsnio 3 dalimi, atsisakė užtikrinti tinkamą prekės kokybę;</w:t>
                                      </w:r>
                                    </w:p>
                                  </w:sdtContent>
                                </w:sdt>
                                <w:sdt>
                                  <w:sdtPr>
                                    <w:alias w:val="6.364-1 str. 4 d. 2 p."/>
                                    <w:tag w:val="part_0f1e94b2a1e84214be038ea278f61d95"/>
                                    <w:lock w:val="sdtLocked"/>
                                    <w:richText/>
                                  </w:sdtPr>
                                  <w:sdtContent>
                                    <w:p>
                                      <w:pPr>
                                        <w:tabs>
                                          <w:tab w:val="left" w:pos="567"/>
                                        </w:tabs>
                                        <w:ind w:firstLine="720"/>
                                        <w:jc w:val="both"/>
                                        <w:rPr>
                                          <w:sz w:val="22"/>
                                          <w:szCs w:val="22"/>
                                          <w:lang w:eastAsia="lt-LT"/>
                                        </w:rPr>
                                      </w:pPr>
                                      <w:sdt>
                                        <w:sdtPr>
                                          <w:alias w:val="Numeris"/>
                                          <w:tag w:val="nr_0f1e94b2a1e84214be038ea278f61d95"/>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4 d. 3 p."/>
                                    <w:tag w:val="part_3ed30787497e4e0ca914bc4a50c55672"/>
                                    <w:lock w:val="sdtLocked"/>
                                    <w:richText/>
                                  </w:sdtPr>
                                  <w:sdtContent>
                                    <w:p>
                                      <w:pPr>
                                        <w:tabs>
                                          <w:tab w:val="left" w:pos="567"/>
                                        </w:tabs>
                                        <w:ind w:firstLine="720"/>
                                        <w:jc w:val="both"/>
                                        <w:rPr>
                                          <w:sz w:val="22"/>
                                          <w:szCs w:val="22"/>
                                          <w:lang w:eastAsia="lt-LT"/>
                                        </w:rPr>
                                      </w:pPr>
                                      <w:sdt>
                                        <w:sdtPr>
                                          <w:alias w:val="Numeris"/>
                                          <w:tag w:val="nr_3ed30787497e4e0ca914bc4a50c55672"/>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4 d. 4 p."/>
                                    <w:tag w:val="part_657d9432a83246e982e008e239ecc31f"/>
                                    <w:lock w:val="sdtLocked"/>
                                    <w:richText/>
                                  </w:sdtPr>
                                  <w:sdtContent>
                                    <w:p>
                                      <w:pPr>
                                        <w:tabs>
                                          <w:tab w:val="left" w:pos="567"/>
                                        </w:tabs>
                                        <w:ind w:firstLine="720"/>
                                        <w:jc w:val="both"/>
                                        <w:rPr>
                                          <w:sz w:val="22"/>
                                          <w:szCs w:val="22"/>
                                          <w:lang w:eastAsia="lt-LT"/>
                                        </w:rPr>
                                      </w:pPr>
                                      <w:sdt>
                                        <w:sdtPr>
                                          <w:alias w:val="Numeris"/>
                                          <w:tag w:val="nr_657d9432a83246e982e008e239ecc31f"/>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5 d."/>
                                <w:tag w:val="part_e7400d0310c2443f89e27f3ac22389cb"/>
                                <w:lock w:val="sdtLocked"/>
                                <w:richText/>
                              </w:sdtPr>
                              <w:sdtContent>
                                <w:p>
                                  <w:pPr>
                                    <w:tabs>
                                      <w:tab w:val="left" w:pos="567"/>
                                    </w:tabs>
                                    <w:ind w:firstLine="720"/>
                                    <w:jc w:val="both"/>
                                    <w:rPr>
                                      <w:sz w:val="22"/>
                                      <w:szCs w:val="22"/>
                                    </w:rPr>
                                  </w:pPr>
                                  <w:sdt>
                                    <w:sdtPr>
                                      <w:alias w:val="Numeris"/>
                                      <w:tag w:val="nr_e7400d0310c2443f89e27f3ac22389cb"/>
                                      <w:lock w:val="sdtLocked"/>
                                      <w:richText/>
                                    </w:sdtPr>
                                    <w:sdtContent>
                                      <w:r>
                                        <w:rPr>
                                          <w:sz w:val="22"/>
                                          <w:szCs w:val="22"/>
                                        </w:rPr>
                                        <w:t>5</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sdtContent>
                            </w:sdt>
                            <w:sdt>
                              <w:sdtPr>
                                <w:alias w:val="6.364-1 str. 6 d."/>
                                <w:tag w:val="part_9e3fd0f356de46debdad46572fbe71b5"/>
                                <w:lock w:val="sdtLocked"/>
                                <w:richText/>
                              </w:sdtPr>
                              <w:sdtContent>
                                <w:p>
                                  <w:pPr>
                                    <w:tabs>
                                      <w:tab w:val="left" w:pos="567"/>
                                    </w:tabs>
                                    <w:ind w:firstLine="720"/>
                                    <w:jc w:val="both"/>
                                    <w:rPr>
                                      <w:sz w:val="22"/>
                                      <w:szCs w:val="22"/>
                                      <w:shd w:val="clear" w:color="auto" w:fill="FFFFFF"/>
                                    </w:rPr>
                                  </w:pPr>
                                  <w:sdt>
                                    <w:sdtPr>
                                      <w:alias w:val="Numeris"/>
                                      <w:tag w:val="nr_9e3fd0f356de46debdad46572fbe71b5"/>
                                      <w:lock w:val="sdtLocked"/>
                                      <w:richText/>
                                    </w:sdtPr>
                                    <w:sdtContent>
                                      <w:r>
                                        <w:rPr>
                                          <w:sz w:val="22"/>
                                          <w:szCs w:val="22"/>
                                        </w:rPr>
                                        <w:t>6</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sdtContent>
                            </w:sdt>
                            <w:sdt>
                              <w:sdtPr>
                                <w:alias w:val="6.364-1 str. 7 d."/>
                                <w:tag w:val="part_89e52357912d48b3af01f49ce8e53376"/>
                                <w:lock w:val="sdtLocked"/>
                                <w:richText/>
                              </w:sdtPr>
                              <w:sdtContent>
                                <w:p>
                                  <w:pPr>
                                    <w:tabs>
                                      <w:tab w:val="left" w:pos="567"/>
                                    </w:tabs>
                                    <w:ind w:firstLine="720"/>
                                    <w:jc w:val="both"/>
                                    <w:rPr>
                                      <w:sz w:val="22"/>
                                      <w:szCs w:val="22"/>
                                    </w:rPr>
                                  </w:pPr>
                                  <w:sdt>
                                    <w:sdtPr>
                                      <w:alias w:val="Numeris"/>
                                      <w:tag w:val="nr_89e52357912d48b3af01f49ce8e53376"/>
                                      <w:lock w:val="sdtLocked"/>
                                      <w:richText/>
                                    </w:sdtPr>
                                    <w:sdtContent>
                                      <w:r>
                                        <w:rPr>
                                          <w:sz w:val="22"/>
                                          <w:szCs w:val="22"/>
                                          <w:shd w:val="clear" w:color="auto" w:fill="FFFFFF"/>
                                        </w:rPr>
                                        <w:t>7</w:t>
                                      </w:r>
                                    </w:sdtContent>
                                  </w:sdt>
                                  <w:r>
                                    <w:rPr>
                                      <w:sz w:val="22"/>
                                      <w:szCs w:val="22"/>
                                      <w:shd w:val="clear" w:color="auto" w:fill="FFFFFF"/>
                                    </w:rPr>
                                    <w:t>.</w:t>
                                  </w:r>
                                  <w:r>
                                    <w:rPr>
                                      <w:sz w:val="22"/>
                                      <w:szCs w:val="22"/>
                                    </w:rPr>
                                    <w:t xml:space="preserve"> Vartotojas turi teisę į žalos, atsiradusios dėl netinkamos prekės kokybės, atlyginimą.</w:t>
                                  </w:r>
                                </w:p>
                              </w:sdtContent>
                            </w:sdt>
                            <w:sdt>
                              <w:sdtPr>
                                <w:alias w:val="6.364-1 str. 8 d."/>
                                <w:tag w:val="part_0956d66725e1496a9c70226252a95f89"/>
                                <w:lock w:val="sdtLocked"/>
                                <w:richText/>
                              </w:sdtPr>
                              <w:sdtContent>
                                <w:p>
                                  <w:pPr>
                                    <w:tabs>
                                      <w:tab w:val="left" w:pos="567"/>
                                    </w:tabs>
                                    <w:ind w:firstLine="720"/>
                                    <w:jc w:val="both"/>
                                  </w:pPr>
                                  <w:sdt>
                                    <w:sdtPr>
                                      <w:alias w:val="Numeris"/>
                                      <w:tag w:val="nr_0956d66725e1496a9c70226252a95f89"/>
                                      <w:lock w:val="sdtLocked"/>
                                      <w:richText/>
                                    </w:sdtPr>
                                    <w:sdtContent>
                                      <w:r>
                                        <w:rPr>
                                          <w:bCs/>
                                          <w:sz w:val="22"/>
                                          <w:szCs w:val="22"/>
                                          <w:shd w:val="clear" w:color="auto" w:fill="FFFFFF"/>
                                        </w:rPr>
                                        <w:t>8</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8"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29"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0"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3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34"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35"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37"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40"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214ae4c6bdaf4025b6da9e31ac588809"/>
                                <w:lock w:val="sdtLocked"/>
                                <w:richText/>
                              </w:sdtPr>
                              <w:sdtContent>
                                <w:p>
                                  <w:pPr>
                                    <w:ind w:firstLine="720"/>
                                    <w:jc w:val="both"/>
                                    <w:rPr>
                                      <w:sz w:val="22"/>
                                    </w:rPr>
                                  </w:pPr>
                                  <w:sdt>
                                    <w:sdtPr>
                                      <w:alias w:val="Numeris"/>
                                      <w:tag w:val="nr_214ae4c6bdaf4025b6da9e31ac588809"/>
                                      <w:lock w:val="sdtLocked"/>
                                      <w:richText/>
                                    </w:sdtPr>
                                    <w:sdtContent>
                                      <w:r>
                                        <w:rPr>
                                          <w:bCs/>
                                          <w:sz w:val="22"/>
                                          <w:szCs w:val="22"/>
                                          <w:lang w:eastAsia="lt-LT"/>
                                        </w:rPr>
                                        <w:t>2</w:t>
                                      </w:r>
                                    </w:sdtContent>
                                  </w:sdt>
                                  <w:r>
                                    <w:rPr>
                                      <w:bCs/>
                                      <w:sz w:val="22"/>
                                      <w:szCs w:val="22"/>
                                      <w:lang w:eastAsia="lt-LT"/>
                                    </w:rPr>
                                    <w:t xml:space="preserve">. Jeigu nuomotojas šio straipsnio 1 dalyje nurodytos pareigos nevykdo, nuomininkas įgyja teisę </w:t>
                                  </w:r>
                                  <w:r>
                                    <w:rPr>
                                      <w:sz w:val="22"/>
                                      <w:szCs w:val="22"/>
                                      <w:lang w:eastAsia="lt-LT"/>
                                    </w:rPr>
                                    <w:t>šio kodekso 6.493 straipsnio 3 dalyje nurodytais atvejais</w:t>
                                  </w:r>
                                  <w:r>
                                    <w:rPr>
                                      <w:bCs/>
                                      <w:sz w:val="22"/>
                                      <w:szCs w:val="22"/>
                                      <w:lang w:eastAsia="lt-LT"/>
                                    </w:rPr>
                                    <w:t xml:space="preserve"> atlikti kapitalinį remontą ir iš nuomotojo </w:t>
                                  </w:r>
                                  <w:r>
                                    <w:rPr>
                                      <w:sz w:val="22"/>
                                      <w:szCs w:val="22"/>
                                      <w:lang w:eastAsia="lt-LT"/>
                                    </w:rPr>
                                    <w:t>išieškoti remonto kainą</w:t>
                                  </w:r>
                                  <w:r>
                                    <w:rPr>
                                      <w:bCs/>
                                      <w:sz w:val="22"/>
                                      <w:szCs w:val="22"/>
                                      <w:lang w:eastAsia="lt-LT"/>
                                    </w:rPr>
                                    <w:t xml:space="preserve"> ar </w:t>
                                  </w:r>
                                  <w:r>
                                    <w:rPr>
                                      <w:sz w:val="22"/>
                                      <w:szCs w:val="22"/>
                                      <w:lang w:eastAsia="lt-LT"/>
                                    </w:rPr>
                                    <w:t xml:space="preserve">šią </w:t>
                                  </w:r>
                                  <w:r>
                                    <w:rPr>
                                      <w:bCs/>
                                      <w:sz w:val="22"/>
                                      <w:szCs w:val="22"/>
                                      <w:lang w:eastAsia="lt-LT"/>
                                    </w:rPr>
                                    <w:t xml:space="preserve">kainą </w:t>
                                  </w:r>
                                  <w:r>
                                    <w:rPr>
                                      <w:sz w:val="22"/>
                                      <w:szCs w:val="22"/>
                                      <w:lang w:eastAsia="lt-LT"/>
                                    </w:rPr>
                                    <w:t xml:space="preserve">įskaityti </w:t>
                                  </w:r>
                                  <w:r>
                                    <w:rPr>
                                      <w:bCs/>
                                      <w:sz w:val="22"/>
                                      <w:szCs w:val="22"/>
                                      <w:lang w:eastAsia="lt-LT"/>
                                    </w:rPr>
                                    <w:t xml:space="preserve">į nuomos mokestį arba </w:t>
                                  </w:r>
                                  <w:r>
                                    <w:rPr>
                                      <w:sz w:val="22"/>
                                      <w:szCs w:val="22"/>
                                      <w:lang w:eastAsia="lt-LT"/>
                                    </w:rPr>
                                    <w:t xml:space="preserve">turi teisę </w:t>
                                  </w:r>
                                  <w:r>
                                    <w:rPr>
                                      <w:bCs/>
                                      <w:sz w:val="22"/>
                                      <w:szCs w:val="22"/>
                                      <w:lang w:eastAsia="lt-LT"/>
                                    </w:rPr>
                                    <w:t>nutraukti sutartį ir išieškoti dėl sutarties nevykdymo atsiradusius nuostolius. Šiais atvejais nuomininkas privalo pateikti nuomotojui kapitalinio remonto darbų sąmatą ir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0b83179ae4514255ab567f69929464a7"/>
                                <w:lock w:val="sdtLocked"/>
                                <w:richText/>
                              </w:sdtPr>
                              <w:sdtContent>
                                <w:p>
                                  <w:pPr>
                                    <w:ind w:firstLine="720"/>
                                    <w:jc w:val="both"/>
                                    <w:rPr>
                                      <w:sz w:val="22"/>
                                    </w:rPr>
                                  </w:pPr>
                                  <w:sdt>
                                    <w:sdtPr>
                                      <w:alias w:val="Numeris"/>
                                      <w:tag w:val="nr_0b83179ae4514255ab567f69929464a7"/>
                                      <w:lock w:val="sdtLocked"/>
                                      <w:richText/>
                                    </w:sdtPr>
                                    <w:sdtContent>
                                      <w:r>
                                        <w:rPr>
                                          <w:bCs/>
                                          <w:sz w:val="22"/>
                                          <w:szCs w:val="22"/>
                                          <w:lang w:eastAsia="lt-LT"/>
                                        </w:rPr>
                                        <w:t>3</w:t>
                                      </w:r>
                                    </w:sdtContent>
                                  </w:sdt>
                                  <w:r>
                                    <w:rPr>
                                      <w:bCs/>
                                      <w:sz w:val="22"/>
                                      <w:szCs w:val="22"/>
                                      <w:lang w:eastAsia="lt-LT"/>
                                    </w:rPr>
                                    <w:t>. Jeigu nuomotojas, gavęs nuomininko pranešimą, daikto trūkumų nepašalina, nuomininkas turi teisę pradėti būtinus daikto remonto darbus, kai tai būtina daiktui išsaugoti, apie tai pranešti nuomotojui ir vėliau pateikti atliktų darbų vertę patvirtinančius dokumentus bei pakeistas daikto dalis. Prireikus nuomininkas būtiną daikto remontą gali atlikti nuomos mokesčio sąskaita.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fdd7a0034411edb32c9f9d8ba206f8">
                                    <w:r w:rsidRPr="00532B9F">
                                      <w:rPr>
                                        <w:rFonts w:ascii="Times New Roman" w:eastAsia="MS Mincho" w:hAnsi="Times New Roman"/>
                                        <w:sz w:val="20"/>
                                        <w:i/>
                                        <w:iCs/>
                                        <w:color w:val="0000FF" w:themeColor="hyperlink"/>
                                        <w:u w:val="single"/>
                                      </w:rPr>
                                      <w:t>XIV-1346</w:t>
                                    </w:r>
                                  </w:fldSimple>
                                  <w:r>
                                    <w:rPr>
                                      <w:rFonts w:ascii="Times New Roman" w:eastAsia="MS Mincho" w:hAnsi="Times New Roman"/>
                                      <w:sz w:val="20"/>
                                      <w:i/>
                                      <w:iCs/>
                                    </w:rPr>
                                    <w:t>,
2022-06-30,
paskelbta TAR 2022-07-14, i. k. 2022-15441            </w:t>
                                  </w:r>
                                </w:p>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41"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42"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4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c06af6f30bf04e9287469439e2912230"/>
                            <w:lock w:val="sdtLocked"/>
                            <w:richText/>
                          </w:sdtPr>
                          <w:sdtContent>
                            <w:p>
                              <w:pPr>
                                <w:ind w:firstLine="720"/>
                                <w:jc w:val="both"/>
                                <w:rPr>
                                  <w:b/>
                                  <w:bCs/>
                                  <w:strike/>
                                  <w:color w:val="000000"/>
                                  <w:sz w:val="22"/>
                                  <w:szCs w:val="22"/>
                                </w:rPr>
                              </w:pPr>
                              <w:sdt>
                                <w:sdtPr>
                                  <w:alias w:val="Numeris"/>
                                  <w:tag w:val="nr_c06af6f30bf04e9287469439e2912230"/>
                                  <w:lock w:val="sdtLocked"/>
                                  <w:richText/>
                                </w:sdtPr>
                                <w:sdtContent>
                                  <w:r>
                                    <w:rPr>
                                      <w:b/>
                                      <w:bCs/>
                                      <w:color w:val="000000"/>
                                      <w:sz w:val="22"/>
                                      <w:szCs w:val="22"/>
                                    </w:rPr>
                                    <w:t>6.747</w:t>
                                  </w:r>
                                </w:sdtContent>
                              </w:sdt>
                              <w:r>
                                <w:rPr>
                                  <w:b/>
                                  <w:bCs/>
                                  <w:color w:val="000000"/>
                                  <w:sz w:val="22"/>
                                  <w:szCs w:val="22"/>
                                </w:rPr>
                                <w:t xml:space="preserve"> straipsnis. </w:t>
                              </w:r>
                              <w:sdt>
                                <w:sdtPr>
                                  <w:alias w:val="Pavadinimas"/>
                                  <w:tag w:val="title_c06af6f30bf04e9287469439e2912230"/>
                                  <w:lock w:val="sdtLocked"/>
                                  <w:richText/>
                                </w:sdtPr>
                                <w:sdtContent>
                                  <w:r>
                                    <w:rPr>
                                      <w:b/>
                                      <w:bCs/>
                                      <w:color w:val="000000"/>
                                      <w:sz w:val="22"/>
                                      <w:szCs w:val="22"/>
                                    </w:rPr>
                                    <w:t xml:space="preserve">Organizuotos turistinės kelionės sutartis </w:t>
                                  </w:r>
                                </w:sdtContent>
                              </w:sdt>
                            </w:p>
                            <w:sdt>
                              <w:sdtPr>
                                <w:alias w:val="6.747 str. 1 d."/>
                                <w:tag w:val="part_53b07697a53f43ec8fa6c73405b65f25"/>
                                <w:lock w:val="sdtLocked"/>
                                <w:richText/>
                              </w:sdtPr>
                              <w:sdtContent>
                                <w:p>
                                  <w:pPr>
                                    <w:ind w:firstLine="720"/>
                                    <w:jc w:val="both"/>
                                    <w:rPr>
                                      <w:sz w:val="22"/>
                                      <w:szCs w:val="22"/>
                                    </w:rPr>
                                  </w:pPr>
                                  <w:sdt>
                                    <w:sdtPr>
                                      <w:alias w:val="Numeris"/>
                                      <w:tag w:val="nr_53b07697a53f43ec8fa6c73405b65f25"/>
                                      <w:lock w:val="sdtLocked"/>
                                      <w:richText/>
                                    </w:sdtPr>
                                    <w:sdtContent>
                                      <w:r>
                                        <w:rPr>
                                          <w:sz w:val="22"/>
                                          <w:szCs w:val="22"/>
                                        </w:rPr>
                                        <w:t>1</w:t>
                                      </w:r>
                                    </w:sdtContent>
                                  </w:sdt>
                                  <w:r>
                                    <w:rPr>
                                      <w:sz w:val="22"/>
                                      <w:szCs w:val="22"/>
                                    </w:rPr>
                                    <w:t xml:space="preserve">. Organizuotos turistinės kelionės sutartimi viena šalis – kelionių organizatorius – įsipareigoja už atlyginimą kitai šaliai – turistui – užtikrinti organizuotą turistinę kelionę, o turistas įsipareigoja kelionių organizatoriui sumokėti už suteiktas paslaugas. Organizuota turistine kelione taip pat laikoma tokia turistinė kelionė, kai ji parduodama sudarant atskiras sutartis tarp turisto ir turizmo paslaugų teikėjo (teikėjų) dėl turizmo paslaugų teikimo. </w:t>
                                  </w:r>
                                </w:p>
                              </w:sdtContent>
                            </w:sdt>
                            <w:sdt>
                              <w:sdtPr>
                                <w:alias w:val="6.747 str. 2 d."/>
                                <w:tag w:val="part_d5db16b72cc0471d8c2273f09e8fa41d"/>
                                <w:lock w:val="sdtLocked"/>
                                <w:richText/>
                              </w:sdtPr>
                              <w:sdtContent>
                                <w:p>
                                  <w:pPr>
                                    <w:ind w:firstLine="720"/>
                                    <w:jc w:val="both"/>
                                    <w:rPr>
                                      <w:strike/>
                                      <w:sz w:val="22"/>
                                      <w:szCs w:val="22"/>
                                    </w:rPr>
                                  </w:pPr>
                                  <w:sdt>
                                    <w:sdtPr>
                                      <w:alias w:val="Numeris"/>
                                      <w:tag w:val="nr_d5db16b72cc0471d8c2273f09e8fa41d"/>
                                      <w:lock w:val="sdtLocked"/>
                                      <w:richText/>
                                    </w:sdtPr>
                                    <w:sdtContent>
                                      <w:r>
                                        <w:rPr>
                                          <w:sz w:val="22"/>
                                          <w:szCs w:val="22"/>
                                        </w:rPr>
                                        <w:t>2</w:t>
                                      </w:r>
                                    </w:sdtContent>
                                  </w:sdt>
                                  <w:r>
                                    <w:rPr>
                                      <w:sz w:val="22"/>
                                      <w:szCs w:val="22"/>
                                    </w:rPr>
                                    <w:t>. Šiame skirsnyje vartojamos sąvokos „kelionių pardavimo agentas“, „kelionių organizatorius“, „organizuota turistinė kelionė“, „turistas“, „turizmo paslaugų teikėjas“ yra suprantamos taip, kaip jos apibrėžtos Lietuvos Respublikos turizmo įstatyme.</w:t>
                                  </w:r>
                                </w:p>
                                <w:p>
                                  <w:pPr>
                                    <w:ind w:firstLine="720"/>
                                    <w:jc w:val="both"/>
                                    <w:rPr>
                                      <w:bCs/>
                                      <w:color w:val="000000"/>
                                      <w:sz w:val="22"/>
                                      <w:szCs w:val="22"/>
                                    </w:rPr>
                                  </w:pPr>
                                </w:p>
                                <w:p>
                                  <w:pPr>
                                    <w:ind w:firstLine="720"/>
                                    <w:jc w:val="both"/>
                                    <w:rPr>
                                      <w:bCs/>
                                      <w:color w:val="000000"/>
                                      <w:sz w:val="22"/>
                                      <w:szCs w:val="22"/>
                                    </w:rPr>
                                  </w:pPr>
                                </w:p>
                              </w:sdtContent>
                            </w:sdt>
                          </w:sdtContent>
                        </w:sdt>
                        <w:sdt>
                          <w:sdtPr>
                            <w:alias w:val="6.748 str."/>
                            <w:tag w:val="part_8608894e9f7f498c8e0116bf8b6a912c"/>
                            <w:lock w:val="sdtLocked"/>
                            <w:richText/>
                          </w:sdtPr>
                          <w:sdtContent>
                            <w:p>
                              <w:pPr>
                                <w:ind w:left="2552" w:hanging="1832"/>
                                <w:jc w:val="both"/>
                                <w:rPr>
                                  <w:b/>
                                  <w:bCs/>
                                  <w:color w:val="000000"/>
                                  <w:sz w:val="22"/>
                                  <w:szCs w:val="22"/>
                                </w:rPr>
                              </w:pPr>
                              <w:sdt>
                                <w:sdtPr>
                                  <w:alias w:val="Numeris"/>
                                  <w:tag w:val="nr_8608894e9f7f498c8e0116bf8b6a912c"/>
                                  <w:lock w:val="sdtLocked"/>
                                  <w:richText/>
                                </w:sdtPr>
                                <w:sdtContent>
                                  <w:r>
                                    <w:rPr>
                                      <w:b/>
                                      <w:bCs/>
                                      <w:color w:val="000000"/>
                                      <w:sz w:val="22"/>
                                      <w:szCs w:val="22"/>
                                    </w:rPr>
                                    <w:t>6.748</w:t>
                                  </w:r>
                                </w:sdtContent>
                              </w:sdt>
                              <w:r>
                                <w:rPr>
                                  <w:b/>
                                  <w:bCs/>
                                  <w:color w:val="000000"/>
                                  <w:sz w:val="22"/>
                                  <w:szCs w:val="22"/>
                                </w:rPr>
                                <w:t xml:space="preserve"> straipsnis. </w:t>
                              </w:r>
                              <w:sdt>
                                <w:sdtPr>
                                  <w:alias w:val="Pavadinimas"/>
                                  <w:tag w:val="title_8608894e9f7f498c8e0116bf8b6a912c"/>
                                  <w:lock w:val="sdtLocked"/>
                                  <w:richText/>
                                </w:sdtPr>
                                <w:sdtContent>
                                  <w:r>
                                    <w:rPr>
                                      <w:b/>
                                      <w:bCs/>
                                      <w:color w:val="000000"/>
                                      <w:sz w:val="22"/>
                                      <w:szCs w:val="22"/>
                                    </w:rPr>
                                    <w:t>Informacijos ir dokumentų teikimas iki organizuotos turistinės kelionės sutarties sudarymo</w:t>
                                  </w:r>
                                </w:sdtContent>
                              </w:sdt>
                            </w:p>
                            <w:sdt>
                              <w:sdtPr>
                                <w:alias w:val="6.748 str. 1 d."/>
                                <w:tag w:val="part_9b34ead42da14bfcac8945882675446c"/>
                                <w:lock w:val="sdtLocked"/>
                                <w:richText/>
                              </w:sdtPr>
                              <w:sdtContent>
                                <w:p>
                                  <w:pPr>
                                    <w:ind w:firstLine="720"/>
                                    <w:jc w:val="both"/>
                                    <w:rPr>
                                      <w:sz w:val="22"/>
                                      <w:szCs w:val="22"/>
                                    </w:rPr>
                                  </w:pPr>
                                  <w:sdt>
                                    <w:sdtPr>
                                      <w:alias w:val="Numeris"/>
                                      <w:tag w:val="nr_9b34ead42da14bfcac8945882675446c"/>
                                      <w:lock w:val="sdtLocked"/>
                                      <w:richText/>
                                    </w:sdtPr>
                                    <w:sdtContent>
                                      <w:r>
                                        <w:rPr>
                                          <w:sz w:val="22"/>
                                          <w:szCs w:val="22"/>
                                        </w:rPr>
                                        <w:t>1</w:t>
                                      </w:r>
                                    </w:sdtContent>
                                  </w:sdt>
                                  <w:r>
                                    <w:rPr>
                                      <w:sz w:val="22"/>
                                      <w:szCs w:val="22"/>
                                    </w:rPr>
                                    <w:t>. Siūlydamas įsigyti savo teikiamas paslaugas, kelionių organizatorius iki organizuotos turistinės kelionės sutarties sudarymo privalo raštu popieriuje ar naudodamas kitą patvariąją laikmeną pateikti turistui aiškią, suprantamą ir neklaidinančią informaciją:</w:t>
                                  </w:r>
                                </w:p>
                                <w:sdt>
                                  <w:sdtPr>
                                    <w:alias w:val="6.748 str. 1 d. 1 p."/>
                                    <w:tag w:val="part_0c781f31bdf04f72866c042c1b00faf4"/>
                                    <w:lock w:val="sdtLocked"/>
                                    <w:richText/>
                                  </w:sdtPr>
                                  <w:sdtContent>
                                    <w:p>
                                      <w:pPr>
                                        <w:ind w:firstLine="720"/>
                                        <w:jc w:val="both"/>
                                        <w:rPr>
                                          <w:sz w:val="22"/>
                                          <w:szCs w:val="22"/>
                                        </w:rPr>
                                      </w:pPr>
                                      <w:sdt>
                                        <w:sdtPr>
                                          <w:alias w:val="Numeris"/>
                                          <w:tag w:val="nr_0c781f31bdf04f72866c042c1b00faf4"/>
                                          <w:lock w:val="sdtLocked"/>
                                          <w:richText/>
                                        </w:sdtPr>
                                        <w:sdtContent>
                                          <w:r>
                                            <w:rPr>
                                              <w:sz w:val="22"/>
                                              <w:szCs w:val="22"/>
                                            </w:rPr>
                                            <w:t>1</w:t>
                                          </w:r>
                                        </w:sdtContent>
                                      </w:sdt>
                                      <w:r>
                                        <w:rPr>
                                          <w:sz w:val="22"/>
                                          <w:szCs w:val="22"/>
                                        </w:rPr>
                                        <w:t>) apie pagrindines organizuotos turistinės kelionės sąlygas ir (ar) pagrindinius teikiamų paslaugų ypatumus:</w:t>
                                      </w:r>
                                    </w:p>
                                    <w:sdt>
                                      <w:sdtPr>
                                        <w:alias w:val="6.748 str. 1 d. 1 p. a pp."/>
                                        <w:tag w:val="part_6c596ae1bc8946469d2e83296b09e53c"/>
                                        <w:lock w:val="sdtLocked"/>
                                        <w:richText/>
                                      </w:sdtPr>
                                      <w:sdtContent>
                                        <w:p>
                                          <w:pPr>
                                            <w:ind w:firstLine="720"/>
                                            <w:jc w:val="both"/>
                                            <w:rPr>
                                              <w:sz w:val="22"/>
                                              <w:szCs w:val="22"/>
                                            </w:rPr>
                                          </w:pPr>
                                          <w:sdt>
                                            <w:sdtPr>
                                              <w:alias w:val="Numeris"/>
                                              <w:tag w:val="nr_6c596ae1bc8946469d2e83296b09e53c"/>
                                              <w:lock w:val="sdtLocked"/>
                                              <w:richText/>
                                            </w:sdtPr>
                                            <w:sdtContent>
                                              <w:r>
                                                <w:rPr>
                                                  <w:sz w:val="22"/>
                                                  <w:szCs w:val="22"/>
                                                </w:rPr>
                                                <w:t>a</w:t>
                                              </w:r>
                                            </w:sdtContent>
                                          </w:sdt>
                                          <w:r>
                                            <w:rPr>
                                              <w:sz w:val="22"/>
                                              <w:szCs w:val="22"/>
                                            </w:rPr>
                                            <w:t>) kelionės tikslo vietą (vietas), maršrutą ir buvimo laikotarpius – nurodyti datas ir, kai įtraukta apgyvendinimo paslauga, įskaičiuotų nakvynių skaičių;</w:t>
                                          </w:r>
                                        </w:p>
                                      </w:sdtContent>
                                    </w:sdt>
                                    <w:sdt>
                                      <w:sdtPr>
                                        <w:alias w:val="6.748 str. 1 d. 1 p. b pp."/>
                                        <w:tag w:val="part_0fca9ed78f344968bb2dddd02c7c5bab"/>
                                        <w:lock w:val="sdtLocked"/>
                                        <w:richText/>
                                      </w:sdtPr>
                                      <w:sdtContent>
                                        <w:p>
                                          <w:pPr>
                                            <w:ind w:firstLine="720"/>
                                            <w:jc w:val="both"/>
                                            <w:rPr>
                                              <w:sz w:val="22"/>
                                              <w:szCs w:val="22"/>
                                            </w:rPr>
                                          </w:pPr>
                                          <w:sdt>
                                            <w:sdtPr>
                                              <w:alias w:val="Numeris"/>
                                              <w:tag w:val="nr_0fca9ed78f344968bb2dddd02c7c5bab"/>
                                              <w:lock w:val="sdtLocked"/>
                                              <w:richText/>
                                            </w:sdtPr>
                                            <w:sdtContent>
                                              <w:r>
                                                <w:rPr>
                                                  <w:sz w:val="22"/>
                                                  <w:szCs w:val="22"/>
                                                </w:rPr>
                                                <w:t>b</w:t>
                                              </w:r>
                                            </w:sdtContent>
                                          </w:sdt>
                                          <w:r>
                                            <w:rPr>
                                              <w:sz w:val="22"/>
                                              <w:szCs w:val="22"/>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turistą apie apytikslį išvykimo ir grįžimo laiką;</w:t>
                                          </w:r>
                                        </w:p>
                                      </w:sdtContent>
                                    </w:sdt>
                                    <w:sdt>
                                      <w:sdtPr>
                                        <w:alias w:val="6.748 str. 1 d. 1 p. c pp."/>
                                        <w:tag w:val="part_c4cae631b74749889317567188240287"/>
                                        <w:lock w:val="sdtLocked"/>
                                        <w:richText/>
                                      </w:sdtPr>
                                      <w:sdtContent>
                                        <w:p>
                                          <w:pPr>
                                            <w:ind w:firstLine="720"/>
                                            <w:jc w:val="both"/>
                                            <w:rPr>
                                              <w:sz w:val="22"/>
                                              <w:szCs w:val="22"/>
                                            </w:rPr>
                                          </w:pPr>
                                          <w:sdt>
                                            <w:sdtPr>
                                              <w:alias w:val="Numeris"/>
                                              <w:tag w:val="nr_c4cae631b74749889317567188240287"/>
                                              <w:lock w:val="sdtLocked"/>
                                              <w:richText/>
                                            </w:sdtPr>
                                            <w:sdtContent>
                                              <w:r>
                                                <w:rPr>
                                                  <w:sz w:val="22"/>
                                                  <w:szCs w:val="22"/>
                                                </w:rPr>
                                                <w:t>c</w:t>
                                              </w:r>
                                            </w:sdtContent>
                                          </w:sdt>
                                          <w:r>
                                            <w:rPr>
                                              <w:sz w:val="22"/>
                                              <w:szCs w:val="22"/>
                                            </w:rPr>
                                            <w:t>) apgyvendinimo vietą, pagrindinius požymius ir, jei pagal atitinkamas priimančiosios valstybės taisykles yra nustatyta, informaciją apie turistinę kategoriją arba klasę;</w:t>
                                          </w:r>
                                        </w:p>
                                      </w:sdtContent>
                                    </w:sdt>
                                    <w:sdt>
                                      <w:sdtPr>
                                        <w:alias w:val="6.748 str. 1 d. 1 p. d pp."/>
                                        <w:tag w:val="part_0fe0129d80e94dab86cb911664042520"/>
                                        <w:lock w:val="sdtLocked"/>
                                        <w:richText/>
                                      </w:sdtPr>
                                      <w:sdtContent>
                                        <w:p>
                                          <w:pPr>
                                            <w:ind w:firstLine="720"/>
                                            <w:rPr>
                                              <w:sz w:val="22"/>
                                              <w:szCs w:val="22"/>
                                            </w:rPr>
                                          </w:pPr>
                                          <w:sdt>
                                            <w:sdtPr>
                                              <w:alias w:val="Numeris"/>
                                              <w:tag w:val="nr_0fe0129d80e94dab86cb911664042520"/>
                                              <w:lock w:val="sdtLocked"/>
                                              <w:richText/>
                                            </w:sdtPr>
                                            <w:sdtContent>
                                              <w:r>
                                                <w:rPr>
                                                  <w:sz w:val="22"/>
                                                  <w:szCs w:val="22"/>
                                                </w:rPr>
                                                <w:t>d</w:t>
                                              </w:r>
                                            </w:sdtContent>
                                          </w:sdt>
                                          <w:r>
                                            <w:rPr>
                                              <w:sz w:val="22"/>
                                              <w:szCs w:val="22"/>
                                            </w:rPr>
                                            <w:t xml:space="preserve">) maitinimą arba maitinimo paslaugas; </w:t>
                                          </w:r>
                                        </w:p>
                                      </w:sdtContent>
                                    </w:sdt>
                                    <w:sdt>
                                      <w:sdtPr>
                                        <w:alias w:val="6.748 str. 1 d. 1 p. e pp."/>
                                        <w:tag w:val="part_a5fd014a86b94cdfa222f67bde819e13"/>
                                        <w:lock w:val="sdtLocked"/>
                                        <w:richText/>
                                      </w:sdtPr>
                                      <w:sdtContent>
                                        <w:p>
                                          <w:pPr>
                                            <w:ind w:firstLine="720"/>
                                            <w:jc w:val="both"/>
                                            <w:rPr>
                                              <w:sz w:val="22"/>
                                              <w:szCs w:val="22"/>
                                            </w:rPr>
                                          </w:pPr>
                                          <w:sdt>
                                            <w:sdtPr>
                                              <w:alias w:val="Numeris"/>
                                              <w:tag w:val="nr_a5fd014a86b94cdfa222f67bde819e13"/>
                                              <w:lock w:val="sdtLocked"/>
                                              <w:richText/>
                                            </w:sdtPr>
                                            <w:sdtContent>
                                              <w:r>
                                                <w:rPr>
                                                  <w:sz w:val="22"/>
                                                  <w:szCs w:val="22"/>
                                                </w:rPr>
                                                <w:t>e</w:t>
                                              </w:r>
                                            </w:sdtContent>
                                          </w:sdt>
                                          <w:r>
                                            <w:rPr>
                                              <w:sz w:val="22"/>
                                              <w:szCs w:val="22"/>
                                            </w:rPr>
                                            <w:t>) apsilankymus, ekskursiją (ekskursijas) ar kitas paslaugas, įtrauktas į galutinę organizuotos turistinės kelionės kainą;</w:t>
                                          </w:r>
                                        </w:p>
                                      </w:sdtContent>
                                    </w:sdt>
                                    <w:sdt>
                                      <w:sdtPr>
                                        <w:alias w:val="6.748 str. 1 d. 1 p. f pp."/>
                                        <w:tag w:val="part_50bfb94d48f54162be7962c932eae0ec"/>
                                        <w:lock w:val="sdtLocked"/>
                                        <w:richText/>
                                      </w:sdtPr>
                                      <w:sdtContent>
                                        <w:p>
                                          <w:pPr>
                                            <w:ind w:firstLine="720"/>
                                            <w:jc w:val="both"/>
                                            <w:rPr>
                                              <w:sz w:val="22"/>
                                              <w:szCs w:val="22"/>
                                            </w:rPr>
                                          </w:pPr>
                                          <w:sdt>
                                            <w:sdtPr>
                                              <w:alias w:val="Numeris"/>
                                              <w:tag w:val="nr_50bfb94d48f54162be7962c932eae0ec"/>
                                              <w:lock w:val="sdtLocked"/>
                                              <w:richText/>
                                            </w:sdtPr>
                                            <w:sdtContent>
                                              <w:r>
                                                <w:rPr>
                                                  <w:sz w:val="22"/>
                                                  <w:szCs w:val="22"/>
                                                </w:rPr>
                                                <w:t>f</w:t>
                                              </w:r>
                                            </w:sdtContent>
                                          </w:sdt>
                                          <w:r>
                                            <w:rPr>
                                              <w:sz w:val="22"/>
                                              <w:szCs w:val="22"/>
                                            </w:rPr>
                                            <w:t>) tai, ar kuri nors kelionės paslauga turistui bus teikiama kaip grupės nariui (tais atvejais, kai tai nėra akivaizdu, atsižvelgiant į aplinkybes), ir, kai tai yra įmanoma, informaciją apie apytikslį grupės dydį;</w:t>
                                          </w:r>
                                        </w:p>
                                      </w:sdtContent>
                                    </w:sdt>
                                    <w:sdt>
                                      <w:sdtPr>
                                        <w:alias w:val="6.748 str. 1 d. 1 p. g pp."/>
                                        <w:tag w:val="part_5c7ffdcf4d8d492196e9582d83bfddc6"/>
                                        <w:lock w:val="sdtLocked"/>
                                        <w:richText/>
                                      </w:sdtPr>
                                      <w:sdtContent>
                                        <w:p>
                                          <w:pPr>
                                            <w:ind w:firstLine="720"/>
                                            <w:jc w:val="both"/>
                                            <w:rPr>
                                              <w:sz w:val="22"/>
                                              <w:szCs w:val="22"/>
                                            </w:rPr>
                                          </w:pPr>
                                          <w:sdt>
                                            <w:sdtPr>
                                              <w:alias w:val="Numeris"/>
                                              <w:tag w:val="nr_5c7ffdcf4d8d492196e9582d83bfddc6"/>
                                              <w:lock w:val="sdtLocked"/>
                                              <w:richText/>
                                            </w:sdtPr>
                                            <w:sdtContent>
                                              <w:r>
                                                <w:rPr>
                                                  <w:sz w:val="22"/>
                                                  <w:szCs w:val="22"/>
                                                </w:rPr>
                                                <w:t>g</w:t>
                                              </w:r>
                                            </w:sdtContent>
                                          </w:sdt>
                                          <w:r>
                                            <w:rPr>
                                              <w:sz w:val="22"/>
                                              <w:szCs w:val="22"/>
                                            </w:rPr>
                                            <w:t>) kalbą, kuria bus teikiamos paslaugos, kai turisto galimybė pasinaudoti jomis priklauso nuo žodžiu pateikiamos informacijos;</w:t>
                                          </w:r>
                                        </w:p>
                                      </w:sdtContent>
                                    </w:sdt>
                                    <w:sdt>
                                      <w:sdtPr>
                                        <w:alias w:val="6.748 str. 1 d. 1 p. h pp."/>
                                        <w:tag w:val="part_556e2028259a472dbc549afe169b6a48"/>
                                        <w:lock w:val="sdtLocked"/>
                                        <w:richText/>
                                      </w:sdtPr>
                                      <w:sdtContent>
                                        <w:p>
                                          <w:pPr>
                                            <w:ind w:firstLine="720"/>
                                            <w:jc w:val="both"/>
                                            <w:rPr>
                                              <w:sz w:val="22"/>
                                              <w:szCs w:val="22"/>
                                            </w:rPr>
                                          </w:pPr>
                                          <w:sdt>
                                            <w:sdtPr>
                                              <w:alias w:val="Numeris"/>
                                              <w:tag w:val="nr_556e2028259a472dbc549afe169b6a48"/>
                                              <w:lock w:val="sdtLocked"/>
                                              <w:richText/>
                                            </w:sdtPr>
                                            <w:sdtContent>
                                              <w:r>
                                                <w:rPr>
                                                  <w:sz w:val="22"/>
                                                  <w:szCs w:val="22"/>
                                                </w:rPr>
                                                <w:t>h</w:t>
                                              </w:r>
                                            </w:sdtContent>
                                          </w:sdt>
                                          <w:r>
                                            <w:rPr>
                                              <w:sz w:val="22"/>
                                              <w:szCs w:val="22"/>
                                            </w:rPr>
                                            <w:t>) informaciją, ar organizuota turistinė kelionė iš esmės tinka riboto judumo asmenims, ir turisto prašymu – tikslią informaciją apie organizuotos turistinės kelionės tinkamumą, atsižvelgiant į turisto poreikius;</w:t>
                                          </w:r>
                                        </w:p>
                                      </w:sdtContent>
                                    </w:sdt>
                                  </w:sdtContent>
                                </w:sdt>
                                <w:sdt>
                                  <w:sdtPr>
                                    <w:alias w:val="6.748 str. 1 d. 2 p."/>
                                    <w:tag w:val="part_aadbfafae1d048b5ad221306e3aa1f66"/>
                                    <w:lock w:val="sdtLocked"/>
                                    <w:richText/>
                                  </w:sdtPr>
                                  <w:sdtContent>
                                    <w:p>
                                      <w:pPr>
                                        <w:ind w:firstLine="720"/>
                                        <w:jc w:val="both"/>
                                        <w:rPr>
                                          <w:sz w:val="22"/>
                                          <w:szCs w:val="22"/>
                                        </w:rPr>
                                      </w:pPr>
                                      <w:sdt>
                                        <w:sdtPr>
                                          <w:alias w:val="Numeris"/>
                                          <w:tag w:val="nr_aadbfafae1d048b5ad221306e3aa1f66"/>
                                          <w:lock w:val="sdtLocked"/>
                                          <w:richText/>
                                        </w:sdtPr>
                                        <w:sdtContent>
                                          <w:r>
                                            <w:rPr>
                                              <w:sz w:val="22"/>
                                              <w:szCs w:val="22"/>
                                            </w:rPr>
                                            <w:t>2</w:t>
                                          </w:r>
                                        </w:sdtContent>
                                      </w:sdt>
                                      <w:r>
                                        <w:rPr>
                                          <w:sz w:val="22"/>
                                          <w:szCs w:val="22"/>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2fecf983bc9848e6b77f58d489d4128a"/>
                                    <w:lock w:val="sdtLocked"/>
                                    <w:richText/>
                                  </w:sdtPr>
                                  <w:sdtContent>
                                    <w:p>
                                      <w:pPr>
                                        <w:ind w:firstLine="720"/>
                                        <w:jc w:val="both"/>
                                        <w:rPr>
                                          <w:strike/>
                                          <w:sz w:val="22"/>
                                          <w:szCs w:val="22"/>
                                        </w:rPr>
                                      </w:pPr>
                                      <w:sdt>
                                        <w:sdtPr>
                                          <w:alias w:val="Numeris"/>
                                          <w:tag w:val="nr_2fecf983bc9848e6b77f58d489d4128a"/>
                                          <w:lock w:val="sdtLocked"/>
                                          <w:richText/>
                                        </w:sdtPr>
                                        <w:sdtContent>
                                          <w:r>
                                            <w:rPr>
                                              <w:sz w:val="22"/>
                                              <w:szCs w:val="22"/>
                                            </w:rPr>
                                            <w:t>3</w:t>
                                          </w:r>
                                        </w:sdtContent>
                                      </w:sdt>
                                      <w:r>
                                        <w:rPr>
                                          <w:sz w:val="22"/>
                                          <w:szCs w:val="22"/>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turistas vis dar gali patirti;</w:t>
                                      </w:r>
                                    </w:p>
                                  </w:sdtContent>
                                </w:sdt>
                                <w:sdt>
                                  <w:sdtPr>
                                    <w:alias w:val="6.748 str. 1 d. 4 p."/>
                                    <w:tag w:val="part_c60bb18923e545f4a39be6a1f8e6ba13"/>
                                    <w:lock w:val="sdtLocked"/>
                                    <w:richText/>
                                  </w:sdtPr>
                                  <w:sdtContent>
                                    <w:p>
                                      <w:pPr>
                                        <w:ind w:firstLine="720"/>
                                        <w:jc w:val="both"/>
                                        <w:rPr>
                                          <w:sz w:val="22"/>
                                          <w:szCs w:val="22"/>
                                        </w:rPr>
                                      </w:pPr>
                                      <w:sdt>
                                        <w:sdtPr>
                                          <w:alias w:val="Numeris"/>
                                          <w:tag w:val="nr_c60bb18923e545f4a39be6a1f8e6ba13"/>
                                          <w:lock w:val="sdtLocked"/>
                                          <w:richText/>
                                        </w:sdtPr>
                                        <w:sdtContent>
                                          <w:r>
                                            <w:rPr>
                                              <w:sz w:val="22"/>
                                              <w:szCs w:val="22"/>
                                            </w:rPr>
                                            <w:t>4</w:t>
                                          </w:r>
                                        </w:sdtContent>
                                      </w:sdt>
                                      <w:r>
                                        <w:rPr>
                                          <w:sz w:val="22"/>
                                          <w:szCs w:val="22"/>
                                        </w:rPr>
                                        <w:t>) organizuotos turistinės kelionės apmokėjimo tvarką, įskaitant kainos dalį, kuri turi būti sumokėta iš anksto, likusios sumos mokėjimo grafiką;</w:t>
                                      </w:r>
                                    </w:p>
                                  </w:sdtContent>
                                </w:sdt>
                                <w:sdt>
                                  <w:sdtPr>
                                    <w:alias w:val="6.748 str. 1 d. 5 p."/>
                                    <w:tag w:val="part_fd0c667c305249e59374ba30490789b4"/>
                                    <w:lock w:val="sdtLocked"/>
                                    <w:richText/>
                                  </w:sdtPr>
                                  <w:sdtContent>
                                    <w:p>
                                      <w:pPr>
                                        <w:ind w:firstLine="720"/>
                                        <w:jc w:val="both"/>
                                        <w:rPr>
                                          <w:sz w:val="22"/>
                                          <w:szCs w:val="22"/>
                                        </w:rPr>
                                      </w:pPr>
                                      <w:sdt>
                                        <w:sdtPr>
                                          <w:alias w:val="Numeris"/>
                                          <w:tag w:val="nr_fd0c667c305249e59374ba30490789b4"/>
                                          <w:lock w:val="sdtLocked"/>
                                          <w:richText/>
                                        </w:sdtPr>
                                        <w:sdtContent>
                                          <w:r>
                                            <w:rPr>
                                              <w:sz w:val="22"/>
                                              <w:szCs w:val="22"/>
                                            </w:rPr>
                                            <w:t>5</w:t>
                                          </w:r>
                                        </w:sdtContent>
                                      </w:sdt>
                                      <w:r>
                                        <w:rPr>
                                          <w:sz w:val="22"/>
                                          <w:szCs w:val="22"/>
                                        </w:rPr>
                                        <w:t xml:space="preserve">) minimalų turistų skaičių, kurio reikia, kad organizuota turistinė kelionė įvyktų, ir terminą, </w:t>
                                      </w:r>
                                      <w:r>
                                        <w:rPr>
                                          <w:iCs/>
                                          <w:color w:val="000000"/>
                                          <w:sz w:val="22"/>
                                          <w:szCs w:val="22"/>
                                        </w:rPr>
                                        <w:t>nurodytą šio kodekso 6.751 straipsnio 2 dalyje,</w:t>
                                      </w:r>
                                      <w:r>
                                        <w:rPr>
                                          <w:sz w:val="22"/>
                                          <w:szCs w:val="22"/>
                                        </w:rPr>
                                        <w:t xml:space="preserve"> per kurį turistas gali nutraukti sutartį, jei organizuotai turistinei kelionei nesurenkamas minimalus turistų skaičius; </w:t>
                                      </w:r>
                                    </w:p>
                                  </w:sdtContent>
                                </w:sdt>
                                <w:sdt>
                                  <w:sdtPr>
                                    <w:alias w:val="6.748 str. 1 d. 6 p."/>
                                    <w:tag w:val="part_75f3ecfd21084146898580462c247455"/>
                                    <w:lock w:val="sdtLocked"/>
                                    <w:richText/>
                                  </w:sdtPr>
                                  <w:sdtContent>
                                    <w:p>
                                      <w:pPr>
                                        <w:ind w:firstLine="720"/>
                                        <w:jc w:val="both"/>
                                        <w:rPr>
                                          <w:sz w:val="22"/>
                                          <w:szCs w:val="22"/>
                                        </w:rPr>
                                      </w:pPr>
                                      <w:sdt>
                                        <w:sdtPr>
                                          <w:alias w:val="Numeris"/>
                                          <w:tag w:val="nr_75f3ecfd21084146898580462c247455"/>
                                          <w:lock w:val="sdtLocked"/>
                                          <w:richText/>
                                        </w:sdtPr>
                                        <w:sdtContent>
                                          <w:r>
                                            <w:rPr>
                                              <w:sz w:val="22"/>
                                              <w:szCs w:val="22"/>
                                            </w:rPr>
                                            <w:t>6</w:t>
                                          </w:r>
                                        </w:sdtContent>
                                      </w:sdt>
                                      <w:r>
                                        <w:rPr>
                                          <w:sz w:val="22"/>
                                          <w:szCs w:val="22"/>
                                        </w:rPr>
                                        <w:t xml:space="preserve">) paso ir vizos reikalavimus, įskaitant apytikslę vizos išdavimo proceso trukmę; </w:t>
                                      </w:r>
                                    </w:p>
                                  </w:sdtContent>
                                </w:sdt>
                                <w:sdt>
                                  <w:sdtPr>
                                    <w:alias w:val="6.748 str. 1 d. 7 p."/>
                                    <w:tag w:val="part_705c090713d64f7995ef39984fd9ebbb"/>
                                    <w:lock w:val="sdtLocked"/>
                                    <w:richText/>
                                  </w:sdtPr>
                                  <w:sdtContent>
                                    <w:p>
                                      <w:pPr>
                                        <w:ind w:firstLine="720"/>
                                        <w:jc w:val="both"/>
                                        <w:rPr>
                                          <w:sz w:val="22"/>
                                          <w:szCs w:val="22"/>
                                        </w:rPr>
                                      </w:pPr>
                                      <w:sdt>
                                        <w:sdtPr>
                                          <w:alias w:val="Numeris"/>
                                          <w:tag w:val="nr_705c090713d64f7995ef39984fd9ebbb"/>
                                          <w:lock w:val="sdtLocked"/>
                                          <w:richText/>
                                        </w:sdtPr>
                                        <w:sdtContent>
                                          <w:r>
                                            <w:rPr>
                                              <w:sz w:val="22"/>
                                              <w:szCs w:val="22"/>
                                            </w:rPr>
                                            <w:t>7</w:t>
                                          </w:r>
                                        </w:sdtContent>
                                      </w:sdt>
                                      <w:r>
                                        <w:rPr>
                                          <w:sz w:val="22"/>
                                          <w:szCs w:val="22"/>
                                        </w:rPr>
                                        <w:t xml:space="preserve">) su sveikata susijusius formalumus (informaciją apie valstybių, į kurias vykstama, užkrečiamųjų ligų epidemiologinę būklę, privalomas ir rekomenduojamas profilaktikos priemones, informaciją apie sveikatos draudimo įforminimo tvarką); </w:t>
                                      </w:r>
                                    </w:p>
                                  </w:sdtContent>
                                </w:sdt>
                                <w:sdt>
                                  <w:sdtPr>
                                    <w:alias w:val="6.748 str. 1 d. 8 p."/>
                                    <w:tag w:val="part_48bec74318104a8dbcabbceb42b20074"/>
                                    <w:lock w:val="sdtLocked"/>
                                    <w:richText/>
                                  </w:sdtPr>
                                  <w:sdtContent>
                                    <w:p>
                                      <w:pPr>
                                        <w:ind w:firstLine="720"/>
                                        <w:jc w:val="both"/>
                                        <w:rPr>
                                          <w:sz w:val="22"/>
                                          <w:szCs w:val="22"/>
                                        </w:rPr>
                                      </w:pPr>
                                      <w:sdt>
                                        <w:sdtPr>
                                          <w:alias w:val="Numeris"/>
                                          <w:tag w:val="nr_48bec74318104a8dbcabbceb42b20074"/>
                                          <w:lock w:val="sdtLocked"/>
                                          <w:richText/>
                                        </w:sdtPr>
                                        <w:sdtContent>
                                          <w:r>
                                            <w:rPr>
                                              <w:sz w:val="22"/>
                                              <w:szCs w:val="22"/>
                                            </w:rPr>
                                            <w:t>8</w:t>
                                          </w:r>
                                        </w:sdtContent>
                                      </w:sdt>
                                      <w:r>
                                        <w:rPr>
                                          <w:sz w:val="22"/>
                                          <w:szCs w:val="22"/>
                                        </w:rPr>
                                        <w:t>) turisto teisę nutraukti organizuotos turistinės kelionės sutartį šio kodekso 6.750 straipsnyje nustatyta tvarka;</w:t>
                                      </w:r>
                                    </w:p>
                                  </w:sdtContent>
                                </w:sdt>
                                <w:sdt>
                                  <w:sdtPr>
                                    <w:alias w:val="6.748 str. 1 d. 9 p."/>
                                    <w:tag w:val="part_06756c6708164bcda118a38052301ef9"/>
                                    <w:lock w:val="sdtLocked"/>
                                    <w:richText/>
                                  </w:sdtPr>
                                  <w:sdtContent>
                                    <w:p>
                                      <w:pPr>
                                        <w:ind w:firstLine="720"/>
                                        <w:jc w:val="both"/>
                                        <w:rPr>
                                          <w:sz w:val="22"/>
                                          <w:szCs w:val="22"/>
                                        </w:rPr>
                                      </w:pPr>
                                      <w:sdt>
                                        <w:sdtPr>
                                          <w:alias w:val="Numeris"/>
                                          <w:tag w:val="nr_06756c6708164bcda118a38052301ef9"/>
                                          <w:lock w:val="sdtLocked"/>
                                          <w:richText/>
                                        </w:sdtPr>
                                        <w:sdtContent>
                                          <w:r>
                                            <w:rPr>
                                              <w:sz w:val="22"/>
                                              <w:szCs w:val="22"/>
                                            </w:rPr>
                                            <w:t>9</w:t>
                                          </w:r>
                                        </w:sdtContent>
                                      </w:sdt>
                                      <w:r>
                                        <w:rPr>
                                          <w:sz w:val="22"/>
                                          <w:szCs w:val="22"/>
                                        </w:rPr>
                                        <w:t>) turisto teisę atsisakyti ne prekybos patalpose sudarytos organizuotos turistinės kelionės sutarties per 14 dienų šio kodekso 6.228</w:t>
                                      </w:r>
                                      <w:r>
                                        <w:rPr>
                                          <w:sz w:val="22"/>
                                          <w:szCs w:val="22"/>
                                          <w:vertAlign w:val="superscript"/>
                                        </w:rPr>
                                        <w:t>10</w:t>
                                      </w:r>
                                      <w:r>
                                        <w:rPr>
                                          <w:sz w:val="22"/>
                                          <w:szCs w:val="22"/>
                                        </w:rPr>
                                        <w:t xml:space="preserve"> straipsnio 1 dalyje nustatyta tvarka;</w:t>
                                      </w:r>
                                    </w:p>
                                  </w:sdtContent>
                                </w:sdt>
                                <w:sdt>
                                  <w:sdtPr>
                                    <w:alias w:val="6.748 str. 1 d. 10 p."/>
                                    <w:tag w:val="part_bea7d5ba6e714b4fae5c715fadb4bb71"/>
                                    <w:lock w:val="sdtLocked"/>
                                    <w:richText/>
                                  </w:sdtPr>
                                  <w:sdtContent>
                                    <w:p>
                                      <w:pPr>
                                        <w:ind w:firstLine="720"/>
                                        <w:jc w:val="both"/>
                                        <w:rPr>
                                          <w:sz w:val="22"/>
                                          <w:szCs w:val="22"/>
                                        </w:rPr>
                                      </w:pPr>
                                      <w:sdt>
                                        <w:sdtPr>
                                          <w:alias w:val="Numeris"/>
                                          <w:tag w:val="nr_bea7d5ba6e714b4fae5c715fadb4bb71"/>
                                          <w:lock w:val="sdtLocked"/>
                                          <w:richText/>
                                        </w:sdtPr>
                                        <w:sdtContent>
                                          <w:r>
                                            <w:rPr>
                                              <w:sz w:val="22"/>
                                              <w:szCs w:val="22"/>
                                            </w:rPr>
                                            <w:t>10</w:t>
                                          </w:r>
                                        </w:sdtContent>
                                      </w:sdt>
                                      <w:r>
                                        <w:rPr>
                                          <w:sz w:val="22"/>
                                          <w:szCs w:val="22"/>
                                        </w:rPr>
                                        <w:t>) neprivalomą arba privalomą draudimą išlaidoms, atsirandančioms turistui nutraukus organizuotos turistinės kelionės sutartį, arba pagalbos, įskaitant turisto grąžinimą į pradinę išvykimo vietą, išlaidoms nelaimingo atsitikimo, ligos ar mirties atveju apmokėti.</w:t>
                                      </w:r>
                                    </w:p>
                                  </w:sdtContent>
                                </w:sdt>
                              </w:sdtContent>
                            </w:sdt>
                            <w:sdt>
                              <w:sdtPr>
                                <w:alias w:val="6.748 str. 2 d."/>
                                <w:tag w:val="part_edd113e70cc44b0d9900fe83085d6ff8"/>
                                <w:lock w:val="sdtLocked"/>
                                <w:richText/>
                              </w:sdtPr>
                              <w:sdtContent>
                                <w:p>
                                  <w:pPr>
                                    <w:ind w:firstLine="720"/>
                                    <w:jc w:val="both"/>
                                    <w:rPr>
                                      <w:strike/>
                                      <w:sz w:val="22"/>
                                      <w:szCs w:val="22"/>
                                    </w:rPr>
                                  </w:pPr>
                                  <w:sdt>
                                    <w:sdtPr>
                                      <w:alias w:val="Numeris"/>
                                      <w:tag w:val="nr_edd113e70cc44b0d9900fe83085d6ff8"/>
                                      <w:lock w:val="sdtLocked"/>
                                      <w:richText/>
                                    </w:sdtPr>
                                    <w:sdtContent>
                                      <w:r>
                                        <w:rPr>
                                          <w:color w:val="000000"/>
                                          <w:sz w:val="22"/>
                                          <w:szCs w:val="22"/>
                                        </w:rPr>
                                        <w:t>2</w:t>
                                      </w:r>
                                    </w:sdtContent>
                                  </w:sdt>
                                  <w:r>
                                    <w:rPr>
                                      <w:color w:val="000000"/>
                                      <w:sz w:val="22"/>
                                      <w:szCs w:val="22"/>
                                    </w:rPr>
                                    <w:t xml:space="preserve">. </w:t>
                                  </w:r>
                                  <w:r>
                                    <w:rPr>
                                      <w:sz w:val="22"/>
                                      <w:szCs w:val="22"/>
                                    </w:rPr>
                                    <w:t>Kelionių organizatorius aiškiai, suprantamai ir pastebimai turisto pageidaujama forma praneša turistui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6535282b582b4112862458bf83c5596e"/>
                                <w:lock w:val="sdtLocked"/>
                                <w:richText/>
                              </w:sdtPr>
                              <w:sdtContent>
                                <w:p>
                                  <w:pPr>
                                    <w:ind w:firstLine="720"/>
                                    <w:jc w:val="both"/>
                                    <w:rPr>
                                      <w:sz w:val="22"/>
                                      <w:szCs w:val="22"/>
                                    </w:rPr>
                                  </w:pPr>
                                  <w:sdt>
                                    <w:sdtPr>
                                      <w:alias w:val="Numeris"/>
                                      <w:tag w:val="nr_6535282b582b4112862458bf83c5596e"/>
                                      <w:lock w:val="sdtLocked"/>
                                      <w:richText/>
                                    </w:sdtPr>
                                    <w:sdtContent>
                                      <w:r>
                                        <w:rPr>
                                          <w:sz w:val="22"/>
                                          <w:szCs w:val="22"/>
                                        </w:rPr>
                                        <w:t>3</w:t>
                                      </w:r>
                                    </w:sdtContent>
                                  </w:sdt>
                                  <w:r>
                                    <w:rPr>
                                      <w:sz w:val="22"/>
                                      <w:szCs w:val="22"/>
                                    </w:rPr>
                                    <w:t>. Jeigu kelionių organizatorius iki organizuotos turistinės kelionės sutarties sudarymo nepateikia turistui šio straipsnio 1 dalies 3 punkte nurodytos informacijos, turistas neprivalo apmokėti papildomų kelionių organizatoriaus mokesčių, rinkliavų ir kitų išlaidų, kurios nebuvo įskaičiuotos į bendrą organizuotos turistinės kelionės kainą.</w:t>
                                  </w:r>
                                </w:p>
                              </w:sdtContent>
                            </w:sdt>
                            <w:sdt>
                              <w:sdtPr>
                                <w:alias w:val="6.748 str. 4 d."/>
                                <w:tag w:val="part_7bfb6a9d1b794809b359c2f2def0c1c4"/>
                                <w:lock w:val="sdtLocked"/>
                                <w:richText/>
                              </w:sdtPr>
                              <w:sdtContent>
                                <w:p>
                                  <w:pPr>
                                    <w:ind w:firstLine="720"/>
                                    <w:jc w:val="both"/>
                                    <w:rPr>
                                      <w:sz w:val="22"/>
                                      <w:szCs w:val="22"/>
                                    </w:rPr>
                                  </w:pPr>
                                  <w:sdt>
                                    <w:sdtPr>
                                      <w:alias w:val="Numeris"/>
                                      <w:tag w:val="nr_7bfb6a9d1b794809b359c2f2def0c1c4"/>
                                      <w:lock w:val="sdtLocked"/>
                                      <w:richText/>
                                    </w:sdtPr>
                                    <w:sdtContent>
                                      <w:r>
                                        <w:rPr>
                                          <w:sz w:val="22"/>
                                          <w:szCs w:val="22"/>
                                        </w:rPr>
                                        <w:t>4</w:t>
                                      </w:r>
                                    </w:sdtContent>
                                  </w:sdt>
                                  <w:r>
                                    <w:rPr>
                                      <w:sz w:val="22"/>
                                      <w:szCs w:val="22"/>
                                    </w:rPr>
                                    <w:t>. Likus pakankamai laiko iki organizuotos turistinės kelionės pradžios, kelionių organizatorius pateikia turistui būtinus kvitus, kuponus, bilietus, informaciją apie numatytą išvykimo laiką ir, kai taikytina, registracijos terminą ir numatytą laukimo tarpinėse stotelėse, transporto jungčių ir atvykimo laiką. Šioje dalyje nurodyti dokumentai pateikiami turistui tokia forma, kuria buvo sudaryta šio kodekso 6.749 straipsnyje nurodyta organizuotos turistinės kelionės sutartis.</w:t>
                                  </w:r>
                                </w:p>
                                <w:p>
                                  <w:pPr>
                                    <w:ind w:firstLine="720"/>
                                    <w:jc w:val="both"/>
                                    <w:rPr>
                                      <w:b/>
                                      <w:bCs/>
                                      <w:color w:val="000000"/>
                                      <w:sz w:val="22"/>
                                      <w:szCs w:val="22"/>
                                    </w:rPr>
                                  </w:pPr>
                                </w:p>
                              </w:sdtContent>
                            </w:sdt>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013356219b064d76a6a6a42aef07ff44"/>
                                <w:lock w:val="sdtLocked"/>
                                <w:richText/>
                              </w:sdtPr>
                              <w:sdtContent>
                                <w:p>
                                  <w:pPr>
                                    <w:ind w:firstLine="720"/>
                                    <w:jc w:val="both"/>
                                    <w:rPr>
                                      <w:sz w:val="22"/>
                                      <w:szCs w:val="22"/>
                                    </w:rPr>
                                  </w:pPr>
                                  <w:sdt>
                                    <w:sdtPr>
                                      <w:alias w:val="Numeris"/>
                                      <w:tag w:val="nr_013356219b064d76a6a6a42aef07ff44"/>
                                      <w:lock w:val="sdtLocked"/>
                                      <w:richText/>
                                    </w:sdtPr>
                                    <w:sdtContent>
                                      <w:r>
                                        <w:rPr>
                                          <w:sz w:val="22"/>
                                          <w:szCs w:val="22"/>
                                        </w:rPr>
                                        <w:t>2</w:t>
                                      </w:r>
                                    </w:sdtContent>
                                  </w:sdt>
                                  <w:r>
                                    <w:rPr>
                                      <w:sz w:val="22"/>
                                      <w:szCs w:val="22"/>
                                    </w:rPr>
                                    <w:t>. Kelionių organizatorius organizuotos turistinės kelionės sutartyje privalo nurodyti šio kodekso 6.748 straipsnio 1 dalyje nurodytą informaciją bei aiškią ir suprantamą informaciją:</w:t>
                                  </w:r>
                                </w:p>
                                <w:sdt>
                                  <w:sdtPr>
                                    <w:alias w:val="6.749 str. 2 d. 1 p."/>
                                    <w:tag w:val="part_e62faebc532a4665a602f441142f6559"/>
                                    <w:lock w:val="sdtLocked"/>
                                    <w:richText/>
                                  </w:sdtPr>
                                  <w:sdtContent>
                                    <w:p>
                                      <w:pPr>
                                        <w:ind w:firstLine="720"/>
                                        <w:jc w:val="both"/>
                                        <w:rPr>
                                          <w:sz w:val="22"/>
                                          <w:szCs w:val="22"/>
                                        </w:rPr>
                                      </w:pPr>
                                      <w:sdt>
                                        <w:sdtPr>
                                          <w:alias w:val="Numeris"/>
                                          <w:tag w:val="nr_e62faebc532a4665a602f441142f6559"/>
                                          <w:lock w:val="sdtLocked"/>
                                          <w:richText/>
                                        </w:sdtPr>
                                        <w:sdtContent>
                                          <w:r>
                                            <w:rPr>
                                              <w:sz w:val="22"/>
                                              <w:szCs w:val="22"/>
                                            </w:rPr>
                                            <w:t>1</w:t>
                                          </w:r>
                                        </w:sdtContent>
                                      </w:sdt>
                                      <w:r>
                                        <w:rPr>
                                          <w:sz w:val="22"/>
                                          <w:szCs w:val="22"/>
                                        </w:rPr>
                                        <w:t xml:space="preserve">) specialius turisto reikalavimus, kuriuos kelionių organizatorius sutiko patenkinti; </w:t>
                                      </w:r>
                                    </w:p>
                                  </w:sdtContent>
                                </w:sdt>
                                <w:sdt>
                                  <w:sdtPr>
                                    <w:alias w:val="6.749 str. 2 d. 2 p."/>
                                    <w:tag w:val="part_d68abec6559849278519a08b97842d5a"/>
                                    <w:lock w:val="sdtLocked"/>
                                    <w:richText/>
                                  </w:sdtPr>
                                  <w:sdtContent>
                                    <w:p>
                                      <w:pPr>
                                        <w:ind w:firstLine="720"/>
                                        <w:jc w:val="both"/>
                                        <w:rPr>
                                          <w:sz w:val="22"/>
                                          <w:szCs w:val="22"/>
                                        </w:rPr>
                                      </w:pPr>
                                      <w:sdt>
                                        <w:sdtPr>
                                          <w:alias w:val="Numeris"/>
                                          <w:tag w:val="nr_d68abec6559849278519a08b97842d5a"/>
                                          <w:lock w:val="sdtLocked"/>
                                          <w:richText/>
                                        </w:sdtPr>
                                        <w:sdtContent>
                                          <w:r>
                                            <w:rPr>
                                              <w:sz w:val="22"/>
                                              <w:szCs w:val="22"/>
                                            </w:rPr>
                                            <w:t>2</w:t>
                                          </w:r>
                                        </w:sdtContent>
                                      </w:sdt>
                                      <w:r>
                                        <w:rPr>
                                          <w:sz w:val="22"/>
                                          <w:szCs w:val="22"/>
                                        </w:rPr>
                                        <w:t xml:space="preserve">) informaciją, kad kelionių organizatorius pagal šio kodekso 6.754 straipsnį atsako už tinkamą visų paslaugų pagal organizuotos turistinės kelionės sutartį teikimą ir kad kelionių organizatorius privalo teikti reikalingą pagalbą turistui; </w:t>
                                      </w:r>
                                    </w:p>
                                  </w:sdtContent>
                                </w:sdt>
                                <w:sdt>
                                  <w:sdtPr>
                                    <w:alias w:val="6.749 str. 2 d. 3 p."/>
                                    <w:tag w:val="part_28700609b334419584c74c138a2013cf"/>
                                    <w:lock w:val="sdtLocked"/>
                                    <w:richText/>
                                  </w:sdtPr>
                                  <w:sdtContent>
                                    <w:p>
                                      <w:pPr>
                                        <w:ind w:firstLine="720"/>
                                        <w:jc w:val="both"/>
                                        <w:rPr>
                                          <w:sz w:val="22"/>
                                          <w:szCs w:val="22"/>
                                        </w:rPr>
                                      </w:pPr>
                                      <w:sdt>
                                        <w:sdtPr>
                                          <w:alias w:val="Numeris"/>
                                          <w:tag w:val="nr_28700609b334419584c74c138a2013cf"/>
                                          <w:lock w:val="sdtLocked"/>
                                          <w:richText/>
                                        </w:sdtPr>
                                        <w:sdtContent>
                                          <w:r>
                                            <w:rPr>
                                              <w:sz w:val="22"/>
                                              <w:szCs w:val="22"/>
                                            </w:rPr>
                                            <w:t>3</w:t>
                                          </w:r>
                                        </w:sdtContent>
                                      </w:sdt>
                                      <w:r>
                                        <w:rPr>
                                          <w:sz w:val="22"/>
                                          <w:szCs w:val="22"/>
                                        </w:rPr>
                                        <w:t xml:space="preserve">)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 </w:t>
                                      </w:r>
                                    </w:p>
                                  </w:sdtContent>
                                </w:sdt>
                                <w:sdt>
                                  <w:sdtPr>
                                    <w:alias w:val="6.749 str. 2 d. 4 p."/>
                                    <w:tag w:val="part_596bbf4055d4439ea4f12e9bcbb501bb"/>
                                    <w:lock w:val="sdtLocked"/>
                                    <w:richText/>
                                  </w:sdtPr>
                                  <w:sdtContent>
                                    <w:p>
                                      <w:pPr>
                                        <w:ind w:firstLine="720"/>
                                        <w:jc w:val="both"/>
                                        <w:rPr>
                                          <w:sz w:val="22"/>
                                          <w:szCs w:val="22"/>
                                        </w:rPr>
                                      </w:pPr>
                                      <w:sdt>
                                        <w:sdtPr>
                                          <w:alias w:val="Numeris"/>
                                          <w:tag w:val="nr_596bbf4055d4439ea4f12e9bcbb501bb"/>
                                          <w:lock w:val="sdtLocked"/>
                                          <w:richText/>
                                        </w:sdtPr>
                                        <w:sdtContent>
                                          <w:r>
                                            <w:rPr>
                                              <w:sz w:val="22"/>
                                              <w:szCs w:val="22"/>
                                            </w:rPr>
                                            <w:t>4</w:t>
                                          </w:r>
                                        </w:sdtContent>
                                      </w:sdt>
                                      <w:r>
                                        <w:rPr>
                                          <w:sz w:val="22"/>
                                          <w:szCs w:val="22"/>
                                        </w:rPr>
                                        <w:t xml:space="preserve">) kelionių organizatoriaus vietinio atstovo, kelionių vadovo, kontaktinio centro ar kitos tarnybos, kurie suteikia turistui galimybę greitai susisiekti su kelionių organizatoriumi ir su juo bendrauti, kreiptis pagalbos turistui susidūrus su sunkumais arba pateikti pretenziją dėl netinkamo organizuotos turistinės kelionės sutarties vykdymo ar šios sutarties nevykdymo, vardą ir pavardę arba pavadinimą, adresą, telefoną, elektroninio pašto adresą ir, jei yra, fakso numerį; </w:t>
                                      </w:r>
                                    </w:p>
                                  </w:sdtContent>
                                </w:sdt>
                                <w:sdt>
                                  <w:sdtPr>
                                    <w:alias w:val="6.749 str. 2 d. 5 p."/>
                                    <w:tag w:val="part_8c4abcdf5dc240e0962fb7b59c6eb26d"/>
                                    <w:lock w:val="sdtLocked"/>
                                    <w:richText/>
                                  </w:sdtPr>
                                  <w:sdtContent>
                                    <w:p>
                                      <w:pPr>
                                        <w:ind w:firstLine="720"/>
                                        <w:jc w:val="both"/>
                                        <w:rPr>
                                          <w:sz w:val="22"/>
                                          <w:szCs w:val="22"/>
                                        </w:rPr>
                                      </w:pPr>
                                      <w:sdt>
                                        <w:sdtPr>
                                          <w:alias w:val="Numeris"/>
                                          <w:tag w:val="nr_8c4abcdf5dc240e0962fb7b59c6eb26d"/>
                                          <w:lock w:val="sdtLocked"/>
                                          <w:richText/>
                                        </w:sdtPr>
                                        <w:sdtContent>
                                          <w:r>
                                            <w:rPr>
                                              <w:sz w:val="22"/>
                                              <w:szCs w:val="22"/>
                                            </w:rPr>
                                            <w:t>5</w:t>
                                          </w:r>
                                        </w:sdtContent>
                                      </w:sdt>
                                      <w:r>
                                        <w:rPr>
                                          <w:sz w:val="22"/>
                                          <w:szCs w:val="22"/>
                                        </w:rPr>
                                        <w:t xml:space="preserve">) informaciją, kad turistas privalo be nepagrįsto delsimo pranešti kelionių organizatoriui šios dalies 4 punkte nurodytais kontaktais apie bet kokį netinkamo organizuotos turistinės kelionės sutarties vykdymo ar šios sutarties nevykdymo atvejį, turisto pastebėtą organizuotos turistinės kelionės metu; </w:t>
                                      </w:r>
                                    </w:p>
                                  </w:sdtContent>
                                </w:sdt>
                                <w:sdt>
                                  <w:sdtPr>
                                    <w:alias w:val="6.749 str. 2 d. 6 p."/>
                                    <w:tag w:val="part_9a5519c9a89f4d7ebb31dddb31fc5eb8"/>
                                    <w:lock w:val="sdtLocked"/>
                                    <w:richText/>
                                  </w:sdtPr>
                                  <w:sdtContent>
                                    <w:p>
                                      <w:pPr>
                                        <w:ind w:firstLine="720"/>
                                        <w:jc w:val="both"/>
                                        <w:rPr>
                                          <w:sz w:val="22"/>
                                          <w:szCs w:val="22"/>
                                        </w:rPr>
                                      </w:pPr>
                                      <w:sdt>
                                        <w:sdtPr>
                                          <w:alias w:val="Numeris"/>
                                          <w:tag w:val="nr_9a5519c9a89f4d7ebb31dddb31fc5eb8"/>
                                          <w:lock w:val="sdtLocked"/>
                                          <w:richText/>
                                        </w:sdtPr>
                                        <w:sdtContent>
                                          <w:r>
                                            <w:rPr>
                                              <w:sz w:val="22"/>
                                              <w:szCs w:val="22"/>
                                            </w:rPr>
                                            <w:t>6</w:t>
                                          </w:r>
                                        </w:sdtContent>
                                      </w:sdt>
                                      <w:r>
                                        <w:rPr>
                                          <w:sz w:val="22"/>
                                          <w:szCs w:val="22"/>
                                        </w:rPr>
                                        <w:t xml:space="preserve">)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 </w:t>
                                      </w:r>
                                    </w:p>
                                  </w:sdtContent>
                                </w:sdt>
                                <w:sdt>
                                  <w:sdtPr>
                                    <w:alias w:val="6.749 str. 2 d. 7 p."/>
                                    <w:tag w:val="part_a5bbc3ad79fc4272a70305ab0111499d"/>
                                    <w:lock w:val="sdtLocked"/>
                                    <w:richText/>
                                  </w:sdtPr>
                                  <w:sdtContent>
                                    <w:p>
                                      <w:pPr>
                                        <w:ind w:firstLine="720"/>
                                        <w:jc w:val="both"/>
                                        <w:rPr>
                                          <w:sz w:val="22"/>
                                          <w:szCs w:val="22"/>
                                        </w:rPr>
                                      </w:pPr>
                                      <w:sdt>
                                        <w:sdtPr>
                                          <w:alias w:val="Numeris"/>
                                          <w:tag w:val="nr_a5bbc3ad79fc4272a70305ab0111499d"/>
                                          <w:lock w:val="sdtLocked"/>
                                          <w:richText/>
                                        </w:sdtPr>
                                        <w:sdtContent>
                                          <w:r>
                                            <w:rPr>
                                              <w:sz w:val="22"/>
                                              <w:szCs w:val="22"/>
                                            </w:rPr>
                                            <w:t>7</w:t>
                                          </w:r>
                                        </w:sdtContent>
                                      </w:sdt>
                                      <w:r>
                                        <w:rPr>
                                          <w:sz w:val="22"/>
                                          <w:szCs w:val="22"/>
                                        </w:rPr>
                                        <w:t>) informaciją apie kelionių organizatoriaus vidinę pretenzijų nagrinėjimo tvarką ir apie alternatyvius ginčų sprendimo būdus, kurie taikomi sudarytai organizuotos turistinės kelionės sutarčiai, ir, kai taikytina, vartojimo ginčų neteisminio sprendimo</w:t>
                                      </w:r>
                                      <w:r>
                                        <w:rPr>
                                          <w:b/>
                                          <w:sz w:val="22"/>
                                          <w:szCs w:val="22"/>
                                        </w:rPr>
                                        <w:t xml:space="preserve"> </w:t>
                                      </w:r>
                                      <w:r>
                                        <w:rPr>
                                          <w:sz w:val="22"/>
                                          <w:szCs w:val="22"/>
                                        </w:rPr>
                                        <w:t xml:space="preserve">subjektą, nagrinėjantį ginčus dėl organizuotos turistinės kelionės sutarties vykdymo, ir informaciją apie elektroninį ginčų nagrinėjimo būdą; </w:t>
                                      </w:r>
                                    </w:p>
                                  </w:sdtContent>
                                </w:sdt>
                                <w:sdt>
                                  <w:sdtPr>
                                    <w:alias w:val="6.749 str. 2 d. 8 p."/>
                                    <w:tag w:val="part_752ca273c3c9484782a37a8f0befb38e"/>
                                    <w:lock w:val="sdtLocked"/>
                                    <w:richText/>
                                  </w:sdtPr>
                                  <w:sdtContent>
                                    <w:p>
                                      <w:pPr>
                                        <w:ind w:firstLine="720"/>
                                        <w:jc w:val="both"/>
                                        <w:rPr>
                                          <w:sz w:val="22"/>
                                          <w:szCs w:val="22"/>
                                        </w:rPr>
                                      </w:pPr>
                                      <w:sdt>
                                        <w:sdtPr>
                                          <w:alias w:val="Numeris"/>
                                          <w:tag w:val="nr_752ca273c3c9484782a37a8f0befb38e"/>
                                          <w:lock w:val="sdtLocked"/>
                                          <w:richText/>
                                        </w:sdtPr>
                                        <w:sdtContent>
                                          <w:r>
                                            <w:rPr>
                                              <w:sz w:val="22"/>
                                              <w:szCs w:val="22"/>
                                            </w:rPr>
                                            <w:t>8</w:t>
                                          </w:r>
                                        </w:sdtContent>
                                      </w:sdt>
                                      <w:r>
                                        <w:rPr>
                                          <w:sz w:val="22"/>
                                          <w:szCs w:val="22"/>
                                        </w:rPr>
                                        <w:t>) informaciją apie turisto teisę perleisti organizuotos turistinės kelionės sutartį kitam turistui pagal šio kodekso 6.753 straipsnį.</w:t>
                                      </w:r>
                                    </w:p>
                                  </w:sdtContent>
                                </w:sdt>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cd4226f238a64602942250f710cffa56"/>
                                <w:lock w:val="sdtLocked"/>
                                <w:richText/>
                              </w:sdtPr>
                              <w:sdtContent>
                                <w:p>
                                  <w:pPr>
                                    <w:ind w:firstLine="720"/>
                                    <w:jc w:val="both"/>
                                    <w:rPr>
                                      <w:sz w:val="22"/>
                                      <w:szCs w:val="22"/>
                                    </w:rPr>
                                  </w:pPr>
                                  <w:sdt>
                                    <w:sdtPr>
                                      <w:alias w:val="Numeris"/>
                                      <w:tag w:val="nr_cd4226f238a64602942250f710cffa56"/>
                                      <w:lock w:val="sdtLocked"/>
                                      <w:richText/>
                                    </w:sdtPr>
                                    <w:sdtContent>
                                      <w:r>
                                        <w:rPr>
                                          <w:sz w:val="22"/>
                                          <w:szCs w:val="22"/>
                                        </w:rPr>
                                        <w:t>5</w:t>
                                      </w:r>
                                    </w:sdtContent>
                                  </w:sdt>
                                  <w:r>
                                    <w:rPr>
                                      <w:sz w:val="22"/>
                                      <w:szCs w:val="22"/>
                                    </w:rPr>
                                    <w:t xml:space="preserve">. Kelionių organizatorius, sudaręs organizuotos turistinės kelionės sutartį arba be nepagrįsto delsimo po jos sudarymo, patvariojoje laikmenoje turistui pateikia organizuotos turistinės kelionės sutarties kopiją arba šios sutarties sudarymo patvirtinimą. Turistas turi teisę prašyti popierinės kopijos, jeigu organizuotos turistinės kelionės sutartis buvo sudaryta fiziškai kartu dalyvaujant šalims. </w:t>
                                  </w:r>
                                </w:p>
                              </w:sdtContent>
                            </w:sdt>
                            <w:sdt>
                              <w:sdtPr>
                                <w:alias w:val="6.749 str. 6 d."/>
                                <w:tag w:val="part_57a3e8d9480248769e9099402dce282c"/>
                                <w:lock w:val="sdtLocked"/>
                                <w:richText/>
                              </w:sdtPr>
                              <w:sdtContent>
                                <w:p>
                                  <w:pPr>
                                    <w:ind w:firstLine="720"/>
                                    <w:jc w:val="both"/>
                                    <w:rPr>
                                      <w:sz w:val="22"/>
                                      <w:szCs w:val="22"/>
                                    </w:rPr>
                                  </w:pPr>
                                  <w:sdt>
                                    <w:sdtPr>
                                      <w:alias w:val="Numeris"/>
                                      <w:tag w:val="nr_57a3e8d9480248769e9099402dce282c"/>
                                      <w:lock w:val="sdtLocked"/>
                                      <w:richText/>
                                    </w:sdtPr>
                                    <w:sdtContent>
                                      <w:r>
                                        <w:rPr>
                                          <w:sz w:val="22"/>
                                          <w:szCs w:val="22"/>
                                        </w:rPr>
                                        <w:t>6</w:t>
                                      </w:r>
                                    </w:sdtContent>
                                  </w:sdt>
                                  <w:r>
                                    <w:rPr>
                                      <w:sz w:val="22"/>
                                      <w:szCs w:val="22"/>
                                    </w:rPr>
                                    <w:t xml:space="preserve">. Ne prekybai skirtose patalpose sudarytos organizuotos turistinės kelionės sutarties kopija ar šios sutarties sudarymo patvirtinimas turistui pateikiami popierine forma arba, jei turistas sutinka, kitoje patvariojoje laikmenoje. </w:t>
                                  </w:r>
                                </w:p>
                                <w:p>
                                  <w:pPr>
                                    <w:ind w:firstLine="720"/>
                                    <w:jc w:val="both"/>
                                    <w:rPr>
                                      <w:sz w:val="22"/>
                                      <w:szCs w:val="22"/>
                                    </w:rPr>
                                  </w:pPr>
                                </w:p>
                              </w:sdtContent>
                            </w:sdt>
                          </w:sdtContent>
                        </w:sdt>
                        <w:sdt>
                          <w:sdtPr>
                            <w:alias w:val="6.750 str."/>
                            <w:tag w:val="part_a239dbc66e4049b9a5c4ebe4b75e456b"/>
                            <w:lock w:val="sdtLocked"/>
                            <w:richText/>
                          </w:sdtPr>
                          <w:sdtContent>
                            <w:p>
                              <w:pPr>
                                <w:ind w:left="2552" w:hanging="1832"/>
                                <w:jc w:val="both"/>
                                <w:rPr>
                                  <w:sz w:val="22"/>
                                  <w:szCs w:val="22"/>
                                </w:rPr>
                              </w:pPr>
                              <w:sdt>
                                <w:sdtPr>
                                  <w:alias w:val="Numeris"/>
                                  <w:tag w:val="nr_a239dbc66e4049b9a5c4ebe4b75e456b"/>
                                  <w:lock w:val="sdtLocked"/>
                                  <w:richText/>
                                </w:sdtPr>
                                <w:sdtContent>
                                  <w:r>
                                    <w:rPr>
                                      <w:b/>
                                      <w:bCs/>
                                      <w:color w:val="000000"/>
                                      <w:sz w:val="22"/>
                                      <w:szCs w:val="22"/>
                                    </w:rPr>
                                    <w:t>6.750</w:t>
                                  </w:r>
                                </w:sdtContent>
                              </w:sdt>
                              <w:r>
                                <w:rPr>
                                  <w:b/>
                                  <w:bCs/>
                                  <w:color w:val="000000"/>
                                  <w:sz w:val="22"/>
                                  <w:szCs w:val="22"/>
                                </w:rPr>
                                <w:t xml:space="preserve"> straipsnis. </w:t>
                              </w:r>
                              <w:sdt>
                                <w:sdtPr>
                                  <w:alias w:val="Pavadinimas"/>
                                  <w:tag w:val="title_a239dbc66e4049b9a5c4ebe4b75e456b"/>
                                  <w:lock w:val="sdtLocked"/>
                                  <w:richText/>
                                </w:sdtPr>
                                <w:sdtContent>
                                  <w:r>
                                    <w:rPr>
                                      <w:b/>
                                      <w:bCs/>
                                      <w:color w:val="000000"/>
                                      <w:sz w:val="22"/>
                                      <w:szCs w:val="22"/>
                                    </w:rPr>
                                    <w:t>Turisto teisė nutraukti organizuotos turistinės kelionės sutartį ir atsisakyti organizuotos turistinės kelionės sutarties</w:t>
                                  </w:r>
                                </w:sdtContent>
                              </w:sdt>
                            </w:p>
                            <w:sdt>
                              <w:sdtPr>
                                <w:alias w:val="6.750 str. 1 d."/>
                                <w:tag w:val="part_2b00d10eec2d45b5833a70cdc4d26b90"/>
                                <w:lock w:val="sdtLocked"/>
                                <w:richText/>
                              </w:sdtPr>
                              <w:sdtContent>
                                <w:p>
                                  <w:pPr>
                                    <w:ind w:firstLine="720"/>
                                    <w:jc w:val="both"/>
                                    <w:rPr>
                                      <w:sz w:val="22"/>
                                      <w:szCs w:val="22"/>
                                    </w:rPr>
                                  </w:pPr>
                                  <w:sdt>
                                    <w:sdtPr>
                                      <w:alias w:val="Numeris"/>
                                      <w:tag w:val="nr_2b00d10eec2d45b5833a70cdc4d26b90"/>
                                      <w:lock w:val="sdtLocked"/>
                                      <w:richText/>
                                    </w:sdtPr>
                                    <w:sdtContent>
                                      <w:r>
                                        <w:rPr>
                                          <w:sz w:val="22"/>
                                          <w:szCs w:val="22"/>
                                        </w:rPr>
                                        <w:t>1</w:t>
                                      </w:r>
                                    </w:sdtContent>
                                  </w:sdt>
                                  <w:r>
                                    <w:rPr>
                                      <w:sz w:val="22"/>
                                      <w:szCs w:val="22"/>
                                    </w:rPr>
                                    <w:t xml:space="preserve">. Turistas turi teisę bet kuriuo metu nutraukti organizuotos turistinės kelionės sutartį </w:t>
                                  </w:r>
                                  <w:r>
                                    <w:rPr>
                                      <w:bCs/>
                                      <w:color w:val="000000"/>
                                      <w:sz w:val="22"/>
                                      <w:szCs w:val="22"/>
                                    </w:rPr>
                                    <w:t>iki organizuotos turistinės kelionės pradžios</w:t>
                                  </w:r>
                                  <w:r>
                                    <w:rPr>
                                      <w:sz w:val="22"/>
                                      <w:szCs w:val="22"/>
                                    </w:rPr>
                                    <w:t>.</w:t>
                                  </w:r>
                                </w:p>
                              </w:sdtContent>
                            </w:sdt>
                            <w:sdt>
                              <w:sdtPr>
                                <w:alias w:val="6.750 str. 2 d."/>
                                <w:tag w:val="part_6bc60fd718fd470282741d23058cf59f"/>
                                <w:lock w:val="sdtLocked"/>
                                <w:richText/>
                              </w:sdtPr>
                              <w:sdtContent>
                                <w:p>
                                  <w:pPr>
                                    <w:ind w:firstLine="720"/>
                                    <w:jc w:val="both"/>
                                    <w:rPr>
                                      <w:sz w:val="22"/>
                                      <w:szCs w:val="22"/>
                                    </w:rPr>
                                  </w:pPr>
                                  <w:sdt>
                                    <w:sdtPr>
                                      <w:alias w:val="Numeris"/>
                                      <w:tag w:val="nr_6bc60fd718fd470282741d23058cf59f"/>
                                      <w:lock w:val="sdtLocked"/>
                                      <w:richText/>
                                    </w:sdtPr>
                                    <w:sdtContent>
                                      <w:r>
                                        <w:rPr>
                                          <w:sz w:val="22"/>
                                          <w:szCs w:val="22"/>
                                        </w:rPr>
                                        <w:t>2</w:t>
                                      </w:r>
                                    </w:sdtContent>
                                  </w:sdt>
                                  <w:r>
                                    <w:rPr>
                                      <w:sz w:val="22"/>
                                      <w:szCs w:val="22"/>
                                    </w:rPr>
                                    <w:t xml:space="preserve">. Jeigu turistas nutraukia organizuotos turistinės kelionės sutartį, kelionių organizatorius gali reikalauti iš turisto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 </w:t>
                                  </w:r>
                                </w:p>
                              </w:sdtContent>
                            </w:sdt>
                            <w:sdt>
                              <w:sdtPr>
                                <w:alias w:val="6.750 str. 3 d."/>
                                <w:tag w:val="part_128e8693e65a4c7f901dc8e8fe4f9a3a"/>
                                <w:lock w:val="sdtLocked"/>
                                <w:richText/>
                              </w:sdtPr>
                              <w:sdtContent>
                                <w:p>
                                  <w:pPr>
                                    <w:ind w:firstLine="720"/>
                                    <w:jc w:val="both"/>
                                    <w:rPr>
                                      <w:sz w:val="22"/>
                                      <w:szCs w:val="22"/>
                                    </w:rPr>
                                  </w:pPr>
                                  <w:sdt>
                                    <w:sdtPr>
                                      <w:alias w:val="Numeris"/>
                                      <w:tag w:val="nr_128e8693e65a4c7f901dc8e8fe4f9a3a"/>
                                      <w:lock w:val="sdtLocked"/>
                                      <w:richText/>
                                    </w:sdtPr>
                                    <w:sdtContent>
                                      <w:r>
                                        <w:rPr>
                                          <w:sz w:val="22"/>
                                          <w:szCs w:val="22"/>
                                        </w:rPr>
                                        <w:t>3</w:t>
                                      </w:r>
                                    </w:sdtContent>
                                  </w:sdt>
                                  <w:r>
                                    <w:rPr>
                                      <w:sz w:val="22"/>
                                      <w:szCs w:val="22"/>
                                    </w:rPr>
                                    <w:t>. Turisto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6ad877ef805c405aaecfaf3fedf657dc"/>
                                <w:lock w:val="sdtLocked"/>
                                <w:richText/>
                              </w:sdtPr>
                              <w:sdtContent>
                                <w:p>
                                  <w:pPr>
                                    <w:ind w:firstLine="720"/>
                                    <w:jc w:val="both"/>
                                    <w:rPr>
                                      <w:sz w:val="22"/>
                                      <w:szCs w:val="22"/>
                                    </w:rPr>
                                  </w:pPr>
                                  <w:sdt>
                                    <w:sdtPr>
                                      <w:alias w:val="Numeris"/>
                                      <w:tag w:val="nr_6ad877ef805c405aaecfaf3fedf657dc"/>
                                      <w:lock w:val="sdtLocked"/>
                                      <w:richText/>
                                    </w:sdtPr>
                                    <w:sdtContent>
                                      <w:r>
                                        <w:rPr>
                                          <w:sz w:val="22"/>
                                          <w:szCs w:val="22"/>
                                        </w:rPr>
                                        <w:t>4</w:t>
                                      </w:r>
                                    </w:sdtContent>
                                  </w:sdt>
                                  <w:r>
                                    <w:rPr>
                                      <w:sz w:val="22"/>
                                      <w:szCs w:val="22"/>
                                    </w:rPr>
                                    <w:t>. Turistas turi teisę nutraukti organizuotos turistinės kelionės sutartį</w:t>
                                  </w:r>
                                  <w:r>
                                    <w:rPr>
                                      <w:bCs/>
                                      <w:color w:val="000000"/>
                                      <w:sz w:val="22"/>
                                      <w:szCs w:val="22"/>
                                    </w:rPr>
                                    <w:t>,</w:t>
                                  </w:r>
                                  <w:r>
                                    <w:rPr>
                                      <w:sz w:val="22"/>
                                      <w:szCs w:val="22"/>
                                    </w:rPr>
                                    <w:t xml:space="preserve"> nemokėdamas šio straipsnio 2 dalyje nurodyto sutarties nutraukimo mokesčio, šiais atvejais: </w:t>
                                  </w:r>
                                </w:p>
                                <w:sdt>
                                  <w:sdtPr>
                                    <w:alias w:val="6.750 str. 4 d. 1 p."/>
                                    <w:tag w:val="part_97274cccdb5842b9b138c85fdb49f26f"/>
                                    <w:lock w:val="sdtLocked"/>
                                    <w:richText/>
                                  </w:sdtPr>
                                  <w:sdtContent>
                                    <w:p>
                                      <w:pPr>
                                        <w:ind w:firstLine="720"/>
                                        <w:jc w:val="both"/>
                                        <w:rPr>
                                          <w:sz w:val="22"/>
                                          <w:szCs w:val="22"/>
                                        </w:rPr>
                                      </w:pPr>
                                      <w:sdt>
                                        <w:sdtPr>
                                          <w:alias w:val="Numeris"/>
                                          <w:tag w:val="nr_97274cccdb5842b9b138c85fdb49f26f"/>
                                          <w:lock w:val="sdtLocked"/>
                                          <w:richText/>
                                        </w:sdtPr>
                                        <w:sdtContent>
                                          <w:r>
                                            <w:rPr>
                                              <w:sz w:val="22"/>
                                              <w:szCs w:val="22"/>
                                            </w:rPr>
                                            <w:t>1</w:t>
                                          </w:r>
                                        </w:sdtContent>
                                      </w:sdt>
                                      <w:r>
                                        <w:rPr>
                                          <w:sz w:val="22"/>
                                          <w:szCs w:val="22"/>
                                        </w:rPr>
                                        <w:t>) jeigu kelionių organizatorius iki organizuotos turistinės kelionės pradžios pakeičia organizuotos turistinės kelionės sutarties sąlygas, kai</w:t>
                                      </w:r>
                                      <w:r>
                                        <w:rPr>
                                          <w:b/>
                                          <w:sz w:val="22"/>
                                          <w:szCs w:val="22"/>
                                        </w:rPr>
                                        <w:t xml:space="preserve"> </w:t>
                                      </w:r>
                                      <w:r>
                                        <w:rPr>
                                          <w:sz w:val="22"/>
                                          <w:szCs w:val="22"/>
                                        </w:rPr>
                                        <w:t>yra šio kodekso 6.752 straipsnio 2 dalyje nurodytos aplinkybės;</w:t>
                                      </w:r>
                                    </w:p>
                                  </w:sdtContent>
                                </w:sdt>
                                <w:sdt>
                                  <w:sdtPr>
                                    <w:alias w:val="6.750 str. 4 d. 2 p."/>
                                    <w:tag w:val="part_2b5edb6b512f47bb9aaa0c104db08d36"/>
                                    <w:lock w:val="sdtLocked"/>
                                    <w:richText/>
                                  </w:sdtPr>
                                  <w:sdtContent>
                                    <w:p>
                                      <w:pPr>
                                        <w:ind w:firstLine="720"/>
                                        <w:jc w:val="both"/>
                                        <w:rPr>
                                          <w:sz w:val="22"/>
                                          <w:szCs w:val="22"/>
                                        </w:rPr>
                                      </w:pPr>
                                      <w:sdt>
                                        <w:sdtPr>
                                          <w:alias w:val="Numeris"/>
                                          <w:tag w:val="nr_2b5edb6b512f47bb9aaa0c104db08d36"/>
                                          <w:lock w:val="sdtLocked"/>
                                          <w:richText/>
                                        </w:sdtPr>
                                        <w:sdtContent>
                                          <w:r>
                                            <w:rPr>
                                              <w:sz w:val="22"/>
                                              <w:szCs w:val="22"/>
                                            </w:rPr>
                                            <w:t>2</w:t>
                                          </w:r>
                                        </w:sdtContent>
                                      </w:sdt>
                                      <w:r>
                                        <w:rPr>
                                          <w:sz w:val="22"/>
                                          <w:szCs w:val="22"/>
                                        </w:rPr>
                                        <w:t>) jeigu dėl turisto nurodytų trūkumų organizuotos turistinės kelionės sutartis negali būti toliau vykdoma, o kelionių organizatorius per turisto nustatytą protingą laikotarpį nepašalina trūkumų. Šio kodekso 6.752</w:t>
                                      </w:r>
                                      <w:r>
                                        <w:rPr>
                                          <w:sz w:val="22"/>
                                          <w:szCs w:val="22"/>
                                          <w:vertAlign w:val="superscript"/>
                                        </w:rPr>
                                        <w:t>1</w:t>
                                      </w:r>
                                      <w:r>
                                        <w:rPr>
                                          <w:sz w:val="22"/>
                                          <w:szCs w:val="22"/>
                                        </w:rPr>
                                        <w:t xml:space="preserve"> straipsnio 3 dalyje numatytais atvejais turistas gali prašyti sumažinti organizuotos turistinės kelionės kainą arba atlyginti žalą;</w:t>
                                      </w:r>
                                    </w:p>
                                  </w:sdtContent>
                                </w:sdt>
                                <w:sdt>
                                  <w:sdtPr>
                                    <w:alias w:val="6.750 str. 4 d. 3 p."/>
                                    <w:tag w:val="part_9d8af1ba3cc74177bcd9639fbf67e10a"/>
                                    <w:lock w:val="sdtLocked"/>
                                    <w:richText/>
                                  </w:sdtPr>
                                  <w:sdtContent>
                                    <w:p>
                                      <w:pPr>
                                        <w:ind w:firstLine="720"/>
                                        <w:jc w:val="both"/>
                                        <w:rPr>
                                          <w:color w:val="000000"/>
                                          <w:sz w:val="22"/>
                                          <w:szCs w:val="22"/>
                                        </w:rPr>
                                      </w:pPr>
                                      <w:sdt>
                                        <w:sdtPr>
                                          <w:alias w:val="Numeris"/>
                                          <w:tag w:val="nr_9d8af1ba3cc74177bcd9639fbf67e10a"/>
                                          <w:lock w:val="sdtLocked"/>
                                          <w:richText/>
                                        </w:sdtPr>
                                        <w:sdtContent>
                                          <w:r>
                                            <w:rPr>
                                              <w:sz w:val="22"/>
                                              <w:szCs w:val="22"/>
                                            </w:rPr>
                                            <w:t>3</w:t>
                                          </w:r>
                                        </w:sdtContent>
                                      </w:sdt>
                                      <w:r>
                                        <w:rPr>
                                          <w:sz w:val="22"/>
                                          <w:szCs w:val="22"/>
                                        </w:rPr>
                                        <w:t xml:space="preserve">) jeigu organizuotos turistinės kelionės tikslo vietoje ar visiškai greta atsiranda nenugalimos jėgos aplinkybių, dėl kurių gali tapti neįmanoma vykdyti organizuotą turistinę kelionę ar nuvežti turistus į organizuotos turistinės kelionės tikslo vietą. Tokiu atveju turistas </w:t>
                                      </w:r>
                                      <w:r>
                                        <w:rPr>
                                          <w:color w:val="000000"/>
                                          <w:sz w:val="22"/>
                                          <w:szCs w:val="22"/>
                                        </w:rPr>
                                        <w:t xml:space="preserve">turi teisę reikalauti, kad jam būtų grąžinti už organizuotą turistinę kelionę sumokėti pinigai, tačiau jam nesuteikiama teisė papildomai gauti žalos atlyginimą. </w:t>
                                      </w:r>
                                    </w:p>
                                  </w:sdtContent>
                                </w:sdt>
                              </w:sdtContent>
                            </w:sdt>
                            <w:sdt>
                              <w:sdtPr>
                                <w:alias w:val="6.750 str. 5 d."/>
                                <w:tag w:val="part_6a4f679ddc784f4794e0697aa477955c"/>
                                <w:lock w:val="sdtLocked"/>
                                <w:richText/>
                              </w:sdtPr>
                              <w:sdtContent>
                                <w:p>
                                  <w:pPr>
                                    <w:ind w:firstLine="720"/>
                                    <w:jc w:val="both"/>
                                    <w:rPr>
                                      <w:strike/>
                                      <w:sz w:val="22"/>
                                      <w:szCs w:val="22"/>
                                    </w:rPr>
                                  </w:pPr>
                                  <w:sdt>
                                    <w:sdtPr>
                                      <w:alias w:val="Numeris"/>
                                      <w:tag w:val="nr_6a4f679ddc784f4794e0697aa477955c"/>
                                      <w:lock w:val="sdtLocked"/>
                                      <w:richText/>
                                    </w:sdtPr>
                                    <w:sdtContent>
                                      <w:r>
                                        <w:rPr>
                                          <w:color w:val="000000"/>
                                          <w:sz w:val="22"/>
                                          <w:szCs w:val="22"/>
                                        </w:rPr>
                                        <w:t>5</w:t>
                                      </w:r>
                                    </w:sdtContent>
                                  </w:sdt>
                                  <w:r>
                                    <w:rPr>
                                      <w:color w:val="000000"/>
                                      <w:sz w:val="22"/>
                                      <w:szCs w:val="22"/>
                                    </w:rPr>
                                    <w:t xml:space="preserve">. </w:t>
                                  </w:r>
                                  <w:r>
                                    <w:rPr>
                                      <w:sz w:val="22"/>
                                      <w:szCs w:val="22"/>
                                    </w:rPr>
                                    <w:t>Turistas turi teisę, nenurodydamas priežasties, per 14 dienų atsisakyti ne prekybos patalpose sudarytos organizuotos turistinės kelionės sutarties, apie tai pranešdamas kelionių organizatoriui šio kodekso 6.228</w:t>
                                  </w:r>
                                  <w:r>
                                    <w:rPr>
                                      <w:sz w:val="22"/>
                                      <w:szCs w:val="22"/>
                                      <w:vertAlign w:val="superscript"/>
                                    </w:rPr>
                                    <w:t>10</w:t>
                                  </w:r>
                                  <w:r>
                                    <w:rPr>
                                      <w:sz w:val="22"/>
                                      <w:szCs w:val="22"/>
                                    </w:rPr>
                                    <w:t xml:space="preserve"> straipsnio 6 ir 7 dalyse nustatyta tvarka. </w:t>
                                  </w:r>
                                </w:p>
                                <w:p>
                                  <w:pPr>
                                    <w:ind w:firstLine="720"/>
                                    <w:jc w:val="both"/>
                                    <w:rPr>
                                      <w:bCs/>
                                      <w:color w:val="000000"/>
                                      <w:sz w:val="22"/>
                                      <w:szCs w:val="22"/>
                                    </w:rPr>
                                  </w:pPr>
                                </w:p>
                              </w:sdtContent>
                            </w:sdt>
                          </w:sdtContent>
                        </w:sdt>
                        <w:sdt>
                          <w:sdtPr>
                            <w:alias w:val="6.751 str."/>
                            <w:tag w:val="part_ccb7cc9f680649ff9a4c034f39017977"/>
                            <w:lock w:val="sdtLocked"/>
                            <w:richText/>
                          </w:sdtPr>
                          <w:sdtContent>
                            <w:p>
                              <w:pPr>
                                <w:ind w:left="2552" w:hanging="1832"/>
                                <w:jc w:val="both"/>
                                <w:rPr>
                                  <w:b/>
                                  <w:sz w:val="22"/>
                                  <w:szCs w:val="22"/>
                                </w:rPr>
                              </w:pPr>
                              <w:sdt>
                                <w:sdtPr>
                                  <w:alias w:val="Numeris"/>
                                  <w:tag w:val="nr_ccb7cc9f680649ff9a4c034f39017977"/>
                                  <w:lock w:val="sdtLocked"/>
                                  <w:richText/>
                                </w:sdtPr>
                                <w:sdtContent>
                                  <w:r>
                                    <w:rPr>
                                      <w:b/>
                                      <w:bCs/>
                                      <w:color w:val="000000"/>
                                      <w:sz w:val="22"/>
                                      <w:szCs w:val="22"/>
                                    </w:rPr>
                                    <w:t>6.751</w:t>
                                  </w:r>
                                </w:sdtContent>
                              </w:sdt>
                              <w:r>
                                <w:rPr>
                                  <w:b/>
                                  <w:bCs/>
                                  <w:color w:val="000000"/>
                                  <w:sz w:val="22"/>
                                  <w:szCs w:val="22"/>
                                </w:rPr>
                                <w:t xml:space="preserve"> straipsnis. </w:t>
                              </w:r>
                              <w:sdt>
                                <w:sdtPr>
                                  <w:alias w:val="Pavadinimas"/>
                                  <w:tag w:val="title_ccb7cc9f680649ff9a4c034f39017977"/>
                                  <w:lock w:val="sdtLocked"/>
                                  <w:richText/>
                                </w:sdtPr>
                                <w:sdtContent>
                                  <w:r>
                                    <w:rPr>
                                      <w:b/>
                                      <w:bCs/>
                                      <w:color w:val="000000"/>
                                      <w:sz w:val="22"/>
                                      <w:szCs w:val="22"/>
                                    </w:rPr>
                                    <w:t>Kelionių organizatoriaus teisė nutraukti organizuotos turistinės kelionės sutartį iki organizuotos turistinės kelionės pradžios</w:t>
                                  </w:r>
                                </w:sdtContent>
                              </w:sdt>
                            </w:p>
                            <w:sdt>
                              <w:sdtPr>
                                <w:alias w:val="6.751 str. 1 d."/>
                                <w:tag w:val="part_19fed4d9ad864558a342834f5ad11b7a"/>
                                <w:lock w:val="sdtLocked"/>
                                <w:richText/>
                              </w:sdtPr>
                              <w:sdtContent>
                                <w:p>
                                  <w:pPr>
                                    <w:ind w:firstLine="720"/>
                                    <w:jc w:val="both"/>
                                    <w:rPr>
                                      <w:sz w:val="22"/>
                                      <w:szCs w:val="22"/>
                                    </w:rPr>
                                  </w:pPr>
                                  <w:sdt>
                                    <w:sdtPr>
                                      <w:alias w:val="Numeris"/>
                                      <w:tag w:val="nr_19fed4d9ad864558a342834f5ad11b7a"/>
                                      <w:lock w:val="sdtLocked"/>
                                      <w:richText/>
                                    </w:sdtPr>
                                    <w:sdtContent>
                                      <w:r>
                                        <w:rPr>
                                          <w:sz w:val="22"/>
                                          <w:szCs w:val="22"/>
                                        </w:rPr>
                                        <w:t>1</w:t>
                                      </w:r>
                                    </w:sdtContent>
                                  </w:sdt>
                                  <w:r>
                                    <w:rPr>
                                      <w:sz w:val="22"/>
                                      <w:szCs w:val="22"/>
                                    </w:rPr>
                                    <w:t>. Kelionių organizatorius turi teisę iki organizuotos turistinės kelionės pradžios nutraukti sutartį, grąžinti turistui visus sumokėtus pinigus už organizuotą turistinę kelionę ir atlyginti turisto patirtą žalą.</w:t>
                                  </w:r>
                                </w:p>
                              </w:sdtContent>
                            </w:sdt>
                            <w:sdt>
                              <w:sdtPr>
                                <w:alias w:val="6.751 str. 2 d."/>
                                <w:tag w:val="part_4c10f4ef10c64432ba6b9d6188fc471d"/>
                                <w:lock w:val="sdtLocked"/>
                                <w:richText/>
                              </w:sdtPr>
                              <w:sdtContent>
                                <w:p>
                                  <w:pPr>
                                    <w:ind w:firstLine="720"/>
                                    <w:jc w:val="both"/>
                                    <w:rPr>
                                      <w:sz w:val="22"/>
                                      <w:szCs w:val="22"/>
                                    </w:rPr>
                                  </w:pPr>
                                  <w:sdt>
                                    <w:sdtPr>
                                      <w:alias w:val="Numeris"/>
                                      <w:tag w:val="nr_4c10f4ef10c64432ba6b9d6188fc471d"/>
                                      <w:lock w:val="sdtLocked"/>
                                      <w:richText/>
                                    </w:sdtPr>
                                    <w:sdtContent>
                                      <w:r>
                                        <w:rPr>
                                          <w:sz w:val="22"/>
                                          <w:szCs w:val="22"/>
                                        </w:rPr>
                                        <w:t>2</w:t>
                                      </w:r>
                                    </w:sdtContent>
                                  </w:sdt>
                                  <w:r>
                                    <w:rPr>
                                      <w:sz w:val="22"/>
                                      <w:szCs w:val="22"/>
                                    </w:rPr>
                                    <w:t xml:space="preserve">. Jeigu organizuotą turistinę kelionę įsigijusių asmenų skaičius yra mažesnis negu sutartyje nurodytas minimalus turistų skaičius, kelionių organizatorius turi teisę nutraukti organizuotos turistinės kelionės sutartį tik tuo atveju, jei kelionių organizatorius apie organizuotos turistinės kelionės sutarties nutraukimą šiuo pagrindu informaciją turistui pateikė patvariojoje laikmenoje ne vėliau kaip: </w:t>
                                  </w:r>
                                </w:p>
                                <w:sdt>
                                  <w:sdtPr>
                                    <w:alias w:val="6.751 str. 2 d. 1 p."/>
                                    <w:tag w:val="part_713cbaaed6b64ed0a7dfd0d0e828319a"/>
                                    <w:lock w:val="sdtLocked"/>
                                    <w:richText/>
                                  </w:sdtPr>
                                  <w:sdtContent>
                                    <w:p>
                                      <w:pPr>
                                        <w:ind w:firstLine="720"/>
                                        <w:jc w:val="both"/>
                                        <w:rPr>
                                          <w:sz w:val="22"/>
                                          <w:szCs w:val="22"/>
                                        </w:rPr>
                                      </w:pPr>
                                      <w:sdt>
                                        <w:sdtPr>
                                          <w:alias w:val="Numeris"/>
                                          <w:tag w:val="nr_713cbaaed6b64ed0a7dfd0d0e828319a"/>
                                          <w:lock w:val="sdtLocked"/>
                                          <w:richText/>
                                        </w:sdtPr>
                                        <w:sdtContent>
                                          <w:r>
                                            <w:rPr>
                                              <w:sz w:val="22"/>
                                              <w:szCs w:val="22"/>
                                            </w:rPr>
                                            <w:t>1</w:t>
                                          </w:r>
                                        </w:sdtContent>
                                      </w:sdt>
                                      <w:r>
                                        <w:rPr>
                                          <w:sz w:val="22"/>
                                          <w:szCs w:val="22"/>
                                        </w:rPr>
                                        <w:t xml:space="preserve">) likus 20 dienų iki organizuotos turistinės kelionės pradžios, jeigu kelionės trukmė yra ilgesnė negu 6 dienos; </w:t>
                                      </w:r>
                                    </w:p>
                                  </w:sdtContent>
                                </w:sdt>
                                <w:sdt>
                                  <w:sdtPr>
                                    <w:alias w:val="6.751 str. 2 d. 2 p."/>
                                    <w:tag w:val="part_49915814d477405a85199a7347005dba"/>
                                    <w:lock w:val="sdtLocked"/>
                                    <w:richText/>
                                  </w:sdtPr>
                                  <w:sdtContent>
                                    <w:p>
                                      <w:pPr>
                                        <w:ind w:firstLine="720"/>
                                        <w:jc w:val="both"/>
                                        <w:rPr>
                                          <w:sz w:val="22"/>
                                          <w:szCs w:val="22"/>
                                        </w:rPr>
                                      </w:pPr>
                                      <w:sdt>
                                        <w:sdtPr>
                                          <w:alias w:val="Numeris"/>
                                          <w:tag w:val="nr_49915814d477405a85199a7347005dba"/>
                                          <w:lock w:val="sdtLocked"/>
                                          <w:richText/>
                                        </w:sdtPr>
                                        <w:sdtContent>
                                          <w:r>
                                            <w:rPr>
                                              <w:sz w:val="22"/>
                                              <w:szCs w:val="22"/>
                                            </w:rPr>
                                            <w:t>2</w:t>
                                          </w:r>
                                        </w:sdtContent>
                                      </w:sdt>
                                      <w:r>
                                        <w:rPr>
                                          <w:sz w:val="22"/>
                                          <w:szCs w:val="22"/>
                                        </w:rPr>
                                        <w:t xml:space="preserve">) likus 7 dienoms iki organizuotos turistinės kelionės pradžios, jeigu kelionės trukmė yra ne trumpesnė negu 2 dienos ir ne ilgesnė negu 6 dienos; </w:t>
                                      </w:r>
                                    </w:p>
                                  </w:sdtContent>
                                </w:sdt>
                                <w:sdt>
                                  <w:sdtPr>
                                    <w:alias w:val="6.751 str. 2 d. 3 p."/>
                                    <w:tag w:val="part_4e0f43d67d144e188f018c7aa40adb95"/>
                                    <w:lock w:val="sdtLocked"/>
                                    <w:richText/>
                                  </w:sdtPr>
                                  <w:sdtContent>
                                    <w:p>
                                      <w:pPr>
                                        <w:ind w:firstLine="720"/>
                                        <w:jc w:val="both"/>
                                        <w:rPr>
                                          <w:sz w:val="22"/>
                                          <w:szCs w:val="22"/>
                                        </w:rPr>
                                      </w:pPr>
                                      <w:sdt>
                                        <w:sdtPr>
                                          <w:alias w:val="Numeris"/>
                                          <w:tag w:val="nr_4e0f43d67d144e188f018c7aa40adb95"/>
                                          <w:lock w:val="sdtLocked"/>
                                          <w:richText/>
                                        </w:sdtPr>
                                        <w:sdtContent>
                                          <w:r>
                                            <w:rPr>
                                              <w:sz w:val="22"/>
                                              <w:szCs w:val="22"/>
                                            </w:rPr>
                                            <w:t>3</w:t>
                                          </w:r>
                                        </w:sdtContent>
                                      </w:sdt>
                                      <w:r>
                                        <w:rPr>
                                          <w:sz w:val="22"/>
                                          <w:szCs w:val="22"/>
                                        </w:rPr>
                                        <w:t>) likus 48 valandoms iki organizuotos turistinės kelionės pradžios, jeigu kelionės trukmė yra trumpesnė negu 2 dienos.</w:t>
                                      </w:r>
                                    </w:p>
                                  </w:sdtContent>
                                </w:sdt>
                              </w:sdtContent>
                            </w:sdt>
                            <w:sdt>
                              <w:sdtPr>
                                <w:alias w:val="6.751 str. 3 d."/>
                                <w:tag w:val="part_491db4a6552d403e98fce6ba0689f4fb"/>
                                <w:lock w:val="sdtLocked"/>
                                <w:richText/>
                              </w:sdtPr>
                              <w:sdtContent>
                                <w:p>
                                  <w:pPr>
                                    <w:ind w:firstLine="720"/>
                                    <w:jc w:val="both"/>
                                    <w:rPr>
                                      <w:sz w:val="22"/>
                                      <w:szCs w:val="22"/>
                                    </w:rPr>
                                  </w:pPr>
                                  <w:sdt>
                                    <w:sdtPr>
                                      <w:alias w:val="Numeris"/>
                                      <w:tag w:val="nr_491db4a6552d403e98fce6ba0689f4fb"/>
                                      <w:lock w:val="sdtLocked"/>
                                      <w:richText/>
                                    </w:sdtPr>
                                    <w:sdtContent>
                                      <w:r>
                                        <w:rPr>
                                          <w:rFonts w:eastAsia="Arial Unicode MS"/>
                                          <w:sz w:val="22"/>
                                          <w:szCs w:val="22"/>
                                        </w:rPr>
                                        <w:t>3</w:t>
                                      </w:r>
                                    </w:sdtContent>
                                  </w:sdt>
                                  <w:r>
                                    <w:rPr>
                                      <w:rFonts w:eastAsia="Arial Unicode MS"/>
                                      <w:sz w:val="22"/>
                                      <w:szCs w:val="22"/>
                                    </w:rPr>
                                    <w:t xml:space="preserve">. </w:t>
                                  </w:r>
                                  <w:r>
                                    <w:rPr>
                                      <w:sz w:val="22"/>
                                      <w:szCs w:val="22"/>
                                    </w:rPr>
                                    <w:t xml:space="preserve">Šio straipsnio 1 dalyje nurodyta žala neatlyginama, kai: </w:t>
                                  </w:r>
                                </w:p>
                                <w:sdt>
                                  <w:sdtPr>
                                    <w:alias w:val="6.751 str. 3 d. 1 p."/>
                                    <w:tag w:val="part_c93b97fd05424a75aedf0dd2a0f505da"/>
                                    <w:lock w:val="sdtLocked"/>
                                    <w:richText/>
                                  </w:sdtPr>
                                  <w:sdtContent>
                                    <w:p>
                                      <w:pPr>
                                        <w:ind w:firstLine="720"/>
                                        <w:jc w:val="both"/>
                                        <w:rPr>
                                          <w:sz w:val="22"/>
                                          <w:szCs w:val="22"/>
                                        </w:rPr>
                                      </w:pPr>
                                      <w:sdt>
                                        <w:sdtPr>
                                          <w:alias w:val="Numeris"/>
                                          <w:tag w:val="nr_c93b97fd05424a75aedf0dd2a0f505da"/>
                                          <w:lock w:val="sdtLocked"/>
                                          <w:richText/>
                                        </w:sdtPr>
                                        <w:sdtContent>
                                          <w:r>
                                            <w:rPr>
                                              <w:sz w:val="22"/>
                                              <w:szCs w:val="22"/>
                                            </w:rPr>
                                            <w:t>1</w:t>
                                          </w:r>
                                        </w:sdtContent>
                                      </w:sdt>
                                      <w:r>
                                        <w:rPr>
                                          <w:sz w:val="22"/>
                                          <w:szCs w:val="22"/>
                                        </w:rPr>
                                        <w:t xml:space="preserve">) organizuotą turistinę kelionę įsigijusių asmenų skaičius yra mažesnis negu organizuotos turistinės kelionės sutartyje nurodytas minimalus turistų skaičius ir turistas buvo raštu informuotas apie kelionių organizatoriaus teisę atsisakyti sutarties šiuo pagrindu per šio straipsnio 2 dalyje nurodytą terminą; </w:t>
                                      </w:r>
                                    </w:p>
                                  </w:sdtContent>
                                </w:sdt>
                                <w:sdt>
                                  <w:sdtPr>
                                    <w:alias w:val="6.751 str. 3 d. 2 p."/>
                                    <w:tag w:val="part_79f8461ef98e4a25a6e9a53e64445080"/>
                                    <w:lock w:val="sdtLocked"/>
                                    <w:richText/>
                                  </w:sdtPr>
                                  <w:sdtContent>
                                    <w:p>
                                      <w:pPr>
                                        <w:ind w:firstLine="720"/>
                                        <w:jc w:val="both"/>
                                        <w:rPr>
                                          <w:sz w:val="22"/>
                                          <w:szCs w:val="22"/>
                                        </w:rPr>
                                      </w:pPr>
                                      <w:sdt>
                                        <w:sdtPr>
                                          <w:alias w:val="Numeris"/>
                                          <w:tag w:val="nr_79f8461ef98e4a25a6e9a53e64445080"/>
                                          <w:lock w:val="sdtLocked"/>
                                          <w:richText/>
                                        </w:sdtPr>
                                        <w:sdtContent>
                                          <w:r>
                                            <w:rPr>
                                              <w:sz w:val="22"/>
                                              <w:szCs w:val="22"/>
                                            </w:rPr>
                                            <w:t>2</w:t>
                                          </w:r>
                                        </w:sdtContent>
                                      </w:sdt>
                                      <w:r>
                                        <w:rPr>
                                          <w:sz w:val="22"/>
                                          <w:szCs w:val="22"/>
                                        </w:rPr>
                                        <w:t>) kelionių organizatorius negali įvykdyti organizuotos turistinės kelionės sutarties dėl nenugalimos jėgos ir jis nedelsdamas iki organizuotos turistinės kelionės pradžios praneša turistui apie organizuotos turistinės kelionės sutarties nutraukimą.</w:t>
                                      </w:r>
                                    </w:p>
                                  </w:sdtContent>
                                </w:sdt>
                              </w:sdtContent>
                            </w:sdt>
                            <w:sdt>
                              <w:sdtPr>
                                <w:alias w:val="6.751 str. 4 d."/>
                                <w:tag w:val="part_edaf4d6737bc42239528f8b1b2b274ec"/>
                                <w:lock w:val="sdtLocked"/>
                                <w:richText/>
                              </w:sdtPr>
                              <w:sdtContent>
                                <w:p>
                                  <w:pPr>
                                    <w:ind w:firstLine="720"/>
                                    <w:jc w:val="both"/>
                                    <w:rPr>
                                      <w:bCs/>
                                      <w:sz w:val="22"/>
                                      <w:szCs w:val="22"/>
                                      <w:lang w:eastAsia="lt-LT"/>
                                    </w:rPr>
                                  </w:pPr>
                                  <w:sdt>
                                    <w:sdtPr>
                                      <w:alias w:val="Numeris"/>
                                      <w:tag w:val="nr_edaf4d6737bc42239528f8b1b2b274ec"/>
                                      <w:lock w:val="sdtLocked"/>
                                      <w:richText/>
                                    </w:sdtPr>
                                    <w:sdtContent>
                                      <w:r>
                                        <w:rPr>
                                          <w:sz w:val="22"/>
                                          <w:szCs w:val="22"/>
                                          <w:lang w:eastAsia="lt-LT"/>
                                        </w:rPr>
                                        <w:t>4</w:t>
                                      </w:r>
                                    </w:sdtContent>
                                  </w:sdt>
                                  <w:r>
                                    <w:rPr>
                                      <w:sz w:val="22"/>
                                      <w:szCs w:val="22"/>
                                      <w:lang w:eastAsia="lt-LT"/>
                                    </w:rPr>
                                    <w:t xml:space="preserve">. Kelionių organizatorius ne vėliau kaip per 14 dienų nuo organizuotos turistinės kelionės sutarties nutraukimo dienos grąžina visus turisto arba jo vardu sumokėtus pinigus už organizuotą turistinę kelionę, </w:t>
                                  </w:r>
                                  <w:r>
                                    <w:rPr>
                                      <w:bCs/>
                                      <w:sz w:val="22"/>
                                      <w:szCs w:val="22"/>
                                      <w:lang w:eastAsia="lt-LT"/>
                                    </w:rPr>
                                    <w:t>išskyrus atvejį, kai per šį terminą Turizmo įstatymo nustatytais atvejais turistas ir kelionių organizatorius susitaria dėl sumokėtų pinigų už neįvykusią organizuotą turistinę kelionę kompensavimo šiame įstatyme nustatytomis priemonėmis ir sąlygomis.</w:t>
                                  </w:r>
                                </w:p>
                                <w:p>
                                  <w:pPr>
                                    <w:jc w:val="both"/>
                                    <w:rPr>
                                      <w:i/>
                                      <w:sz w:val="20"/>
                                    </w:rPr>
                                  </w:pPr>
                                  <w:r>
                                    <w:rPr>
                                      <w:b/>
                                      <w:bCs/>
                                      <w:i/>
                                      <w:color w:val="000000"/>
                                      <w:sz w:val="20"/>
                                    </w:rPr>
                                    <w:t>TAR pastaba.</w:t>
                                  </w:r>
                                  <w:r>
                                    <w:rPr>
                                      <w:bCs/>
                                      <w:i/>
                                      <w:color w:val="000000"/>
                                      <w:sz w:val="20"/>
                                    </w:rPr>
                                    <w:t xml:space="preserve"> 4 dalis </w:t>
                                  </w:r>
                                  <w:r>
                                    <w:rPr>
                                      <w:i/>
                                      <w:sz w:val="20"/>
                                      <w:lang w:eastAsia="lt-LT"/>
                                    </w:rPr>
                                    <w:t>taikoma ir iki įstatymo Nr. XIII-2863 įsigaliojimo dienos (2020-04-24) sudarytoms organizuotų turistinių kelionių sutartims,</w:t>
                                  </w:r>
                                  <w:r>
                                    <w:rPr>
                                      <w:i/>
                                      <w:sz w:val="20"/>
                                    </w:rPr>
                                    <w:t xml:space="preserve"> pagal kurias neįvyko organizuotos turistinės kelionės dėl Turizmo įstatymo 17</w:t>
                                  </w:r>
                                  <w:r>
                                    <w:rPr>
                                      <w:i/>
                                      <w:sz w:val="20"/>
                                      <w:vertAlign w:val="superscript"/>
                                    </w:rPr>
                                    <w:t>1</w:t>
                                  </w:r>
                                  <w:r>
                                    <w:rPr>
                                      <w:i/>
                                      <w:sz w:val="20"/>
                                    </w:rPr>
                                    <w:t xml:space="preserve"> straipsnio 1 dalyje nurodytų apribojimų, taikytų iki šio įstatymo įsigaliojimo.</w:t>
                                  </w:r>
                                </w:p>
                                <w:p>
                                  <w:pPr>
                                    <w:jc w:val="both"/>
                                    <w:rPr>
                                      <w:bCs/>
                                      <w:color w:val="000000"/>
                                      <w:sz w:val="22"/>
                                      <w:szCs w:val="22"/>
                                    </w:rPr>
                                  </w:pPr>
                                  <w:r>
                                    <w:rPr>
                                      <w:b/>
                                      <w:bCs/>
                                      <w:i/>
                                      <w:color w:val="000000"/>
                                      <w:sz w:val="20"/>
                                    </w:rPr>
                                    <w:t>TAR pastaba.</w:t>
                                  </w:r>
                                  <w:r>
                                    <w:rPr>
                                      <w:bCs/>
                                      <w:i/>
                                      <w:color w:val="000000"/>
                                      <w:sz w:val="20"/>
                                    </w:rPr>
                                    <w:t xml:space="preserve"> </w:t>
                                  </w:r>
                                  <w:r>
                                    <w:rPr>
                                      <w:i/>
                                      <w:sz w:val="20"/>
                                    </w:rPr>
                                    <w:t xml:space="preserve">Tais atvejais, kai organizuotos turistinės kelionės sutartis nutraukta iki įstatymo Nr. XIV-168 įsigaliojimo dienos (2021-01-23) ir kelionių organizatorius yra negrąžinęs visų turisto arba jo vardu sumokėtų pinigų už organizuotą turistinę kelionę, Lietuvos Respublikos civilinio kodekso 6.751 straipsnio 4 dalyje nustatytas 14 dienų pinigų grąžinimo terminas pradedamas skaičiuoti nuo 2021 m. vasario 15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807770855711eab005936df725feed">
                                    <w:r w:rsidRPr="00532B9F">
                                      <w:rPr>
                                        <w:rFonts w:ascii="Times New Roman" w:eastAsia="MS Mincho" w:hAnsi="Times New Roman"/>
                                        <w:sz w:val="20"/>
                                        <w:i/>
                                        <w:iCs/>
                                        <w:color w:val="0000FF" w:themeColor="hyperlink"/>
                                        <w:u w:val="single"/>
                                      </w:rPr>
                                      <w:t>XIII-2863</w:t>
                                    </w:r>
                                  </w:fldSimple>
                                  <w:r>
                                    <w:rPr>
                                      <w:rFonts w:ascii="Times New Roman" w:eastAsia="MS Mincho" w:hAnsi="Times New Roman"/>
                                      <w:sz w:val="20"/>
                                      <w:i/>
                                      <w:iCs/>
                                    </w:rPr>
                                    <w:t>,
2020-04-21,
paskelbta TAR 2020-04-23, i. k. 2020-08530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261b05cb111eb9dc7b575f08e8bea">
                                    <w:r w:rsidRPr="00532B9F">
                                      <w:rPr>
                                        <w:rFonts w:ascii="Times New Roman" w:eastAsia="MS Mincho" w:hAnsi="Times New Roman"/>
                                        <w:sz w:val="20"/>
                                        <w:i/>
                                        <w:iCs/>
                                        <w:color w:val="0000FF" w:themeColor="hyperlink"/>
                                        <w:u w:val="single"/>
                                      </w:rPr>
                                      <w:t>XIV-168</w:t>
                                    </w:r>
                                  </w:fldSimple>
                                  <w:r>
                                    <w:rPr>
                                      <w:rFonts w:ascii="Times New Roman" w:eastAsia="MS Mincho" w:hAnsi="Times New Roman"/>
                                      <w:sz w:val="20"/>
                                      <w:i/>
                                      <w:iCs/>
                                    </w:rPr>
                                    <w:t>,
2021-01-14,
paskelbta TAR 2021-01-22, i. k. 2021-01181            </w:t>
                                  </w:r>
                                </w:p>
                                <w:p/>
                              </w:sdtContent>
                            </w:sdt>
                            <w:sdt>
                              <w:sdtPr>
                                <w:alias w:val="5 d."/>
                                <w:tag w:val="part_e1b4b3f73d7640329b0a9d372fb66d4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2021-01-23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261b05cb111eb9dc7b575f08e8bea">
                                    <w:r w:rsidRPr="00532B9F">
                                      <w:rPr>
                                        <w:rFonts w:ascii="Times New Roman" w:eastAsia="MS Mincho" w:hAnsi="Times New Roman"/>
                                        <w:sz w:val="20"/>
                                        <w:i/>
                                        <w:iCs/>
                                        <w:color w:val="0000FF" w:themeColor="hyperlink"/>
                                        <w:u w:val="single"/>
                                      </w:rPr>
                                      <w:t>XIV-168</w:t>
                                    </w:r>
                                  </w:fldSimple>
                                  <w:r>
                                    <w:rPr>
                                      <w:rFonts w:ascii="Times New Roman" w:eastAsia="MS Mincho" w:hAnsi="Times New Roman"/>
                                      <w:sz w:val="20"/>
                                      <w:i/>
                                      <w:iCs/>
                                    </w:rPr>
                                    <w:t>,
2021-01-14,
paskelbta TAR 2021-01-22, i. k. 2021-01181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e9b850a19e11ea9515f752ff221ec9">
                                    <w:r w:rsidRPr="00532B9F">
                                      <w:rPr>
                                        <w:rFonts w:ascii="Times New Roman" w:eastAsia="MS Mincho" w:hAnsi="Times New Roman"/>
                                        <w:sz w:val="20"/>
                                        <w:i/>
                                        <w:iCs/>
                                        <w:color w:val="0000FF" w:themeColor="hyperlink"/>
                                        <w:u w:val="single"/>
                                      </w:rPr>
                                      <w:t>XIII-2956</w:t>
                                    </w:r>
                                  </w:fldSimple>
                                  <w:r>
                                    <w:rPr>
                                      <w:rFonts w:ascii="Times New Roman" w:eastAsia="MS Mincho" w:hAnsi="Times New Roman"/>
                                      <w:sz w:val="20"/>
                                      <w:i/>
                                      <w:iCs/>
                                    </w:rPr>
                                    <w:t>,
2020-05-21,
paskelbta TAR 2020-05-29, i. k. 2020-11673        </w:t>
                                  </w:r>
                                </w:p>
                                <w:p/>
                              </w:sdtContent>
                            </w:sdt>
                          </w:sdtContent>
                        </w:sdt>
                        <w:sdt>
                          <w:sdtPr>
                            <w:alias w:val="6.752 str."/>
                            <w:tag w:val="part_d3e5aa2e70d64f9ba37541b2d742416b"/>
                            <w:lock w:val="sdtLocked"/>
                            <w:richText/>
                          </w:sdtPr>
                          <w:sdtContent>
                            <w:p>
                              <w:pPr>
                                <w:ind w:left="2552" w:hanging="1832"/>
                                <w:jc w:val="both"/>
                                <w:rPr>
                                  <w:b/>
                                  <w:sz w:val="22"/>
                                  <w:szCs w:val="22"/>
                                </w:rPr>
                              </w:pPr>
                              <w:sdt>
                                <w:sdtPr>
                                  <w:alias w:val="Numeris"/>
                                  <w:tag w:val="nr_d3e5aa2e70d64f9ba37541b2d742416b"/>
                                  <w:lock w:val="sdtLocked"/>
                                  <w:richText/>
                                </w:sdtPr>
                                <w:sdtContent>
                                  <w:r>
                                    <w:rPr>
                                      <w:b/>
                                      <w:bCs/>
                                      <w:color w:val="000000"/>
                                      <w:sz w:val="22"/>
                                      <w:szCs w:val="22"/>
                                    </w:rPr>
                                    <w:t>6.752</w:t>
                                  </w:r>
                                </w:sdtContent>
                              </w:sdt>
                              <w:r>
                                <w:rPr>
                                  <w:b/>
                                  <w:bCs/>
                                  <w:color w:val="000000"/>
                                  <w:sz w:val="22"/>
                                  <w:szCs w:val="22"/>
                                </w:rPr>
                                <w:t xml:space="preserve"> straipsnis. </w:t>
                              </w:r>
                              <w:sdt>
                                <w:sdtPr>
                                  <w:alias w:val="Pavadinimas"/>
                                  <w:tag w:val="title_d3e5aa2e70d64f9ba37541b2d742416b"/>
                                  <w:lock w:val="sdtLocked"/>
                                  <w:richText/>
                                </w:sdtPr>
                                <w:sdtContent>
                                  <w:r>
                                    <w:rPr>
                                      <w:b/>
                                      <w:bCs/>
                                      <w:color w:val="000000"/>
                                      <w:sz w:val="22"/>
                                      <w:szCs w:val="22"/>
                                    </w:rPr>
                                    <w:t>Organizuotos turistinės kelionės sutarties sąlygų pakeitimas iki organizuotos turistinės kelionės pradžios</w:t>
                                  </w:r>
                                </w:sdtContent>
                              </w:sdt>
                            </w:p>
                            <w:sdt>
                              <w:sdtPr>
                                <w:alias w:val="6.752 str. 1 d."/>
                                <w:tag w:val="part_3a2726caa77846c4990f081bb8f5c291"/>
                                <w:lock w:val="sdtLocked"/>
                                <w:richText/>
                              </w:sdtPr>
                              <w:sdtContent>
                                <w:p>
                                  <w:pPr>
                                    <w:ind w:firstLine="720"/>
                                    <w:jc w:val="both"/>
                                    <w:rPr>
                                      <w:sz w:val="22"/>
                                      <w:szCs w:val="22"/>
                                    </w:rPr>
                                  </w:pPr>
                                  <w:sdt>
                                    <w:sdtPr>
                                      <w:alias w:val="Numeris"/>
                                      <w:tag w:val="nr_3a2726caa77846c4990f081bb8f5c291"/>
                                      <w:lock w:val="sdtLocked"/>
                                      <w:richText/>
                                    </w:sdtPr>
                                    <w:sdtContent>
                                      <w:r>
                                        <w:rPr>
                                          <w:sz w:val="22"/>
                                          <w:szCs w:val="22"/>
                                        </w:rPr>
                                        <w:t>1</w:t>
                                      </w:r>
                                    </w:sdtContent>
                                  </w:sdt>
                                  <w:r>
                                    <w:rPr>
                                      <w:sz w:val="22"/>
                                      <w:szCs w:val="22"/>
                                    </w:rPr>
                                    <w:t>. Kelionių organizatorius neturi teisės iki organizuotos turistinės kelionės pradžios vienašališkai keisti organizuotos turistinės kelionės sutarties sąlygų, išskyrus kainą šio kodekso 6.752</w:t>
                                  </w:r>
                                  <w:r>
                                    <w:rPr>
                                      <w:bCs/>
                                      <w:sz w:val="22"/>
                                      <w:szCs w:val="22"/>
                                      <w:vertAlign w:val="superscript"/>
                                    </w:rPr>
                                    <w:t>1</w:t>
                                  </w:r>
                                  <w:r>
                                    <w:rPr>
                                      <w:bCs/>
                                      <w:sz w:val="22"/>
                                      <w:szCs w:val="22"/>
                                    </w:rPr>
                                    <w:t xml:space="preserve"> straipsnyje nustatyta tvarka</w:t>
                                  </w:r>
                                  <w:r>
                                    <w:rPr>
                                      <w:sz w:val="22"/>
                                      <w:szCs w:val="22"/>
                                    </w:rPr>
                                    <w:t xml:space="preserve">, nebent yra visos šios aplinkybės: </w:t>
                                  </w:r>
                                </w:p>
                                <w:sdt>
                                  <w:sdtPr>
                                    <w:alias w:val="6.752 str. 1 d. 1 p."/>
                                    <w:tag w:val="part_14e5ceb5ab694b04956ebdd2174891a0"/>
                                    <w:lock w:val="sdtLocked"/>
                                    <w:richText/>
                                  </w:sdtPr>
                                  <w:sdtContent>
                                    <w:p>
                                      <w:pPr>
                                        <w:ind w:firstLine="720"/>
                                        <w:jc w:val="both"/>
                                        <w:rPr>
                                          <w:sz w:val="22"/>
                                          <w:szCs w:val="22"/>
                                        </w:rPr>
                                      </w:pPr>
                                      <w:sdt>
                                        <w:sdtPr>
                                          <w:alias w:val="Numeris"/>
                                          <w:tag w:val="nr_14e5ceb5ab694b04956ebdd2174891a0"/>
                                          <w:lock w:val="sdtLocked"/>
                                          <w:richText/>
                                        </w:sdtPr>
                                        <w:sdtContent>
                                          <w:r>
                                            <w:rPr>
                                              <w:sz w:val="22"/>
                                              <w:szCs w:val="22"/>
                                            </w:rPr>
                                            <w:t>1</w:t>
                                          </w:r>
                                        </w:sdtContent>
                                      </w:sdt>
                                      <w:r>
                                        <w:rPr>
                                          <w:sz w:val="22"/>
                                          <w:szCs w:val="22"/>
                                        </w:rPr>
                                        <w:t>) tokia kelionių organizatoriaus teisė nustatyta organizuotos turistinės kelionės sutartyje;</w:t>
                                      </w:r>
                                    </w:p>
                                  </w:sdtContent>
                                </w:sdt>
                                <w:sdt>
                                  <w:sdtPr>
                                    <w:alias w:val="6.752 str. 1 d. 2 p."/>
                                    <w:tag w:val="part_4f407ee6201347599f7200b351baca0a"/>
                                    <w:lock w:val="sdtLocked"/>
                                    <w:richText/>
                                  </w:sdtPr>
                                  <w:sdtContent>
                                    <w:p>
                                      <w:pPr>
                                        <w:ind w:firstLine="720"/>
                                        <w:jc w:val="both"/>
                                        <w:rPr>
                                          <w:sz w:val="22"/>
                                          <w:szCs w:val="22"/>
                                        </w:rPr>
                                      </w:pPr>
                                      <w:sdt>
                                        <w:sdtPr>
                                          <w:alias w:val="Numeris"/>
                                          <w:tag w:val="nr_4f407ee6201347599f7200b351baca0a"/>
                                          <w:lock w:val="sdtLocked"/>
                                          <w:richText/>
                                        </w:sdtPr>
                                        <w:sdtContent>
                                          <w:r>
                                            <w:rPr>
                                              <w:sz w:val="22"/>
                                              <w:szCs w:val="22"/>
                                            </w:rPr>
                                            <w:t>2</w:t>
                                          </w:r>
                                        </w:sdtContent>
                                      </w:sdt>
                                      <w:r>
                                        <w:rPr>
                                          <w:sz w:val="22"/>
                                          <w:szCs w:val="22"/>
                                        </w:rPr>
                                        <w:t xml:space="preserve">) organizuotos turistinės kelionės sutarties pakeitimai nėra esminiai; </w:t>
                                      </w:r>
                                    </w:p>
                                  </w:sdtContent>
                                </w:sdt>
                                <w:sdt>
                                  <w:sdtPr>
                                    <w:alias w:val="6.752 str. 1 d. 3 p."/>
                                    <w:tag w:val="part_8d50f32d9fa745faab03422799798d61"/>
                                    <w:lock w:val="sdtLocked"/>
                                    <w:richText/>
                                  </w:sdtPr>
                                  <w:sdtContent>
                                    <w:p>
                                      <w:pPr>
                                        <w:ind w:firstLine="720"/>
                                        <w:jc w:val="both"/>
                                        <w:rPr>
                                          <w:sz w:val="22"/>
                                          <w:szCs w:val="22"/>
                                        </w:rPr>
                                      </w:pPr>
                                      <w:sdt>
                                        <w:sdtPr>
                                          <w:alias w:val="Numeris"/>
                                          <w:tag w:val="nr_8d50f32d9fa745faab03422799798d61"/>
                                          <w:lock w:val="sdtLocked"/>
                                          <w:richText/>
                                        </w:sdtPr>
                                        <w:sdtContent>
                                          <w:r>
                                            <w:rPr>
                                              <w:sz w:val="22"/>
                                              <w:szCs w:val="22"/>
                                            </w:rPr>
                                            <w:t>3</w:t>
                                          </w:r>
                                        </w:sdtContent>
                                      </w:sdt>
                                      <w:r>
                                        <w:rPr>
                                          <w:sz w:val="22"/>
                                          <w:szCs w:val="22"/>
                                        </w:rPr>
                                        <w:t>) kelionių organizatorius turisto pageidaujama forma patvariojoje laikmenoje aiškiai ir suprantamai pateikė turistui informaciją apie pakeitimus.</w:t>
                                      </w:r>
                                    </w:p>
                                  </w:sdtContent>
                                </w:sdt>
                              </w:sdtContent>
                            </w:sdt>
                            <w:sdt>
                              <w:sdtPr>
                                <w:alias w:val="6.752 str. 2 d."/>
                                <w:tag w:val="part_450a05df7ae34cd39e4bb27fc62b90b9"/>
                                <w:lock w:val="sdtLocked"/>
                                <w:richText/>
                              </w:sdtPr>
                              <w:sdtContent>
                                <w:p>
                                  <w:pPr>
                                    <w:ind w:firstLine="720"/>
                                    <w:jc w:val="both"/>
                                    <w:rPr>
                                      <w:sz w:val="22"/>
                                      <w:szCs w:val="22"/>
                                    </w:rPr>
                                  </w:pPr>
                                  <w:sdt>
                                    <w:sdtPr>
                                      <w:alias w:val="Numeris"/>
                                      <w:tag w:val="nr_450a05df7ae34cd39e4bb27fc62b90b9"/>
                                      <w:lock w:val="sdtLocked"/>
                                      <w:richText/>
                                    </w:sdtPr>
                                    <w:sdtContent>
                                      <w:r>
                                        <w:rPr>
                                          <w:sz w:val="22"/>
                                          <w:szCs w:val="22"/>
                                        </w:rPr>
                                        <w:t>2</w:t>
                                      </w:r>
                                    </w:sdtContent>
                                  </w:sdt>
                                  <w:r>
                                    <w:rPr>
                                      <w:sz w:val="22"/>
                                      <w:szCs w:val="22"/>
                                    </w:rPr>
                                    <w:t>. T</w:t>
                                  </w:r>
                                  <w:r>
                                    <w:rPr>
                                      <w:bCs/>
                                      <w:sz w:val="22"/>
                                      <w:szCs w:val="22"/>
                                    </w:rPr>
                                    <w:t xml:space="preserve">uristas turi teisę savo pasirinkimu per kelionių organizatoriaus nurodytą protingą terminą sutikti su kelionių organizatoriaus siūlomais </w:t>
                                  </w:r>
                                  <w:r>
                                    <w:rPr>
                                      <w:bCs/>
                                      <w:color w:val="000000"/>
                                      <w:sz w:val="22"/>
                                      <w:szCs w:val="22"/>
                                    </w:rPr>
                                    <w:t xml:space="preserve">organizuotos turistinės kelionės </w:t>
                                  </w:r>
                                  <w:r>
                                    <w:rPr>
                                      <w:bCs/>
                                      <w:sz w:val="22"/>
                                      <w:szCs w:val="22"/>
                                    </w:rPr>
                                    <w:t xml:space="preserve">sutarties sąlygų pakeitimais ar nutraukti </w:t>
                                  </w:r>
                                  <w:r>
                                    <w:rPr>
                                      <w:bCs/>
                                      <w:color w:val="000000"/>
                                      <w:sz w:val="22"/>
                                      <w:szCs w:val="22"/>
                                    </w:rPr>
                                    <w:t>organizuotos turistinės kelionės</w:t>
                                  </w:r>
                                  <w:r>
                                    <w:rPr>
                                      <w:bCs/>
                                      <w:sz w:val="22"/>
                                      <w:szCs w:val="22"/>
                                    </w:rPr>
                                    <w:t xml:space="preserve"> sutartį ir nemokėti sutarties nutraukimo mokesčio, esant bent vienai iš šių aplinkybių (sąlygų):</w:t>
                                  </w:r>
                                </w:p>
                                <w:sdt>
                                  <w:sdtPr>
                                    <w:alias w:val="6.752 str. 2 d. 1 p."/>
                                    <w:tag w:val="part_7e1880711a0c47aaba0ad98b07620e0c"/>
                                    <w:lock w:val="sdtLocked"/>
                                    <w:richText/>
                                  </w:sdtPr>
                                  <w:sdtContent>
                                    <w:p>
                                      <w:pPr>
                                        <w:ind w:firstLine="720"/>
                                        <w:jc w:val="both"/>
                                        <w:rPr>
                                          <w:sz w:val="22"/>
                                          <w:szCs w:val="22"/>
                                        </w:rPr>
                                      </w:pPr>
                                      <w:sdt>
                                        <w:sdtPr>
                                          <w:alias w:val="Numeris"/>
                                          <w:tag w:val="nr_7e1880711a0c47aaba0ad98b07620e0c"/>
                                          <w:lock w:val="sdtLocked"/>
                                          <w:richText/>
                                        </w:sdtPr>
                                        <w:sdtContent>
                                          <w:r>
                                            <w:rPr>
                                              <w:sz w:val="22"/>
                                              <w:szCs w:val="22"/>
                                            </w:rPr>
                                            <w:t>1</w:t>
                                          </w:r>
                                        </w:sdtContent>
                                      </w:sdt>
                                      <w:r>
                                        <w:rPr>
                                          <w:sz w:val="22"/>
                                          <w:szCs w:val="22"/>
                                        </w:rPr>
                                        <w:t xml:space="preserve">) kelionių organizatorius iki organizuotos turistinės kelionės pradžios yra priverstas iš esmės pakeisti bet kurią iš šio kodekso </w:t>
                                      </w:r>
                                      <w:r>
                                        <w:rPr>
                                          <w:bCs/>
                                          <w:sz w:val="22"/>
                                          <w:szCs w:val="22"/>
                                        </w:rPr>
                                        <w:t xml:space="preserve">6.748 straipsnio 1 dalies 1 punkte </w:t>
                                      </w:r>
                                      <w:r>
                                        <w:rPr>
                                          <w:sz w:val="22"/>
                                          <w:szCs w:val="22"/>
                                        </w:rPr>
                                        <w:t xml:space="preserve">nurodytų pagrindinių organizuotos turistinės kelionės paslaugų sąlygų ir (ar) ypatumų; </w:t>
                                      </w:r>
                                    </w:p>
                                  </w:sdtContent>
                                </w:sdt>
                                <w:sdt>
                                  <w:sdtPr>
                                    <w:alias w:val="6.752 str. 2 d. 2 p."/>
                                    <w:tag w:val="part_d74e178ac3c54fb6ac39c093409db601"/>
                                    <w:lock w:val="sdtLocked"/>
                                    <w:richText/>
                                  </w:sdtPr>
                                  <w:sdtContent>
                                    <w:p>
                                      <w:pPr>
                                        <w:ind w:firstLine="720"/>
                                        <w:jc w:val="both"/>
                                        <w:rPr>
                                          <w:sz w:val="22"/>
                                          <w:szCs w:val="22"/>
                                        </w:rPr>
                                      </w:pPr>
                                      <w:sdt>
                                        <w:sdtPr>
                                          <w:alias w:val="Numeris"/>
                                          <w:tag w:val="nr_d74e178ac3c54fb6ac39c093409db601"/>
                                          <w:lock w:val="sdtLocked"/>
                                          <w:richText/>
                                        </w:sdtPr>
                                        <w:sdtContent>
                                          <w:r>
                                            <w:rPr>
                                              <w:sz w:val="22"/>
                                              <w:szCs w:val="22"/>
                                            </w:rPr>
                                            <w:t>2</w:t>
                                          </w:r>
                                        </w:sdtContent>
                                      </w:sdt>
                                      <w:r>
                                        <w:rPr>
                                          <w:sz w:val="22"/>
                                          <w:szCs w:val="22"/>
                                        </w:rPr>
                                        <w:t xml:space="preserve">) kelionių organizatorius negali įvykdyti </w:t>
                                      </w:r>
                                      <w:r>
                                        <w:rPr>
                                          <w:bCs/>
                                          <w:color w:val="000000"/>
                                          <w:sz w:val="22"/>
                                          <w:szCs w:val="22"/>
                                        </w:rPr>
                                        <w:t xml:space="preserve">organizuotos turistinės kelionės </w:t>
                                      </w:r>
                                      <w:r>
                                        <w:rPr>
                                          <w:sz w:val="22"/>
                                          <w:szCs w:val="22"/>
                                        </w:rPr>
                                        <w:t xml:space="preserve">sutartyje nurodytų specialių turisto reikalavimų; </w:t>
                                      </w:r>
                                    </w:p>
                                  </w:sdtContent>
                                </w:sdt>
                                <w:sdt>
                                  <w:sdtPr>
                                    <w:alias w:val="6.752 str. 2 d. 3 p."/>
                                    <w:tag w:val="part_c3f02d5281684385875aafe85d950b3d"/>
                                    <w:lock w:val="sdtLocked"/>
                                    <w:richText/>
                                  </w:sdtPr>
                                  <w:sdtContent>
                                    <w:p>
                                      <w:pPr>
                                        <w:ind w:firstLine="720"/>
                                        <w:jc w:val="both"/>
                                        <w:rPr>
                                          <w:sz w:val="22"/>
                                          <w:szCs w:val="22"/>
                                        </w:rPr>
                                      </w:pPr>
                                      <w:sdt>
                                        <w:sdtPr>
                                          <w:alias w:val="Numeris"/>
                                          <w:tag w:val="nr_c3f02d5281684385875aafe85d950b3d"/>
                                          <w:lock w:val="sdtLocked"/>
                                          <w:richText/>
                                        </w:sdtPr>
                                        <w:sdtContent>
                                          <w:r>
                                            <w:rPr>
                                              <w:sz w:val="22"/>
                                              <w:szCs w:val="22"/>
                                            </w:rPr>
                                            <w:t>3</w:t>
                                          </w:r>
                                        </w:sdtContent>
                                      </w:sdt>
                                      <w:r>
                                        <w:rPr>
                                          <w:sz w:val="22"/>
                                          <w:szCs w:val="22"/>
                                        </w:rPr>
                                        <w:t>) kelionių organizatorius pasiūlo padidinti organizuotos turistinės kelionės kainą daugiau kaip 8 procentais pagal šio kodekso 6.752</w:t>
                                      </w:r>
                                      <w:r>
                                        <w:rPr>
                                          <w:bCs/>
                                          <w:sz w:val="22"/>
                                          <w:szCs w:val="22"/>
                                          <w:vertAlign w:val="superscript"/>
                                        </w:rPr>
                                        <w:t>1</w:t>
                                      </w:r>
                                      <w:r>
                                        <w:rPr>
                                          <w:bCs/>
                                          <w:sz w:val="22"/>
                                          <w:szCs w:val="22"/>
                                        </w:rPr>
                                        <w:t xml:space="preserve"> straipsnį.</w:t>
                                      </w:r>
                                    </w:p>
                                  </w:sdtContent>
                                </w:sdt>
                              </w:sdtContent>
                            </w:sdt>
                            <w:sdt>
                              <w:sdtPr>
                                <w:alias w:val="6.752 str. 3 d."/>
                                <w:tag w:val="part_4f68b2ae970848d199f247aeced62392"/>
                                <w:lock w:val="sdtLocked"/>
                                <w:richText/>
                              </w:sdtPr>
                              <w:sdtContent>
                                <w:p>
                                  <w:pPr>
                                    <w:ind w:firstLine="720"/>
                                    <w:jc w:val="both"/>
                                    <w:rPr>
                                      <w:bCs/>
                                      <w:sz w:val="22"/>
                                      <w:szCs w:val="22"/>
                                    </w:rPr>
                                  </w:pPr>
                                  <w:sdt>
                                    <w:sdtPr>
                                      <w:alias w:val="Numeris"/>
                                      <w:tag w:val="nr_4f68b2ae970848d199f247aeced62392"/>
                                      <w:lock w:val="sdtLocked"/>
                                      <w:richText/>
                                    </w:sdtPr>
                                    <w:sdtContent>
                                      <w:r>
                                        <w:rPr>
                                          <w:bCs/>
                                          <w:sz w:val="22"/>
                                          <w:szCs w:val="22"/>
                                        </w:rPr>
                                        <w:t>3</w:t>
                                      </w:r>
                                    </w:sdtContent>
                                  </w:sdt>
                                  <w:r>
                                    <w:rPr>
                                      <w:bCs/>
                                      <w:sz w:val="22"/>
                                      <w:szCs w:val="22"/>
                                    </w:rPr>
                                    <w:t>.</w:t>
                                  </w:r>
                                  <w:r>
                                    <w:rPr>
                                      <w:sz w:val="22"/>
                                      <w:szCs w:val="22"/>
                                    </w:rPr>
                                    <w:t xml:space="preserve"> </w:t>
                                  </w:r>
                                  <w:r>
                                    <w:rPr>
                                      <w:bCs/>
                                      <w:sz w:val="22"/>
                                      <w:szCs w:val="22"/>
                                    </w:rPr>
                                    <w:t xml:space="preserve">Turistui nutraukus </w:t>
                                  </w:r>
                                  <w:r>
                                    <w:rPr>
                                      <w:sz w:val="22"/>
                                      <w:szCs w:val="22"/>
                                    </w:rPr>
                                    <w:t xml:space="preserve">organizuotos turistinės kelionės </w:t>
                                  </w:r>
                                  <w:r>
                                    <w:rPr>
                                      <w:bCs/>
                                      <w:sz w:val="22"/>
                                      <w:szCs w:val="22"/>
                                    </w:rPr>
                                    <w:t xml:space="preserve">sutartį dėl šio straipsnio 2 dalyje nurodytų aplinkybių, kelionių organizatorius gali turistui pasiūlyti lygiavertę ar aukštesnės kokybės kitą organizuotą turistinę kelionę. </w:t>
                                  </w:r>
                                </w:p>
                              </w:sdtContent>
                            </w:sdt>
                            <w:sdt>
                              <w:sdtPr>
                                <w:alias w:val="6.752 str. 4 d."/>
                                <w:tag w:val="part_d35c2da8404e418a959d639e2700e0d1"/>
                                <w:lock w:val="sdtLocked"/>
                                <w:richText/>
                              </w:sdtPr>
                              <w:sdtContent>
                                <w:p>
                                  <w:pPr>
                                    <w:ind w:firstLine="720"/>
                                    <w:jc w:val="both"/>
                                    <w:rPr>
                                      <w:sz w:val="22"/>
                                      <w:szCs w:val="22"/>
                                    </w:rPr>
                                  </w:pPr>
                                  <w:sdt>
                                    <w:sdtPr>
                                      <w:alias w:val="Numeris"/>
                                      <w:tag w:val="nr_d35c2da8404e418a959d639e2700e0d1"/>
                                      <w:lock w:val="sdtLocked"/>
                                      <w:richText/>
                                    </w:sdtPr>
                                    <w:sdtContent>
                                      <w:r>
                                        <w:rPr>
                                          <w:bCs/>
                                          <w:sz w:val="22"/>
                                          <w:szCs w:val="22"/>
                                        </w:rPr>
                                        <w:t>4</w:t>
                                      </w:r>
                                    </w:sdtContent>
                                  </w:sdt>
                                  <w:r>
                                    <w:rPr>
                                      <w:sz w:val="22"/>
                                      <w:szCs w:val="22"/>
                                    </w:rPr>
                                    <w:t xml:space="preserve">. </w:t>
                                  </w:r>
                                  <w:r>
                                    <w:rPr>
                                      <w:bCs/>
                                      <w:sz w:val="22"/>
                                      <w:szCs w:val="22"/>
                                    </w:rPr>
                                    <w:t xml:space="preserve">Jeigu dėl šio straipsnio 2 dalyje nurodytų </w:t>
                                  </w:r>
                                  <w:r>
                                    <w:rPr>
                                      <w:sz w:val="22"/>
                                      <w:szCs w:val="22"/>
                                    </w:rPr>
                                    <w:t xml:space="preserve">organizuotos turistinės kelionės </w:t>
                                  </w:r>
                                  <w:r>
                                    <w:rPr>
                                      <w:bCs/>
                                      <w:sz w:val="22"/>
                                      <w:szCs w:val="22"/>
                                    </w:rPr>
                                    <w:t xml:space="preserve">sutarties pakeitimų ar dėl šio straipsnio 3 dalyje nurodytos organizuotos turistinės kelionės suprastėja kelionės kokybė ar sumažėja jos kaina, turistas turi teisę reikalauti grąžinti dalį sumokėtų pinigų. </w:t>
                                  </w:r>
                                </w:p>
                              </w:sdtContent>
                            </w:sdt>
                            <w:sdt>
                              <w:sdtPr>
                                <w:alias w:val="6.752 str. 5 d."/>
                                <w:tag w:val="part_90fef19e461b4a97ba9ad7516d82d44b"/>
                                <w:lock w:val="sdtLocked"/>
                                <w:richText/>
                              </w:sdtPr>
                              <w:sdtContent>
                                <w:p>
                                  <w:pPr>
                                    <w:ind w:firstLine="720"/>
                                    <w:jc w:val="both"/>
                                    <w:rPr>
                                      <w:sz w:val="22"/>
                                      <w:szCs w:val="22"/>
                                    </w:rPr>
                                  </w:pPr>
                                  <w:sdt>
                                    <w:sdtPr>
                                      <w:alias w:val="Numeris"/>
                                      <w:tag w:val="nr_90fef19e461b4a97ba9ad7516d82d44b"/>
                                      <w:lock w:val="sdtLocked"/>
                                      <w:richText/>
                                    </w:sdtPr>
                                    <w:sdtContent>
                                      <w:r>
                                        <w:rPr>
                                          <w:sz w:val="22"/>
                                          <w:szCs w:val="22"/>
                                        </w:rPr>
                                        <w:t>5</w:t>
                                      </w:r>
                                    </w:sdtContent>
                                  </w:sdt>
                                  <w:r>
                                    <w:rPr>
                                      <w:sz w:val="22"/>
                                      <w:szCs w:val="22"/>
                                    </w:rPr>
                                    <w:t>. Jeigu organizuotos turistinės kelionės sutartis nutraukiama vadovaujantis šio straipsnio 2 dalimi ir turistas nesutinka su kelionių organizatoriaus siūloma alternatyvia organizuota turistine kelione, kelionių organizatorius privalo be nepagrįsto delsimo, bet ne vėliau kaip per 14 dienų nuo organizuotos turistinės kelionės sutarties nutraukimo dienos, grąžinti visus turisto arba jo vardu sumokėtus pinigus. Šio kodekso 6.252 straipsnio 1 dalies, 6.754</w:t>
                                  </w:r>
                                  <w:r>
                                    <w:rPr>
                                      <w:sz w:val="22"/>
                                      <w:szCs w:val="22"/>
                                      <w:vertAlign w:val="superscript"/>
                                    </w:rPr>
                                    <w:t>1</w:t>
                                  </w:r>
                                  <w:r>
                                    <w:rPr>
                                      <w:sz w:val="22"/>
                                      <w:szCs w:val="22"/>
                                    </w:rPr>
                                    <w:t xml:space="preserve"> straipsnio 1 dalies 1, 2 punktų ir 2 dalies, </w:t>
                                  </w:r>
                                  <w:r>
                                    <w:rPr>
                                      <w:bCs/>
                                      <w:sz w:val="22"/>
                                      <w:szCs w:val="22"/>
                                    </w:rPr>
                                    <w:t>6.755 straipsnio 1 ir 2 dalių,</w:t>
                                  </w:r>
                                  <w:r>
                                    <w:rPr>
                                      <w:sz w:val="22"/>
                                      <w:szCs w:val="22"/>
                                    </w:rPr>
                                    <w:t xml:space="preserve"> T</w:t>
                                  </w:r>
                                  <w:r>
                                    <w:rPr>
                                      <w:bCs/>
                                      <w:sz w:val="22"/>
                                      <w:szCs w:val="22"/>
                                    </w:rPr>
                                    <w:t xml:space="preserve">arptautinių sutarčių įstatymo 11 straipsnio 1 dalies ir Turizmo įstatymo </w:t>
                                  </w:r>
                                  <w:r>
                                    <w:rPr>
                                      <w:sz w:val="22"/>
                                      <w:szCs w:val="22"/>
                                    </w:rPr>
                                    <w:t xml:space="preserve">nuostatos dėl pretenzijų pateikimo senaties termino </w:t>
                                  </w:r>
                                  <w:r>
                                    <w:rPr>
                                      <w:bCs/>
                                      <w:color w:val="000000"/>
                                      <w:sz w:val="22"/>
                                      <w:szCs w:val="22"/>
                                    </w:rPr>
                                    <w:t xml:space="preserve">organizuotos turistinės kelionės </w:t>
                                  </w:r>
                                  <w:r>
                                    <w:rPr>
                                      <w:sz w:val="22"/>
                                      <w:szCs w:val="22"/>
                                    </w:rPr>
                                    <w:t xml:space="preserve">sutarties šalims taikomos </w:t>
                                  </w:r>
                                  <w:r>
                                    <w:rPr>
                                      <w:i/>
                                      <w:sz w:val="22"/>
                                      <w:szCs w:val="22"/>
                                    </w:rPr>
                                    <w:t>mutatis mutandis.</w:t>
                                  </w:r>
                                  <w:r>
                                    <w:rPr>
                                      <w:sz w:val="22"/>
                                      <w:szCs w:val="22"/>
                                    </w:rPr>
                                    <w:t xml:space="preserve"> </w:t>
                                  </w:r>
                                </w:p>
                              </w:sdtContent>
                            </w:sdt>
                            <w:sdt>
                              <w:sdtPr>
                                <w:alias w:val="6.752 str. 6 d."/>
                                <w:tag w:val="part_617c68132ca74348836604a32ad0d18c"/>
                                <w:lock w:val="sdtLocked"/>
                                <w:richText/>
                              </w:sdtPr>
                              <w:sdtContent>
                                <w:p>
                                  <w:pPr>
                                    <w:ind w:firstLine="720"/>
                                    <w:jc w:val="both"/>
                                    <w:rPr>
                                      <w:bCs/>
                                      <w:sz w:val="22"/>
                                      <w:szCs w:val="22"/>
                                    </w:rPr>
                                  </w:pPr>
                                  <w:sdt>
                                    <w:sdtPr>
                                      <w:alias w:val="Numeris"/>
                                      <w:tag w:val="nr_617c68132ca74348836604a32ad0d18c"/>
                                      <w:lock w:val="sdtLocked"/>
                                      <w:richText/>
                                    </w:sdtPr>
                                    <w:sdtContent>
                                      <w:r>
                                        <w:rPr>
                                          <w:bCs/>
                                          <w:sz w:val="22"/>
                                          <w:szCs w:val="22"/>
                                        </w:rPr>
                                        <w:t>6</w:t>
                                      </w:r>
                                    </w:sdtContent>
                                  </w:sdt>
                                  <w:r>
                                    <w:rPr>
                                      <w:bCs/>
                                      <w:sz w:val="22"/>
                                      <w:szCs w:val="22"/>
                                    </w:rPr>
                                    <w:t>. Kelionių organizatorius be nepagrįsto delsimo patvariojoje laikmenoje aiškiai ir suprantamai pateikia turistui informaciją apie:</w:t>
                                  </w:r>
                                </w:p>
                                <w:sdt>
                                  <w:sdtPr>
                                    <w:alias w:val="6.752 str. 6 d. 1 p."/>
                                    <w:tag w:val="part_18c2dfda6154468f8624fc4730cbc700"/>
                                    <w:lock w:val="sdtLocked"/>
                                    <w:richText/>
                                  </w:sdtPr>
                                  <w:sdtContent>
                                    <w:p>
                                      <w:pPr>
                                        <w:ind w:firstLine="720"/>
                                        <w:jc w:val="both"/>
                                        <w:rPr>
                                          <w:bCs/>
                                          <w:sz w:val="22"/>
                                          <w:szCs w:val="22"/>
                                        </w:rPr>
                                      </w:pPr>
                                      <w:sdt>
                                        <w:sdtPr>
                                          <w:alias w:val="Numeris"/>
                                          <w:tag w:val="nr_18c2dfda6154468f8624fc4730cbc700"/>
                                          <w:lock w:val="sdtLocked"/>
                                          <w:richText/>
                                        </w:sdtPr>
                                        <w:sdtContent>
                                          <w:r>
                                            <w:rPr>
                                              <w:bCs/>
                                              <w:sz w:val="22"/>
                                              <w:szCs w:val="22"/>
                                            </w:rPr>
                                            <w:t>1</w:t>
                                          </w:r>
                                        </w:sdtContent>
                                      </w:sdt>
                                      <w:r>
                                        <w:rPr>
                                          <w:bCs/>
                                          <w:sz w:val="22"/>
                                          <w:szCs w:val="22"/>
                                        </w:rPr>
                                        <w:t xml:space="preserve">) siūlomus </w:t>
                                      </w:r>
                                      <w:r>
                                        <w:rPr>
                                          <w:sz w:val="22"/>
                                          <w:szCs w:val="22"/>
                                        </w:rPr>
                                        <w:t xml:space="preserve">organizuotos turistinės kelionės </w:t>
                                      </w:r>
                                      <w:r>
                                        <w:rPr>
                                          <w:bCs/>
                                          <w:sz w:val="22"/>
                                          <w:szCs w:val="22"/>
                                        </w:rPr>
                                        <w:t xml:space="preserve">sutarties pakeitimus, nurodytus šio straipsnio 2 dalyje, ir šio straipsnio 5 dalyje nurodytais atvejais – apie jų įtaką organizuotos turistinės kelionės kainai; </w:t>
                                      </w:r>
                                    </w:p>
                                  </w:sdtContent>
                                </w:sdt>
                                <w:sdt>
                                  <w:sdtPr>
                                    <w:alias w:val="6.752 str. 6 d. 2 p."/>
                                    <w:tag w:val="part_44d176291e6e45858142024ae0598708"/>
                                    <w:lock w:val="sdtLocked"/>
                                    <w:richText/>
                                  </w:sdtPr>
                                  <w:sdtContent>
                                    <w:p>
                                      <w:pPr>
                                        <w:ind w:firstLine="720"/>
                                        <w:jc w:val="both"/>
                                        <w:rPr>
                                          <w:bCs/>
                                          <w:sz w:val="22"/>
                                          <w:szCs w:val="22"/>
                                        </w:rPr>
                                      </w:pPr>
                                      <w:sdt>
                                        <w:sdtPr>
                                          <w:alias w:val="Numeris"/>
                                          <w:tag w:val="nr_44d176291e6e45858142024ae0598708"/>
                                          <w:lock w:val="sdtLocked"/>
                                          <w:richText/>
                                        </w:sdtPr>
                                        <w:sdtContent>
                                          <w:r>
                                            <w:rPr>
                                              <w:bCs/>
                                              <w:sz w:val="22"/>
                                              <w:szCs w:val="22"/>
                                            </w:rPr>
                                            <w:t>2</w:t>
                                          </w:r>
                                        </w:sdtContent>
                                      </w:sdt>
                                      <w:r>
                                        <w:rPr>
                                          <w:bCs/>
                                          <w:sz w:val="22"/>
                                          <w:szCs w:val="22"/>
                                        </w:rPr>
                                        <w:t>) protingą terminą, per kurį turistas turi informuoti kelionių organizatorių apie savo sprendimą pagal šio straipsnio 2 dalį;</w:t>
                                      </w:r>
                                    </w:p>
                                  </w:sdtContent>
                                </w:sdt>
                                <w:sdt>
                                  <w:sdtPr>
                                    <w:alias w:val="6.752 str. 6 d. 3 p."/>
                                    <w:tag w:val="part_82843cad4974485ea695e317af80f1c4"/>
                                    <w:lock w:val="sdtLocked"/>
                                    <w:richText/>
                                  </w:sdtPr>
                                  <w:sdtContent>
                                    <w:p>
                                      <w:pPr>
                                        <w:ind w:firstLine="720"/>
                                        <w:jc w:val="both"/>
                                        <w:rPr>
                                          <w:bCs/>
                                          <w:sz w:val="22"/>
                                          <w:szCs w:val="22"/>
                                        </w:rPr>
                                      </w:pPr>
                                      <w:sdt>
                                        <w:sdtPr>
                                          <w:alias w:val="Numeris"/>
                                          <w:tag w:val="nr_82843cad4974485ea695e317af80f1c4"/>
                                          <w:lock w:val="sdtLocked"/>
                                          <w:richText/>
                                        </w:sdtPr>
                                        <w:sdtContent>
                                          <w:r>
                                            <w:rPr>
                                              <w:bCs/>
                                              <w:sz w:val="22"/>
                                              <w:szCs w:val="22"/>
                                            </w:rPr>
                                            <w:t>3</w:t>
                                          </w:r>
                                        </w:sdtContent>
                                      </w:sdt>
                                      <w:r>
                                        <w:rPr>
                                          <w:bCs/>
                                          <w:sz w:val="22"/>
                                          <w:szCs w:val="22"/>
                                        </w:rPr>
                                        <w:t>) pasekmes, jeigu turistas neatsakytų per šios dalies 2 punkte nurodytą terminą;</w:t>
                                      </w:r>
                                    </w:p>
                                  </w:sdtContent>
                                </w:sdt>
                                <w:sdt>
                                  <w:sdtPr>
                                    <w:alias w:val="6.752 str. 6 d. 4 p."/>
                                    <w:tag w:val="part_1d39a75a71d24057874b99daad829ece"/>
                                    <w:lock w:val="sdtLocked"/>
                                    <w:richText/>
                                  </w:sdtPr>
                                  <w:sdtContent>
                                    <w:p>
                                      <w:pPr>
                                        <w:ind w:firstLine="720"/>
                                        <w:jc w:val="both"/>
                                        <w:rPr>
                                          <w:sz w:val="22"/>
                                          <w:szCs w:val="22"/>
                                        </w:rPr>
                                      </w:pPr>
                                      <w:sdt>
                                        <w:sdtPr>
                                          <w:alias w:val="Numeris"/>
                                          <w:tag w:val="nr_1d39a75a71d24057874b99daad829ece"/>
                                          <w:lock w:val="sdtLocked"/>
                                          <w:richText/>
                                        </w:sdtPr>
                                        <w:sdtContent>
                                          <w:r>
                                            <w:rPr>
                                              <w:bCs/>
                                              <w:sz w:val="22"/>
                                              <w:szCs w:val="22"/>
                                            </w:rPr>
                                            <w:t>4</w:t>
                                          </w:r>
                                        </w:sdtContent>
                                      </w:sdt>
                                      <w:r>
                                        <w:rPr>
                                          <w:bCs/>
                                          <w:sz w:val="22"/>
                                          <w:szCs w:val="22"/>
                                        </w:rPr>
                                        <w:t>) kai pasiūloma, alternatyvią organizuotą turistinę kelionę ir jos kainą.</w:t>
                                      </w:r>
                                    </w:p>
                                    <w:p>
                                      <w:pPr>
                                        <w:ind w:firstLine="720"/>
                                        <w:jc w:val="both"/>
                                        <w:rPr>
                                          <w:sz w:val="22"/>
                                          <w:szCs w:val="22"/>
                                        </w:rPr>
                                      </w:pPr>
                                    </w:p>
                                  </w:sdtContent>
                                </w:sdt>
                              </w:sdtContent>
                            </w:sdt>
                          </w:sdtContent>
                        </w:sdt>
                        <w:sdt>
                          <w:sdtPr>
                            <w:alias w:val="6.752-1 str."/>
                            <w:tag w:val="part_54a83d329f2643729c257ee9c5365b8c"/>
                            <w:lock w:val="sdtLocked"/>
                            <w:richText/>
                          </w:sdtPr>
                          <w:sdtContent>
                            <w:p>
                              <w:pPr>
                                <w:ind w:firstLine="720"/>
                                <w:jc w:val="both"/>
                                <w:rPr>
                                  <w:b/>
                                  <w:bCs/>
                                  <w:sz w:val="22"/>
                                  <w:szCs w:val="22"/>
                                </w:rPr>
                              </w:pPr>
                              <w:sdt>
                                <w:sdtPr>
                                  <w:alias w:val="Numeris"/>
                                  <w:tag w:val="nr_54a83d329f2643729c257ee9c5365b8c"/>
                                  <w:lock w:val="sdtLocked"/>
                                  <w:richText/>
                                </w:sdtPr>
                                <w:sdtContent>
                                  <w:r>
                                    <w:rPr>
                                      <w:b/>
                                      <w:sz w:val="22"/>
                                      <w:szCs w:val="22"/>
                                    </w:rPr>
                                    <w:t>6.752</w:t>
                                  </w:r>
                                  <w:r>
                                    <w:rPr>
                                      <w:b/>
                                      <w:bCs/>
                                      <w:sz w:val="22"/>
                                      <w:szCs w:val="22"/>
                                      <w:vertAlign w:val="superscript"/>
                                    </w:rPr>
                                    <w:t>1</w:t>
                                  </w:r>
                                </w:sdtContent>
                              </w:sdt>
                              <w:r>
                                <w:rPr>
                                  <w:b/>
                                  <w:bCs/>
                                  <w:sz w:val="22"/>
                                  <w:szCs w:val="22"/>
                                </w:rPr>
                                <w:t xml:space="preserve"> straipsnis. </w:t>
                              </w:r>
                              <w:sdt>
                                <w:sdtPr>
                                  <w:alias w:val="Pavadinimas"/>
                                  <w:tag w:val="title_54a83d329f2643729c257ee9c5365b8c"/>
                                  <w:lock w:val="sdtLocked"/>
                                  <w:richText/>
                                </w:sdtPr>
                                <w:sdtContent>
                                  <w:r>
                                    <w:rPr>
                                      <w:b/>
                                      <w:bCs/>
                                      <w:color w:val="000000"/>
                                      <w:sz w:val="22"/>
                                      <w:szCs w:val="22"/>
                                    </w:rPr>
                                    <w:t xml:space="preserve">Organizuotos turistinės kelionės </w:t>
                                  </w:r>
                                  <w:r>
                                    <w:rPr>
                                      <w:b/>
                                      <w:bCs/>
                                      <w:sz w:val="22"/>
                                      <w:szCs w:val="22"/>
                                    </w:rPr>
                                    <w:t>sutarties kainos keitimas</w:t>
                                  </w:r>
                                </w:sdtContent>
                              </w:sdt>
                            </w:p>
                            <w:sdt>
                              <w:sdtPr>
                                <w:alias w:val="6.752-1 str. 1 d."/>
                                <w:tag w:val="part_d787c5e11e3b40eb8ca142745f27543a"/>
                                <w:lock w:val="sdtLocked"/>
                                <w:richText/>
                              </w:sdtPr>
                              <w:sdtContent>
                                <w:p>
                                  <w:pPr>
                                    <w:ind w:firstLine="720"/>
                                    <w:jc w:val="both"/>
                                    <w:rPr>
                                      <w:sz w:val="22"/>
                                      <w:szCs w:val="22"/>
                                    </w:rPr>
                                  </w:pPr>
                                  <w:sdt>
                                    <w:sdtPr>
                                      <w:alias w:val="Numeris"/>
                                      <w:tag w:val="nr_d787c5e11e3b40eb8ca142745f27543a"/>
                                      <w:lock w:val="sdtLocked"/>
                                      <w:richText/>
                                    </w:sdtPr>
                                    <w:sdtContent>
                                      <w:r>
                                        <w:rPr>
                                          <w:sz w:val="22"/>
                                          <w:szCs w:val="22"/>
                                        </w:rPr>
                                        <w:t>1</w:t>
                                      </w:r>
                                    </w:sdtContent>
                                  </w:sdt>
                                  <w:r>
                                    <w:rPr>
                                      <w:sz w:val="22"/>
                                      <w:szCs w:val="22"/>
                                    </w:rPr>
                                    <w:t xml:space="preserve">. Kelionių organizatorius turi teisę didinti organizuotos turistinės kelionės kainą po </w:t>
                                  </w:r>
                                  <w:r>
                                    <w:rPr>
                                      <w:bCs/>
                                      <w:color w:val="000000"/>
                                      <w:sz w:val="22"/>
                                      <w:szCs w:val="22"/>
                                    </w:rPr>
                                    <w:t xml:space="preserve">organizuotos turistinės kelionės </w:t>
                                  </w:r>
                                  <w:r>
                                    <w:rPr>
                                      <w:sz w:val="22"/>
                                      <w:szCs w:val="22"/>
                                    </w:rPr>
                                    <w:t xml:space="preserve">sutarties sudarymo tik esant visoms šioms sąlygoms: </w:t>
                                  </w:r>
                                </w:p>
                                <w:sdt>
                                  <w:sdtPr>
                                    <w:alias w:val="6.752-1 str. 1 d. 1 p."/>
                                    <w:tag w:val="part_a121ff9518db485e8c7095cba2da2744"/>
                                    <w:lock w:val="sdtLocked"/>
                                    <w:richText/>
                                  </w:sdtPr>
                                  <w:sdtContent>
                                    <w:p>
                                      <w:pPr>
                                        <w:ind w:firstLine="720"/>
                                        <w:jc w:val="both"/>
                                        <w:rPr>
                                          <w:sz w:val="22"/>
                                          <w:szCs w:val="22"/>
                                        </w:rPr>
                                      </w:pPr>
                                      <w:sdt>
                                        <w:sdtPr>
                                          <w:alias w:val="Numeris"/>
                                          <w:tag w:val="nr_a121ff9518db485e8c7095cba2da2744"/>
                                          <w:lock w:val="sdtLocked"/>
                                          <w:richText/>
                                        </w:sdtPr>
                                        <w:sdtContent>
                                          <w:r>
                                            <w:rPr>
                                              <w:sz w:val="22"/>
                                              <w:szCs w:val="22"/>
                                            </w:rPr>
                                            <w:t>1</w:t>
                                          </w:r>
                                        </w:sdtContent>
                                      </w:sdt>
                                      <w:r>
                                        <w:rPr>
                                          <w:sz w:val="22"/>
                                          <w:szCs w:val="22"/>
                                        </w:rPr>
                                        <w:t xml:space="preserve">) organizuotos turistinės kelionės sutartyje numatyta, kad kelionių organizatorius gali padidinti organizuotos turistinės kelionės kainą; </w:t>
                                      </w:r>
                                    </w:p>
                                  </w:sdtContent>
                                </w:sdt>
                                <w:sdt>
                                  <w:sdtPr>
                                    <w:alias w:val="6.752-1 str. 1 d. 2 p."/>
                                    <w:tag w:val="part_1ad7ac4a92b844c295c736c531954341"/>
                                    <w:lock w:val="sdtLocked"/>
                                    <w:richText/>
                                  </w:sdtPr>
                                  <w:sdtContent>
                                    <w:p>
                                      <w:pPr>
                                        <w:ind w:firstLine="720"/>
                                        <w:jc w:val="both"/>
                                        <w:rPr>
                                          <w:sz w:val="22"/>
                                          <w:szCs w:val="22"/>
                                        </w:rPr>
                                      </w:pPr>
                                      <w:sdt>
                                        <w:sdtPr>
                                          <w:alias w:val="Numeris"/>
                                          <w:tag w:val="nr_1ad7ac4a92b844c295c736c531954341"/>
                                          <w:lock w:val="sdtLocked"/>
                                          <w:richText/>
                                        </w:sdtPr>
                                        <w:sdtContent>
                                          <w:r>
                                            <w:rPr>
                                              <w:sz w:val="22"/>
                                              <w:szCs w:val="22"/>
                                            </w:rPr>
                                            <w:t>2</w:t>
                                          </w:r>
                                        </w:sdtContent>
                                      </w:sdt>
                                      <w:r>
                                        <w:rPr>
                                          <w:sz w:val="22"/>
                                          <w:szCs w:val="22"/>
                                        </w:rPr>
                                        <w:t>) organizuotos turistinės kelionės sutartyje aiškiai nurodoma turisto teisė į kainos sumažinimą, sumažėjus šio straipsnio 2 dalyje nurodytoms išlaidoms, ir nurodoma, kaip turi būti apskaičiuojama peržiūrėta kaina;</w:t>
                                      </w:r>
                                    </w:p>
                                  </w:sdtContent>
                                </w:sdt>
                                <w:sdt>
                                  <w:sdtPr>
                                    <w:alias w:val="6.752-1 str. 1 d. 3 p."/>
                                    <w:tag w:val="part_a7b70063964d453a8833ce21710cd496"/>
                                    <w:lock w:val="sdtLocked"/>
                                    <w:richText/>
                                  </w:sdtPr>
                                  <w:sdtContent>
                                    <w:p>
                                      <w:pPr>
                                        <w:ind w:firstLine="720"/>
                                        <w:jc w:val="both"/>
                                        <w:rPr>
                                          <w:sz w:val="22"/>
                                          <w:szCs w:val="22"/>
                                        </w:rPr>
                                      </w:pPr>
                                      <w:sdt>
                                        <w:sdtPr>
                                          <w:alias w:val="Numeris"/>
                                          <w:tag w:val="nr_a7b70063964d453a8833ce21710cd496"/>
                                          <w:lock w:val="sdtLocked"/>
                                          <w:richText/>
                                        </w:sdtPr>
                                        <w:sdtContent>
                                          <w:r>
                                            <w:rPr>
                                              <w:sz w:val="22"/>
                                              <w:szCs w:val="22"/>
                                            </w:rPr>
                                            <w:t>3</w:t>
                                          </w:r>
                                        </w:sdtContent>
                                      </w:sdt>
                                      <w:r>
                                        <w:rPr>
                                          <w:sz w:val="22"/>
                                          <w:szCs w:val="22"/>
                                        </w:rPr>
                                        <w:t>) kelionių organizatorius patvariojoje laikmenoje aiškiai ir suprantamai informuoja turistą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68ead6f2ea8342e7b1e9909a03ba0810"/>
                                <w:lock w:val="sdtLocked"/>
                                <w:richText/>
                              </w:sdtPr>
                              <w:sdtContent>
                                <w:p>
                                  <w:pPr>
                                    <w:ind w:firstLine="720"/>
                                    <w:jc w:val="both"/>
                                    <w:rPr>
                                      <w:sz w:val="22"/>
                                      <w:szCs w:val="22"/>
                                    </w:rPr>
                                  </w:pPr>
                                  <w:sdt>
                                    <w:sdtPr>
                                      <w:alias w:val="Numeris"/>
                                      <w:tag w:val="nr_68ead6f2ea8342e7b1e9909a03ba0810"/>
                                      <w:lock w:val="sdtLocked"/>
                                      <w:richText/>
                                    </w:sdtPr>
                                    <w:sdtContent>
                                      <w:r>
                                        <w:rPr>
                                          <w:sz w:val="22"/>
                                          <w:szCs w:val="22"/>
                                        </w:rPr>
                                        <w:t>2</w:t>
                                      </w:r>
                                    </w:sdtContent>
                                  </w:sdt>
                                  <w:r>
                                    <w:rPr>
                                      <w:sz w:val="22"/>
                                      <w:szCs w:val="22"/>
                                    </w:rPr>
                                    <w:t xml:space="preserve">. Šio straipsnio 1 dalyje nurodytas organizuotos turistinės kelionės kainos didinimas galimas tik tuo atveju, kai jį tiesiogiai lemia: </w:t>
                                  </w:r>
                                </w:p>
                                <w:sdt>
                                  <w:sdtPr>
                                    <w:alias w:val="6.752-1 str. 2 d. 1 p."/>
                                    <w:tag w:val="part_878c235e2ee84fa0a527c035e5ca87cf"/>
                                    <w:lock w:val="sdtLocked"/>
                                    <w:richText/>
                                  </w:sdtPr>
                                  <w:sdtContent>
                                    <w:p>
                                      <w:pPr>
                                        <w:ind w:firstLine="720"/>
                                        <w:jc w:val="both"/>
                                        <w:rPr>
                                          <w:sz w:val="22"/>
                                          <w:szCs w:val="22"/>
                                        </w:rPr>
                                      </w:pPr>
                                      <w:sdt>
                                        <w:sdtPr>
                                          <w:alias w:val="Numeris"/>
                                          <w:tag w:val="nr_878c235e2ee84fa0a527c035e5ca87cf"/>
                                          <w:lock w:val="sdtLocked"/>
                                          <w:richText/>
                                        </w:sdtPr>
                                        <w:sdtContent>
                                          <w:r>
                                            <w:rPr>
                                              <w:sz w:val="22"/>
                                              <w:szCs w:val="22"/>
                                            </w:rPr>
                                            <w:t>1</w:t>
                                          </w:r>
                                        </w:sdtContent>
                                      </w:sdt>
                                      <w:r>
                                        <w:rPr>
                                          <w:sz w:val="22"/>
                                          <w:szCs w:val="22"/>
                                        </w:rPr>
                                        <w:t xml:space="preserve">) pasikeitusi turistų vežimo kaina dėl degalų ar kitų energijos šaltinių išlaidų; </w:t>
                                      </w:r>
                                    </w:p>
                                  </w:sdtContent>
                                </w:sdt>
                                <w:sdt>
                                  <w:sdtPr>
                                    <w:alias w:val="6.752-1 str. 2 d. 2 p."/>
                                    <w:tag w:val="part_9ff47b150310428d810c77696975b099"/>
                                    <w:lock w:val="sdtLocked"/>
                                    <w:richText/>
                                  </w:sdtPr>
                                  <w:sdtContent>
                                    <w:p>
                                      <w:pPr>
                                        <w:ind w:firstLine="720"/>
                                        <w:jc w:val="both"/>
                                        <w:rPr>
                                          <w:sz w:val="22"/>
                                          <w:szCs w:val="22"/>
                                        </w:rPr>
                                      </w:pPr>
                                      <w:sdt>
                                        <w:sdtPr>
                                          <w:alias w:val="Numeris"/>
                                          <w:tag w:val="nr_9ff47b150310428d810c77696975b099"/>
                                          <w:lock w:val="sdtLocked"/>
                                          <w:richText/>
                                        </w:sdtPr>
                                        <w:sdtContent>
                                          <w:r>
                                            <w:rPr>
                                              <w:sz w:val="22"/>
                                              <w:szCs w:val="22"/>
                                            </w:rPr>
                                            <w:t>2</w:t>
                                          </w:r>
                                        </w:sdtContent>
                                      </w:sdt>
                                      <w:r>
                                        <w:rPr>
                                          <w:sz w:val="22"/>
                                          <w:szCs w:val="22"/>
                                        </w:rPr>
                                        <w:t xml:space="preserve">) pasikeitęs su į organizuotos turistinės kelionės sutartį įtrauktų paslaugų, susijusių mokesčių ar rinkliavų, kuriuos taiko tretieji asmenys, tiesiogiai nedalyvaujantys vykdant organizuotą turistinę kelionę, dydis; </w:t>
                                      </w:r>
                                    </w:p>
                                  </w:sdtContent>
                                </w:sdt>
                                <w:sdt>
                                  <w:sdtPr>
                                    <w:alias w:val="6.752-1 str. 2 d. 3 p."/>
                                    <w:tag w:val="part_e287f053b8aa44109fd5b72f56efc6ee"/>
                                    <w:lock w:val="sdtLocked"/>
                                    <w:richText/>
                                  </w:sdtPr>
                                  <w:sdtContent>
                                    <w:p>
                                      <w:pPr>
                                        <w:ind w:firstLine="720"/>
                                        <w:jc w:val="both"/>
                                        <w:rPr>
                                          <w:sz w:val="22"/>
                                          <w:szCs w:val="22"/>
                                        </w:rPr>
                                      </w:pPr>
                                      <w:sdt>
                                        <w:sdtPr>
                                          <w:alias w:val="Numeris"/>
                                          <w:tag w:val="nr_e287f053b8aa44109fd5b72f56efc6ee"/>
                                          <w:lock w:val="sdtLocked"/>
                                          <w:richText/>
                                        </w:sdtPr>
                                        <w:sdtContent>
                                          <w:r>
                                            <w:rPr>
                                              <w:sz w:val="22"/>
                                              <w:szCs w:val="22"/>
                                            </w:rPr>
                                            <w:t>3</w:t>
                                          </w:r>
                                        </w:sdtContent>
                                      </w:sdt>
                                      <w:r>
                                        <w:rPr>
                                          <w:sz w:val="22"/>
                                          <w:szCs w:val="22"/>
                                        </w:rPr>
                                        <w:t xml:space="preserve">) pasikeičia su organizuota turistine kelione susijusios užsienio valiutos keitimo kursas. </w:t>
                                      </w:r>
                                    </w:p>
                                  </w:sdtContent>
                                </w:sdt>
                              </w:sdtContent>
                            </w:sdt>
                            <w:sdt>
                              <w:sdtPr>
                                <w:alias w:val="6.752-1 str. 3 d."/>
                                <w:tag w:val="part_350a6691fc6542ca9e7dc1fa24e1a664"/>
                                <w:lock w:val="sdtLocked"/>
                                <w:richText/>
                              </w:sdtPr>
                              <w:sdtContent>
                                <w:p>
                                  <w:pPr>
                                    <w:ind w:firstLine="720"/>
                                    <w:jc w:val="both"/>
                                    <w:rPr>
                                      <w:sz w:val="22"/>
                                      <w:szCs w:val="22"/>
                                    </w:rPr>
                                  </w:pPr>
                                  <w:sdt>
                                    <w:sdtPr>
                                      <w:alias w:val="Numeris"/>
                                      <w:tag w:val="nr_350a6691fc6542ca9e7dc1fa24e1a664"/>
                                      <w:lock w:val="sdtLocked"/>
                                      <w:richText/>
                                    </w:sdtPr>
                                    <w:sdtContent>
                                      <w:r>
                                        <w:rPr>
                                          <w:sz w:val="22"/>
                                          <w:szCs w:val="22"/>
                                        </w:rPr>
                                        <w:t>3</w:t>
                                      </w:r>
                                    </w:sdtContent>
                                  </w:sdt>
                                  <w:r>
                                    <w:rPr>
                                      <w:sz w:val="22"/>
                                      <w:szCs w:val="22"/>
                                    </w:rPr>
                                    <w:t xml:space="preserve">. Turistas turi teisę reikalauti sumažinti kainą šiais atvejais: </w:t>
                                  </w:r>
                                </w:p>
                                <w:sdt>
                                  <w:sdtPr>
                                    <w:alias w:val="6.752-1 str. 3 d. 1 p."/>
                                    <w:tag w:val="part_16f3bbc94ff344c5a9c232ce6caf3ef3"/>
                                    <w:lock w:val="sdtLocked"/>
                                    <w:richText/>
                                  </w:sdtPr>
                                  <w:sdtContent>
                                    <w:p>
                                      <w:pPr>
                                        <w:ind w:firstLine="720"/>
                                        <w:jc w:val="both"/>
                                        <w:rPr>
                                          <w:sz w:val="22"/>
                                          <w:szCs w:val="22"/>
                                        </w:rPr>
                                      </w:pPr>
                                      <w:sdt>
                                        <w:sdtPr>
                                          <w:alias w:val="Numeris"/>
                                          <w:tag w:val="nr_16f3bbc94ff344c5a9c232ce6caf3ef3"/>
                                          <w:lock w:val="sdtLocked"/>
                                          <w:richText/>
                                        </w:sdtPr>
                                        <w:sdtContent>
                                          <w:r>
                                            <w:rPr>
                                              <w:sz w:val="22"/>
                                              <w:szCs w:val="22"/>
                                            </w:rPr>
                                            <w:t>1</w:t>
                                          </w:r>
                                        </w:sdtContent>
                                      </w:sdt>
                                      <w:r>
                                        <w:rPr>
                                          <w:sz w:val="22"/>
                                          <w:szCs w:val="22"/>
                                        </w:rPr>
                                        <w:t>) sumažėjus šio straipsnio 2 dalyje nurodytoms išlaidoms;</w:t>
                                      </w:r>
                                    </w:p>
                                  </w:sdtContent>
                                </w:sdt>
                                <w:sdt>
                                  <w:sdtPr>
                                    <w:alias w:val="6.752-1 str. 3 d. 2 p."/>
                                    <w:tag w:val="part_26aeb32d15874aeb8ef224a31eec4b14"/>
                                    <w:lock w:val="sdtLocked"/>
                                    <w:richText/>
                                  </w:sdtPr>
                                  <w:sdtContent>
                                    <w:p>
                                      <w:pPr>
                                        <w:ind w:firstLine="720"/>
                                        <w:jc w:val="both"/>
                                        <w:rPr>
                                          <w:sz w:val="22"/>
                                          <w:szCs w:val="22"/>
                                        </w:rPr>
                                      </w:pPr>
                                      <w:sdt>
                                        <w:sdtPr>
                                          <w:alias w:val="Numeris"/>
                                          <w:tag w:val="nr_26aeb32d15874aeb8ef224a31eec4b14"/>
                                          <w:lock w:val="sdtLocked"/>
                                          <w:richText/>
                                        </w:sdtPr>
                                        <w:sdtContent>
                                          <w:r>
                                            <w:rPr>
                                              <w:sz w:val="22"/>
                                              <w:szCs w:val="22"/>
                                            </w:rPr>
                                            <w:t>2</w:t>
                                          </w:r>
                                        </w:sdtContent>
                                      </w:sdt>
                                      <w:r>
                                        <w:rPr>
                                          <w:sz w:val="22"/>
                                          <w:szCs w:val="22"/>
                                        </w:rPr>
                                        <w:t>) dėl netinkamo organizuotos turistinės kelionės sutarties vykdymo, nebent kelionių organizatorius įrodo, kad organizuotos turistinės kelionės sutartis vykdoma netinkamai dėl turisto kaltės;</w:t>
                                      </w:r>
                                    </w:p>
                                  </w:sdtContent>
                                </w:sdt>
                                <w:sdt>
                                  <w:sdtPr>
                                    <w:alias w:val="6.752-1 str. 3 d. 3 p."/>
                                    <w:tag w:val="part_b786899913cc4dd792d85b4fd92a5fb2"/>
                                    <w:lock w:val="sdtLocked"/>
                                    <w:richText/>
                                  </w:sdtPr>
                                  <w:sdtContent>
                                    <w:p>
                                      <w:pPr>
                                        <w:ind w:firstLine="720"/>
                                        <w:jc w:val="both"/>
                                        <w:rPr>
                                          <w:sz w:val="22"/>
                                          <w:szCs w:val="22"/>
                                        </w:rPr>
                                      </w:pPr>
                                      <w:sdt>
                                        <w:sdtPr>
                                          <w:alias w:val="Numeris"/>
                                          <w:tag w:val="nr_b786899913cc4dd792d85b4fd92a5fb2"/>
                                          <w:lock w:val="sdtLocked"/>
                                          <w:richText/>
                                        </w:sdtPr>
                                        <w:sdtContent>
                                          <w:r>
                                            <w:rPr>
                                              <w:sz w:val="22"/>
                                              <w:szCs w:val="22"/>
                                            </w:rPr>
                                            <w:t>3</w:t>
                                          </w:r>
                                        </w:sdtContent>
                                      </w:sdt>
                                      <w:r>
                                        <w:rPr>
                                          <w:sz w:val="22"/>
                                          <w:szCs w:val="22"/>
                                        </w:rPr>
                                        <w:t>) kai dėl siūlomų alternatyvių paslaugų organizuota turistinė kelionė tampa žemesnės kokybės, negu nurodyta organizuotos turistinės kelionės sutartyje;</w:t>
                                      </w:r>
                                    </w:p>
                                  </w:sdtContent>
                                </w:sdt>
                                <w:sdt>
                                  <w:sdtPr>
                                    <w:alias w:val="6.752-1 str. 3 d. 4 p."/>
                                    <w:tag w:val="part_0c41a4e7eec6493992b20e7f1b1a2328"/>
                                    <w:lock w:val="sdtLocked"/>
                                    <w:richText/>
                                  </w:sdtPr>
                                  <w:sdtContent>
                                    <w:p>
                                      <w:pPr>
                                        <w:ind w:firstLine="720"/>
                                        <w:jc w:val="both"/>
                                        <w:rPr>
                                          <w:sz w:val="22"/>
                                          <w:szCs w:val="22"/>
                                        </w:rPr>
                                      </w:pPr>
                                      <w:sdt>
                                        <w:sdtPr>
                                          <w:alias w:val="Numeris"/>
                                          <w:tag w:val="nr_0c41a4e7eec6493992b20e7f1b1a2328"/>
                                          <w:lock w:val="sdtLocked"/>
                                          <w:richText/>
                                        </w:sdtPr>
                                        <w:sdtContent>
                                          <w:r>
                                            <w:rPr>
                                              <w:sz w:val="22"/>
                                              <w:szCs w:val="22"/>
                                            </w:rPr>
                                            <w:t>4</w:t>
                                          </w:r>
                                        </w:sdtContent>
                                      </w:sdt>
                                      <w:r>
                                        <w:rPr>
                                          <w:sz w:val="22"/>
                                          <w:szCs w:val="22"/>
                                        </w:rPr>
                                        <w:t xml:space="preserve">) jeigu kelionių organizatorius dėl pagrįstų priežasčių negali pasiūlyti alternatyvių paslaugų arba turistas </w:t>
                                      </w:r>
                                      <w:r>
                                        <w:rPr>
                                          <w:bCs/>
                                          <w:sz w:val="22"/>
                                          <w:szCs w:val="22"/>
                                        </w:rPr>
                                        <w:t>j</w:t>
                                      </w:r>
                                      <w:r>
                                        <w:rPr>
                                          <w:sz w:val="22"/>
                                          <w:szCs w:val="22"/>
                                        </w:rPr>
                                        <w:t xml:space="preserve">ų atsisako pagal šio kodekso </w:t>
                                      </w:r>
                                      <w:r>
                                        <w:rPr>
                                          <w:bCs/>
                                          <w:color w:val="000000"/>
                                          <w:sz w:val="22"/>
                                          <w:szCs w:val="22"/>
                                        </w:rPr>
                                        <w:t>6.754 straipsni</w:t>
                                      </w:r>
                                      <w:r>
                                        <w:rPr>
                                          <w:sz w:val="22"/>
                                          <w:szCs w:val="22"/>
                                        </w:rPr>
                                        <w:t>o 5 dalį;</w:t>
                                      </w:r>
                                    </w:p>
                                  </w:sdtContent>
                                </w:sdt>
                                <w:sdt>
                                  <w:sdtPr>
                                    <w:alias w:val="6.752-1 str. 3 d. 5 p."/>
                                    <w:tag w:val="part_e6d2f1df79e04b7191986ec6d5f5ef7b"/>
                                    <w:lock w:val="sdtLocked"/>
                                    <w:richText/>
                                  </w:sdtPr>
                                  <w:sdtContent>
                                    <w:p>
                                      <w:pPr>
                                        <w:ind w:firstLine="720"/>
                                        <w:jc w:val="both"/>
                                        <w:rPr>
                                          <w:sz w:val="22"/>
                                          <w:szCs w:val="22"/>
                                        </w:rPr>
                                      </w:pPr>
                                      <w:sdt>
                                        <w:sdtPr>
                                          <w:alias w:val="Numeris"/>
                                          <w:tag w:val="nr_e6d2f1df79e04b7191986ec6d5f5ef7b"/>
                                          <w:lock w:val="sdtLocked"/>
                                          <w:richText/>
                                        </w:sdtPr>
                                        <w:sdtContent>
                                          <w:r>
                                            <w:rPr>
                                              <w:sz w:val="22"/>
                                              <w:szCs w:val="22"/>
                                            </w:rPr>
                                            <w:t>5</w:t>
                                          </w:r>
                                        </w:sdtContent>
                                      </w:sdt>
                                      <w:r>
                                        <w:rPr>
                                          <w:sz w:val="22"/>
                                          <w:szCs w:val="22"/>
                                        </w:rPr>
                                        <w:t xml:space="preserve">) jeigu dėl turisto nurodytų trūkumų organizuotos turistinės kelionės sutartis negali būti toliau vykdoma, o kelionių organizatorius per turisto nustatytą pagrįstą laikotarpį nepašalina trūkumų. </w:t>
                                      </w:r>
                                    </w:p>
                                  </w:sdtContent>
                                </w:sdt>
                              </w:sdtContent>
                            </w:sdt>
                            <w:sdt>
                              <w:sdtPr>
                                <w:alias w:val="6.752-1 str. 4 d."/>
                                <w:tag w:val="part_49ad98c7885c4c06a53d3dc632eee695"/>
                                <w:lock w:val="sdtLocked"/>
                                <w:richText/>
                              </w:sdtPr>
                              <w:sdtContent>
                                <w:p>
                                  <w:pPr>
                                    <w:ind w:firstLine="720"/>
                                    <w:jc w:val="both"/>
                                    <w:rPr>
                                      <w:sz w:val="22"/>
                                      <w:szCs w:val="22"/>
                                    </w:rPr>
                                  </w:pPr>
                                  <w:sdt>
                                    <w:sdtPr>
                                      <w:alias w:val="Numeris"/>
                                      <w:tag w:val="nr_49ad98c7885c4c06a53d3dc632eee695"/>
                                      <w:lock w:val="sdtLocked"/>
                                      <w:richText/>
                                    </w:sdtPr>
                                    <w:sdtContent>
                                      <w:r>
                                        <w:rPr>
                                          <w:sz w:val="22"/>
                                          <w:szCs w:val="22"/>
                                        </w:rPr>
                                        <w:t>4</w:t>
                                      </w:r>
                                    </w:sdtContent>
                                  </w:sdt>
                                  <w:r>
                                    <w:rPr>
                                      <w:sz w:val="22"/>
                                      <w:szCs w:val="22"/>
                                    </w:rPr>
                                    <w:t>. Sumažinus organizuotos turistinės kelionės kainą, kelionių organizatorius turi teisę iš turistui turimos sugrąžinti sumos išskaičiuoti faktines administravimo išlaidas, turisto prašymu pateikdamas tokių administravimo išlaidų pagrindimą.</w:t>
                                  </w:r>
                                </w:p>
                              </w:sdtContent>
                            </w:sdt>
                            <w:sdt>
                              <w:sdtPr>
                                <w:alias w:val="6.752-1 str. 5 d."/>
                                <w:tag w:val="part_39afcd76bbfb4e18ba25e31f60c9c8e7"/>
                                <w:lock w:val="sdtLocked"/>
                                <w:richText/>
                              </w:sdtPr>
                              <w:sdtContent>
                                <w:p>
                                  <w:pPr>
                                    <w:ind w:firstLine="720"/>
                                    <w:jc w:val="both"/>
                                    <w:rPr>
                                      <w:sz w:val="22"/>
                                      <w:szCs w:val="22"/>
                                    </w:rPr>
                                  </w:pPr>
                                  <w:sdt>
                                    <w:sdtPr>
                                      <w:alias w:val="Numeris"/>
                                      <w:tag w:val="nr_39afcd76bbfb4e18ba25e31f60c9c8e7"/>
                                      <w:lock w:val="sdtLocked"/>
                                      <w:richText/>
                                    </w:sdtPr>
                                    <w:sdtContent>
                                      <w:r>
                                        <w:rPr>
                                          <w:sz w:val="22"/>
                                          <w:szCs w:val="22"/>
                                        </w:rPr>
                                        <w:t>5</w:t>
                                      </w:r>
                                    </w:sdtContent>
                                  </w:sdt>
                                  <w:r>
                                    <w:rPr>
                                      <w:sz w:val="22"/>
                                      <w:szCs w:val="22"/>
                                    </w:rPr>
                                    <w:t>. Jeigu šio straipsnio 1 dalyje nurodytas kainos padidinimas viršija 8 procentus galutinės organizuotos turistinės kelionės kainos, turistas turi teisę nutraukti organizuotos turistinės kelionės sutartį ar pasirinkti kelionių organizatoriaus siūlomą alternatyvią organizuotą turistinę kelionę vadovaudamasis šio kodekso 6.752 straipsniu.</w:t>
                                  </w:r>
                                </w:p>
                                <w:p>
                                  <w:pPr>
                                    <w:ind w:firstLine="720"/>
                                    <w:jc w:val="both"/>
                                    <w:rPr>
                                      <w:bCs/>
                                      <w:color w:val="000000"/>
                                      <w:sz w:val="22"/>
                                      <w:szCs w:val="22"/>
                                    </w:rPr>
                                  </w:pPr>
                                </w:p>
                              </w:sdtContent>
                            </w:sdt>
                          </w:sdtContent>
                        </w:sdt>
                        <w:sdt>
                          <w:sdtPr>
                            <w:alias w:val="6.753 str."/>
                            <w:tag w:val="part_ccfa6c19d47246988c3c3b6ba4b9af6c"/>
                            <w:lock w:val="sdtLocked"/>
                            <w:richText/>
                          </w:sdtPr>
                          <w:sdtContent>
                            <w:p>
                              <w:pPr>
                                <w:ind w:firstLine="720"/>
                                <w:jc w:val="both"/>
                                <w:rPr>
                                  <w:b/>
                                  <w:sz w:val="22"/>
                                  <w:szCs w:val="22"/>
                                </w:rPr>
                              </w:pPr>
                              <w:sdt>
                                <w:sdtPr>
                                  <w:alias w:val="Numeris"/>
                                  <w:tag w:val="nr_ccfa6c19d47246988c3c3b6ba4b9af6c"/>
                                  <w:lock w:val="sdtLocked"/>
                                  <w:richText/>
                                </w:sdtPr>
                                <w:sdtContent>
                                  <w:r>
                                    <w:rPr>
                                      <w:b/>
                                      <w:bCs/>
                                      <w:color w:val="000000"/>
                                      <w:sz w:val="22"/>
                                      <w:szCs w:val="22"/>
                                    </w:rPr>
                                    <w:t>6.753</w:t>
                                  </w:r>
                                </w:sdtContent>
                              </w:sdt>
                              <w:r>
                                <w:rPr>
                                  <w:b/>
                                  <w:bCs/>
                                  <w:color w:val="000000"/>
                                  <w:sz w:val="22"/>
                                  <w:szCs w:val="22"/>
                                </w:rPr>
                                <w:t xml:space="preserve"> straipsnis. </w:t>
                              </w:r>
                              <w:sdt>
                                <w:sdtPr>
                                  <w:alias w:val="Pavadinimas"/>
                                  <w:tag w:val="title_ccfa6c19d47246988c3c3b6ba4b9af6c"/>
                                  <w:lock w:val="sdtLocked"/>
                                  <w:richText/>
                                </w:sdtPr>
                                <w:sdtContent>
                                  <w:r>
                                    <w:rPr>
                                      <w:b/>
                                      <w:bCs/>
                                      <w:color w:val="000000"/>
                                      <w:sz w:val="22"/>
                                      <w:szCs w:val="22"/>
                                    </w:rPr>
                                    <w:t xml:space="preserve">Organizuotos turistinės kelionės sutarties šalių pasikeitimas </w:t>
                                  </w:r>
                                </w:sdtContent>
                              </w:sdt>
                            </w:p>
                            <w:sdt>
                              <w:sdtPr>
                                <w:alias w:val="6.753 str. 1 d."/>
                                <w:tag w:val="part_79d351a587854e21a07db6755d915946"/>
                                <w:lock w:val="sdtLocked"/>
                                <w:richText/>
                              </w:sdtPr>
                              <w:sdtContent>
                                <w:p>
                                  <w:pPr>
                                    <w:ind w:firstLine="720"/>
                                    <w:jc w:val="both"/>
                                    <w:rPr>
                                      <w:sz w:val="22"/>
                                      <w:szCs w:val="22"/>
                                    </w:rPr>
                                  </w:pPr>
                                  <w:sdt>
                                    <w:sdtPr>
                                      <w:alias w:val="Numeris"/>
                                      <w:tag w:val="nr_79d351a587854e21a07db6755d915946"/>
                                      <w:lock w:val="sdtLocked"/>
                                      <w:richText/>
                                    </w:sdtPr>
                                    <w:sdtContent>
                                      <w:r>
                                        <w:rPr>
                                          <w:sz w:val="22"/>
                                          <w:szCs w:val="22"/>
                                        </w:rPr>
                                        <w:t>1</w:t>
                                      </w:r>
                                    </w:sdtContent>
                                  </w:sdt>
                                  <w:r>
                                    <w:rPr>
                                      <w:sz w:val="22"/>
                                      <w:szCs w:val="22"/>
                                    </w:rPr>
                                    <w:t>. Turistas turi teisę perleisti savo teisę į organizuotą turistinę kelionę kitam asmeniui, kuris įgis visas turisto teises ir pareigas pagal organizuotos turistinės kelionės sutartį, jeigu iki organizuotos turistinės kelionės pradžios pateikia pagrįstą pranešimą kelionių organizatoriui. Turisto pranešimas visais atvejais laikomas pagrįstu, jeigu jis pateiktas ne vėliau kaip likus 7 dienoms iki organizuotos turistinės kelionės pradžios.</w:t>
                                  </w:r>
                                </w:p>
                              </w:sdtContent>
                            </w:sdt>
                            <w:sdt>
                              <w:sdtPr>
                                <w:alias w:val="6.753 str. 2 d."/>
                                <w:tag w:val="part_1d07f2cc2cc7493fab6831d826998614"/>
                                <w:lock w:val="sdtLocked"/>
                                <w:richText/>
                              </w:sdtPr>
                              <w:sdtContent>
                                <w:p>
                                  <w:pPr>
                                    <w:ind w:firstLine="720"/>
                                    <w:jc w:val="both"/>
                                    <w:rPr>
                                      <w:sz w:val="22"/>
                                      <w:szCs w:val="22"/>
                                    </w:rPr>
                                  </w:pPr>
                                  <w:sdt>
                                    <w:sdtPr>
                                      <w:alias w:val="Numeris"/>
                                      <w:tag w:val="nr_1d07f2cc2cc7493fab6831d826998614"/>
                                      <w:lock w:val="sdtLocked"/>
                                      <w:richText/>
                                    </w:sdtPr>
                                    <w:sdtContent>
                                      <w:r>
                                        <w:rPr>
                                          <w:sz w:val="22"/>
                                          <w:szCs w:val="22"/>
                                        </w:rPr>
                                        <w:t>2</w:t>
                                      </w:r>
                                    </w:sdtContent>
                                  </w:sdt>
                                  <w:r>
                                    <w:rPr>
                                      <w:sz w:val="22"/>
                                      <w:szCs w:val="22"/>
                                    </w:rPr>
                                    <w:t>. Teisę į organizuotą turistinę kelionę perleidžiantis turistas ir kitas asmuo kelionių organizatoriui už kelionės kainos ir išlaidų, susijusių su teisės į organizuotą turistinę kelionę perleidimu, sumokėjimą atsako solidariai.</w:t>
                                  </w:r>
                                </w:p>
                              </w:sdtContent>
                            </w:sdt>
                            <w:sdt>
                              <w:sdtPr>
                                <w:alias w:val="6.753 str. 3 d."/>
                                <w:tag w:val="part_5117a89fef14423f8f8d206a5a5f37f7"/>
                                <w:lock w:val="sdtLocked"/>
                                <w:richText/>
                              </w:sdtPr>
                              <w:sdtContent>
                                <w:p>
                                  <w:pPr>
                                    <w:ind w:firstLine="720"/>
                                    <w:jc w:val="both"/>
                                    <w:rPr>
                                      <w:sz w:val="22"/>
                                      <w:szCs w:val="22"/>
                                    </w:rPr>
                                  </w:pPr>
                                  <w:sdt>
                                    <w:sdtPr>
                                      <w:alias w:val="Numeris"/>
                                      <w:tag w:val="nr_5117a89fef14423f8f8d206a5a5f37f7"/>
                                      <w:lock w:val="sdtLocked"/>
                                      <w:richText/>
                                    </w:sdtPr>
                                    <w:sdtContent>
                                      <w:r>
                                        <w:rPr>
                                          <w:sz w:val="22"/>
                                          <w:szCs w:val="22"/>
                                        </w:rPr>
                                        <w:t>3</w:t>
                                      </w:r>
                                    </w:sdtContent>
                                  </w:sdt>
                                  <w:r>
                                    <w:rPr>
                                      <w:sz w:val="22"/>
                                      <w:szCs w:val="22"/>
                                    </w:rPr>
                                    <w:t xml:space="preserve">. Kelionių organizatorius informuoja turistą,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w:t>
                                  </w:r>
                                  <w:r>
                                    <w:rPr>
                                      <w:bCs/>
                                      <w:color w:val="000000"/>
                                      <w:sz w:val="22"/>
                                      <w:szCs w:val="22"/>
                                    </w:rPr>
                                    <w:t xml:space="preserve">organizuotos turistinės kelionės </w:t>
                                  </w:r>
                                  <w:r>
                                    <w:rPr>
                                      <w:sz w:val="22"/>
                                      <w:szCs w:val="22"/>
                                    </w:rPr>
                                    <w:t xml:space="preserve">sutarties perleidimo patirtų faktinių išlaidų. </w:t>
                                  </w:r>
                                </w:p>
                                <w:p>
                                  <w:pPr>
                                    <w:ind w:firstLine="720"/>
                                    <w:jc w:val="both"/>
                                    <w:rPr>
                                      <w:bCs/>
                                      <w:color w:val="000000"/>
                                      <w:sz w:val="22"/>
                                      <w:szCs w:val="22"/>
                                    </w:rPr>
                                  </w:pPr>
                                </w:p>
                                <w:p>
                                  <w:pPr>
                                    <w:ind w:firstLine="720"/>
                                    <w:jc w:val="both"/>
                                    <w:rPr>
                                      <w:bCs/>
                                      <w:color w:val="000000"/>
                                      <w:sz w:val="22"/>
                                      <w:szCs w:val="22"/>
                                    </w:rPr>
                                  </w:pPr>
                                </w:p>
                              </w:sdtContent>
                            </w:sdt>
                          </w:sdtContent>
                        </w:sdt>
                        <w:sdt>
                          <w:sdtPr>
                            <w:alias w:val="6.754 str."/>
                            <w:tag w:val="part_a7cf9a8048ed4db487e7d13b603a8e96"/>
                            <w:lock w:val="sdtLocked"/>
                            <w:richText/>
                          </w:sdtPr>
                          <w:sdtContent>
                            <w:p>
                              <w:pPr>
                                <w:ind w:left="2552" w:hanging="1832"/>
                                <w:jc w:val="both"/>
                                <w:rPr>
                                  <w:sz w:val="22"/>
                                  <w:szCs w:val="22"/>
                                </w:rPr>
                              </w:pPr>
                              <w:sdt>
                                <w:sdtPr>
                                  <w:alias w:val="Numeris"/>
                                  <w:tag w:val="nr_a7cf9a8048ed4db487e7d13b603a8e96"/>
                                  <w:lock w:val="sdtLocked"/>
                                  <w:richText/>
                                </w:sdtPr>
                                <w:sdtContent>
                                  <w:r>
                                    <w:rPr>
                                      <w:b/>
                                      <w:bCs/>
                                      <w:color w:val="000000"/>
                                      <w:sz w:val="22"/>
                                      <w:szCs w:val="22"/>
                                    </w:rPr>
                                    <w:t>6.754</w:t>
                                  </w:r>
                                </w:sdtContent>
                              </w:sdt>
                              <w:r>
                                <w:rPr>
                                  <w:b/>
                                  <w:bCs/>
                                  <w:color w:val="000000"/>
                                  <w:sz w:val="22"/>
                                  <w:szCs w:val="22"/>
                                </w:rPr>
                                <w:t xml:space="preserve"> straipsnis. </w:t>
                              </w:r>
                              <w:sdt>
                                <w:sdtPr>
                                  <w:alias w:val="Pavadinimas"/>
                                  <w:tag w:val="title_a7cf9a8048ed4db487e7d13b603a8e96"/>
                                  <w:lock w:val="sdtLocked"/>
                                  <w:richText/>
                                </w:sdtPr>
                                <w:sdtContent>
                                  <w:r>
                                    <w:rPr>
                                      <w:b/>
                                      <w:bCs/>
                                      <w:color w:val="000000"/>
                                      <w:sz w:val="22"/>
                                      <w:szCs w:val="22"/>
                                    </w:rPr>
                                    <w:t>Kelionių organizatoriaus atsakomybė už netinkamą organizuotos turistinės kelionės sutarties vykdymą</w:t>
                                  </w:r>
                                </w:sdtContent>
                              </w:sdt>
                            </w:p>
                            <w:sdt>
                              <w:sdtPr>
                                <w:alias w:val="6.754 str. 1 d."/>
                                <w:tag w:val="part_4e869c5d6e784f3987b54470907b5f68"/>
                                <w:lock w:val="sdtLocked"/>
                                <w:richText/>
                              </w:sdtPr>
                              <w:sdtContent>
                                <w:p>
                                  <w:pPr>
                                    <w:ind w:firstLine="720"/>
                                    <w:jc w:val="both"/>
                                    <w:rPr>
                                      <w:sz w:val="22"/>
                                      <w:szCs w:val="22"/>
                                    </w:rPr>
                                  </w:pPr>
                                  <w:sdt>
                                    <w:sdtPr>
                                      <w:alias w:val="Numeris"/>
                                      <w:tag w:val="nr_4e869c5d6e784f3987b54470907b5f68"/>
                                      <w:lock w:val="sdtLocked"/>
                                      <w:richText/>
                                    </w:sdtPr>
                                    <w:sdtContent>
                                      <w:r>
                                        <w:rPr>
                                          <w:sz w:val="22"/>
                                          <w:szCs w:val="22"/>
                                        </w:rPr>
                                        <w:t>1</w:t>
                                      </w:r>
                                    </w:sdtContent>
                                  </w:sdt>
                                  <w:r>
                                    <w:rPr>
                                      <w:sz w:val="22"/>
                                      <w:szCs w:val="22"/>
                                    </w:rPr>
                                    <w:t xml:space="preserve">. Kelionių organizatorius privalo vykdyti </w:t>
                                  </w:r>
                                  <w:r>
                                    <w:rPr>
                                      <w:bCs/>
                                      <w:color w:val="000000"/>
                                      <w:sz w:val="22"/>
                                      <w:szCs w:val="22"/>
                                    </w:rPr>
                                    <w:t>organizuotos turistinės kelionės</w:t>
                                  </w:r>
                                  <w:r>
                                    <w:rPr>
                                      <w:sz w:val="22"/>
                                      <w:szCs w:val="22"/>
                                    </w:rPr>
                                    <w:t xml:space="preserve"> sutartį atsižvelgdamas į turisto teisėtus lūkesčius, kurių pagal organizuotos turistinės kelionės sutarties ir teikiamų paslaugų pobūdį turistas galėjo turėti, nepaisant to, ar tas paslaugas turi teikti pats kelionių organizatorius, ar kiti turizmo paslaugų teikėjai.</w:t>
                                  </w:r>
                                </w:p>
                              </w:sdtContent>
                            </w:sdt>
                            <w:sdt>
                              <w:sdtPr>
                                <w:alias w:val="6.754 str. 2 d."/>
                                <w:tag w:val="part_f068885f759743b0882f2ef4cf6cb5bf"/>
                                <w:lock w:val="sdtLocked"/>
                                <w:richText/>
                              </w:sdtPr>
                              <w:sdtContent>
                                <w:p>
                                  <w:pPr>
                                    <w:ind w:firstLine="720"/>
                                    <w:jc w:val="both"/>
                                    <w:rPr>
                                      <w:sz w:val="22"/>
                                      <w:szCs w:val="22"/>
                                    </w:rPr>
                                  </w:pPr>
                                  <w:sdt>
                                    <w:sdtPr>
                                      <w:alias w:val="Numeris"/>
                                      <w:tag w:val="nr_f068885f759743b0882f2ef4cf6cb5bf"/>
                                      <w:lock w:val="sdtLocked"/>
                                      <w:richText/>
                                    </w:sdtPr>
                                    <w:sdtContent>
                                      <w:r>
                                        <w:rPr>
                                          <w:sz w:val="22"/>
                                          <w:szCs w:val="22"/>
                                        </w:rPr>
                                        <w:t>2</w:t>
                                      </w:r>
                                    </w:sdtContent>
                                  </w:sdt>
                                  <w:r>
                                    <w:rPr>
                                      <w:sz w:val="22"/>
                                      <w:szCs w:val="22"/>
                                    </w:rPr>
                                    <w:t xml:space="preserve">. Jeigu </w:t>
                                  </w:r>
                                  <w:r>
                                    <w:rPr>
                                      <w:bCs/>
                                      <w:color w:val="000000"/>
                                      <w:sz w:val="22"/>
                                      <w:szCs w:val="22"/>
                                    </w:rPr>
                                    <w:t>organizuotos turistinės kelionės</w:t>
                                  </w:r>
                                  <w:r>
                                    <w:rPr>
                                      <w:sz w:val="22"/>
                                      <w:szCs w:val="22"/>
                                    </w:rPr>
                                    <w:t xml:space="preserve"> sutartyje nurodytos paslaugos teikiamos ne pagal organizuotos turistinės kelionės sutarties sąlygas, kelionių organizatorius per turisto nustatytą protingą terminą privalo ištaisyti turisto nurodytus trūkumus, išskyrus šio straipsnio 3 dalyje nustatytus atvejus.</w:t>
                                  </w:r>
                                </w:p>
                              </w:sdtContent>
                            </w:sdt>
                            <w:sdt>
                              <w:sdtPr>
                                <w:alias w:val="6.754 str. 3 d."/>
                                <w:tag w:val="part_c5f0f67994b544e69073e02cb6f320f4"/>
                                <w:lock w:val="sdtLocked"/>
                                <w:richText/>
                              </w:sdtPr>
                              <w:sdtContent>
                                <w:p>
                                  <w:pPr>
                                    <w:ind w:firstLine="720"/>
                                    <w:jc w:val="both"/>
                                    <w:rPr>
                                      <w:sz w:val="22"/>
                                      <w:szCs w:val="22"/>
                                    </w:rPr>
                                  </w:pPr>
                                  <w:sdt>
                                    <w:sdtPr>
                                      <w:alias w:val="Numeris"/>
                                      <w:tag w:val="nr_c5f0f67994b544e69073e02cb6f320f4"/>
                                      <w:lock w:val="sdtLocked"/>
                                      <w:richText/>
                                    </w:sdtPr>
                                    <w:sdtContent>
                                      <w:r>
                                        <w:rPr>
                                          <w:sz w:val="22"/>
                                          <w:szCs w:val="22"/>
                                        </w:rPr>
                                        <w:t>3</w:t>
                                      </w:r>
                                    </w:sdtContent>
                                  </w:sdt>
                                  <w:r>
                                    <w:rPr>
                                      <w:sz w:val="22"/>
                                      <w:szCs w:val="22"/>
                                    </w:rPr>
                                    <w:t xml:space="preserve">. Kelionių organizatorius gali netaisyti šio straipsnio 2 dalyje nurodytų trūkumų, kai to padaryti neįmanoma arba jei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w:t>
                                  </w:r>
                                  <w:r>
                                    <w:rPr>
                                      <w:bCs/>
                                      <w:color w:val="000000"/>
                                      <w:sz w:val="22"/>
                                      <w:szCs w:val="22"/>
                                    </w:rPr>
                                    <w:t>6.754</w:t>
                                  </w:r>
                                  <w:r>
                                    <w:rPr>
                                      <w:bCs/>
                                      <w:color w:val="000000"/>
                                      <w:sz w:val="22"/>
                                      <w:szCs w:val="22"/>
                                      <w:vertAlign w:val="superscript"/>
                                    </w:rPr>
                                    <w:t>1</w:t>
                                  </w:r>
                                  <w:r>
                                    <w:rPr>
                                      <w:bCs/>
                                      <w:color w:val="000000"/>
                                      <w:sz w:val="22"/>
                                      <w:szCs w:val="22"/>
                                    </w:rPr>
                                    <w:t xml:space="preserve"> </w:t>
                                  </w:r>
                                  <w:r>
                                    <w:rPr>
                                      <w:sz w:val="22"/>
                                      <w:szCs w:val="22"/>
                                    </w:rPr>
                                    <w:t xml:space="preserve">straipsnio nuostatos dėl žalos atlyginimo. </w:t>
                                  </w:r>
                                </w:p>
                              </w:sdtContent>
                            </w:sdt>
                            <w:sdt>
                              <w:sdtPr>
                                <w:alias w:val="6.754 str. 4 d."/>
                                <w:tag w:val="part_e4ff24ba7b754bcdba02134227570304"/>
                                <w:lock w:val="sdtLocked"/>
                                <w:richText/>
                              </w:sdtPr>
                              <w:sdtContent>
                                <w:p>
                                  <w:pPr>
                                    <w:ind w:firstLine="720"/>
                                    <w:jc w:val="both"/>
                                    <w:rPr>
                                      <w:sz w:val="22"/>
                                      <w:szCs w:val="22"/>
                                    </w:rPr>
                                  </w:pPr>
                                  <w:sdt>
                                    <w:sdtPr>
                                      <w:alias w:val="Numeris"/>
                                      <w:tag w:val="nr_e4ff24ba7b754bcdba02134227570304"/>
                                      <w:lock w:val="sdtLocked"/>
                                      <w:richText/>
                                    </w:sdtPr>
                                    <w:sdtContent>
                                      <w:r>
                                        <w:rPr>
                                          <w:sz w:val="22"/>
                                          <w:szCs w:val="22"/>
                                        </w:rPr>
                                        <w:t>4</w:t>
                                      </w:r>
                                    </w:sdtContent>
                                  </w:sdt>
                                  <w:r>
                                    <w:rPr>
                                      <w:sz w:val="22"/>
                                      <w:szCs w:val="22"/>
                                    </w:rPr>
                                    <w:t>. Jeigu kelionių organizatorius neištaiso trūkumų ne dėl šio straipsnio 3 dalyje nurodytų priežasčių per turisto nustatytą protingą terminą, turistas gali tai padaryti pats ir pareikalauti padengti būtinas išlaidas. Jeigu trūkumus būtina ištaisyti nedelsiant, turistas neprivalo nurodyti termino.</w:t>
                                  </w:r>
                                </w:p>
                              </w:sdtContent>
                            </w:sdt>
                            <w:sdt>
                              <w:sdtPr>
                                <w:alias w:val="6.754 str. 5 d."/>
                                <w:tag w:val="part_377e74c9111a4758835467bc7ffe80c2"/>
                                <w:lock w:val="sdtLocked"/>
                                <w:richText/>
                              </w:sdtPr>
                              <w:sdtContent>
                                <w:p>
                                  <w:pPr>
                                    <w:ind w:firstLine="720"/>
                                    <w:jc w:val="both"/>
                                    <w:rPr>
                                      <w:sz w:val="22"/>
                                      <w:szCs w:val="22"/>
                                    </w:rPr>
                                  </w:pPr>
                                  <w:sdt>
                                    <w:sdtPr>
                                      <w:alias w:val="Numeris"/>
                                      <w:tag w:val="nr_377e74c9111a4758835467bc7ffe80c2"/>
                                      <w:lock w:val="sdtLocked"/>
                                      <w:richText/>
                                    </w:sdtPr>
                                    <w:sdtContent>
                                      <w:r>
                                        <w:rPr>
                                          <w:sz w:val="22"/>
                                          <w:szCs w:val="22"/>
                                        </w:rPr>
                                        <w:t>5</w:t>
                                      </w:r>
                                    </w:sdtContent>
                                  </w:sdt>
                                  <w:r>
                                    <w:rPr>
                                      <w:sz w:val="22"/>
                                      <w:szCs w:val="22"/>
                                    </w:rPr>
                                    <w:t xml:space="preserve">. Kai kelionių organizatorius negali suteikti didelės paslaugų dalies pagal </w:t>
                                  </w:r>
                                  <w:r>
                                    <w:rPr>
                                      <w:bCs/>
                                      <w:color w:val="000000"/>
                                      <w:sz w:val="22"/>
                                      <w:szCs w:val="22"/>
                                    </w:rPr>
                                    <w:t>organizuotos turistinės kelionės</w:t>
                                  </w:r>
                                  <w:r>
                                    <w:rPr>
                                      <w:sz w:val="22"/>
                                      <w:szCs w:val="22"/>
                                    </w:rPr>
                                    <w:t xml:space="preserve"> sutartį, jis pasiūlo turistui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turisto sugrįžimo į išvykimo vietą paslauga nesuteikiama taip,</w:t>
                                  </w:r>
                                  <w:r>
                                    <w:rPr>
                                      <w:b/>
                                      <w:sz w:val="22"/>
                                      <w:szCs w:val="22"/>
                                    </w:rPr>
                                    <w:t xml:space="preserve"> </w:t>
                                  </w:r>
                                  <w:r>
                                    <w:rPr>
                                      <w:sz w:val="22"/>
                                      <w:szCs w:val="22"/>
                                    </w:rPr>
                                    <w:t xml:space="preserve">kaip buvo susitarta. Turistas gali atsisakyti pasiūlytų alternatyvų, jeigu jos nėra panašios į tas paslaugas, dėl kurių buvo susitarta organizuotos turistinės kelionės sutartyje, arba jeigu suteiktas kainos sumažinimas yra neadekvatus. </w:t>
                                  </w:r>
                                </w:p>
                              </w:sdtContent>
                            </w:sdt>
                            <w:sdt>
                              <w:sdtPr>
                                <w:alias w:val="6.754 str. 6 d."/>
                                <w:tag w:val="part_e07ea1726521493f8ae24f83b876b9ce"/>
                                <w:lock w:val="sdtLocked"/>
                                <w:richText/>
                              </w:sdtPr>
                              <w:sdtContent>
                                <w:p>
                                  <w:pPr>
                                    <w:ind w:firstLine="720"/>
                                    <w:jc w:val="both"/>
                                    <w:rPr>
                                      <w:sz w:val="22"/>
                                      <w:szCs w:val="22"/>
                                    </w:rPr>
                                  </w:pPr>
                                  <w:sdt>
                                    <w:sdtPr>
                                      <w:alias w:val="Numeris"/>
                                      <w:tag w:val="nr_e07ea1726521493f8ae24f83b876b9ce"/>
                                      <w:lock w:val="sdtLocked"/>
                                      <w:richText/>
                                    </w:sdtPr>
                                    <w:sdtContent>
                                      <w:r>
                                        <w:rPr>
                                          <w:sz w:val="22"/>
                                          <w:szCs w:val="22"/>
                                        </w:rPr>
                                        <w:t>6</w:t>
                                      </w:r>
                                    </w:sdtContent>
                                  </w:sdt>
                                  <w:r>
                                    <w:rPr>
                                      <w:sz w:val="22"/>
                                      <w:szCs w:val="22"/>
                                    </w:rPr>
                                    <w:t>. Jeigu organizuota turistinė kelionė apima keleivių vežimo paslaugą, kelionių organizatorius šio straipsnio 5 dalyje nurodytais atvejais be papildomo užmokesčio turi užtikrinti, kad turistas būtų grąžintas į pradinę išvykimo vietą arba nuvežtas į kitą vietovę, dėl kurios sutinka turistas, taip pat turistui grąžinti pinigus už nesuteiktas paslaugas.</w:t>
                                  </w:r>
                                </w:p>
                              </w:sdtContent>
                            </w:sdt>
                            <w:sdt>
                              <w:sdtPr>
                                <w:alias w:val="6.754 str. 7 d."/>
                                <w:tag w:val="part_0ba50b08409849f6a6bf01be8e429e86"/>
                                <w:lock w:val="sdtLocked"/>
                                <w:richText/>
                              </w:sdtPr>
                              <w:sdtContent>
                                <w:p>
                                  <w:pPr>
                                    <w:ind w:firstLine="720"/>
                                    <w:jc w:val="both"/>
                                    <w:rPr>
                                      <w:sz w:val="22"/>
                                      <w:szCs w:val="22"/>
                                    </w:rPr>
                                  </w:pPr>
                                  <w:sdt>
                                    <w:sdtPr>
                                      <w:alias w:val="Numeris"/>
                                      <w:tag w:val="nr_0ba50b08409849f6a6bf01be8e429e86"/>
                                      <w:lock w:val="sdtLocked"/>
                                      <w:richText/>
                                    </w:sdtPr>
                                    <w:sdtContent>
                                      <w:r>
                                        <w:rPr>
                                          <w:sz w:val="22"/>
                                          <w:szCs w:val="22"/>
                                        </w:rPr>
                                        <w:t>7</w:t>
                                      </w:r>
                                    </w:sdtContent>
                                  </w:sdt>
                                  <w:r>
                                    <w:rPr>
                                      <w:sz w:val="22"/>
                                      <w:szCs w:val="22"/>
                                    </w:rPr>
                                    <w:t>. Kai kelionių organizatorius dėl nenugalimos jėgos negali užtikrinti turisto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turistui, išlaidas, išskyrus atvejus, kai kituose įstatymuose ar Europos Sąjungos teisės aktuose numatyti ilgesni laikotarpiai.</w:t>
                                  </w:r>
                                </w:p>
                              </w:sdtContent>
                            </w:sdt>
                            <w:sdt>
                              <w:sdtPr>
                                <w:alias w:val="6.754 str. 8 d."/>
                                <w:tag w:val="part_040ca1262ab048f09cd6974983d01529"/>
                                <w:lock w:val="sdtLocked"/>
                                <w:richText/>
                              </w:sdtPr>
                              <w:sdtContent>
                                <w:p>
                                  <w:pPr>
                                    <w:ind w:firstLine="720"/>
                                    <w:jc w:val="both"/>
                                    <w:rPr>
                                      <w:sz w:val="22"/>
                                      <w:szCs w:val="22"/>
                                    </w:rPr>
                                  </w:pPr>
                                  <w:sdt>
                                    <w:sdtPr>
                                      <w:alias w:val="Numeris"/>
                                      <w:tag w:val="nr_040ca1262ab048f09cd6974983d01529"/>
                                      <w:lock w:val="sdtLocked"/>
                                      <w:richText/>
                                    </w:sdtPr>
                                    <w:sdtContent>
                                      <w:r>
                                        <w:rPr>
                                          <w:sz w:val="22"/>
                                          <w:szCs w:val="22"/>
                                        </w:rPr>
                                        <w:t>8</w:t>
                                      </w:r>
                                    </w:sdtContent>
                                  </w:sdt>
                                  <w:r>
                                    <w:rPr>
                                      <w:sz w:val="22"/>
                                      <w:szCs w:val="22"/>
                                    </w:rPr>
                                    <w:t>. Šio straipsnio 7 dalyje nurodytas išlaidų apribojimas netaikomas riboto judumo asmenimis, kaip jie apibrėžti 2006 m. liepos 5 d. Europos Parlamento ir Tarybos reglamento (EB) Nr. 1107/2006 dėl neįgalių asmenų ir ribotos judėsenos asmenų teisių keliaujant oru</w:t>
                                  </w:r>
                                  <w:r>
                                    <w:rPr>
                                      <w:bCs/>
                                      <w:sz w:val="22"/>
                                      <w:szCs w:val="22"/>
                                    </w:rPr>
                                    <w:t xml:space="preserve"> (OL 2006 L 204, p. 1)</w:t>
                                  </w:r>
                                  <w:r>
                                    <w:rPr>
                                      <w:sz w:val="22"/>
                                      <w:szCs w:val="22"/>
                                    </w:rPr>
                                    <w:t xml:space="preserve"> 2 straipsnio a dalyje, ir juos lydintiems asmenims, nėščiosioms bei nelydimiems nepilnamečiams, taip pat asmenims, kuriems reikia specialios medicinos pagalbos, jei turistas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p>
                                  <w:pPr>
                                    <w:ind w:firstLine="720"/>
                                    <w:jc w:val="both"/>
                                    <w:rPr>
                                      <w:b/>
                                      <w:bCs/>
                                      <w:color w:val="000000"/>
                                      <w:sz w:val="22"/>
                                      <w:szCs w:val="22"/>
                                    </w:rPr>
                                  </w:pPr>
                                </w:p>
                              </w:sdtContent>
                            </w:sdt>
                          </w:sdtContent>
                        </w:sdt>
                        <w:sdt>
                          <w:sdtPr>
                            <w:alias w:val="6.754-1 str."/>
                            <w:tag w:val="part_9931299ed61641609739696503f8488f"/>
                            <w:lock w:val="sdtLocked"/>
                            <w:richText/>
                          </w:sdtPr>
                          <w:sdtContent>
                            <w:p>
                              <w:pPr>
                                <w:ind w:firstLine="720"/>
                                <w:jc w:val="both"/>
                                <w:rPr>
                                  <w:b/>
                                  <w:sz w:val="22"/>
                                  <w:szCs w:val="22"/>
                                </w:rPr>
                              </w:pPr>
                              <w:sdt>
                                <w:sdtPr>
                                  <w:alias w:val="Numeris"/>
                                  <w:tag w:val="nr_9931299ed61641609739696503f8488f"/>
                                  <w:lock w:val="sdtLocked"/>
                                  <w:richText/>
                                </w:sdtPr>
                                <w:sdtContent>
                                  <w:r>
                                    <w:rPr>
                                      <w:b/>
                                      <w:bCs/>
                                      <w:color w:val="000000"/>
                                      <w:sz w:val="22"/>
                                      <w:szCs w:val="22"/>
                                    </w:rPr>
                                    <w:t>6.754</w:t>
                                  </w:r>
                                  <w:r>
                                    <w:rPr>
                                      <w:b/>
                                      <w:bCs/>
                                      <w:color w:val="000000"/>
                                      <w:sz w:val="22"/>
                                      <w:szCs w:val="22"/>
                                      <w:vertAlign w:val="superscript"/>
                                    </w:rPr>
                                    <w:t>1</w:t>
                                  </w:r>
                                </w:sdtContent>
                              </w:sdt>
                              <w:r>
                                <w:rPr>
                                  <w:b/>
                                  <w:bCs/>
                                  <w:color w:val="000000"/>
                                  <w:sz w:val="22"/>
                                  <w:szCs w:val="22"/>
                                </w:rPr>
                                <w:t xml:space="preserve"> straipsnis. </w:t>
                              </w:r>
                              <w:sdt>
                                <w:sdtPr>
                                  <w:alias w:val="Pavadinimas"/>
                                  <w:tag w:val="title_9931299ed61641609739696503f8488f"/>
                                  <w:lock w:val="sdtLocked"/>
                                  <w:richText/>
                                </w:sdtPr>
                                <w:sdtContent>
                                  <w:r>
                                    <w:rPr>
                                      <w:b/>
                                      <w:bCs/>
                                      <w:color w:val="000000"/>
                                      <w:sz w:val="22"/>
                                      <w:szCs w:val="22"/>
                                    </w:rPr>
                                    <w:t>Žalos atlyginimas</w:t>
                                  </w:r>
                                </w:sdtContent>
                              </w:sdt>
                            </w:p>
                            <w:sdt>
                              <w:sdtPr>
                                <w:alias w:val="6.754-1 str. 1 d."/>
                                <w:tag w:val="part_5b9babc9bbfb43f9ab4fb6d6e7f3e740"/>
                                <w:lock w:val="sdtLocked"/>
                                <w:richText/>
                              </w:sdtPr>
                              <w:sdtContent>
                                <w:p>
                                  <w:pPr>
                                    <w:ind w:firstLine="720"/>
                                    <w:jc w:val="both"/>
                                    <w:rPr>
                                      <w:sz w:val="22"/>
                                      <w:szCs w:val="22"/>
                                    </w:rPr>
                                  </w:pPr>
                                  <w:sdt>
                                    <w:sdtPr>
                                      <w:alias w:val="Numeris"/>
                                      <w:tag w:val="nr_5b9babc9bbfb43f9ab4fb6d6e7f3e740"/>
                                      <w:lock w:val="sdtLocked"/>
                                      <w:richText/>
                                    </w:sdtPr>
                                    <w:sdtContent>
                                      <w:r>
                                        <w:rPr>
                                          <w:sz w:val="22"/>
                                          <w:szCs w:val="22"/>
                                        </w:rPr>
                                        <w:t>1</w:t>
                                      </w:r>
                                    </w:sdtContent>
                                  </w:sdt>
                                  <w:r>
                                    <w:rPr>
                                      <w:sz w:val="22"/>
                                      <w:szCs w:val="22"/>
                                    </w:rPr>
                                    <w:t>. Turistas turi teisę reikalauti be nepateisinamo delsimo atlyginti turtinę ir neturtinę žalą šiais atvejais:</w:t>
                                  </w:r>
                                </w:p>
                                <w:sdt>
                                  <w:sdtPr>
                                    <w:alias w:val="6.754-1 str. 1 d. 1 p."/>
                                    <w:tag w:val="part_8afbcb75fd9b4873adafd79a8f5ecace"/>
                                    <w:lock w:val="sdtLocked"/>
                                    <w:richText/>
                                  </w:sdtPr>
                                  <w:sdtContent>
                                    <w:p>
                                      <w:pPr>
                                        <w:ind w:firstLine="720"/>
                                        <w:jc w:val="both"/>
                                        <w:rPr>
                                          <w:sz w:val="22"/>
                                          <w:szCs w:val="22"/>
                                        </w:rPr>
                                      </w:pPr>
                                      <w:sdt>
                                        <w:sdtPr>
                                          <w:alias w:val="Numeris"/>
                                          <w:tag w:val="nr_8afbcb75fd9b4873adafd79a8f5ecace"/>
                                          <w:lock w:val="sdtLocked"/>
                                          <w:richText/>
                                        </w:sdtPr>
                                        <w:sdtContent>
                                          <w:r>
                                            <w:rPr>
                                              <w:sz w:val="22"/>
                                              <w:szCs w:val="22"/>
                                            </w:rPr>
                                            <w:t>1</w:t>
                                          </w:r>
                                        </w:sdtContent>
                                      </w:sdt>
                                      <w:r>
                                        <w:rPr>
                                          <w:sz w:val="22"/>
                                          <w:szCs w:val="22"/>
                                        </w:rPr>
                                        <w:t>) jeigu dėl turisto nurodytų trūkumų organizuotos turistinės kelionės sutartis negali būti toliau vykdoma, o kelionių organizatorius per turisto nustatytą protingą terminą nepašalina trūkumų;</w:t>
                                      </w:r>
                                    </w:p>
                                  </w:sdtContent>
                                </w:sdt>
                                <w:sdt>
                                  <w:sdtPr>
                                    <w:alias w:val="6.754-1 str. 1 d. 2 p."/>
                                    <w:tag w:val="part_bb866e3893e1419ba47a205a7b7ed9d8"/>
                                    <w:lock w:val="sdtLocked"/>
                                    <w:richText/>
                                  </w:sdtPr>
                                  <w:sdtContent>
                                    <w:p>
                                      <w:pPr>
                                        <w:ind w:firstLine="720"/>
                                        <w:jc w:val="both"/>
                                        <w:rPr>
                                          <w:sz w:val="22"/>
                                          <w:szCs w:val="22"/>
                                        </w:rPr>
                                      </w:pPr>
                                      <w:sdt>
                                        <w:sdtPr>
                                          <w:alias w:val="Numeris"/>
                                          <w:tag w:val="nr_bb866e3893e1419ba47a205a7b7ed9d8"/>
                                          <w:lock w:val="sdtLocked"/>
                                          <w:richText/>
                                        </w:sdtPr>
                                        <w:sdtContent>
                                          <w:r>
                                            <w:rPr>
                                              <w:sz w:val="22"/>
                                              <w:szCs w:val="22"/>
                                            </w:rPr>
                                            <w:t>2</w:t>
                                          </w:r>
                                        </w:sdtContent>
                                      </w:sdt>
                                      <w:r>
                                        <w:rPr>
                                          <w:sz w:val="22"/>
                                          <w:szCs w:val="22"/>
                                        </w:rPr>
                                        <w:t xml:space="preserve">) jeigu kelionės organizatorius dėl pagrįstų priežasčių negali pasiūlyti alternatyvių paslaugų arba turistas </w:t>
                                      </w:r>
                                      <w:r>
                                        <w:rPr>
                                          <w:bCs/>
                                          <w:sz w:val="22"/>
                                          <w:szCs w:val="22"/>
                                        </w:rPr>
                                        <w:t>j</w:t>
                                      </w:r>
                                      <w:r>
                                        <w:rPr>
                                          <w:sz w:val="22"/>
                                          <w:szCs w:val="22"/>
                                        </w:rPr>
                                        <w:t xml:space="preserve">ų atsisako pagal </w:t>
                                      </w:r>
                                      <w:r>
                                        <w:rPr>
                                          <w:bCs/>
                                          <w:color w:val="000000"/>
                                          <w:sz w:val="22"/>
                                          <w:szCs w:val="22"/>
                                        </w:rPr>
                                        <w:t>6.754 straipsni</w:t>
                                      </w:r>
                                      <w:r>
                                        <w:rPr>
                                          <w:sz w:val="22"/>
                                          <w:szCs w:val="22"/>
                                        </w:rPr>
                                        <w:t>o 5 dalį;</w:t>
                                      </w:r>
                                    </w:p>
                                  </w:sdtContent>
                                </w:sdt>
                                <w:sdt>
                                  <w:sdtPr>
                                    <w:alias w:val="6.754-1 str. 1 d. 3 p."/>
                                    <w:tag w:val="part_1a77ca0cb0f1423eb1e732e14c2a4107"/>
                                    <w:lock w:val="sdtLocked"/>
                                    <w:richText/>
                                  </w:sdtPr>
                                  <w:sdtContent>
                                    <w:p>
                                      <w:pPr>
                                        <w:ind w:firstLine="720"/>
                                        <w:jc w:val="both"/>
                                        <w:rPr>
                                          <w:sz w:val="22"/>
                                          <w:szCs w:val="22"/>
                                        </w:rPr>
                                      </w:pPr>
                                      <w:sdt>
                                        <w:sdtPr>
                                          <w:alias w:val="Numeris"/>
                                          <w:tag w:val="nr_1a77ca0cb0f1423eb1e732e14c2a4107"/>
                                          <w:lock w:val="sdtLocked"/>
                                          <w:richText/>
                                        </w:sdtPr>
                                        <w:sdtContent>
                                          <w:r>
                                            <w:rPr>
                                              <w:sz w:val="22"/>
                                              <w:szCs w:val="22"/>
                                            </w:rPr>
                                            <w:t>3</w:t>
                                          </w:r>
                                        </w:sdtContent>
                                      </w:sdt>
                                      <w:r>
                                        <w:rPr>
                                          <w:sz w:val="22"/>
                                          <w:szCs w:val="22"/>
                                        </w:rPr>
                                        <w:t>) kitais šio kodekso nustatytais atvejais.</w:t>
                                      </w:r>
                                    </w:p>
                                  </w:sdtContent>
                                </w:sdt>
                              </w:sdtContent>
                            </w:sdt>
                            <w:sdt>
                              <w:sdtPr>
                                <w:alias w:val="6.754-1 str. 2 d."/>
                                <w:tag w:val="part_66aea7dce150479ebf10263fd30d5a88"/>
                                <w:lock w:val="sdtLocked"/>
                                <w:richText/>
                              </w:sdtPr>
                              <w:sdtContent>
                                <w:p>
                                  <w:pPr>
                                    <w:ind w:firstLine="720"/>
                                    <w:jc w:val="both"/>
                                    <w:rPr>
                                      <w:sz w:val="22"/>
                                      <w:szCs w:val="22"/>
                                    </w:rPr>
                                  </w:pPr>
                                  <w:sdt>
                                    <w:sdtPr>
                                      <w:alias w:val="Numeris"/>
                                      <w:tag w:val="nr_66aea7dce150479ebf10263fd30d5a88"/>
                                      <w:lock w:val="sdtLocked"/>
                                      <w:richText/>
                                    </w:sdtPr>
                                    <w:sdtContent>
                                      <w:r>
                                        <w:rPr>
                                          <w:sz w:val="22"/>
                                          <w:szCs w:val="22"/>
                                        </w:rPr>
                                        <w:t>2</w:t>
                                      </w:r>
                                    </w:sdtContent>
                                  </w:sdt>
                                  <w:r>
                                    <w:rPr>
                                      <w:sz w:val="22"/>
                                      <w:szCs w:val="22"/>
                                    </w:rPr>
                                    <w:t xml:space="preserve">. Kelionių organizatorius neatsako už netinkamą organizuotos turistinės kelionės sutarties įvykdymą, jeigu kelionių organizatorius įrodo, kad organizuotos turistinės kelionės sutartis buvo netinkamai vykdoma dėl: </w:t>
                                  </w:r>
                                </w:p>
                                <w:sdt>
                                  <w:sdtPr>
                                    <w:alias w:val="6.754-1 str. 2 d. 1 p."/>
                                    <w:tag w:val="part_d43d59a5375549229fe3b4e34429cf10"/>
                                    <w:lock w:val="sdtLocked"/>
                                    <w:richText/>
                                  </w:sdtPr>
                                  <w:sdtContent>
                                    <w:p>
                                      <w:pPr>
                                        <w:ind w:firstLine="720"/>
                                        <w:jc w:val="both"/>
                                        <w:rPr>
                                          <w:sz w:val="22"/>
                                          <w:szCs w:val="22"/>
                                        </w:rPr>
                                      </w:pPr>
                                      <w:sdt>
                                        <w:sdtPr>
                                          <w:alias w:val="Numeris"/>
                                          <w:tag w:val="nr_d43d59a5375549229fe3b4e34429cf10"/>
                                          <w:lock w:val="sdtLocked"/>
                                          <w:richText/>
                                        </w:sdtPr>
                                        <w:sdtContent>
                                          <w:r>
                                            <w:rPr>
                                              <w:sz w:val="22"/>
                                              <w:szCs w:val="22"/>
                                            </w:rPr>
                                            <w:t>1</w:t>
                                          </w:r>
                                        </w:sdtContent>
                                      </w:sdt>
                                      <w:r>
                                        <w:rPr>
                                          <w:sz w:val="22"/>
                                          <w:szCs w:val="22"/>
                                        </w:rPr>
                                        <w:t xml:space="preserve">) turisto kaltės; </w:t>
                                      </w:r>
                                    </w:p>
                                  </w:sdtContent>
                                </w:sdt>
                                <w:sdt>
                                  <w:sdtPr>
                                    <w:alias w:val="6.754-1 str. 2 d. 2 p."/>
                                    <w:tag w:val="part_2b9ddcaf28d944c2aea52876f0ccca9c"/>
                                    <w:lock w:val="sdtLocked"/>
                                    <w:richText/>
                                  </w:sdtPr>
                                  <w:sdtContent>
                                    <w:p>
                                      <w:pPr>
                                        <w:ind w:firstLine="720"/>
                                        <w:jc w:val="both"/>
                                        <w:rPr>
                                          <w:sz w:val="22"/>
                                          <w:szCs w:val="22"/>
                                        </w:rPr>
                                      </w:pPr>
                                      <w:sdt>
                                        <w:sdtPr>
                                          <w:alias w:val="Numeris"/>
                                          <w:tag w:val="nr_2b9ddcaf28d944c2aea52876f0ccca9c"/>
                                          <w:lock w:val="sdtLocked"/>
                                          <w:richText/>
                                        </w:sdtPr>
                                        <w:sdtContent>
                                          <w:r>
                                            <w:rPr>
                                              <w:sz w:val="22"/>
                                              <w:szCs w:val="22"/>
                                            </w:rPr>
                                            <w:t>2</w:t>
                                          </w:r>
                                        </w:sdtContent>
                                      </w:sdt>
                                      <w:r>
                                        <w:rPr>
                                          <w:sz w:val="22"/>
                                          <w:szCs w:val="22"/>
                                        </w:rPr>
                                        <w:t xml:space="preserve">) trečiosios šalies, nesusijusios su paslaugų teikimu pagal organizuotos turistinės kelionės sutartį, kaltės, ir todėl nebuvo įmanoma kaltės numatyti arba jos išvengti; </w:t>
                                      </w:r>
                                    </w:p>
                                  </w:sdtContent>
                                </w:sdt>
                                <w:sdt>
                                  <w:sdtPr>
                                    <w:alias w:val="6.754-1 str. 2 d. 3 p."/>
                                    <w:tag w:val="part_66704a0830524f5aa4aaf855e49fc96e"/>
                                    <w:lock w:val="sdtLocked"/>
                                    <w:richText/>
                                  </w:sdtPr>
                                  <w:sdtContent>
                                    <w:p>
                                      <w:pPr>
                                        <w:ind w:firstLine="720"/>
                                        <w:jc w:val="both"/>
                                        <w:rPr>
                                          <w:sz w:val="22"/>
                                          <w:szCs w:val="22"/>
                                        </w:rPr>
                                      </w:pPr>
                                      <w:sdt>
                                        <w:sdtPr>
                                          <w:alias w:val="Numeris"/>
                                          <w:tag w:val="nr_66704a0830524f5aa4aaf855e49fc96e"/>
                                          <w:lock w:val="sdtLocked"/>
                                          <w:richText/>
                                        </w:sdtPr>
                                        <w:sdtContent>
                                          <w:r>
                                            <w:rPr>
                                              <w:sz w:val="22"/>
                                              <w:szCs w:val="22"/>
                                            </w:rPr>
                                            <w:t>3</w:t>
                                          </w:r>
                                        </w:sdtContent>
                                      </w:sdt>
                                      <w:r>
                                        <w:rPr>
                                          <w:sz w:val="22"/>
                                          <w:szCs w:val="22"/>
                                        </w:rPr>
                                        <w:t xml:space="preserve">) nenugalimos jėgos. </w:t>
                                      </w:r>
                                    </w:p>
                                    <w:p>
                                      <w:pPr>
                                        <w:ind w:firstLine="720"/>
                                        <w:jc w:val="both"/>
                                        <w:rPr>
                                          <w:sz w:val="22"/>
                                          <w:szCs w:val="22"/>
                                        </w:rPr>
                                      </w:pPr>
                                    </w:p>
                                  </w:sdtContent>
                                </w:sdt>
                              </w:sdtContent>
                            </w:sdt>
                          </w:sdtContent>
                        </w:sdt>
                        <w:sdt>
                          <w:sdtPr>
                            <w:alias w:val="6.755 str."/>
                            <w:tag w:val="part_d312f691dee84c23b8a491686ca88f5c"/>
                            <w:lock w:val="sdtLocked"/>
                            <w:richText/>
                          </w:sdtPr>
                          <w:sdtContent>
                            <w:p>
                              <w:pPr>
                                <w:ind w:firstLine="720"/>
                                <w:jc w:val="both"/>
                                <w:rPr>
                                  <w:sz w:val="22"/>
                                  <w:szCs w:val="22"/>
                                </w:rPr>
                              </w:pPr>
                              <w:sdt>
                                <w:sdtPr>
                                  <w:alias w:val="Numeris"/>
                                  <w:tag w:val="nr_d312f691dee84c23b8a491686ca88f5c"/>
                                  <w:lock w:val="sdtLocked"/>
                                  <w:richText/>
                                </w:sdtPr>
                                <w:sdtContent>
                                  <w:r>
                                    <w:rPr>
                                      <w:b/>
                                      <w:bCs/>
                                      <w:color w:val="000000"/>
                                      <w:sz w:val="22"/>
                                      <w:szCs w:val="22"/>
                                    </w:rPr>
                                    <w:t>6.755</w:t>
                                  </w:r>
                                </w:sdtContent>
                              </w:sdt>
                              <w:r>
                                <w:rPr>
                                  <w:b/>
                                  <w:bCs/>
                                  <w:color w:val="000000"/>
                                  <w:sz w:val="22"/>
                                  <w:szCs w:val="22"/>
                                </w:rPr>
                                <w:t xml:space="preserve"> straipsnis.</w:t>
                              </w:r>
                              <w:r>
                                <w:rPr>
                                  <w:bCs/>
                                  <w:color w:val="000000"/>
                                  <w:sz w:val="22"/>
                                  <w:szCs w:val="22"/>
                                </w:rPr>
                                <w:t xml:space="preserve"> </w:t>
                              </w:r>
                              <w:sdt>
                                <w:sdtPr>
                                  <w:alias w:val="Pavadinimas"/>
                                  <w:tag w:val="title_d312f691dee84c23b8a491686ca88f5c"/>
                                  <w:lock w:val="sdtLocked"/>
                                  <w:richText/>
                                </w:sdtPr>
                                <w:sdtContent>
                                  <w:r>
                                    <w:rPr>
                                      <w:b/>
                                      <w:bCs/>
                                      <w:color w:val="000000"/>
                                      <w:sz w:val="22"/>
                                      <w:szCs w:val="22"/>
                                    </w:rPr>
                                    <w:t>Turisto teisė į žalos atlyginimą</w:t>
                                  </w:r>
                                </w:sdtContent>
                              </w:sdt>
                            </w:p>
                            <w:sdt>
                              <w:sdtPr>
                                <w:alias w:val="6.755 str. 1 d."/>
                                <w:tag w:val="part_ad41c1d6f8024bbca2ee9c32ef4b9132"/>
                                <w:lock w:val="sdtLocked"/>
                                <w:richText/>
                              </w:sdtPr>
                              <w:sdtContent>
                                <w:p>
                                  <w:pPr>
                                    <w:ind w:firstLine="720"/>
                                    <w:jc w:val="both"/>
                                    <w:rPr>
                                      <w:sz w:val="22"/>
                                      <w:szCs w:val="22"/>
                                    </w:rPr>
                                  </w:pPr>
                                  <w:sdt>
                                    <w:sdtPr>
                                      <w:alias w:val="Numeris"/>
                                      <w:tag w:val="nr_ad41c1d6f8024bbca2ee9c32ef4b9132"/>
                                      <w:lock w:val="sdtLocked"/>
                                      <w:richText/>
                                    </w:sdtPr>
                                    <w:sdtContent>
                                      <w:r>
                                        <w:rPr>
                                          <w:sz w:val="22"/>
                                          <w:szCs w:val="22"/>
                                        </w:rPr>
                                        <w:t>1</w:t>
                                      </w:r>
                                    </w:sdtContent>
                                  </w:sdt>
                                  <w:r>
                                    <w:rPr>
                                      <w:sz w:val="22"/>
                                      <w:szCs w:val="22"/>
                                    </w:rPr>
                                    <w:t>. Jeigu žala, išskyrus žalą, atsiradusią dėl turisto mirties, sveikatos sužalojimo, taip pat tyčinę žalą ar dėl didelio neatsargumo padarytą žalą, turistui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30366ace988b4cc9801c1f42ba96770e"/>
                                <w:lock w:val="sdtLocked"/>
                                <w:richText/>
                              </w:sdtPr>
                              <w:sdtContent>
                                <w:p>
                                  <w:pPr>
                                    <w:ind w:firstLine="720"/>
                                    <w:jc w:val="both"/>
                                    <w:rPr>
                                      <w:sz w:val="22"/>
                                      <w:szCs w:val="22"/>
                                    </w:rPr>
                                  </w:pPr>
                                  <w:sdt>
                                    <w:sdtPr>
                                      <w:alias w:val="Numeris"/>
                                      <w:tag w:val="nr_30366ace988b4cc9801c1f42ba96770e"/>
                                      <w:lock w:val="sdtLocked"/>
                                      <w:richText/>
                                    </w:sdtPr>
                                    <w:sdtContent>
                                      <w:r>
                                        <w:rPr>
                                          <w:sz w:val="22"/>
                                          <w:szCs w:val="22"/>
                                        </w:rPr>
                                        <w:t>2</w:t>
                                      </w:r>
                                    </w:sdtContent>
                                  </w:sdt>
                                  <w:r>
                                    <w:rPr>
                                      <w:sz w:val="22"/>
                                      <w:szCs w:val="22"/>
                                    </w:rPr>
                                    <w:t xml:space="preserve">. Turisto teisė gauti žalos atlyginimą ar teisė į kainos sumažinimą nedaro poveikio keleivių teisėms pagal </w:t>
                                  </w:r>
                                  <w:r>
                                    <w:rPr>
                                      <w:bCs/>
                                      <w:sz w:val="22"/>
                                      <w:szCs w:val="22"/>
                                    </w:rPr>
                                    <w:t>2004 m. vasario 11 d. Europos Parlamento ir Tarybos reglamentą (EB) Nr. 261/2004, nustatantį bendras kompensavimo ir pagalbos keleiviams taisykles atsisakymo vežti ir skrydžių atšaukimo arba atidėjimo ilgam laikui atveju, panaikinantį Reglamentą (EEB) Nr. 295/91 (</w:t>
                                  </w:r>
                                  <w:r>
                                    <w:rPr>
                                      <w:iCs/>
                                      <w:sz w:val="22"/>
                                      <w:szCs w:val="22"/>
                                    </w:rPr>
                                    <w:t>OL 2004 L 046, p. 1),</w:t>
                                  </w:r>
                                  <w:r>
                                    <w:rPr>
                                      <w:i/>
                                      <w:iCs/>
                                      <w:sz w:val="22"/>
                                      <w:szCs w:val="22"/>
                                    </w:rPr>
                                    <w:t xml:space="preserve"> </w:t>
                                  </w:r>
                                  <w:r>
                                    <w:rPr>
                                      <w:sz w:val="22"/>
                                      <w:szCs w:val="22"/>
                                    </w:rPr>
                                    <w:t>2007 m. spalio 23 d. Europos Parlamento ir Tarybos reglamentą (EB) Nr. 1371/2007 dėl geležinkelių keleivių teisių ir pareigų (OL 2007 L 315, p. 14), 2009 m. balandžio 23 d. Europos Parlamento ir Tarybos reglamentą (EB) Nr. 392/2009 dėl keleivių vežėjų jūra atsakomybės avarijų atveju</w:t>
                                  </w:r>
                                  <w:r>
                                    <w:rPr>
                                      <w:bCs/>
                                      <w:sz w:val="22"/>
                                      <w:szCs w:val="22"/>
                                    </w:rPr>
                                    <w:t xml:space="preserve"> </w:t>
                                  </w:r>
                                  <w:r>
                                    <w:rPr>
                                      <w:sz w:val="22"/>
                                      <w:szCs w:val="22"/>
                                    </w:rPr>
                                    <w:t>(OL 2009 L 131, p. 24),</w:t>
                                  </w:r>
                                  <w:r>
                                    <w:rPr>
                                      <w:bCs/>
                                      <w:sz w:val="22"/>
                                      <w:szCs w:val="22"/>
                                    </w:rPr>
                                    <w:t xml:space="preserve"> 2010 m. lapkričio 24 d. Europos Parlamento ir Tarybos reglamentą (ES) Nr. 1177/2010 dėl jūrų ir vidaus vandenų keliais vykstančių keleivių teisių, kuriuo iš dalies keičiamas Reglamentas (EB) Nr. 2006/2004 (</w:t>
                                  </w:r>
                                  <w:r>
                                    <w:rPr>
                                      <w:iCs/>
                                      <w:sz w:val="22"/>
                                      <w:szCs w:val="22"/>
                                    </w:rPr>
                                    <w:t>OL 2010 L 334, p.</w:t>
                                  </w:r>
                                  <w:r>
                                    <w:rPr>
                                      <w:i/>
                                      <w:iCs/>
                                      <w:sz w:val="22"/>
                                      <w:szCs w:val="22"/>
                                    </w:rPr>
                                    <w:t xml:space="preserve"> </w:t>
                                  </w:r>
                                  <w:r>
                                    <w:rPr>
                                      <w:iCs/>
                                      <w:sz w:val="22"/>
                                      <w:szCs w:val="22"/>
                                    </w:rPr>
                                    <w:t>1),</w:t>
                                  </w:r>
                                  <w:r>
                                    <w:rPr>
                                      <w:i/>
                                      <w:iCs/>
                                      <w:sz w:val="22"/>
                                      <w:szCs w:val="22"/>
                                    </w:rPr>
                                    <w:t xml:space="preserve"> </w:t>
                                  </w:r>
                                  <w:r>
                                    <w:rPr>
                                      <w:bCs/>
                                      <w:sz w:val="22"/>
                                      <w:szCs w:val="22"/>
                                    </w:rPr>
                                    <w:t>2011 m. vasario 16 d. Europos Parlamento ir Tarybos reglamentą (ES) Nr. 181/2011 dėl miesto ir tolimojo susisiekimo autobusų transporto keleivių teisių, kuriuo iš dalies keičiamas Reglamentas (EB) Nr. 2006/2004 (</w:t>
                                  </w:r>
                                  <w:r>
                                    <w:rPr>
                                      <w:iCs/>
                                      <w:sz w:val="22"/>
                                      <w:szCs w:val="22"/>
                                    </w:rPr>
                                    <w:t>OL 2011 L 55, p. 1),</w:t>
                                  </w:r>
                                  <w:r>
                                    <w:rPr>
                                      <w:i/>
                                      <w:iCs/>
                                      <w:sz w:val="22"/>
                                      <w:szCs w:val="22"/>
                                    </w:rPr>
                                    <w:t xml:space="preserve"> </w:t>
                                  </w:r>
                                  <w:r>
                                    <w:rPr>
                                      <w:sz w:val="22"/>
                                      <w:szCs w:val="22"/>
                                    </w:rPr>
                                    <w:t>ir pagal tarptautines konvencijas.</w:t>
                                  </w:r>
                                </w:p>
                              </w:sdtContent>
                            </w:sdt>
                            <w:sdt>
                              <w:sdtPr>
                                <w:alias w:val="6.755 str. 3 d."/>
                                <w:tag w:val="part_c899057f048b4652b014b5f8a8269071"/>
                                <w:lock w:val="sdtLocked"/>
                                <w:richText/>
                              </w:sdtPr>
                              <w:sdtContent>
                                <w:p>
                                  <w:pPr>
                                    <w:ind w:firstLine="720"/>
                                    <w:jc w:val="both"/>
                                    <w:rPr>
                                      <w:b/>
                                      <w:caps/>
                                      <w:sz w:val="22"/>
                                    </w:rPr>
                                  </w:pPr>
                                  <w:sdt>
                                    <w:sdtPr>
                                      <w:alias w:val="Numeris"/>
                                      <w:tag w:val="nr_c899057f048b4652b014b5f8a8269071"/>
                                      <w:lock w:val="sdtLocked"/>
                                      <w:richText/>
                                    </w:sdtPr>
                                    <w:sdtContent>
                                      <w:r>
                                        <w:rPr>
                                          <w:sz w:val="22"/>
                                          <w:szCs w:val="22"/>
                                        </w:rPr>
                                        <w:t>3</w:t>
                                      </w:r>
                                    </w:sdtContent>
                                  </w:sdt>
                                  <w:r>
                                    <w:rPr>
                                      <w:sz w:val="22"/>
                                      <w:szCs w:val="22"/>
                                    </w:rPr>
                                    <w:t>. Pagal šio kodekso 6.754</w:t>
                                  </w:r>
                                  <w:r>
                                    <w:rPr>
                                      <w:sz w:val="22"/>
                                      <w:szCs w:val="22"/>
                                      <w:vertAlign w:val="superscript"/>
                                    </w:rPr>
                                    <w:t>1</w:t>
                                  </w:r>
                                  <w:r>
                                    <w:rPr>
                                      <w:sz w:val="22"/>
                                      <w:szCs w:val="22"/>
                                    </w:rPr>
                                    <w:t xml:space="preserve"> straipsnį kelionių organizatoriaus išmokėtas žalos atlyginimas arba pagal šio kodekso 6.752</w:t>
                                  </w:r>
                                  <w:r>
                                    <w:rPr>
                                      <w:sz w:val="22"/>
                                      <w:szCs w:val="22"/>
                                      <w:vertAlign w:val="superscript"/>
                                    </w:rPr>
                                    <w:t xml:space="preserve">1 </w:t>
                                  </w:r>
                                  <w:r>
                                    <w:rPr>
                                      <w:sz w:val="22"/>
                                      <w:szCs w:val="22"/>
                                    </w:rPr>
                                    <w:t>straipsnį kelionių organizatoriaus turistui suteiktas kainos sumažinimas ir pagal šio straipsnio 2 dalyje nurodytus Europos Sąjungos teisės aktus ir tarptautines konvencijas išmokėtas žalos atlyginimas arba suteiktas kainos sumažinimas turistui išskaitomi vienas iš kito, kad būtų išvengta dvigubo žalos atlyginimo.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45"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46"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8"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9"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0"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1"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52"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0ff56fc4b2ba412a83a5bc8b85cb960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ff56fc4b2ba412a83a5bc8b85cb9609"/>
                                  <w:lock w:val="sdtLocked"/>
                                  <w:richText/>
                                </w:sdtPr>
                                <w:sdtContent>
                                  <w:r>
                                    <w:rPr>
                                      <w:b/>
                                      <w:bCs/>
                                      <w:szCs w:val="24"/>
                                      <w:lang w:eastAsia="lt-LT"/>
                                    </w:rPr>
                                    <w:t>6.929</w:t>
                                  </w:r>
                                </w:sdtContent>
                              </w:sdt>
                              <w:r>
                                <w:rPr>
                                  <w:b/>
                                  <w:bCs/>
                                  <w:szCs w:val="24"/>
                                  <w:lang w:eastAsia="lt-LT"/>
                                </w:rPr>
                                <w:t xml:space="preserve"> straipsnis. </w:t>
                              </w:r>
                              <w:sdt>
                                <w:sdtPr>
                                  <w:alias w:val="Pavadinimas"/>
                                  <w:tag w:val="title_0ff56fc4b2ba412a83a5bc8b85cb9609"/>
                                  <w:lock w:val="sdtLocked"/>
                                  <w:richText/>
                                </w:sdtPr>
                                <w:sdtContent>
                                  <w:r>
                                    <w:rPr>
                                      <w:b/>
                                      <w:szCs w:val="24"/>
                                      <w:lang w:eastAsia="lt-LT"/>
                                    </w:rPr>
                                    <w:t>Atsiskaitymai ir kiti mokėjimai grynaisiais ir negrynaisiais pinigais</w:t>
                                  </w:r>
                                  <w:r>
                                    <w:rPr>
                                      <w:szCs w:val="24"/>
                                      <w:lang w:eastAsia="lt-LT"/>
                                    </w:rPr>
                                    <w:t xml:space="preserve"> </w:t>
                                  </w:r>
                                </w:sdtContent>
                              </w:sdt>
                            </w:p>
                            <w:sdt>
                              <w:sdtPr>
                                <w:alias w:val="6.929 str. 1 d."/>
                                <w:tag w:val="part_f477180145134a9aadf99e4f34b3b2aa"/>
                                <w:lock w:val="sdtLocked"/>
                                <w:richText/>
                              </w:sdtPr>
                              <w:sdtContent>
                                <w:p>
                                  <w:pPr>
                                    <w:ind w:firstLine="720"/>
                                    <w:jc w:val="both"/>
                                    <w:rPr>
                                      <w:szCs w:val="24"/>
                                      <w:lang w:eastAsia="lt-LT"/>
                                    </w:rPr>
                                  </w:pPr>
                                  <w:sdt>
                                    <w:sdtPr>
                                      <w:alias w:val="Numeris"/>
                                      <w:tag w:val="nr_f477180145134a9aadf99e4f34b3b2aa"/>
                                      <w:lock w:val="sdtLocked"/>
                                      <w:richText/>
                                    </w:sdtPr>
                                    <w:sdtContent>
                                      <w:r>
                                        <w:rPr>
                                          <w:szCs w:val="24"/>
                                          <w:lang w:eastAsia="lt-LT"/>
                                        </w:rPr>
                                        <w:t>1</w:t>
                                      </w:r>
                                    </w:sdtContent>
                                  </w:sdt>
                                  <w:r>
                                    <w:rPr>
                                      <w:szCs w:val="24"/>
                                      <w:lang w:eastAsia="lt-LT"/>
                                    </w:rPr>
                                    <w:t xml:space="preserve">. Atsiskaitymai, </w:t>
                                  </w:r>
                                  <w:r>
                                    <w:rPr>
                                      <w:rFonts w:eastAsia="Arial Unicode MS"/>
                                      <w:szCs w:val="24"/>
                                    </w:rPr>
                                    <w:t>taip pat bet kokie kiti mokėjimai tarp asmenų</w:t>
                                  </w:r>
                                  <w:r>
                                    <w:rPr>
                                      <w:szCs w:val="24"/>
                                      <w:lang w:eastAsia="lt-LT"/>
                                    </w:rPr>
                                    <w:t xml:space="preserve"> gali būti atliekami grynaisiais pinigais arba negrynaisiais pinigais. </w:t>
                                  </w:r>
                                </w:p>
                              </w:sdtContent>
                            </w:sdt>
                            <w:sdt>
                              <w:sdtPr>
                                <w:alias w:val="6.929 str. 2 d."/>
                                <w:tag w:val="part_4582dad108ca41769fc5ab72607705ea"/>
                                <w:lock w:val="sdtLocked"/>
                                <w:richText/>
                              </w:sdtPr>
                              <w:sdtContent>
                                <w:p>
                                  <w:pPr>
                                    <w:ind w:firstLine="720"/>
                                    <w:jc w:val="both"/>
                                    <w:rPr>
                                      <w:szCs w:val="24"/>
                                      <w:lang w:eastAsia="lt-LT"/>
                                    </w:rPr>
                                  </w:pPr>
                                  <w:sdt>
                                    <w:sdtPr>
                                      <w:alias w:val="Numeris"/>
                                      <w:tag w:val="nr_4582dad108ca41769fc5ab72607705ea"/>
                                      <w:lock w:val="sdtLocked"/>
                                      <w:richText/>
                                    </w:sdtPr>
                                    <w:sdtContent>
                                      <w:r>
                                        <w:rPr>
                                          <w:szCs w:val="24"/>
                                          <w:lang w:eastAsia="lt-LT"/>
                                        </w:rPr>
                                        <w:t>2</w:t>
                                      </w:r>
                                    </w:sdtContent>
                                  </w:sdt>
                                  <w:r>
                                    <w:rPr>
                                      <w:szCs w:val="24"/>
                                      <w:lang w:eastAsia="lt-LT"/>
                                    </w:rPr>
                                    <w:t>. Įstatymuose gali būti nustatyta, kad atsiskaitymai</w:t>
                                  </w:r>
                                  <w:r>
                                    <w:rPr>
                                      <w:rFonts w:eastAsia="Calibri"/>
                                      <w:szCs w:val="24"/>
                                    </w:rPr>
                                    <w:t>, taip pat bet kokie kiti mokėjimai</w:t>
                                  </w:r>
                                  <w:r>
                                    <w:rPr>
                                      <w:szCs w:val="24"/>
                                      <w:lang w:eastAsia="lt-LT"/>
                                    </w:rPr>
                                    <w:t xml:space="preserve"> tarp asmenų gali būti atliekami tik negrynaisiais pinigais, taip pat gali būti ribojami atsiskaitymų ir bet kokių kitų mokėjimų grynaisiais pinigais dydžiai.</w:t>
                                  </w:r>
                                </w:p>
                              </w:sdtContent>
                            </w:sdt>
                            <w:sdt>
                              <w:sdtPr>
                                <w:alias w:val="6.929 str. 3 d."/>
                                <w:tag w:val="part_5999412fce2e42428fcc1b126a5de542"/>
                                <w:lock w:val="sdtLocked"/>
                                <w:richText/>
                              </w:sdtPr>
                              <w:sdtContent>
                                <w:p>
                                  <w:pPr>
                                    <w:ind w:firstLine="720"/>
                                    <w:jc w:val="both"/>
                                    <w:rPr>
                                      <w:szCs w:val="24"/>
                                      <w:lang w:eastAsia="lt-LT"/>
                                    </w:rPr>
                                  </w:pPr>
                                  <w:sdt>
                                    <w:sdtPr>
                                      <w:alias w:val="Numeris"/>
                                      <w:tag w:val="nr_5999412fce2e42428fcc1b126a5de542"/>
                                      <w:lock w:val="sdtLocked"/>
                                      <w:richText/>
                                    </w:sdtPr>
                                    <w:sdtContent>
                                      <w:r>
                                        <w:rPr>
                                          <w:szCs w:val="24"/>
                                          <w:lang w:eastAsia="lt-LT"/>
                                        </w:rPr>
                                        <w:t>3</w:t>
                                      </w:r>
                                    </w:sdtContent>
                                  </w:sdt>
                                  <w:r>
                                    <w:rPr>
                                      <w:szCs w:val="24"/>
                                      <w:lang w:eastAsia="lt-LT"/>
                                    </w:rPr>
                                    <w:t xml:space="preserve">. Atsiskaitymai, taip pat bet kokie kiti mokėjimai negrynaisiais pinigais atliekami per įstatymuose nustatytus mokėjimo paslaugų teikėjus, jeigu ko kita nenustatyta įstatymuose arba ko neriboja naudojamos atsiskaitymų formos. </w:t>
                                  </w:r>
                                </w:p>
                              </w:sdtContent>
                            </w:sdt>
                            <w:sdt>
                              <w:sdtPr>
                                <w:alias w:val="6.929 str. 4 d."/>
                                <w:tag w:val="part_81dccc3af49041bcbcc18e0121bb974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81dccc3af49041bcbcc18e0121bb9741"/>
                                      <w:lock w:val="sdtLocked"/>
                                      <w:richText/>
                                    </w:sdtPr>
                                    <w:sdtContent>
                                      <w:r>
                                        <w:rPr>
                                          <w:szCs w:val="24"/>
                                          <w:lang w:eastAsia="lt-LT"/>
                                        </w:rPr>
                                        <w:t>4</w:t>
                                      </w:r>
                                    </w:sdtContent>
                                  </w:sdt>
                                  <w:r>
                                    <w:rPr>
                                      <w:szCs w:val="24"/>
                                      <w:lang w:eastAsia="lt-LT"/>
                                    </w:rPr>
                                    <w:t>. Atsiskaitymus čekiais ir vekseliais atitinkamai reglamentuoja čekių ir vekselių įstatymai.</w:t>
                                  </w:r>
                                  <w:r>
                                    <w:rPr>
                                      <w:rFonts w:eastAsia="Calibri"/>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991d0fdf411ec8fa7d02a65c371ad">
                                <w:r w:rsidRPr="00532B9F">
                                  <w:rPr>
                                    <w:rFonts w:ascii="Times New Roman" w:eastAsia="MS Mincho" w:hAnsi="Times New Roman"/>
                                    <w:sz w:val="20"/>
                                    <w:i/>
                                    <w:iCs/>
                                    <w:color w:val="0000FF" w:themeColor="hyperlink"/>
                                    <w:u w:val="single"/>
                                  </w:rPr>
                                  <w:t>XIV-1166</w:t>
                                </w:r>
                              </w:fldSimple>
                              <w:r>
                                <w:rPr>
                                  <w:rFonts w:ascii="Times New Roman" w:eastAsia="MS Mincho" w:hAnsi="Times New Roman"/>
                                  <w:sz w:val="20"/>
                                  <w:i/>
                                  <w:iCs/>
                                </w:rPr>
                                <w:t>,
2022-06-23,
paskelbta TAR 2022-07-07, i. k. 2022-14904            </w:t>
                              </w:r>
                            </w:p>
                            <w:p/>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53"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16aad2f418804f008881908b72a27e23"/>
                            <w:lock w:val="sdtLocked"/>
                            <w:richText/>
                          </w:sdtPr>
                          <w:sdtContent>
                            <w:p>
                              <w:pPr>
                                <w:ind w:firstLine="720"/>
                                <w:jc w:val="both"/>
                              </w:pPr>
                              <w:sdt>
                                <w:sdtPr>
                                  <w:alias w:val="Numeris"/>
                                  <w:tag w:val="nr_16aad2f418804f008881908b72a27e23"/>
                                  <w:lock w:val="sdtLocked"/>
                                  <w:richText/>
                                </w:sdtPr>
                                <w:sdtContent>
                                  <w:r>
                                    <w:rPr>
                                      <w:sz w:val="22"/>
                                    </w:rPr>
                                    <w:t>2</w:t>
                                  </w:r>
                                </w:sdtContent>
                              </w:sdt>
                              <w:r>
                                <w:rPr>
                                  <w:sz w:val="22"/>
                                </w:rPr>
                                <w:t>. Turto perdavimas kitam asmeniui patikėjimo teise nepakeičia turto nuosavybės teisės. Perduoto turto savininku ir toliau lieka patikėtojas.</w:t>
                              </w:r>
                            </w:p>
                          </w:sdtContent>
                        </w:sdt>
                        <w:sdt>
                          <w:sdtPr>
                            <w:alias w:val="6.953 str. 3 d."/>
                            <w:tag w:val="part_310f41df566949478d38ecad66d08aa5"/>
                            <w:lock w:val="sdtLocked"/>
                            <w:richText/>
                          </w:sdtPr>
                          <w:sdtContent>
                            <w:p>
                              <w:pPr>
                                <w:ind w:firstLine="720"/>
                                <w:jc w:val="both"/>
                                <w:rPr>
                                  <w:sz w:val="22"/>
                                  <w:szCs w:val="22"/>
                                </w:rPr>
                              </w:pPr>
                              <w:sdt>
                                <w:sdtPr>
                                  <w:alias w:val="Numeris"/>
                                  <w:tag w:val="nr_310f41df566949478d38ecad66d08aa5"/>
                                  <w:lock w:val="sdtLocked"/>
                                  <w:richText/>
                                </w:sdtPr>
                                <w:sdtContent>
                                  <w:r>
                                    <w:rPr>
                                      <w:szCs w:val="24"/>
                                    </w:rPr>
                                    <w:t>3</w:t>
                                  </w:r>
                                </w:sdtContent>
                              </w:sdt>
                              <w:r>
                                <w:rPr>
                                  <w:szCs w:val="24"/>
                                </w:rPr>
                                <w:t xml:space="preserve">. </w:t>
                              </w:r>
                              <w:r>
                                <w:rPr>
                                  <w:sz w:val="22"/>
                                  <w:szCs w:val="22"/>
                                </w:rPr>
                                <w:t xml:space="preserve">Investuotojų į vertybinius popierius patikėtinio reikalavimus gali nustatyti kiti Lietuvos Respublikos įstatymai.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5d427849aa094fa28b7bb10168df6572"/>
                            <w:lock w:val="sdtLocked"/>
                            <w:richText/>
                          </w:sdtPr>
                          <w:sdtContent>
                            <w:p>
                              <w:pPr>
                                <w:ind w:firstLine="720"/>
                                <w:jc w:val="both"/>
                                <w:rPr>
                                  <w:sz w:val="22"/>
                                  <w:szCs w:val="22"/>
                                </w:rPr>
                              </w:pPr>
                              <w:sdt>
                                <w:sdtPr>
                                  <w:alias w:val="Numeris"/>
                                  <w:tag w:val="nr_5d427849aa094fa28b7bb10168df6572"/>
                                  <w:lock w:val="sdtLocked"/>
                                  <w:richText/>
                                </w:sdtPr>
                                <w:sdtContent>
                                  <w:r>
                                    <w:rPr>
                                      <w:szCs w:val="24"/>
                                    </w:rPr>
                                    <w:t>2</w:t>
                                  </w:r>
                                </w:sdtContent>
                              </w:sdt>
                              <w:r>
                                <w:rPr>
                                  <w:szCs w:val="24"/>
                                </w:rPr>
                                <w:t xml:space="preserve">. </w:t>
                              </w:r>
                              <w:r>
                                <w:rPr>
                                  <w:sz w:val="22"/>
                                  <w:szCs w:val="22"/>
                                </w:rPr>
                                <w:t>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r>
                                <w:rPr>
                                  <w:sz w:val="22"/>
                                  <w:szCs w:val="22"/>
                                  <w:lang w:eastAsia="lt-LT"/>
                                </w:rPr>
                                <w:t xml:space="preserve">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72eb4673ed09427c820b5a16fcec4b6f"/>
                        <w:lock w:val="sdtLocked"/>
                        <w:richText/>
                      </w:sdtPr>
                      <w:sdtContent>
                        <w:p>
                          <w:pPr>
                            <w:ind w:firstLine="720"/>
                            <w:jc w:val="both"/>
                            <w:rPr>
                              <w:sz w:val="22"/>
                              <w:szCs w:val="22"/>
                            </w:rPr>
                          </w:pPr>
                          <w:sdt>
                            <w:sdtPr>
                              <w:alias w:val="Numeris"/>
                              <w:tag w:val="nr_72eb4673ed09427c820b5a16fcec4b6f"/>
                              <w:lock w:val="sdtLocked"/>
                              <w:richText/>
                            </w:sdtPr>
                            <w:sdtContent>
                              <w:r>
                                <w:rPr>
                                  <w:b/>
                                  <w:sz w:val="22"/>
                                  <w:szCs w:val="22"/>
                                </w:rPr>
                                <w:t>6.968</w:t>
                              </w:r>
                            </w:sdtContent>
                          </w:sdt>
                          <w:r>
                            <w:rPr>
                              <w:b/>
                              <w:sz w:val="22"/>
                              <w:szCs w:val="22"/>
                            </w:rPr>
                            <w:t xml:space="preserve"> straipsnis. </w:t>
                          </w:r>
                          <w:sdt>
                            <w:sdtPr>
                              <w:alias w:val="Pavadinimas"/>
                              <w:tag w:val="title_72eb4673ed09427c820b5a16fcec4b6f"/>
                              <w:lock w:val="sdtLocked"/>
                              <w:richText/>
                            </w:sdtPr>
                            <w:sdtContent>
                              <w:r>
                                <w:rPr>
                                  <w:b/>
                                  <w:sz w:val="22"/>
                                  <w:szCs w:val="22"/>
                                </w:rPr>
                                <w:t>Turto patikėjimo teisės ypatumai</w:t>
                              </w:r>
                            </w:sdtContent>
                          </w:sdt>
                        </w:p>
                        <w:sdt>
                          <w:sdtPr>
                            <w:alias w:val="6.968 str. 1 d."/>
                            <w:tag w:val="part_5790107eaf774cb89f84543b62f913ca"/>
                            <w:lock w:val="sdtLocked"/>
                            <w:richText/>
                          </w:sdtPr>
                          <w:sdtContent>
                            <w:p>
                              <w:pPr>
                                <w:ind w:firstLine="720"/>
                                <w:jc w:val="both"/>
                                <w:rPr>
                                  <w:sz w:val="22"/>
                                  <w:szCs w:val="22"/>
                                </w:rPr>
                              </w:pPr>
                              <w:r>
                                <w:rPr>
                                  <w:sz w:val="22"/>
                                  <w:szCs w:val="22"/>
                                </w:rPr>
                                <w:t xml:space="preserve">Įstatymai gali nustatyti turto patikėjimo teisės ypatumus, kai </w:t>
                              </w:r>
                              <w:r>
                                <w:rPr>
                                  <w:rFonts w:eastAsia="Calibri"/>
                                  <w:bCs/>
                                  <w:sz w:val="22"/>
                                  <w:szCs w:val="22"/>
                                  <w:lang w:eastAsia="lt-LT"/>
                                </w:rPr>
                                <w:t>patikėjimo teise perduodamas valstybės ar savivaldybės turtas</w:t>
                              </w:r>
                              <w:r>
                                <w:rPr>
                                  <w:sz w:val="22"/>
                                  <w:szCs w:val="22"/>
                                </w:rPr>
                                <w:t>, taip pat kai turto patikėjimo teisė atsiranda ne sutarties, o kitais pagrindais ir kitais atvejais.</w:t>
                              </w:r>
                              <w:r>
                                <w:rPr>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5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56e315f706944ae78bb205001f29e58e"/>
                                <w:lock w:val="sdtLocked"/>
                                <w:richText/>
                              </w:sdtPr>
                              <w:sdtContent>
                                <w:p>
                                  <w:pPr>
                                    <w:ind w:firstLine="720"/>
                                    <w:jc w:val="both"/>
                                  </w:pPr>
                                  <w:sdt>
                                    <w:sdtPr>
                                      <w:alias w:val="Numeris"/>
                                      <w:tag w:val="nr_56e315f706944ae78bb205001f29e58e"/>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
                              <w:sdtPr>
                                <w:alias w:val="8 p."/>
                                <w:tag w:val="part_2a841b694930460992c5407463400914"/>
                                <w:lock w:val="sdtLocked"/>
                                <w:richText/>
                              </w:sdtPr>
                              <w:sdtContent>
                                <w:p>
                                  <w:pPr>
                                    <w:ind w:firstLine="720"/>
                                    <w:jc w:val="both"/>
                                    <w:rPr>
                                      <w:sz w:val="22"/>
                                    </w:rPr>
                                  </w:pPr>
                                  <w:sdt>
                                    <w:sdtPr>
                                      <w:alias w:val="Numeris"/>
                                      <w:tag w:val="nr_2a841b694930460992c5407463400914"/>
                                      <w:lock w:val="sdtLocked"/>
                                      <w:richText/>
                                    </w:sdtPr>
                                    <w:sdtContent>
                                      <w:r>
                                        <w:rPr>
                                          <w:color w:val="000000"/>
                                          <w:sz w:val="22"/>
                                          <w:szCs w:val="22"/>
                                        </w:rPr>
                                        <w:t>8</w:t>
                                      </w:r>
                                    </w:sdtContent>
                                  </w:sdt>
                                  <w:r>
                                    <w:rPr>
                                      <w:color w:val="000000"/>
                                      <w:sz w:val="22"/>
                                      <w:szCs w:val="22"/>
                                    </w:rPr>
                                    <w:t>)</w:t>
                                  </w:r>
                                  <w:r>
                                    <w:rPr>
                                      <w:bCs/>
                                      <w:sz w:val="22"/>
                                      <w:szCs w:val="22"/>
                                    </w:rPr>
                                    <w:t xml:space="preserve"> kitais įstatymų numatytais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2409e043e911edbc04912defe897d1">
                                    <w:r w:rsidRPr="00532B9F">
                                      <w:rPr>
                                        <w:rFonts w:ascii="Times New Roman" w:eastAsia="MS Mincho" w:hAnsi="Times New Roman"/>
                                        <w:sz w:val="20"/>
                                        <w:i/>
                                        <w:iCs/>
                                        <w:color w:val="0000FF" w:themeColor="hyperlink"/>
                                        <w:u w:val="single"/>
                                      </w:rPr>
                                      <w:t>XIV-1435</w:t>
                                    </w:r>
                                  </w:fldSimple>
                                  <w:r>
                                    <w:rPr>
                                      <w:rFonts w:ascii="Times New Roman" w:eastAsia="MS Mincho" w:hAnsi="Times New Roman"/>
                                      <w:sz w:val="20"/>
                                      <w:i/>
                                      <w:iCs/>
                                    </w:rPr>
                                    <w:t>,
2022-09-29,
paskelbta TAR 2022-10-04, i. k. 2022-20226        </w:t>
                                  </w:r>
                                </w:p>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55"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789ba05a73d54b679174f9cf1a1ad89e"/>
            <w:lock w:val="sdtLocked"/>
            <w:richText/>
          </w:sdtPr>
          <w:sdtContent>
            <w:p>
              <w:pPr>
                <w:ind w:firstLine="720"/>
                <w:jc w:val="both"/>
                <w:rPr>
                  <w:sz w:val="22"/>
                  <w:szCs w:val="22"/>
                  <w:lang w:eastAsia="lt-LT"/>
                </w:rPr>
              </w:pPr>
              <w:sdt>
                <w:sdtPr>
                  <w:alias w:val="Numeris"/>
                  <w:tag w:val="nr_789ba05a73d54b679174f9cf1a1ad89e"/>
                  <w:lock w:val="sdtLocked"/>
                  <w:richText/>
                </w:sdtPr>
                <w:sdtContent>
                  <w:r>
                    <w:rPr>
                      <w:color w:val="000000"/>
                      <w:sz w:val="22"/>
                      <w:szCs w:val="22"/>
                    </w:rPr>
                    <w:t>1</w:t>
                  </w:r>
                </w:sdtContent>
              </w:sdt>
              <w:r>
                <w:rPr>
                  <w:sz w:val="22"/>
                  <w:szCs w:val="22"/>
                </w:rPr>
                <w:t xml:space="preserve">. </w:t>
              </w:r>
              <w:r>
                <w:rPr>
                  <w:color w:val="000000"/>
                  <w:sz w:val="22"/>
                  <w:szCs w:val="22"/>
                  <w:lang w:eastAsia="lt-LT"/>
                </w:rPr>
                <w:t xml:space="preserve">1993 m. balandžio 5 d. Tarybos direktyva 93/13/EEB dėl nesąžiningų sąlygų sutartyse su vartotojais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2 p."/>
            <w:tag w:val="part_8203788bc1b74c7483188d8a749bb3dc"/>
            <w:lock w:val="sdtLocked"/>
            <w:richText/>
          </w:sdtPr>
          <w:sdtContent>
            <w:p>
              <w:pPr>
                <w:ind w:firstLine="720"/>
                <w:jc w:val="both"/>
                <w:rPr>
                  <w:sz w:val="22"/>
                  <w:szCs w:val="22"/>
                  <w:lang w:eastAsia="lt-LT"/>
                </w:rPr>
              </w:pPr>
              <w:sdt>
                <w:sdtPr>
                  <w:alias w:val="Numeris"/>
                  <w:tag w:val="nr_8203788bc1b74c7483188d8a749bb3dc"/>
                  <w:lock w:val="sdtLocked"/>
                  <w:richText/>
                </w:sdtPr>
                <w:sdtContent>
                  <w:r>
                    <w:rPr>
                      <w:color w:val="000000"/>
                      <w:sz w:val="22"/>
                      <w:szCs w:val="22"/>
                      <w:lang w:eastAsia="lt-LT"/>
                    </w:rPr>
                    <w:t>2</w:t>
                  </w:r>
                </w:sdtContent>
              </w:sdt>
              <w:r>
                <w:rPr>
                  <w:color w:val="000000"/>
                  <w:sz w:val="22"/>
                  <w:szCs w:val="22"/>
                  <w:lang w:eastAsia="lt-LT"/>
                </w:rPr>
                <w:t>. 1998 m. vasario 16 d. Europos Parlamento ir Tarybos direktyva 98/6/EB dėl vartotojų apsaugos žymint vartotojams siūlomų prekių kainas</w:t>
              </w:r>
              <w:r>
                <w:rPr>
                  <w:sz w:val="22"/>
                  <w:szCs w:val="22"/>
                </w:rPr>
                <w:t xml:space="preserve"> 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ffd5efccd58845c68ad3f25f2b4cf5e5"/>
            <w:lock w:val="sdtLocked"/>
            <w:richText/>
          </w:sdtPr>
          <w:sdtContent>
            <w:p>
              <w:pPr>
                <w:ind w:firstLine="720"/>
                <w:jc w:val="both"/>
                <w:rPr>
                  <w:sz w:val="22"/>
                  <w:szCs w:val="22"/>
                  <w:lang w:eastAsia="lt-LT"/>
                </w:rPr>
              </w:pPr>
              <w:sdt>
                <w:sdtPr>
                  <w:alias w:val="Numeris"/>
                  <w:tag w:val="nr_ffd5efccd58845c68ad3f25f2b4cf5e5"/>
                  <w:lock w:val="sdtLocked"/>
                  <w:richText/>
                </w:sdtPr>
                <w:sdtContent>
                  <w:r>
                    <w:rPr>
                      <w:bCs/>
                      <w:color w:val="000000"/>
                      <w:sz w:val="22"/>
                      <w:szCs w:val="22"/>
                      <w:lang w:eastAsia="lt-LT"/>
                    </w:rPr>
                    <w:t>4</w:t>
                  </w:r>
                </w:sdtContent>
              </w:sdt>
              <w:r>
                <w:rPr>
                  <w:color w:val="000000"/>
                  <w:sz w:val="22"/>
                  <w:szCs w:val="22"/>
                  <w:lang w:eastAsia="lt-LT"/>
                </w:rPr>
                <w:t xml:space="preserve">. 2011 m. spalio 25 d. Europos Parlamento ir Tarybos direktyva 2011/83/ES dėl vartotojų teisių, kuria iš dalies keičiamos Tarybos direktyva 93/13/EEB ir Europos Parlamento ir Tarybos direktyva 1999/44/EB bei panaikinamos Tarybos direktyva 85/577/EEB ir Europos Parlamento ir Tarybos direktyva 97/7/EB,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231ab95a0b114353a601848a6049d319"/>
            <w:lock w:val="sdtLocked"/>
            <w:richText/>
          </w:sdtPr>
          <w:sdtContent>
            <w:p>
              <w:pPr>
                <w:tabs>
                  <w:tab w:val="left" w:pos="720"/>
                </w:tabs>
                <w:ind w:firstLine="720"/>
                <w:jc w:val="both"/>
                <w:rPr>
                  <w:sz w:val="22"/>
                  <w:szCs w:val="22"/>
                  <w:lang w:eastAsia="lt-LT"/>
                </w:rPr>
              </w:pPr>
              <w:sdt>
                <w:sdtPr>
                  <w:alias w:val="Numeris"/>
                  <w:tag w:val="nr_231ab95a0b114353a601848a6049d319"/>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296"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297" w:history="1">
                <w:r>
                  <w:rPr>
                    <w:rStyle w:val="Hipersaitas"/>
                    <w:bCs/>
                    <w:i/>
                    <w:sz w:val="20"/>
                    <w:lang w:eastAsia="lt-LT"/>
                  </w:rPr>
                  <w:t>XII-700</w:t>
                </w:r>
              </w:hyperlink>
              <w:r>
                <w:rPr>
                  <w:bCs/>
                  <w:i/>
                  <w:sz w:val="20"/>
                  <w:lang w:eastAsia="lt-LT"/>
                </w:rPr>
                <w:t>, 2013-12-19, paskelbta TAR 2014-01-07, i. k. 2014-00069</w:t>
              </w:r>
            </w:p>
            <w:p>
              <w:pPr>
                <w:tabs>
                  <w:tab w:val="left" w:pos="720"/>
                </w:tabs>
                <w:jc w:val="both"/>
                <w:rPr>
                  <w:sz w:val="22"/>
                  <w:szCs w:val="22"/>
                  <w:lang w:val="en-US"/>
                </w:rPr>
              </w:pPr>
              <w:r>
                <w:rPr>
                  <w:bCs/>
                  <w:i/>
                  <w:sz w:val="20"/>
                  <w:lang w:eastAsia="lt-LT"/>
                </w:rPr>
                <w:t xml:space="preserve">Nr. </w:t>
              </w:r>
              <w:hyperlink r:id="rId298" w:history="1">
                <w:r>
                  <w:rPr>
                    <w:rStyle w:val="Hipersaitas"/>
                    <w:bCs/>
                    <w:i/>
                    <w:sz w:val="20"/>
                    <w:lang w:eastAsia="lt-LT"/>
                  </w:rPr>
                  <w:t>XII-984</w:t>
                </w:r>
              </w:hyperlink>
              <w:r>
                <w:rPr>
                  <w:bCs/>
                  <w:i/>
                  <w:sz w:val="20"/>
                  <w:lang w:eastAsia="lt-LT"/>
                </w:rPr>
                <w:t>, 2014-06-26, paskelbta TAR 2014-07-03, i. k. 2014-09753</w:t>
              </w:r>
              <w:r>
                <w:rPr>
                  <w:bCs/>
                  <w:i/>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6"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7"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8"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9"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60"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61"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62"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3"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4"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5"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6"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7"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68"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9"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0"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1"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2"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3"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4"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5"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76"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77"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78"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79"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80"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81"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82"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83"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84"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85"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86"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87"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88"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89"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90"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91"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92"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93"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94"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95"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add6091e011eb9fecb5ecd3bd711c">
            <w:r w:rsidRPr="00532B9F">
              <w:rPr>
                <w:rFonts w:ascii="Times New Roman" w:eastAsia="MS Mincho" w:hAnsi="Times New Roman"/>
                <w:sz w:val="20"/>
                <w:iCs/>
                <w:color w:val="0000FF" w:themeColor="hyperlink"/>
                <w:u w:val="single"/>
              </w:rPr>
              <w:t>XIV-205</w:t>
            </w:r>
          </w:fldSimple>
          <w:r>
            <w:rPr>
              <w:rFonts w:ascii="Times New Roman" w:eastAsia="MS Mincho" w:hAnsi="Times New Roman"/>
              <w:sz w:val="20"/>
              <w:iCs/>
            </w:rPr>
            <w:t>,
2021-03-23,
paskelbta TAR 2021-03-31, i. k. 2021-06550                </w:t>
          </w:r>
        </w:p>
        <w:p>
          <w:pPr>
            <w:jc w:val="both"/>
            <w:rPr>
              <w:rFonts w:ascii="Times New Roman" w:hAnsi="Times New Roman"/>
            </w:rPr>
          </w:pPr>
          <w:r>
            <w:rPr>
              <w:rFonts w:ascii="Times New Roman" w:hAnsi="Times New Roman"/>
              <w:sz w:val="20"/>
            </w:rPr>
            <w:t>Lietuvos Respublikos civilinio kodekso 6.353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4a0730a80b11ebbcbbc2971cdac3cb">
            <w:r w:rsidRPr="00532B9F">
              <w:rPr>
                <w:rFonts w:ascii="Times New Roman" w:eastAsia="MS Mincho" w:hAnsi="Times New Roman"/>
                <w:sz w:val="20"/>
                <w:iCs/>
                <w:color w:val="0000FF" w:themeColor="hyperlink"/>
                <w:u w:val="single"/>
              </w:rPr>
              <w:t>XIV-242</w:t>
            </w:r>
          </w:fldSimple>
          <w:r>
            <w:rPr>
              <w:rFonts w:ascii="Times New Roman" w:eastAsia="MS Mincho" w:hAnsi="Times New Roman"/>
              <w:sz w:val="20"/>
              <w:iCs/>
            </w:rPr>
            <w:t>,
2021-04-15,
paskelbta TAR 2021-04-28, i. k. 2021-08876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ac2150dfab11eb9f09e7df20500045">
            <w:r w:rsidRPr="00532B9F">
              <w:rPr>
                <w:rFonts w:ascii="Times New Roman" w:eastAsia="MS Mincho" w:hAnsi="Times New Roman"/>
                <w:sz w:val="20"/>
                <w:iCs/>
                <w:color w:val="0000FF" w:themeColor="hyperlink"/>
                <w:u w:val="single"/>
              </w:rPr>
              <w:t>XIV-454</w:t>
            </w:r>
          </w:fldSimple>
          <w:r>
            <w:rPr>
              <w:rFonts w:ascii="Times New Roman" w:eastAsia="MS Mincho" w:hAnsi="Times New Roman"/>
              <w:sz w:val="20"/>
              <w:iCs/>
            </w:rPr>
            <w:t>,
2021-06-29,
paskelbta TAR 2021-07-08, i. k. 2021-15472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2cd50acdd11eba871a26c1fc3fbc1">
            <w:r w:rsidRPr="00532B9F">
              <w:rPr>
                <w:rFonts w:ascii="Times New Roman" w:eastAsia="MS Mincho" w:hAnsi="Times New Roman"/>
                <w:sz w:val="20"/>
                <w:iCs/>
                <w:color w:val="0000FF" w:themeColor="hyperlink"/>
                <w:u w:val="single"/>
              </w:rPr>
              <w:t>XIV-281</w:t>
            </w:r>
          </w:fldSimple>
          <w:r>
            <w:rPr>
              <w:rFonts w:ascii="Times New Roman" w:eastAsia="MS Mincho" w:hAnsi="Times New Roman"/>
              <w:sz w:val="20"/>
              <w:iCs/>
            </w:rPr>
            <w:t>,
2021-04-29,
paskelbta TAR 2021-05-04, i. k. 2021-09683                </w:t>
          </w:r>
        </w:p>
        <w:p>
          <w:pPr>
            <w:jc w:val="both"/>
            <w:rPr>
              <w:rFonts w:ascii="Times New Roman" w:hAnsi="Times New Roman"/>
            </w:rPr>
          </w:pPr>
          <w:r>
            <w:rPr>
              <w:rFonts w:ascii="Times New Roman" w:hAnsi="Times New Roman"/>
              <w:sz w:val="20"/>
            </w:rPr>
            <w:t>Lietuvos Respublikos civilinio kodekso 2.54, 2.64, 2.71, 2.72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e0f202e2311eabe008ea93139d588">
            <w:r w:rsidRPr="00532B9F">
              <w:rPr>
                <w:rFonts w:ascii="Times New Roman" w:eastAsia="MS Mincho" w:hAnsi="Times New Roman"/>
                <w:sz w:val="20"/>
                <w:iCs/>
                <w:color w:val="0000FF" w:themeColor="hyperlink"/>
                <w:u w:val="single"/>
              </w:rPr>
              <w:t>XIII-2723</w:t>
            </w:r>
          </w:fldSimple>
          <w:r>
            <w:rPr>
              <w:rFonts w:ascii="Times New Roman" w:eastAsia="MS Mincho" w:hAnsi="Times New Roman"/>
              <w:sz w:val="20"/>
              <w:iCs/>
            </w:rPr>
            <w:t>,
2019-12-19,
paskelbta TAR 2020-01-03, i. k. 2020-00082                </w:t>
          </w:r>
        </w:p>
        <w:p>
          <w:pPr>
            <w:jc w:val="both"/>
            <w:rPr>
              <w:rFonts w:ascii="Times New Roman" w:hAnsi="Times New Roman"/>
            </w:rPr>
          </w:pPr>
          <w:r>
            <w:rPr>
              <w:rFonts w:ascii="Times New Roman" w:hAnsi="Times New Roman"/>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8efa70d8d911eb9f09e7df20500045">
            <w:r w:rsidRPr="00532B9F">
              <w:rPr>
                <w:rFonts w:ascii="Times New Roman" w:eastAsia="MS Mincho" w:hAnsi="Times New Roman"/>
                <w:sz w:val="20"/>
                <w:iCs/>
                <w:color w:val="0000FF" w:themeColor="hyperlink"/>
                <w:u w:val="single"/>
              </w:rPr>
              <w:t>XIV-421</w:t>
            </w:r>
          </w:fldSimple>
          <w:r>
            <w:rPr>
              <w:rFonts w:ascii="Times New Roman" w:eastAsia="MS Mincho" w:hAnsi="Times New Roman"/>
              <w:sz w:val="20"/>
              <w:iCs/>
            </w:rPr>
            <w:t>,
2021-06-17,
paskelbta TAR 2021-06-29, i. k. 2021-14578                </w:t>
          </w:r>
        </w:p>
        <w:p>
          <w:pPr>
            <w:jc w:val="both"/>
            <w:rPr>
              <w:rFonts w:ascii="Times New Roman" w:hAnsi="Times New Roman"/>
            </w:rPr>
          </w:pPr>
          <w:r>
            <w:rPr>
              <w:rFonts w:ascii="Times New Roman" w:hAnsi="Times New Roman"/>
              <w:sz w:val="20"/>
            </w:rPr>
            <w:t>Lietuvos Respublikos civilinio kodekso 1.73, 1.122, 2.44, 2.49, 2.54, 2.66, 6.166, 6.192, 6.228-7, 6.228-14, 6.901, 6.991 ir 6.993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125960e46411eb9f09e7df20500045">
            <w:r w:rsidRPr="00532B9F">
              <w:rPr>
                <w:rFonts w:ascii="Times New Roman" w:eastAsia="MS Mincho" w:hAnsi="Times New Roman"/>
                <w:sz w:val="20"/>
                <w:iCs/>
                <w:color w:val="0000FF" w:themeColor="hyperlink"/>
                <w:u w:val="single"/>
              </w:rPr>
              <w:t>XIV-466</w:t>
            </w:r>
          </w:fldSimple>
          <w:r>
            <w:rPr>
              <w:rFonts w:ascii="Times New Roman" w:eastAsia="MS Mincho" w:hAnsi="Times New Roman"/>
              <w:sz w:val="20"/>
              <w:iCs/>
            </w:rPr>
            <w:t>,
2021-06-29,
paskelbta TAR 2021-07-14, i. k. 2021-15844                </w:t>
          </w:r>
        </w:p>
        <w:p>
          <w:pPr>
            <w:jc w:val="both"/>
            <w:rPr>
              <w:rFonts w:ascii="Times New Roman" w:hAnsi="Times New Roman"/>
            </w:rPr>
          </w:pPr>
          <w:r>
            <w:rPr>
              <w:rFonts w:ascii="Times New Roman" w:hAnsi="Times New Roman"/>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0a68806d2411ec993ff5ca6e8ba60c">
            <w:r w:rsidRPr="00532B9F">
              <w:rPr>
                <w:rFonts w:ascii="Times New Roman" w:eastAsia="MS Mincho" w:hAnsi="Times New Roman"/>
                <w:sz w:val="20"/>
                <w:iCs/>
                <w:color w:val="0000FF" w:themeColor="hyperlink"/>
                <w:u w:val="single"/>
              </w:rPr>
              <w:t>XIV-888</w:t>
            </w:r>
          </w:fldSimple>
          <w:r>
            <w:rPr>
              <w:rFonts w:ascii="Times New Roman" w:eastAsia="MS Mincho" w:hAnsi="Times New Roman"/>
              <w:sz w:val="20"/>
              <w:iCs/>
            </w:rPr>
            <w:t>,
2021-12-23,
paskelbta TAR 2022-01-04, i. k. 2022-00070                </w:t>
          </w:r>
        </w:p>
        <w:p>
          <w:pPr>
            <w:jc w:val="both"/>
            <w:rPr>
              <w:rFonts w:ascii="Times New Roman" w:hAnsi="Times New Roman"/>
            </w:rPr>
          </w:pPr>
          <w:r>
            <w:rPr>
              <w:rFonts w:ascii="Times New Roman" w:hAnsi="Times New Roman"/>
              <w:sz w:val="20"/>
            </w:rPr>
            <w:t>Lietuvos Respublikos civilinio kodekso 3.210, 3.224, 3.246, 3.250, 3.253, 3.254, 3.254-1, 3.257, 3.261, 3.262, 3.264, 3.268, 3.269 ir 3.276-1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fafc0af5611ec8d9390588bf2de65">
            <w:r w:rsidRPr="00532B9F">
              <w:rPr>
                <w:rFonts w:ascii="Times New Roman" w:eastAsia="MS Mincho" w:hAnsi="Times New Roman"/>
                <w:sz w:val="20"/>
                <w:iCs/>
                <w:color w:val="0000FF" w:themeColor="hyperlink"/>
                <w:u w:val="single"/>
              </w:rPr>
              <w:t>XIV-965</w:t>
            </w:r>
          </w:fldSimple>
          <w:r>
            <w:rPr>
              <w:rFonts w:ascii="Times New Roman" w:eastAsia="MS Mincho" w:hAnsi="Times New Roman"/>
              <w:sz w:val="20"/>
              <w:iCs/>
            </w:rPr>
            <w:t>,
2022-03-22,
paskelbta TAR 2022-03-29, i. k. 2022-06190                </w:t>
          </w:r>
        </w:p>
        <w:p>
          <w:pPr>
            <w:jc w:val="both"/>
            <w:rPr>
              <w:rFonts w:ascii="Times New Roman" w:hAnsi="Times New Roman"/>
            </w:rPr>
          </w:pPr>
          <w:r>
            <w:rPr>
              <w:rFonts w:ascii="Times New Roman" w:hAnsi="Times New Roman"/>
              <w:sz w:val="20"/>
            </w:rPr>
            <w:t>Lietuvos Respublikos civilinio kodekso 3.242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f251206d2311ec993ff5ca6e8ba60c">
            <w:r w:rsidRPr="00532B9F">
              <w:rPr>
                <w:rFonts w:ascii="Times New Roman" w:eastAsia="MS Mincho" w:hAnsi="Times New Roman"/>
                <w:sz w:val="20"/>
                <w:iCs/>
                <w:color w:val="0000FF" w:themeColor="hyperlink"/>
                <w:u w:val="single"/>
              </w:rPr>
              <w:t>XIV-885</w:t>
            </w:r>
          </w:fldSimple>
          <w:r>
            <w:rPr>
              <w:rFonts w:ascii="Times New Roman" w:eastAsia="MS Mincho" w:hAnsi="Times New Roman"/>
              <w:sz w:val="20"/>
              <w:iCs/>
            </w:rPr>
            <w:t>,
2021-12-23,
paskelbta TAR 2022-01-04, i. k. 2022-00066                </w:t>
          </w:r>
        </w:p>
        <w:p>
          <w:pPr>
            <w:jc w:val="both"/>
            <w:rPr>
              <w:rFonts w:ascii="Times New Roman" w:hAnsi="Times New Roman"/>
            </w:rPr>
          </w:pPr>
          <w:r>
            <w:rPr>
              <w:rFonts w:ascii="Times New Roman" w:hAnsi="Times New Roman"/>
              <w:sz w:val="20"/>
            </w:rPr>
            <w:t>Lietuvos Respublikos civilinio kodekso 6.228-1, 6.228-3, 6.228-4, 6.228-6, 6.228-7, 6.228-8, 6.228-10, 6.228-11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f26ea0c75611ea997c9ee767e856b4">
            <w:r w:rsidRPr="00532B9F">
              <w:rPr>
                <w:rFonts w:ascii="Times New Roman" w:eastAsia="MS Mincho" w:hAnsi="Times New Roman"/>
                <w:sz w:val="20"/>
                <w:iCs/>
                <w:color w:val="0000FF" w:themeColor="hyperlink"/>
                <w:u w:val="single"/>
              </w:rPr>
              <w:t>XIII-3217</w:t>
            </w:r>
          </w:fldSimple>
          <w:r>
            <w:rPr>
              <w:rFonts w:ascii="Times New Roman" w:eastAsia="MS Mincho" w:hAnsi="Times New Roman"/>
              <w:sz w:val="20"/>
              <w:iCs/>
            </w:rPr>
            <w:t>,
2020-06-30,
paskelbta TAR 2020-07-16, i. k. 2020-15861                </w:t>
          </w:r>
        </w:p>
        <w:p>
          <w:pPr>
            <w:jc w:val="both"/>
            <w:rPr>
              <w:rFonts w:ascii="Times New Roman" w:hAnsi="Times New Roman"/>
            </w:rPr>
          </w:pPr>
          <w:r>
            <w:rPr>
              <w:rFonts w:ascii="Times New Roman" w:hAnsi="Times New Roman"/>
              <w:sz w:val="20"/>
            </w:rPr>
            <w:t>Lietuvos Respublikos civilinio kodekso 2.137, 2.138, 2.138-1, 2.143, 2.144, 2.145, 2.146, 2.148, 2.178, 2.181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43fa82034811edb32c9f9d8ba206f8">
            <w:r w:rsidRPr="00532B9F">
              <w:rPr>
                <w:rFonts w:ascii="Times New Roman" w:eastAsia="MS Mincho" w:hAnsi="Times New Roman"/>
                <w:sz w:val="20"/>
                <w:iCs/>
                <w:color w:val="0000FF" w:themeColor="hyperlink"/>
                <w:u w:val="single"/>
              </w:rPr>
              <w:t>XIV-1357</w:t>
            </w:r>
          </w:fldSimple>
          <w:r>
            <w:rPr>
              <w:rFonts w:ascii="Times New Roman" w:eastAsia="MS Mincho" w:hAnsi="Times New Roman"/>
              <w:sz w:val="20"/>
              <w:iCs/>
            </w:rPr>
            <w:t>,
2022-06-30,
paskelbta TAR 2022-07-14, i. k. 2022-15452                </w:t>
          </w:r>
        </w:p>
        <w:p>
          <w:pPr>
            <w:jc w:val="both"/>
            <w:rPr>
              <w:rFonts w:ascii="Times New Roman" w:hAnsi="Times New Roman"/>
            </w:rPr>
          </w:pPr>
          <w:r>
            <w:rPr>
              <w:rFonts w:ascii="Times New Roman" w:hAnsi="Times New Roman"/>
              <w:sz w:val="20"/>
            </w:rPr>
            <w:t>Lietuvos Respublikos civilinio kodekso 2.24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b069f002ac11edb32c9f9d8ba206f8">
            <w:r w:rsidRPr="00532B9F">
              <w:rPr>
                <w:rFonts w:ascii="Times New Roman" w:eastAsia="MS Mincho" w:hAnsi="Times New Roman"/>
                <w:sz w:val="20"/>
                <w:iCs/>
                <w:color w:val="0000FF" w:themeColor="hyperlink"/>
                <w:u w:val="single"/>
              </w:rPr>
              <w:t>XIV-1330</w:t>
            </w:r>
          </w:fldSimple>
          <w:r>
            <w:rPr>
              <w:rFonts w:ascii="Times New Roman" w:eastAsia="MS Mincho" w:hAnsi="Times New Roman"/>
              <w:sz w:val="20"/>
              <w:iCs/>
            </w:rPr>
            <w:t>,
2022-06-30,
paskelbta TAR 2022-07-13, i. k. 2022-15395                </w:t>
          </w:r>
        </w:p>
        <w:p>
          <w:pPr>
            <w:jc w:val="both"/>
            <w:rPr>
              <w:rFonts w:ascii="Times New Roman" w:hAnsi="Times New Roman"/>
            </w:rPr>
          </w:pPr>
          <w:r>
            <w:rPr>
              <w:rFonts w:ascii="Times New Roman" w:hAnsi="Times New Roman"/>
              <w:sz w:val="20"/>
            </w:rPr>
            <w:t>Lietuvos Respublikos civilinio kodekso 4.181, 6.66, 6.953, 6.961 ir 6.968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9c41f0082c11edb4cae1b158f98ea5">
            <w:r w:rsidRPr="00532B9F">
              <w:rPr>
                <w:rFonts w:ascii="Times New Roman" w:eastAsia="MS Mincho" w:hAnsi="Times New Roman"/>
                <w:sz w:val="20"/>
                <w:iCs/>
                <w:color w:val="0000FF" w:themeColor="hyperlink"/>
                <w:u w:val="single"/>
              </w:rPr>
              <w:t>XIV-1385</w:t>
            </w:r>
          </w:fldSimple>
          <w:r>
            <w:rPr>
              <w:rFonts w:ascii="Times New Roman" w:eastAsia="MS Mincho" w:hAnsi="Times New Roman"/>
              <w:sz w:val="20"/>
              <w:iCs/>
            </w:rPr>
            <w:t>,
2022-07-19,
paskelbta TAR 2022-07-20, i. k. 2022-15856                </w:t>
          </w:r>
        </w:p>
        <w:p>
          <w:pPr>
            <w:jc w:val="both"/>
            <w:rPr>
              <w:rFonts w:ascii="Times New Roman" w:hAnsi="Times New Roman"/>
            </w:rPr>
          </w:pPr>
          <w:r>
            <w:rPr>
              <w:rFonts w:ascii="Times New Roman" w:hAnsi="Times New Roman"/>
              <w:sz w:val="20"/>
            </w:rPr>
            <w:t>Lietuvos Respublikos civilinio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4991d0fdf411ec8fa7d02a65c371ad">
            <w:r w:rsidRPr="00532B9F">
              <w:rPr>
                <w:rFonts w:ascii="Times New Roman" w:eastAsia="MS Mincho" w:hAnsi="Times New Roman"/>
                <w:sz w:val="20"/>
                <w:iCs/>
                <w:color w:val="0000FF" w:themeColor="hyperlink"/>
                <w:u w:val="single"/>
              </w:rPr>
              <w:t>XIV-1166</w:t>
            </w:r>
          </w:fldSimple>
          <w:r>
            <w:rPr>
              <w:rFonts w:ascii="Times New Roman" w:eastAsia="MS Mincho" w:hAnsi="Times New Roman"/>
              <w:sz w:val="20"/>
              <w:iCs/>
            </w:rPr>
            <w:t>,
2022-06-23,
paskelbta TAR 2022-07-07, i. k. 2022-14904                </w:t>
          </w:r>
        </w:p>
        <w:p>
          <w:pPr>
            <w:jc w:val="both"/>
            <w:rPr>
              <w:rFonts w:ascii="Times New Roman" w:hAnsi="Times New Roman"/>
            </w:rPr>
          </w:pPr>
          <w:r>
            <w:rPr>
              <w:rFonts w:ascii="Times New Roman" w:hAnsi="Times New Roman"/>
              <w:sz w:val="20"/>
            </w:rPr>
            <w:t>Lietuvos Respublikos civilinio kodekso 6.929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db9e82040311edb32c9f9d8ba206f8">
            <w:r w:rsidRPr="00532B9F">
              <w:rPr>
                <w:rFonts w:ascii="Times New Roman" w:eastAsia="MS Mincho" w:hAnsi="Times New Roman"/>
                <w:sz w:val="20"/>
                <w:iCs/>
                <w:color w:val="0000FF" w:themeColor="hyperlink"/>
                <w:u w:val="single"/>
              </w:rPr>
              <w:t>XIV-1201</w:t>
            </w:r>
          </w:fldSimple>
          <w:r>
            <w:rPr>
              <w:rFonts w:ascii="Times New Roman" w:eastAsia="MS Mincho" w:hAnsi="Times New Roman"/>
              <w:sz w:val="20"/>
              <w:iCs/>
            </w:rPr>
            <w:t>,
2022-06-28,
paskelbta TAR 2022-07-15, i. k. 2022-15563                </w:t>
          </w:r>
        </w:p>
        <w:p>
          <w:pPr>
            <w:jc w:val="both"/>
            <w:rPr>
              <w:rFonts w:ascii="Times New Roman" w:hAnsi="Times New Roman"/>
            </w:rPr>
          </w:pPr>
          <w:r>
            <w:rPr>
              <w:rFonts w:ascii="Times New Roman" w:hAnsi="Times New Roman"/>
              <w:sz w:val="20"/>
            </w:rPr>
            <w:t>Lietuvos Respublikos civilinio kodekso 2.138 ir 5.28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fdd7a0034411edb32c9f9d8ba206f8">
            <w:r w:rsidRPr="00532B9F">
              <w:rPr>
                <w:rFonts w:ascii="Times New Roman" w:eastAsia="MS Mincho" w:hAnsi="Times New Roman"/>
                <w:sz w:val="20"/>
                <w:iCs/>
                <w:color w:val="0000FF" w:themeColor="hyperlink"/>
                <w:u w:val="single"/>
              </w:rPr>
              <w:t>XIV-1346</w:t>
            </w:r>
          </w:fldSimple>
          <w:r>
            <w:rPr>
              <w:rFonts w:ascii="Times New Roman" w:eastAsia="MS Mincho" w:hAnsi="Times New Roman"/>
              <w:sz w:val="20"/>
              <w:iCs/>
            </w:rPr>
            <w:t>,
2022-06-30,
paskelbta TAR 2022-07-14, i. k. 2022-15441                </w:t>
          </w:r>
        </w:p>
        <w:p>
          <w:pPr>
            <w:jc w:val="both"/>
            <w:rPr>
              <w:rFonts w:ascii="Times New Roman" w:hAnsi="Times New Roman"/>
            </w:rPr>
          </w:pPr>
          <w:r>
            <w:rPr>
              <w:rFonts w:ascii="Times New Roman" w:hAnsi="Times New Roman"/>
              <w:sz w:val="20"/>
            </w:rPr>
            <w:t>Lietuvos Respublikos civilinio kodekso 1.65, 1.117, 3.51, 3.52, 3.53, 3.61, 3.66, 3.67, 3.73, 3.77, 3.79, 3.85, 3.103, 3.140, 3.144, 3.188, 5.7, 6.492, 6.493 straipsnių pakeitimo ir kodekso papildymo 3.54-1, 3.54-2, 3.54-3, 3.54-4, 3.76-1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0d1c20034711edb32c9f9d8ba206f8">
            <w:r w:rsidRPr="00532B9F">
              <w:rPr>
                <w:rFonts w:ascii="Times New Roman" w:eastAsia="MS Mincho" w:hAnsi="Times New Roman"/>
                <w:sz w:val="20"/>
                <w:iCs/>
                <w:color w:val="0000FF" w:themeColor="hyperlink"/>
                <w:u w:val="single"/>
              </w:rPr>
              <w:t>XIV-1351</w:t>
            </w:r>
          </w:fldSimple>
          <w:r>
            <w:rPr>
              <w:rFonts w:ascii="Times New Roman" w:eastAsia="MS Mincho" w:hAnsi="Times New Roman"/>
              <w:sz w:val="20"/>
              <w:iCs/>
            </w:rPr>
            <w:t>,
2022-06-30,
paskelbta TAR 2022-07-14, i. k. 2022-15446                </w:t>
          </w:r>
        </w:p>
        <w:p>
          <w:pPr>
            <w:jc w:val="both"/>
            <w:rPr>
              <w:rFonts w:ascii="Times New Roman" w:hAnsi="Times New Roman"/>
            </w:rPr>
          </w:pPr>
          <w:r>
            <w:rPr>
              <w:rFonts w:ascii="Times New Roman" w:hAnsi="Times New Roman"/>
              <w:sz w:val="20"/>
            </w:rPr>
            <w:t>Lietuvos Respublikos civilinio kodekso 3.142, 3.143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2986e0037511edb32c9f9d8ba206f8">
            <w:r w:rsidRPr="00532B9F">
              <w:rPr>
                <w:rFonts w:ascii="Times New Roman" w:eastAsia="MS Mincho" w:hAnsi="Times New Roman"/>
                <w:sz w:val="20"/>
                <w:iCs/>
                <w:color w:val="0000FF" w:themeColor="hyperlink"/>
                <w:u w:val="single"/>
              </w:rPr>
              <w:t>XIV-1356</w:t>
            </w:r>
          </w:fldSimple>
          <w:r>
            <w:rPr>
              <w:rFonts w:ascii="Times New Roman" w:eastAsia="MS Mincho" w:hAnsi="Times New Roman"/>
              <w:sz w:val="20"/>
              <w:iCs/>
            </w:rPr>
            <w:t>,
2022-06-30,
paskelbta TAR 2022-07-14, i. k. 2022-15490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2409e043e911edbc04912defe897d1">
            <w:r w:rsidRPr="00532B9F">
              <w:rPr>
                <w:rFonts w:ascii="Times New Roman" w:eastAsia="MS Mincho" w:hAnsi="Times New Roman"/>
                <w:sz w:val="20"/>
                <w:iCs/>
                <w:color w:val="0000FF" w:themeColor="hyperlink"/>
                <w:u w:val="single"/>
              </w:rPr>
              <w:t>XIV-1435</w:t>
            </w:r>
          </w:fldSimple>
          <w:r>
            <w:rPr>
              <w:rFonts w:ascii="Times New Roman" w:eastAsia="MS Mincho" w:hAnsi="Times New Roman"/>
              <w:sz w:val="20"/>
              <w:iCs/>
            </w:rPr>
            <w:t>,
2022-09-29,
paskelbta TAR 2022-10-04, i. k. 2022-20226                </w:t>
          </w:r>
        </w:p>
        <w:p>
          <w:pPr>
            <w:jc w:val="both"/>
            <w:rPr>
              <w:rFonts w:ascii="Times New Roman" w:hAnsi="Times New Roman"/>
            </w:rPr>
          </w:pPr>
          <w:r>
            <w:rPr>
              <w:rFonts w:ascii="Times New Roman" w:hAnsi="Times New Roman"/>
              <w:sz w:val="20"/>
            </w:rPr>
            <w:t>Lietuvos Respublikos civilinio kodekso 6.978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06DD398"/>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66.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478463&amp;b="/>
  <Relationship Id="rId102" Type="http://schemas.openxmlformats.org/officeDocument/2006/relationships/hyperlink" TargetMode="External" Target="http://www3.lrs.lt/cgi-bin/preps2?a=361999&amp;b="/>
  <Relationship Id="rId103" Type="http://schemas.openxmlformats.org/officeDocument/2006/relationships/hyperlink" TargetMode="External" Target="http://www3.lrs.lt/cgi-bin/preps2?a=478463&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361999&amp;b="/>
  <Relationship Id="rId106" Type="http://schemas.openxmlformats.org/officeDocument/2006/relationships/hyperlink" TargetMode="External" Target="http://www3.lrs.lt/cgi-bin/preps2?a=476709&amp;b="/>
  <Relationship Id="rId107" Type="http://schemas.openxmlformats.org/officeDocument/2006/relationships/hyperlink" TargetMode="External" Target="http://www3.lrs.lt/cgi-bin/preps2?a=232223&amp;b="/>
  <Relationship Id="rId108" Type="http://schemas.openxmlformats.org/officeDocument/2006/relationships/hyperlink" TargetMode="External" Target="http://www3.lrs.lt/cgi-bin/preps2?a=357972&amp;b="/>
  <Relationship Id="rId109" Type="http://schemas.openxmlformats.org/officeDocument/2006/relationships/hyperlink" TargetMode="External" Target="http://www3.lrs.lt/cgi-bin/preps2?a=361999&amp;b="/>
  <Relationship Id="rId11" Type="http://schemas.openxmlformats.org/officeDocument/2006/relationships/settings" Target="settings.xml"/>
  <Relationship Id="rId110" Type="http://schemas.openxmlformats.org/officeDocument/2006/relationships/hyperlink" TargetMode="External" Target="http://www3.lrs.lt/cgi-bin/preps2?a=478463&amp;b="/>
  <Relationship Id="rId111" Type="http://schemas.openxmlformats.org/officeDocument/2006/relationships/hyperlink" TargetMode="External" Target="http://www3.lrs.lt/cgi-bin/preps2?a=232223&amp;b="/>
  <Relationship Id="rId112" Type="http://schemas.openxmlformats.org/officeDocument/2006/relationships/hyperlink" TargetMode="External" Target="http://www3.lrs.lt/cgi-bin/preps2?a=361999&amp;b="/>
  <Relationship Id="rId113" Type="http://schemas.openxmlformats.org/officeDocument/2006/relationships/hyperlink" TargetMode="External" Target="http://www3.lrs.lt/cgi-bin/preps2?a=428321&amp;b="/>
  <Relationship Id="rId114" Type="http://schemas.openxmlformats.org/officeDocument/2006/relationships/hyperlink" TargetMode="External" Target="http://www3.lrs.lt/cgi-bin/preps2?a=361999&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478463&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232223&amp;b="/>
  <Relationship Id="rId12" Type="http://schemas.openxmlformats.org/officeDocument/2006/relationships/styles" Target="styles.xml"/>
  <Relationship Id="rId120" Type="http://schemas.openxmlformats.org/officeDocument/2006/relationships/hyperlink" TargetMode="External" Target="http://www3.lrs.lt/cgi-bin/preps2?a=361999&amp;b="/>
  <Relationship Id="rId121" Type="http://schemas.openxmlformats.org/officeDocument/2006/relationships/hyperlink" TargetMode="External" Target="http://www3.lrs.lt/cgi-bin/preps2?a=428321&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openxmlformats.org/officeDocument/2006/relationships/theme" Target="theme/theme1.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381693&amp;b="/>
  <Relationship Id="rId133" Type="http://schemas.openxmlformats.org/officeDocument/2006/relationships/hyperlink" TargetMode="External" Target="http://www3.lrs.lt/cgi-bin/preps2?a=453094&amp;b="/>
  <Relationship Id="rId134" Type="http://schemas.openxmlformats.org/officeDocument/2006/relationships/hyperlink" TargetMode="External" Target="http://www3.lrs.lt/cgi-bin/preps2?a=403063&amp;b="/>
  <Relationship Id="rId135" Type="http://schemas.openxmlformats.org/officeDocument/2006/relationships/hyperlink" TargetMode="External" Target="http://www3.lrs.lt/cgi-bin/preps2?a=453094&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381693&amp;b="/>
  <Relationship Id="rId138" Type="http://schemas.openxmlformats.org/officeDocument/2006/relationships/hyperlink" TargetMode="External" Target="http://www3.lrs.lt/cgi-bin/preps2?a=453094&amp;b="/>
  <Relationship Id="rId139" Type="http://schemas.openxmlformats.org/officeDocument/2006/relationships/hyperlink" TargetMode="External" Target="http://www3.lrs.lt/cgi-bin/preps2?a=232223&amp;b="/>
  <Relationship Id="rId14" Type="http://schemas.openxmlformats.org/officeDocument/2006/relationships/webSettings" Target="webSettings.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361999&amp;b="/>
  <Relationship Id="rId143" Type="http://schemas.openxmlformats.org/officeDocument/2006/relationships/hyperlink" TargetMode="External" Target="http://www3.lrs.lt/cgi-bin/preps2?a=376359&amp;b="/>
  <Relationship Id="rId144" Type="http://schemas.openxmlformats.org/officeDocument/2006/relationships/hyperlink" TargetMode="External" Target="http://www3.lrs.lt/cgi-bin/preps2?a=322125&amp;b="/>
  <Relationship Id="rId145" Type="http://schemas.openxmlformats.org/officeDocument/2006/relationships/hyperlink" TargetMode="External" Target="http://www3.lrs.lt/cgi-bin/preps2?a=452591&amp;b="/>
  <Relationship Id="rId146" Type="http://schemas.openxmlformats.org/officeDocument/2006/relationships/hyperlink" TargetMode="External" Target="http://www3.lrs.lt/cgi-bin/preps2?a=245886&amp;b="/>
  <Relationship Id="rId147" Type="http://schemas.openxmlformats.org/officeDocument/2006/relationships/hyperlink" TargetMode="External" Target="http://www3.lrs.lt/pls/inter/dokpaieska.showdoc_l?p_id=299392&amp;p_query=&amp;p_tr2="/>
  <Relationship Id="rId148" Type="http://schemas.openxmlformats.org/officeDocument/2006/relationships/hyperlink" TargetMode="External" Target="http://www3.lrs.lt/cgi-bin/preps2?a=452591&amp;b="/>
  <Relationship Id="rId149" Type="http://schemas.openxmlformats.org/officeDocument/2006/relationships/hyperlink" TargetMode="External" Target="http://www3.lrs.lt/cgi-bin/preps2?a=424568&amp;b="/>
  <Relationship Id="rId15" Type="http://schemas.openxmlformats.org/officeDocument/2006/relationships/hyperlink" TargetMode="External" Target="http://www3.lrs.lt/cgi-bin/preps2?a=205338&amp;b="/>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396648&amp;b="/>
  <Relationship Id="rId154" Type="http://schemas.openxmlformats.org/officeDocument/2006/relationships/hyperlink" TargetMode="External" Target="http://www3.lrs.lt/cgi-bin/preps2?a=285397&amp;b="/>
  <Relationship Id="rId155" Type="http://schemas.openxmlformats.org/officeDocument/2006/relationships/hyperlink" TargetMode="External" Target="http://www3.lrs.lt/cgi-bin/preps2?a=377910&amp;b="/>
  <Relationship Id="rId156" Type="http://schemas.openxmlformats.org/officeDocument/2006/relationships/hyperlink" TargetMode="External" Target="http://www3.lrs.lt/cgi-bin/preps2?a=415883&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401064&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23222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78465&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20466&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34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53258&amp;b="/>
  <Relationship Id="rId2" Type="http://schemas.openxmlformats.org/officeDocument/2006/relationships/header" Target="header167.xml"/>
  <Relationship Id="rId20" Type="http://schemas.openxmlformats.org/officeDocument/2006/relationships/hyperlink" TargetMode="External" Target="http://www3.lrs.lt/cgi-bin/preps2?a=914&amp;b="/>
  <Relationship Id="rId200" Type="http://schemas.openxmlformats.org/officeDocument/2006/relationships/hyperlink" TargetMode="External" Target="http://www3.lrs.lt/cgi-bin/preps2?a=453258&amp;b="/>
  <Relationship Id="rId201" Type="http://schemas.openxmlformats.org/officeDocument/2006/relationships/hyperlink" TargetMode="External" Target="http://www3.lrs.lt/cgi-bin/preps2?a=403063&amp;b="/>
  <Relationship Id="rId202" Type="http://schemas.openxmlformats.org/officeDocument/2006/relationships/hyperlink" TargetMode="External" Target="http://www3.lrs.lt/cgi-bin/preps2?a=403063&amp;b="/>
  <Relationship Id="rId203" Type="http://schemas.openxmlformats.org/officeDocument/2006/relationships/hyperlink" TargetMode="External" Target="http://www3.lrs.lt/cgi-bin/preps2?a=403063&amp;b="/>
  <Relationship Id="rId204" Type="http://schemas.openxmlformats.org/officeDocument/2006/relationships/hyperlink" TargetMode="External" Target="http://www3.lrs.lt/cgi-bin/preps2?a=403063&amp;b="/>
  <Relationship Id="rId205" Type="http://schemas.openxmlformats.org/officeDocument/2006/relationships/hyperlink" TargetMode="External" Target="http://www3.lrs.lt/cgi-bin/preps2?a=403063&amp;b="/>
  <Relationship Id="rId206" Type="http://schemas.openxmlformats.org/officeDocument/2006/relationships/hyperlink" TargetMode="External" Target="http://www3.lrs.lt/cgi-bin/preps2?a=403063&amp;b="/>
  <Relationship Id="rId207" Type="http://schemas.openxmlformats.org/officeDocument/2006/relationships/hyperlink" TargetMode="External" Target="http://www3.lrs.lt/cgi-bin/preps2?a=411822&amp;b="/>
  <Relationship Id="rId208" Type="http://schemas.openxmlformats.org/officeDocument/2006/relationships/hyperlink" TargetMode="External" Target="http://www3.lrs.lt/cgi-bin/preps2?a=478706&amp;b="/>
  <Relationship Id="rId209" Type="http://schemas.openxmlformats.org/officeDocument/2006/relationships/hyperlink" TargetMode="External" Target="http://www3.lrs.lt/cgi-bin/preps2?a=334458&amp;b="/>
  <Relationship Id="rId21" Type="http://schemas.openxmlformats.org/officeDocument/2006/relationships/hyperlink" TargetMode="External" Target="http://www3.lrs.lt/cgi-bin/preps2?a=658&amp;b="/>
  <Relationship Id="rId210" Type="http://schemas.openxmlformats.org/officeDocument/2006/relationships/hyperlink" TargetMode="External" Target="http://www3.lrs.lt/cgi-bin/preps2?a=463433&amp;b="/>
  <Relationship Id="rId211" Type="http://schemas.openxmlformats.org/officeDocument/2006/relationships/hyperlink" TargetMode="External" Target="http://www3.lrs.lt/cgi-bin/preps2?a=463433&amp;b="/>
  <Relationship Id="rId212" Type="http://schemas.openxmlformats.org/officeDocument/2006/relationships/hyperlink" TargetMode="External" Target="http://www3.lrs.lt/cgi-bin/preps2?a=473670&amp;b="/>
  <Relationship Id="rId213" Type="http://schemas.openxmlformats.org/officeDocument/2006/relationships/hyperlink" TargetMode="External" Target="http://www3.lrs.lt/cgi-bin/preps2?a=473670&amp;b="/>
  <Relationship Id="rId214" Type="http://schemas.openxmlformats.org/officeDocument/2006/relationships/hyperlink" TargetMode="External" Target="http://www3.lrs.lt/cgi-bin/preps2?a=232223&amp;b="/>
  <Relationship Id="rId215" Type="http://schemas.openxmlformats.org/officeDocument/2006/relationships/hyperlink" TargetMode="External" Target="http://www3.lrs.lt/cgi-bin/preps2?a=232223&amp;b="/>
  <Relationship Id="rId216" Type="http://schemas.openxmlformats.org/officeDocument/2006/relationships/hyperlink" TargetMode="External" Target="http://www3.lrs.lt/cgi-bin/preps2?a=232223&amp;b="/>
  <Relationship Id="rId217" Type="http://schemas.openxmlformats.org/officeDocument/2006/relationships/hyperlink" TargetMode="External" Target="http://www3.lrs.lt/cgi-bin/preps2?a=463433&amp;b="/>
  <Relationship Id="rId218" Type="http://schemas.openxmlformats.org/officeDocument/2006/relationships/hyperlink" TargetMode="External" Target="http://www3.lrs.lt/cgi-bin/preps2?a=408891&amp;b="/>
  <Relationship Id="rId219" Type="http://schemas.openxmlformats.org/officeDocument/2006/relationships/hyperlink" TargetMode="External" Target="http://www3.lrs.lt/cgi-bin/preps2?a=463433&amp;b="/>
  <Relationship Id="rId22" Type="http://schemas.openxmlformats.org/officeDocument/2006/relationships/hyperlink" TargetMode="External" Target="http://www3.lrs.lt/cgi-bin/preps2?a=2745&amp;b="/>
  <Relationship Id="rId220" Type="http://schemas.openxmlformats.org/officeDocument/2006/relationships/hyperlink" TargetMode="External" Target="http://www3.lrs.lt/cgi-bin/preps2?a=463433&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63433&amp;b="/>
  <Relationship Id="rId225" Type="http://schemas.openxmlformats.org/officeDocument/2006/relationships/hyperlink" TargetMode="External" Target="http://www3.lrs.lt/cgi-bin/preps2?a=463433&amp;b="/>
  <Relationship Id="rId226" Type="http://schemas.openxmlformats.org/officeDocument/2006/relationships/hyperlink" TargetMode="External" Target="http://www3.lrs.lt/cgi-bin/preps2?a=463433&amp;b="/>
  <Relationship Id="rId227" Type="http://schemas.openxmlformats.org/officeDocument/2006/relationships/hyperlink" TargetMode="External" Target="http://www3.lrs.lt/cgi-bin/preps2?a=463433&amp;b="/>
  <Relationship Id="rId228" Type="http://schemas.openxmlformats.org/officeDocument/2006/relationships/hyperlink" TargetMode="External" Target="http://www3.lrs.lt/cgi-bin/preps2?a=463433&amp;b="/>
  <Relationship Id="rId229" Type="http://schemas.openxmlformats.org/officeDocument/2006/relationships/hyperlink" TargetMode="External" Target="http://www3.lrs.lt/cgi-bin/preps2?a=408891&amp;b="/>
  <Relationship Id="rId23" Type="http://schemas.openxmlformats.org/officeDocument/2006/relationships/hyperlink" TargetMode="External" Target="http://www3.lrs.lt/cgi-bin/preps2?a=3040&amp;b="/>
  <Relationship Id="rId230" Type="http://schemas.openxmlformats.org/officeDocument/2006/relationships/hyperlink" TargetMode="External" Target="http://www3.lrs.lt/cgi-bin/preps2?a=463433&amp;b="/>
  <Relationship Id="rId231" Type="http://schemas.openxmlformats.org/officeDocument/2006/relationships/hyperlink" TargetMode="External" Target="http://www3.lrs.lt/cgi-bin/preps2?a=408891&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08891&amp;b="/>
  <Relationship Id="rId235" Type="http://schemas.openxmlformats.org/officeDocument/2006/relationships/hyperlink" TargetMode="External" Target="http://www3.lrs.lt/cgi-bin/preps2?a=408891&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2456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1564&amp;b="/>
  <Relationship Id="rId240" Type="http://schemas.openxmlformats.org/officeDocument/2006/relationships/hyperlink" TargetMode="External" Target="http://www3.lrs.lt/cgi-bin/preps2?a=279781&amp;b="/>
  <Relationship Id="rId241" Type="http://schemas.openxmlformats.org/officeDocument/2006/relationships/hyperlink" TargetMode="External" Target="http://www3.lrs.lt/cgi-bin/preps2?a=453049&amp;b="/>
  <Relationship Id="rId242" Type="http://schemas.openxmlformats.org/officeDocument/2006/relationships/hyperlink" TargetMode="External" Target="http://www3.lrs.lt/cgi-bin/preps2?a=369672&amp;b="/>
  <Relationship Id="rId243" Type="http://schemas.openxmlformats.org/officeDocument/2006/relationships/hyperlink" TargetMode="External" Target="http://www3.lrs.lt/cgi-bin/preps2?a=463433&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356098&amp;b="/>
  <Relationship Id="rId246" Type="http://schemas.openxmlformats.org/officeDocument/2006/relationships/hyperlink" TargetMode="External" Target="http://www3.lrs.lt/cgi-bin/preps2?a=390017&amp;b="/>
  <Relationship Id="rId247" Type="http://schemas.openxmlformats.org/officeDocument/2006/relationships/hyperlink" TargetMode="External" Target="http://www3.lrs.lt/cgi-bin/preps2?a=390017&amp;b="/>
  <Relationship Id="rId248" Type="http://schemas.openxmlformats.org/officeDocument/2006/relationships/hyperlink" TargetMode="External" Target="http://www3.lrs.lt/cgi-bin/preps2?a=390017&amp;b="/>
  <Relationship Id="rId249" Type="http://schemas.openxmlformats.org/officeDocument/2006/relationships/hyperlink" TargetMode="External" Target="http://www3.lrs.lt/cgi-bin/preps2?a=390017&amp;b="/>
  <Relationship Id="rId25" Type="http://schemas.openxmlformats.org/officeDocument/2006/relationships/hyperlink" TargetMode="External" Target="http://www3.lrs.lt/cgi-bin/preps2?a=1817&amp;b="/>
  <Relationship Id="rId250" Type="http://schemas.openxmlformats.org/officeDocument/2006/relationships/hyperlink" TargetMode="External" Target="http://www3.lrs.lt/cgi-bin/preps2?a=390017&amp;b="/>
  <Relationship Id="rId251" Type="http://schemas.openxmlformats.org/officeDocument/2006/relationships/hyperlink" TargetMode="External" Target="http://www3.lrs.lt/cgi-bin/preps2?a=390017&amp;b="/>
  <Relationship Id="rId252" Type="http://schemas.openxmlformats.org/officeDocument/2006/relationships/hyperlink" TargetMode="External" Target="http://www3.lrs.lt/cgi-bin/preps2?a=447188&amp;b="/>
  <Relationship Id="rId253" Type="http://schemas.openxmlformats.org/officeDocument/2006/relationships/hyperlink" TargetMode="External" Target="http://www3.lrs.lt/cgi-bin/preps2?a=447188&amp;b="/>
  <Relationship Id="rId254" Type="http://schemas.openxmlformats.org/officeDocument/2006/relationships/hyperlink" TargetMode="External" Target="http://www3.lrs.lt/cgi-bin/preps2?a=428321&amp;b="/>
  <Relationship Id="rId255" Type="http://schemas.openxmlformats.org/officeDocument/2006/relationships/hyperlink" TargetMode="External" Target="http://www3.lrs.lt/cgi-bin/preps2?a=453258&amp;b="/>
  <Relationship Id="rId256" Type="http://schemas.openxmlformats.org/officeDocument/2006/relationships/hyperlink" TargetMode="External" Target="http://www3.lrs.lt/cgi-bin/preps2?a=232223&amp;b="/>
  <Relationship Id="rId257" Type="http://schemas.openxmlformats.org/officeDocument/2006/relationships/hyperlink" TargetMode="External" Target="http://www3.lrs.lt/cgi-bin/preps2?a=245886&amp;b="/>
  <Relationship Id="rId258" Type="http://schemas.openxmlformats.org/officeDocument/2006/relationships/hyperlink" TargetMode="External" Target="http://www3.lrs.lt/cgi-bin/preps2?a=279781&amp;b="/>
  <Relationship Id="rId259" Type="http://schemas.openxmlformats.org/officeDocument/2006/relationships/hyperlink" TargetMode="External" Target="http://www3.lrs.lt/cgi-bin/preps2?a=285397&amp;b="/>
  <Relationship Id="rId26" Type="http://schemas.openxmlformats.org/officeDocument/2006/relationships/hyperlink" TargetMode="External" Target="http://www3.lrs.lt/cgi-bin/preps2?a=1825&amp;b="/>
  <Relationship Id="rId260" Type="http://schemas.openxmlformats.org/officeDocument/2006/relationships/hyperlink" TargetMode="External" Target="http://www3.lrs.lt/cgi-bin/preps2?a=322125&amp;b="/>
  <Relationship Id="rId261" Type="http://schemas.openxmlformats.org/officeDocument/2006/relationships/hyperlink" TargetMode="External" Target="http://www3.lrs.lt/cgi-bin/preps2?a=334458&amp;b="/>
  <Relationship Id="rId262" Type="http://schemas.openxmlformats.org/officeDocument/2006/relationships/hyperlink" TargetMode="External" Target="http://www3.lrs.lt/cgi-bin/preps2?a=350387&amp;b="/>
  <Relationship Id="rId263" Type="http://schemas.openxmlformats.org/officeDocument/2006/relationships/hyperlink" TargetMode="External" Target="http://www3.lrs.lt/cgi-bin/preps2?a=356098&amp;b="/>
  <Relationship Id="rId264" Type="http://schemas.openxmlformats.org/officeDocument/2006/relationships/hyperlink" TargetMode="External" Target="http://www3.lrs.lt/cgi-bin/preps2?a=357972&amp;b="/>
  <Relationship Id="rId265" Type="http://schemas.openxmlformats.org/officeDocument/2006/relationships/hyperlink" TargetMode="External" Target="http://www3.lrs.lt/cgi-bin/preps2?a=361999&amp;b="/>
  <Relationship Id="rId266" Type="http://schemas.openxmlformats.org/officeDocument/2006/relationships/hyperlink" TargetMode="External" Target="http://www3.lrs.lt/cgi-bin/preps2?a=369672&amp;b="/>
  <Relationship Id="rId267" Type="http://schemas.openxmlformats.org/officeDocument/2006/relationships/hyperlink" TargetMode="External" Target="http://www3.lrs.lt/cgi-bin/preps2?a=374581&amp;b="/>
  <Relationship Id="rId268" Type="http://schemas.openxmlformats.org/officeDocument/2006/relationships/hyperlink" TargetMode="External" Target="http://www3.lrs.lt/cgi-bin/preps2?a=376359&amp;b="/>
  <Relationship Id="rId269" Type="http://schemas.openxmlformats.org/officeDocument/2006/relationships/hyperlink" TargetMode="External" Target="http://www3.lrs.lt/cgi-bin/preps2?a=377910&amp;b="/>
  <Relationship Id="rId27" Type="http://schemas.openxmlformats.org/officeDocument/2006/relationships/hyperlink" TargetMode="External" Target="http://www3.lrs.lt/cgi-bin/preps2?a=5705&amp;b="/>
  <Relationship Id="rId270" Type="http://schemas.openxmlformats.org/officeDocument/2006/relationships/hyperlink" TargetMode="External" Target="http://www3.lrs.lt/cgi-bin/preps2?a=381693&amp;b="/>
  <Relationship Id="rId271" Type="http://schemas.openxmlformats.org/officeDocument/2006/relationships/hyperlink" TargetMode="External" Target="http://www3.lrs.lt/cgi-bin/preps2?a=390017&amp;b="/>
  <Relationship Id="rId272" Type="http://schemas.openxmlformats.org/officeDocument/2006/relationships/hyperlink" TargetMode="External" Target="http://www3.lrs.lt/cgi-bin/preps2?a=396648&amp;b="/>
  <Relationship Id="rId273" Type="http://schemas.openxmlformats.org/officeDocument/2006/relationships/hyperlink" TargetMode="External" Target="http://www3.lrs.lt/cgi-bin/preps2?a=401063&amp;b="/>
  <Relationship Id="rId274" Type="http://schemas.openxmlformats.org/officeDocument/2006/relationships/hyperlink" TargetMode="External" Target="http://www3.lrs.lt/cgi-bin/preps2?a=401064&amp;b="/>
  <Relationship Id="rId275" Type="http://schemas.openxmlformats.org/officeDocument/2006/relationships/hyperlink" TargetMode="External" Target="http://www3.lrs.lt/cgi-bin/preps2?a=403063&amp;b="/>
  <Relationship Id="rId276" Type="http://schemas.openxmlformats.org/officeDocument/2006/relationships/hyperlink" TargetMode="External" Target="http://www3.lrs.lt/cgi-bin/preps2?a=408891&amp;b="/>
  <Relationship Id="rId277" Type="http://schemas.openxmlformats.org/officeDocument/2006/relationships/hyperlink" TargetMode="External" Target="http://www3.lrs.lt/cgi-bin/preps2?a=411822&amp;b="/>
  <Relationship Id="rId278" Type="http://schemas.openxmlformats.org/officeDocument/2006/relationships/hyperlink" TargetMode="External" Target="http://www3.lrs.lt/cgi-bin/preps2?a=415883&amp;b="/>
  <Relationship Id="rId279" Type="http://schemas.openxmlformats.org/officeDocument/2006/relationships/hyperlink" TargetMode="External" Target="http://www3.lrs.lt/cgi-bin/preps2?a=421397&amp;b="/>
  <Relationship Id="rId28" Type="http://schemas.openxmlformats.org/officeDocument/2006/relationships/hyperlink" TargetMode="External" Target="http://www3.lrs.lt/cgi-bin/preps2?a=5801&amp;b="/>
  <Relationship Id="rId280" Type="http://schemas.openxmlformats.org/officeDocument/2006/relationships/hyperlink" TargetMode="External" Target="http://www3.lrs.lt/cgi-bin/preps2?a=424563&amp;b="/>
  <Relationship Id="rId281" Type="http://schemas.openxmlformats.org/officeDocument/2006/relationships/hyperlink" TargetMode="External" Target="http://www3.lrs.lt/cgi-bin/preps2?a=424568&amp;b="/>
  <Relationship Id="rId282" Type="http://schemas.openxmlformats.org/officeDocument/2006/relationships/hyperlink" TargetMode="External" Target="http://www3.lrs.lt/cgi-bin/preps2?a=428321&amp;b="/>
  <Relationship Id="rId283" Type="http://schemas.openxmlformats.org/officeDocument/2006/relationships/hyperlink" TargetMode="External" Target="http://www3.lrs.lt/cgi-bin/preps2?a=447188&amp;b="/>
  <Relationship Id="rId284" Type="http://schemas.openxmlformats.org/officeDocument/2006/relationships/hyperlink" TargetMode="External" Target="http://www3.lrs.lt/cgi-bin/preps2?a=451388&amp;b="/>
  <Relationship Id="rId285" Type="http://schemas.openxmlformats.org/officeDocument/2006/relationships/hyperlink" TargetMode="External" Target="http://www3.lrs.lt/cgi-bin/preps2?a=452591&amp;b="/>
  <Relationship Id="rId286" Type="http://schemas.openxmlformats.org/officeDocument/2006/relationships/hyperlink" TargetMode="External" Target="http://www3.lrs.lt/cgi-bin/preps2?a=453258&amp;b="/>
  <Relationship Id="rId287" Type="http://schemas.openxmlformats.org/officeDocument/2006/relationships/hyperlink" TargetMode="External" Target="http://www3.lrs.lt/cgi-bin/preps2?a=453049&amp;b="/>
  <Relationship Id="rId288" Type="http://schemas.openxmlformats.org/officeDocument/2006/relationships/hyperlink" TargetMode="External" Target="http://www3.lrs.lt/cgi-bin/preps2?a=453094&amp;b="/>
  <Relationship Id="rId289" Type="http://schemas.openxmlformats.org/officeDocument/2006/relationships/hyperlink" TargetMode="External" Target="http://www3.lrs.lt/cgi-bin/preps2?a=463433&amp;b="/>
  <Relationship Id="rId29" Type="http://schemas.openxmlformats.org/officeDocument/2006/relationships/hyperlink" TargetMode="External" Target="http://www3.lrs.lt/cgi-bin/preps2?a=6024&amp;b="/>
  <Relationship Id="rId290" Type="http://schemas.openxmlformats.org/officeDocument/2006/relationships/hyperlink" TargetMode="External" Target="http://www3.lrs.lt/cgi-bin/preps2?a=473670&amp;b="/>
  <Relationship Id="rId291" Type="http://schemas.openxmlformats.org/officeDocument/2006/relationships/hyperlink" TargetMode="External" Target="http://www3.lrs.lt/cgi-bin/preps2?a=476709&amp;b="/>
  <Relationship Id="rId292" Type="http://schemas.openxmlformats.org/officeDocument/2006/relationships/hyperlink" TargetMode="External" Target="http://www3.lrs.lt/cgi-bin/preps2?a=478463&amp;b="/>
  <Relationship Id="rId293" Type="http://schemas.openxmlformats.org/officeDocument/2006/relationships/hyperlink" TargetMode="External" Target="http://www3.lrs.lt/cgi-bin/preps2?a=478465&amp;b="/>
  <Relationship Id="rId294" Type="http://schemas.openxmlformats.org/officeDocument/2006/relationships/hyperlink" TargetMode="External" Target="http://www3.lrs.lt/cgi-bin/preps2?a=478706&amp;b="/>
  <Relationship Id="rId295" Type="http://schemas.openxmlformats.org/officeDocument/2006/relationships/hyperlink" TargetMode="External" Target="http://www3.lrs.lt/pls/inter/dokpaieska.showdoc_l?p_id=299392&amp;p_query=&amp;p_tr2="/>
  <Relationship Id="rId296" Type="http://schemas.openxmlformats.org/officeDocument/2006/relationships/hyperlink" TargetMode="External" Target="http://www3.lrs.lt/cgi-bin/preps2?a=408891&amp;b="/>
  <Relationship Id="rId297" Type="http://schemas.openxmlformats.org/officeDocument/2006/relationships/hyperlink" TargetMode="External" Target="http://www3.lrs.lt/cgi-bin/preps2?a=463433&amp;b="/>
  <Relationship Id="rId298" Type="http://schemas.openxmlformats.org/officeDocument/2006/relationships/hyperlink" TargetMode="External" Target="http://www3.lrs.lt/cgi-bin/preps2?a=476709&amp;b="/>
  <Relationship Id="rId299" Type="http://schemas.openxmlformats.org/officeDocument/2006/relationships/customXml" Target="../customXml/item1.xml"/>
  <Relationship Id="rId3" Type="http://schemas.openxmlformats.org/officeDocument/2006/relationships/footer" Target="footer166.xml"/>
  <Relationship Id="rId30" Type="http://schemas.openxmlformats.org/officeDocument/2006/relationships/hyperlink" TargetMode="External" Target="http://www3.lrs.lt/cgi-bin/preps2?a=15175&amp;b="/>
  <Relationship Id="rId31" Type="http://schemas.openxmlformats.org/officeDocument/2006/relationships/hyperlink" TargetMode="External" Target="http://www3.lrs.lt/cgi-bin/preps2?a=15184&amp;b="/>
  <Relationship Id="rId32" Type="http://schemas.openxmlformats.org/officeDocument/2006/relationships/hyperlink" TargetMode="External" Target="http://www3.lrs.lt/cgi-bin/preps2?a=18345&amp;b="/>
  <Relationship Id="rId33" Type="http://schemas.openxmlformats.org/officeDocument/2006/relationships/hyperlink" TargetMode="External" Target="http://www3.lrs.lt/cgi-bin/preps2?a=18377&amp;b="/>
  <Relationship Id="rId34" Type="http://schemas.openxmlformats.org/officeDocument/2006/relationships/hyperlink" TargetMode="External" Target="http://www3.lrs.lt/cgi-bin/preps2?a=18278&amp;b="/>
  <Relationship Id="rId35" Type="http://schemas.openxmlformats.org/officeDocument/2006/relationships/hyperlink" TargetMode="External" Target="http://www3.lrs.lt/cgi-bin/preps2?a=22810&amp;b="/>
  <Relationship Id="rId36" Type="http://schemas.openxmlformats.org/officeDocument/2006/relationships/hyperlink" TargetMode="External" Target="http://www3.lrs.lt/cgi-bin/preps2?a=29974&amp;b="/>
  <Relationship Id="rId37" Type="http://schemas.openxmlformats.org/officeDocument/2006/relationships/hyperlink" TargetMode="External" Target="http://www3.lrs.lt/cgi-bin/preps2?a=31421&amp;b="/>
  <Relationship Id="rId38" Type="http://schemas.openxmlformats.org/officeDocument/2006/relationships/hyperlink" TargetMode="External" Target="http://www3.lrs.lt/cgi-bin/preps2?a=32086&amp;b="/>
  <Relationship Id="rId39" Type="http://schemas.openxmlformats.org/officeDocument/2006/relationships/hyperlink" TargetMode="External" Target="http://www3.lrs.lt/cgi-bin/preps2?a=36097&amp;b="/>
  <Relationship Id="rId4" Type="http://schemas.openxmlformats.org/officeDocument/2006/relationships/footer" Target="footer167.xml"/>
  <Relationship Id="rId40" Type="http://schemas.openxmlformats.org/officeDocument/2006/relationships/hyperlink" TargetMode="External" Target="http://www3.lrs.lt/cgi-bin/preps2?a=36098&amp;b="/>
  <Relationship Id="rId41" Type="http://schemas.openxmlformats.org/officeDocument/2006/relationships/hyperlink" TargetMode="External" Target="http://www3.lrs.lt/cgi-bin/preps2?a=41479&amp;b="/>
  <Relationship Id="rId42" Type="http://schemas.openxmlformats.org/officeDocument/2006/relationships/hyperlink" TargetMode="External" Target="http://www3.lrs.lt/cgi-bin/preps2?a=41667&amp;b="/>
  <Relationship Id="rId43" Type="http://schemas.openxmlformats.org/officeDocument/2006/relationships/hyperlink" TargetMode="External" Target="http://www3.lrs.lt/cgi-bin/preps2?a=45409&amp;b="/>
  <Relationship Id="rId44" Type="http://schemas.openxmlformats.org/officeDocument/2006/relationships/hyperlink" TargetMode="External" Target="http://www3.lrs.lt/cgi-bin/preps2?a=46147&amp;b="/>
  <Relationship Id="rId45" Type="http://schemas.openxmlformats.org/officeDocument/2006/relationships/hyperlink" TargetMode="External" Target="http://www3.lrs.lt/cgi-bin/preps2?a=47888&amp;b="/>
  <Relationship Id="rId46" Type="http://schemas.openxmlformats.org/officeDocument/2006/relationships/hyperlink" TargetMode="External" Target="http://www3.lrs.lt/cgi-bin/preps2?a=48953&amp;b="/>
  <Relationship Id="rId47" Type="http://schemas.openxmlformats.org/officeDocument/2006/relationships/hyperlink" TargetMode="External" Target="http://www3.lrs.lt/cgi-bin/preps2?a=49625&amp;b="/>
  <Relationship Id="rId48" Type="http://schemas.openxmlformats.org/officeDocument/2006/relationships/hyperlink" TargetMode="External" Target="http://www3.lrs.lt/cgi-bin/preps2?a=50343&amp;b="/>
  <Relationship Id="rId49" Type="http://schemas.openxmlformats.org/officeDocument/2006/relationships/hyperlink" TargetMode="External" Target="http://www3.lrs.lt/cgi-bin/preps2?a=52609&amp;b="/>
  <Relationship Id="rId5" Type="http://schemas.openxmlformats.org/officeDocument/2006/relationships/header" Target="header168.xml"/>
  <Relationship Id="rId50" Type="http://schemas.openxmlformats.org/officeDocument/2006/relationships/hyperlink" TargetMode="External" Target="http://www3.lrs.lt/cgi-bin/preps2?a=58417&amp;b="/>
  <Relationship Id="rId51" Type="http://schemas.openxmlformats.org/officeDocument/2006/relationships/hyperlink" TargetMode="External" Target="http://www3.lrs.lt/cgi-bin/preps2?a=58824&amp;b="/>
  <Relationship Id="rId52" Type="http://schemas.openxmlformats.org/officeDocument/2006/relationships/hyperlink" TargetMode="External" Target="http://www3.lrs.lt/cgi-bin/preps2?a=69879&amp;b="/>
  <Relationship Id="rId53" Type="http://schemas.openxmlformats.org/officeDocument/2006/relationships/hyperlink" TargetMode="External" Target="http://www3.lrs.lt/cgi-bin/preps2?a=78642&amp;b="/>
  <Relationship Id="rId54" Type="http://schemas.openxmlformats.org/officeDocument/2006/relationships/hyperlink" TargetMode="External" Target="http://www3.lrs.lt/cgi-bin/preps2?a=104205&amp;b="/>
  <Relationship Id="rId55" Type="http://schemas.openxmlformats.org/officeDocument/2006/relationships/hyperlink" TargetMode="External" Target="http://www3.lrs.lt/cgi-bin/preps2?a=20471&amp;b="/>
  <Relationship Id="rId56" Type="http://schemas.openxmlformats.org/officeDocument/2006/relationships/hyperlink" TargetMode="External" Target="http://www3.lrs.lt/cgi-bin/preps2?a=1237&amp;b="/>
  <Relationship Id="rId57" Type="http://schemas.openxmlformats.org/officeDocument/2006/relationships/hyperlink" TargetMode="External" Target="http://www3.lrs.lt/cgi-bin/preps2?a=5460&amp;b="/>
  <Relationship Id="rId58" Type="http://schemas.openxmlformats.org/officeDocument/2006/relationships/hyperlink" TargetMode="External" Target="http://www3.lrs.lt/cgi-bin/preps2?a=5597&amp;b="/>
  <Relationship Id="rId59" Type="http://schemas.openxmlformats.org/officeDocument/2006/relationships/hyperlink" TargetMode="External" Target="http://www3.lrs.lt/cgi-bin/preps2?a=6004&amp;b="/>
  <Relationship Id="rId6" Type="http://schemas.openxmlformats.org/officeDocument/2006/relationships/footer" Target="footer168.xml"/>
  <Relationship Id="rId60" Type="http://schemas.openxmlformats.org/officeDocument/2006/relationships/hyperlink" TargetMode="External" Target="http://www3.lrs.lt/cgi-bin/preps2?a=18353&amp;b="/>
  <Relationship Id="rId61" Type="http://schemas.openxmlformats.org/officeDocument/2006/relationships/hyperlink" TargetMode="External" Target="http://www3.lrs.lt/cgi-bin/preps2?a=36281&amp;b="/>
  <Relationship Id="rId62" Type="http://schemas.openxmlformats.org/officeDocument/2006/relationships/hyperlink" TargetMode="External" Target="http://www3.lrs.lt/cgi-bin/preps2?a=45414&amp;b="/>
  <Relationship Id="rId63" Type="http://schemas.openxmlformats.org/officeDocument/2006/relationships/hyperlink" TargetMode="External" Target="http://www3.lrs.lt/cgi-bin/preps2?a=77563&amp;b="/>
  <Relationship Id="rId64" Type="http://schemas.openxmlformats.org/officeDocument/2006/relationships/hyperlink" TargetMode="External" Target="http://www3.lrs.lt/cgi-bin/preps2?a=93332&amp;b="/>
  <Relationship Id="rId65" Type="http://schemas.openxmlformats.org/officeDocument/2006/relationships/hyperlink" TargetMode="External" Target="http://www3.lrs.lt/cgi-bin/preps2?a=105122&amp;b="/>
  <Relationship Id="rId66" Type="http://schemas.openxmlformats.org/officeDocument/2006/relationships/hyperlink" TargetMode="External" Target="http://www3.lrs.lt/cgi-bin/preps2?a=5685&amp;b="/>
  <Relationship Id="rId67" Type="http://schemas.openxmlformats.org/officeDocument/2006/relationships/hyperlink" TargetMode="External" Target="http://www3.lrs.lt/cgi-bin/preps2?a=52863&amp;b="/>
  <Relationship Id="rId68" Type="http://schemas.openxmlformats.org/officeDocument/2006/relationships/hyperlink" TargetMode="External" Target="http://www3.lrs.lt/cgi-bin/preps2?a=56318&amp;b="/>
  <Relationship Id="rId69" Type="http://schemas.openxmlformats.org/officeDocument/2006/relationships/hyperlink" TargetMode="External" Target="http://www3.lrs.lt/cgi-bin/preps2?a=84381&amp;b="/>
  <Relationship Id="rId7" Type="http://schemas.openxmlformats.org/officeDocument/2006/relationships/customXml" Target="../customXml/item3.xml"/>
  <Relationship Id="rId70" Type="http://schemas.openxmlformats.org/officeDocument/2006/relationships/hyperlink" TargetMode="External" Target="http://www3.lrs.lt/cgi-bin/preps2?a=53547&amp;b="/>
  <Relationship Id="rId71" Type="http://schemas.openxmlformats.org/officeDocument/2006/relationships/hyperlink" TargetMode="External" Target="http://www3.lrs.lt/cgi-bin/preps2?a=105113&amp;b="/>
  <Relationship Id="rId72" Type="http://schemas.openxmlformats.org/officeDocument/2006/relationships/hyperlink" TargetMode="External" Target="http://www3.lrs.lt/cgi-bin/preps2?a=408891&amp;b="/>
  <Relationship Id="rId73" Type="http://schemas.openxmlformats.org/officeDocument/2006/relationships/hyperlink" TargetMode="External" Target="http://www3.lrs.lt/cgi-bin/preps2?a=232223&amp;b="/>
  <Relationship Id="rId74" Type="http://schemas.openxmlformats.org/officeDocument/2006/relationships/hyperlink" TargetMode="External" Target="http://www3.lrs.lt/cgi-bin/preps2?a=403063&amp;b="/>
  <Relationship Id="rId75" Type="http://schemas.openxmlformats.org/officeDocument/2006/relationships/hyperlink" TargetMode="External" Target="http://www3.lrs.lt/cgi-bin/preps2?a=361999&amp;b="/>
  <Relationship Id="rId76" Type="http://schemas.openxmlformats.org/officeDocument/2006/relationships/hyperlink" TargetMode="External" Target="http://www3.lrs.lt/cgi-bin/preps2?a=463433&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03063&amp;b="/>
  <Relationship Id="rId79" Type="http://schemas.openxmlformats.org/officeDocument/2006/relationships/hyperlink" TargetMode="External" Target="http://www3.lrs.lt/cgi-bin/preps2?a=428321&amp;b="/>
  <Relationship Id="rId8" Type="http://schemas.openxmlformats.org/officeDocument/2006/relationships/endnotes" Target="endnotes.xml"/>
  <Relationship Id="rId80" Type="http://schemas.openxmlformats.org/officeDocument/2006/relationships/hyperlink" TargetMode="External" Target="http://www3.lrs.lt/cgi-bin/preps2?a=424563&amp;b="/>
  <Relationship Id="rId81" Type="http://schemas.openxmlformats.org/officeDocument/2006/relationships/hyperlink" TargetMode="External" Target="http://www3.lrs.lt/cgi-bin/preps2?a=401063&amp;b="/>
  <Relationship Id="rId82" Type="http://schemas.openxmlformats.org/officeDocument/2006/relationships/hyperlink" TargetMode="External" Target="http://www3.lrs.lt/cgi-bin/preps2?a=381693&amp;b="/>
  <Relationship Id="rId83" Type="http://schemas.openxmlformats.org/officeDocument/2006/relationships/hyperlink" TargetMode="External" Target="http://www3.lrs.lt/cgi-bin/preps2?a=350387&amp;b="/>
  <Relationship Id="rId84" Type="http://schemas.openxmlformats.org/officeDocument/2006/relationships/hyperlink" TargetMode="External" Target="http://www3.lrs.lt/cgi-bin/preps2?a=374581&amp;b="/>
  <Relationship Id="rId85" Type="http://schemas.openxmlformats.org/officeDocument/2006/relationships/hyperlink" TargetMode="External" Target="http://www3.lrs.lt/cgi-bin/preps2?a=451388&amp;b="/>
  <Relationship Id="rId86" Type="http://schemas.openxmlformats.org/officeDocument/2006/relationships/hyperlink" TargetMode="External" Target="http://www3.lrs.lt/cgi-bin/preps2?a=421397&amp;b="/>
  <Relationship Id="rId87" Type="http://schemas.openxmlformats.org/officeDocument/2006/relationships/hyperlink" TargetMode="External" Target="http://www3.lrs.lt/cgi-bin/preps2?a=453258&amp;b="/>
  <Relationship Id="rId88" Type="http://schemas.openxmlformats.org/officeDocument/2006/relationships/hyperlink" TargetMode="External" Target="http://www3.lrs.lt/cgi-bin/preps2?a=478463&amp;b="/>
  <Relationship Id="rId89" Type="http://schemas.openxmlformats.org/officeDocument/2006/relationships/hyperlink" TargetMode="External" Target="http://www3.lrs.lt/cgi-bin/preps2?a=361999&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428321&amp;b="/>
  <Relationship Id="rId92" Type="http://schemas.openxmlformats.org/officeDocument/2006/relationships/hyperlink" TargetMode="External" Target="http://www3.lrs.lt/cgi-bin/preps2?a=361999&amp;b="/>
  <Relationship Id="rId93" Type="http://schemas.openxmlformats.org/officeDocument/2006/relationships/hyperlink" TargetMode="External" Target="http://www3.lrs.lt/cgi-bin/preps2?a=232223&amp;b="/>
  <Relationship Id="rId94" Type="http://schemas.openxmlformats.org/officeDocument/2006/relationships/hyperlink" TargetMode="External" Target="http://www3.lrs.lt/cgi-bin/preps2?a=361999&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232223&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f3da52dda3794ffc97f16e588df52059"/>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493f4b4875bd43dbbb2fa30503f1b516"/>
            <Part Type="strDalis" Nr="5" Abbr="1.117 str. 5 d." DocPartId="7361b4c785864139bd210c404bacf57b" PartId="5739bbbde661421b8b1c373e17b15c33"/>
            <Part Type="strDalis" Nr="6" Abbr="1.117 str. 6 d." DocPartId="ebb23f5d16ea4c71a05055026cfd1487" PartId="518eb35194084576acdf09a76e4db031"/>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dbd5d69aea44efcab50aaf7c964d94c"/>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68ceaf70dbec462a96868aa779750757">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df9b09619c91494eba5c8482c98d1c00"/>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165a40092dae4ae8aabcc386e34c6cc9"/>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b777ac0aa96341c9ba3870ad46bc85d6">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5 p." DocPartId="0852cc7aaf9a4ae4a319283d262c5e02" PartId="61f173f4fbd8421e86019d8daeb86f2c"/>
              <Part Type="strPunktas" Nr="6" Abbr="2.66 str. 1 d. 6 p." DocPartId="87adac5fc4ab4c19b5f5dc178d4570f2" PartId="ef651bacca4e416690e3de21fa8b7ab1"/>
              <Part Type="strPunktas" Nr="7" Abbr="2.66 str. 1 d. 7 p." DocPartId="1b62cf6087ab422eb59a1845a1ac0a2a" PartId="d8daa2d2ff734bfd8662d42b0ad6cbdc"/>
              <Part Type="strPunktas" Nr="8" Abbr="2.66 str. 1 d. 8 p." DocPartId="438074b5f8d248d9a76ee5678a43869b" PartId="315c2f9a5bc7441a8bf4146cd2689f98"/>
              <Part Type="strPunktas" Nr="9" Abbr="2.66 str. 1 d. 9 p." DocPartId="20c1e8f99e364549a161660480c0f365" PartId="a7474614e8b8427d91b1b328daf27219"/>
              <Part Type="strPunktas" Nr="10" Abbr="2.66 str. 1 d. 10 p." DocPartId="2361b7ec918d4d28b16adf921d8711cf" PartId="109f00c2d6a24f309862fb9b1b4a1190"/>
              <Part Type="strPunktas" Nr="11" Abbr="2.66 str. 1 d. 11 p." DocPartId="e7b5b20f09a74668af11d3f5325f0696" PartId="f79bd83f54b64f7fa357c159f7335eae"/>
              <Part Type="strPunktas" Nr="12" Abbr="2.66 str. 1 d. 12 p." DocPartId="aadd9b8d36474c079fc4ec8c5dbd1979" PartId="bd54e1d80a92404c8766534b9339bd32"/>
              <Part Type="strPunktas" Nr="13" Abbr="2.66 str. 1 d. 13 p." DocPartId="0dc42ff1c734410c94aeb98a2560385c" PartId="1a1d95c0b1be4893b932703293dadfce"/>
              <Part Type="strPunktas" Nr="14" Abbr="2.66 str. 1 d. 14 p." DocPartId="e385740d0c3e4263a1b09f75fc86f574" PartId="74bb5729081a4af6aced5b67edf37f1f"/>
              <Part Type="strPunktas" Nr="15" Abbr="2.66 str. 1 d. 15 p." DocPartId="3d42a5eb06c44820bf640c5c4cbe726a" PartId="eae10124b3794ffab1cc6a40b2a166f1"/>
            </Part>
            <Part Type="strDalis" Nr="2" Abbr="2.66 str. 2 d." DocPartId="bb2b703d87cd4dcc8aec7e81a08ef8a0" PartId="ea73441555404ee898462552604a0077"/>
            <Part Type="strDalis" Nr="3" Abbr="2.66 str. 3 d." DocPartId="1e5d742b78b24f4a82ec388d5715c846" PartId="5a8a304519324329b87494f4fb280a9e"/>
            <Part Type="strDalis" Nr="4" Abbr="2.66 str. 4 d." DocPartId="6ca7ddf3321043af9acb48e88d5430d8" PartId="ba61d764d3ed4bdca96429d49901389a"/>
            <Part Type="strDalis" Nr="5" Abbr="5 d." DocPartId="1aa9e9002f454f2296905df5f239c5f0" PartId="e4430b10b66447e9b691addd22fa717a"/>
            <Part Type="strDalis" Nr="6" Abbr="2.66 str. 6 d." DocPartId="cd0721931b914d99ae18287552d6420e" PartId="29f532a6436046f482757581f298b377"/>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c21cfa3cb3554e478f6c3b9bce60e8c0">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bcff50aa595c4dc19592b9d4cf026e2f"/>
              <Part Type="strPunktas" Nr="6" Abbr="2.70 str. 1 d. 6 p." DocPartId="70e70ede2ca5484c914c483ed25cf18d" PartId="8758334f222048779ebbd07ee4e65770"/>
              <Part Type="strPunktas" Nr="7" Abbr="7 p." DocPartId="904051eb5deb4d48b4bc0792ff281c26" PartId="b87101f3d64847a886ee3bc63affd786"/>
            </Part>
            <Part Type="strDalis" Nr="2" Abbr="2.70 str. 2 d." DocPartId="0c6cec26596b4aaa869e8fe3c041c820" PartId="fb0c32cd710f4926a02bdfc5fe1c3905"/>
            <Part Type="strDalis" Nr="3" Abbr="2.70 str. 3 d." DocPartId="666e7d205a6d417da0cccee946e4dd93" PartId="ccdfe72063a74d6d97cec645519414d0"/>
            <Part Type="strDalis" Nr="4" Abbr="4 d." DocPartId="644d1ab323f74df68eb2d3c93001c3b1" PartId="58ccbb4596734ed8b3bdc66a05391326"/>
            <Part Type="strDalis" Nr="5" Abbr="2.70 str. 5 d." DocPartId="c2f5c331a2b449b79571a0eca354b64b" PartId="be00c1af4ae5407eaea6dcf49dabfbe9"/>
            <Part Type="strDalis" Nr="6" Abbr="2.70 str. 6 d." DocPartId="9cca9989d78b411987805aa614c36688" PartId="275c213178404dbaa22bedfd5fa967ec"/>
            <Part Type="strDalis" Nr="7" Abbr="2.70 str. 7 d." DocPartId="0e94b815e59b4674aa4cb13fdd874d14" PartId="126e25622f0440f6a44303cc68e5d8fe"/>
            <Part Type="strDalis" Nr="8" Abbr="2.70 str. 8 d." DocPartId="233f6a5cfd4c4a29b137c80da7cb76fd" PartId="b78ff9debb2d45b18bf9c2ad13b3d84f"/>
            <Part Type="strDalis" Nr="9" Abbr="2.70 str. 9 d." DocPartId="c58eeabb3d58408dbb5043927771353b" PartId="db33b138633c4744bc2797077aa7b63e"/>
            <Part Type="strDalis" Nr="10" Abbr="2.70 str. 10 d." DocPartId="a4963ee0cb4c46dea14ffcc1899c2d49" PartId="94c69f7c95c34b31a174108a60d9f9ae"/>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670e1d1a00e247dd9d567370f2ddc8d7">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c90a908aa32340e59c8dbfe9f0dba638">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35d4091706b145f2816a11fe4fb88a8d">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a9907296960d4c7689031b2e359d6afb"/>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3b789413a96a4f77a242fa9458f61fa1"/>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ee251624498042ccb367d91a09de443b"/>
              <Part Type="strPunktas" Nr="3" Abbr="2.138 str. 2 d. 3 p." DocPartId="4c5183bfda294da2b08b25b6e2b3e2c5" PartId="088d4d077c854f278ed0d56d29714fd2"/>
            </Part>
            <Part Type="strDalis" Nr="3" Abbr="3 d." DocPartId="bf97a68a4a394ecbab4dbfcfc63f2b72" PartId="67c93f3234a24ff1a19ae0d2f7fdd92b"/>
          </Part>
          <Part Type="straipsnis" Nr="2.138-1" Abbr="2.138-1 str." Title="Įgaliojimų registras" DocPartId="595bf9f15cfa431b929e465462d0ce28" PartId="db0f8672cd2a4b48a75b1dc45c5e87cc">
            <Part Type="strDalis" Nr="1" Abbr="2.138-1 str. 1 d." DocPartId="e0571ab4ac21435db79bb671e64c40cb" PartId="0779c75d13ad4552b2cd72bb25642a0d"/>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e76980f0ab134b2f8ef823ed8a84472c">
            <Part Type="strDalis" Nr="1" Abbr="2.143 str. 1 d." DocPartId="7077d7a73a0646c09ef75bd86734ed62" PartId="bd590b2d0f0b4ed4b35067bcc121d4c6"/>
          </Part>
          <Part Type="straipsnis" Nr="2.144" Abbr="2.144 str." Title="Pareiga grąžinti įgaliojimą" DocPartId="aff4a126c2cf47d699afed5225f1f4fb" PartId="5a6eee18870842519109c9afd14093ac">
            <Part Type="strDalis" Nr="1" Abbr="2.144 str. 1 d." DocPartId="4407a7405d4d40f6a2a647b2ffa3acb6" PartId="a508c0d719da4d2998bdf8170804b3c5"/>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2cac23cc5fef49b89efeadef73af3dfd"/>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63412606fae24113bfee8e6913c61142"/>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aada2ea7bc034594a79178fbc33e25e8"/>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c5991f301735472c90942b6f4c3d4e9b">
              <Part Type="strDalis" Nr="1" Abbr="2.178 str. 1 d." DocPartId="6322910b5bef4476a5fdca933a61ae15" PartId="cb885316f5d1466190d21c1843b3cda5"/>
              <Part Type="strDalis" Nr="2" Abbr="2.178 str. 2 d." DocPartId="eccf2405669d4475ba014a1524f7237f" PartId="8fa36b40c84f4c7fa1d427f5a5c04ad7"/>
              <Part Type="strDalis" Nr="3" Abbr="2.178 str. 3 d." DocPartId="29564d714425478889fda423374c76f8" PartId="9c6e2649a96a491c9d3b2c25340ba980"/>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3923e147b3534d7bbd273630604158cb"/>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f76308c3fd54d449be1378ee00c9923">
              <Part Type="strDalis" Nr="1" Abbr="2.184 str. 1 d." DocPartId="900f7aded36c48659ccb777d466c05f5" PartId="142735e661324203966a9e2afc2bc53b">
                <Part Type="strPunktas" Nr="1" Abbr="2.184 str. 1 d. 1 p." DocPartId="4317ec410ce24b2bb8d899facd55a5d8" PartId="90a47626a35b4a63b3903d599053ddf6"/>
                <Part Type="strPunktas" Nr="2" Abbr="2.184 str. 1 d. 2 p." DocPartId="49847351f83741ccb74cdc125ae616ef" PartId="6e3482133c084b888b0a17ed7d92a537"/>
                <Part Type="strPunktas" Nr="3" Abbr="2.184 str. 1 d. 3 p." DocPartId="94c63f87071e463a9c99c5b6958fe2d4" PartId="e0714859610b466794cccc522ef7d56e"/>
                <Part Type="strPunktas" Nr="4" Abbr="2.184 str. 1 d. 4 p." DocPartId="60084abfa24448458691db84cc4d4d26" PartId="0557bd5d3cc64831a00e1fa28fe27793"/>
                <Part Type="strPunktas" Nr="5" Abbr="2.184 str. 1 d. 5 p." DocPartId="faa82252a44e458b8596216fa375d65f" PartId="2813b3cdeb534cdda1549caf35cbb4de"/>
              </Part>
              <Part Type="strDalis" Nr="2" Abbr="2.184 str. 2 d." DocPartId="f9961157a89e48799c7cd12188647fb6" PartId="5208907f36a34d8c8d719eb108ba994f"/>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2f0050c1455c420587074431cdcc4dcf">
              <Part Type="strDalis" Nr="1" Abbr="3.51 str. 1 d." DocPartId="a6f89ef4ba3043cebf4d556e43755109" PartId="f8709a14dc544594891cd62afe23ec03">
                <Part Type="strPunktas" Nr="1" Abbr="3.51 str. 1 d. 1 p." DocPartId="8f4b15fbe7ef49f2bd55828047a4a261" PartId="2511fe9ad103416db816e64d1db80b9b"/>
                <Part Type="strPunktas" Nr="2" Abbr="3.51 str. 1 d. 2 p." DocPartId="eea50dc61b794dfbb9e3918a8dbd9fea" PartId="3e2867a682284655a7173e81dac7c302"/>
                <Part Type="strPunktas" Nr="3" Abbr="3.51 str. 1 d. 3 p." DocPartId="a7a3421adb9241d590f587d3ede87339" PartId="a8f9054e4f074b248339652b8d8ea139"/>
              </Part>
              <Part Type="strDalis" Nr="2" Abbr="3.51 str. 2 d." DocPartId="5cf26443090c4034bdde9c73c2ce5618" PartId="bd60101fe49347c6adfd08511ff5a6b7"/>
              <Part Type="strDalis" Nr="3" Abbr="3.51 str. 3 d." DocPartId="274140da069040cda4ea3338639a465a" PartId="d73775b636034c809c0a6db8d366b458"/>
            </Part>
            <Part Type="straipsnis" Nr="3.52" Abbr="3.52 str." Title="„3.52 straipsnis. Prašymo nutraukti santuoką padavimas teismui“." DocPartId="a4d28fb8a2874782844e60c3b64d8552" PartId="b86d0fb04979488d8ce7f4985e2a95ee">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3.53 straipsnis. Santuokos nutraukimo teisme tvarka“." DocPartId="09f5045fff2e4584ab3ecc606fdb3f6b" PartId="583c1defc8c4465289437dfa4a3447ef">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9fe8e41e549b48959bd331f5f4dced8f"/>
            </Part>
            <Part Type="straipsnis" Nr="3.54-1" Abbr="3.54-1 str." Title="Kreipimasis dėl santuokos nutraukimo notarine tvarka" DocPartId="1437e2af8f974b539a87c222c2b144e0" PartId="d23bbe5bd1084269aa2bb7a998c36d9f">
              <Part Type="strDalis" Nr="1" Abbr="3.54-1 str. 1 d." DocPartId="63ef82c69f9544e596235b33e56f862a" PartId="f4265492033c4e9dbc42a7df899ad30f"/>
              <Part Type="strDalis" Nr="2" Abbr="3.54-1 str. 2 d." DocPartId="a296aea1dc0b471883767fcfa81c1334" PartId="f0a5b8ac77664138be4035267b801210"/>
            </Part>
            <Part Type="straipsnis" Nr="3.54-2" Abbr="3.54-2 str." Title="Santuokos nutraukimas notarine tvarka" DocPartId="b41a76d6ec204fec8fb2f92744ba99f8" PartId="addbf803ade8400d8313ee75b728466b">
              <Part Type="strDalis" Nr="1" Abbr="3.54-2 str. 1 d." DocPartId="2c9dd2eb317b41bab1c3b40b5307a48b" PartId="e2f43eb5231b49c4ac90ab997c08016b"/>
              <Part Type="strDalis" Nr="2" Abbr="3.54-2 str. 2 d." DocPartId="68c71619878048218948d437ee526dcf" PartId="bdb5d20eb2ba4accb0568ead90639908"/>
            </Part>
            <Part Type="straipsnis" Nr="3.54-3" Abbr="3.54-3 str." Title="Kreditorių interesų apsauga nutraukiant santuoką notarine tvarka" DocPartId="9e058e64fb214938a932b99588d1fd70" PartId="f500e41e2c1947a5a218195c0d07e035">
              <Part Type="strDalis" Nr="1" Abbr="3.54-3 str. 1 d." DocPartId="77db9259f0d847f397b16fc9b33d2ad0" PartId="62c4415587604b65863862fc974b5e60"/>
              <Part Type="strDalis" Nr="2" Abbr="3.54-3 str. 2 d." DocPartId="fb0952c08dac4c50b950fcf05747d9ea" PartId="3a43093b11cf41728d6177e3cfa9c194"/>
              <Part Type="strDalis" Nr="3" Abbr="3.54-3 str. 3 d." DocPartId="152d6ac9ca5d4343ab286b2a4552ac32" PartId="d22fd32ef75140d1858fd0d8a79f11db"/>
              <Part Type="strDalis" Nr="4" Abbr="3.54-3 str. 4 d." DocPartId="5022012a01c24465a71756b6fb8181ca" PartId="816a75c3b10c4e359b6398053e78e49e"/>
            </Part>
            <Part Type="straipsnis" Nr="3.54-4" Abbr="3.54-4 str." Title="Sutarties dėl santuokos nutraukimo pasekmių keitimas ar pripažinimas negaliojančia" DocPartId="a84dafca85e540beb91a47eae9045c0a" PartId="d34b91a9f2534ca3bb6b89f2b4f94047">
              <Part Type="strDalis" Nr="1" Abbr="3.54-4 str. 1 d." DocPartId="1115325a005e47a3afea0e83a28d2fe9" PartId="7e2aadf37513401686a96697198a87fb"/>
              <Part Type="strDalis" Nr="2" Abbr="3.54-4 str. 2 d." DocPartId="eceeb1cc44d5429d905b405c2e631428" PartId="592a2b3a04164e5391a687222d796dec"/>
              <Part Type="strDalis" Nr="3" Abbr="3.54-4 str. 3 d." DocPartId="75e17c13a70d4d2eb543b2d817f740a0" PartId="c160d4c9d225400f8993d451b36c520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2a1c460581634f749ac37b1027aca03f"/>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f70c9e7bc5c7446f907aa90b284abb5e">
              <Part Type="strDalis" Nr="1" Abbr="3.66 str. 1 d." DocPartId="b29283eeb36b4a9f94f0a3e833a099f2" PartId="5a6ec2e7bd1d4dee86a0b7310d3cde9c"/>
              <Part Type="strDalis" Nr="2" Abbr="3.66 str. 2 d." DocPartId="4ad07cdbd5c3491eb2991e45a333f7d7" PartId="83ac829cda774fb492098f86fba58ae0"/>
              <Part Type="strDalis" Nr="3" Abbr="3.66 str. 3 d." DocPartId="407bb142370742bd810b7f62c431b1d7" PartId="b76a9df2c8ad415493c9feeb4d45606d"/>
            </Part>
            <Part Type="straipsnis" Nr="3.67" Abbr="3.67 str." Title="Santuokos nutraukimo įtaka sutuoktinių turtinėms teisėms" DocPartId="cb20d98e6575416482fbd9e1ebe34c8e" PartId="bfcbcc39c9ed47f29297724f108b6d42">
              <Part Type="strDalis" Nr="1" Abbr="3.67 str. 1 d." DocPartId="114fef3fa8cf4ccd8a55867e9857e8a2" PartId="3cd6c5a29085478dacc77c453cd2274f"/>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0e689e05a3df436099ab6576d3a226b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6-1" Abbr="3.76-1 str." Title="Gyvenimo skyrium patvirtinimas notarine tvarka" DocPartId="18ef9e42a7fa4861a67765b395ebfd9c" PartId="9535f2e96c6a4a8b96c2f444acae2014">
            <Part Type="strDalis" Nr="1" Abbr="3.76-1 str. 1 d." DocPartId="a62c2db1e2e74c54991ad4b3562900d5" PartId="aab9481b9a8246e4ad8e96a218a26038"/>
            <Part Type="strDalis" Nr="2" Abbr="3.76-1 str. 2 d." DocPartId="2542123373394be59e60b705c65e3dac" PartId="1b16296dc912424bb509027761ebdb57"/>
            <Part Type="strDalis" Nr="3" Abbr="3.76-1 str. 3 d." DocPartId="7787b18710dc493c9ec9a57a14e55cb2" PartId="c3a444adeeb5459c82d02c503d75887e"/>
            <Part Type="strDalis" Nr="4" Abbr="3.76-1 str. 4 d." DocPartId="ec1739ee084044ac9062499c25f412f0" PartId="b0f1f73ed5ed4d1c9165d0de76654180"/>
          </Part>
          <Part Type="straipsnis" Nr="3.77" Abbr="3.77 str." Title="Gyvenimo skyrium teisinės pasekmės" DocPartId="ed1e7a041d604bf5bef5d7f57c6b6416" PartId="d951f8d79dca47b29bf4627c324b922e">
            <Part Type="strDalis" Nr="1" Abbr="3.77 str. 1 d." DocPartId="de198f518f20467baa418aeffc30437e" PartId="9117ac5b425846038515b38d3e827df9"/>
            <Part Type="strDalis" Nr="2" Abbr="3.77 str. 2 d." DocPartId="5958ef67fc8a4c018e1c6e9b16c70f69" PartId="d03dde66959f453b9f47dc39c90af0db"/>
            <Part Type="strDalis" Nr="3" Abbr="3.77 str. 3 d." DocPartId="1419b54336b846dc88a47e7efaa12b33" PartId="5ae5beba476144d1a597b234700b9086"/>
            <Part Type="strDalis" Nr="4" Abbr="3.77 str. 4 d." DocPartId="91d07442278c4281a59b2dd679181593" PartId="94162e263a194a059fd55a932a3993c3"/>
            <Part Type="strDalis" Nr="5" Abbr="3.77 str. 5 d." DocPartId="446dff64b3e349c09d9e8932773cabe0" PartId="b2b4ef4044f1435894906be490b95cff"/>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3f5e97e8642f4de9b33884354df95b18"/>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392f0fe458454371ae8d5bec54660a23"/>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2abf0c9867b040eca60079683788bd3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d9f1aa484f1f44ff9f20cea4c072554e"/>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3775166eb79465691cb8db250ca1106"/>
              <Part Type="strDalis" Nr="6" Abbr="3.140 str. 6 d." DocPartId="9b7c177bcea6418980635833d55af478" PartId="c5b728f4985e4b27bae72233861984a4"/>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e55a571edd1d4f7c9aefcac610ba1b00">
              <Part Type="strDalis" Nr="1" Abbr="3.142 str. 1 d." DocPartId="b390172d372b471784d75f46db66bfba" PartId="8da52d3d6ab345008d4376a9815d7a16"/>
              <Part Type="strDalis" Nr="2" Abbr="3.142 str. 2 d." DocPartId="4a8196426d9246c5b32bd9d81c737808" PartId="7ecb1c661c874636a27ab9303f774309"/>
              <Part Type="strDalis" Nr="3" Abbr="3.142 str. 3 d." DocPartId="dcc8cc074ca54930b86386505ba60944" PartId="7860036ac714470b879c45b729b8009d"/>
              <Part Type="strDalis" Nr="4" Abbr="3.142 str. 4 d." DocPartId="230f126bf1ce4f35b36f7677ecc60cdc" PartId="aeacdd54f3ba4c80aeeb0df2208da363"/>
              <Part Type="strDalis" Nr="5" Abbr="3.142 str. 5 d." DocPartId="0f95eb4ae4d1466494215e1980d23adf" PartId="6a9413f4028d432bb545951fc1f86581"/>
            </Part>
            <Part Type="straipsnis" Nr="3.143" Abbr="3.143 str." Title="Tėvystės pripažinimas, kol gims vaikas" DocPartId="74805ae052bd4c9aa7797b88414dfe2c" PartId="c8b3037acd8a42d0aa7cf6f09035125e">
              <Part Type="strDalis" Nr="1" Abbr="3.143 str. 1 d." DocPartId="62b843e51f174c488f96e411aee0bb0e" PartId="d2c71a19c05041feb1d6f188791dcde0"/>
              <Part Type="strDalis" Nr="2" Abbr="3.143 str. 2 d." DocPartId="9d2d0a4d21314e15b4b464e3979a3d29" PartId="a72f9f090f2c4d90bb631c7f9b630ec2"/>
              <Part Type="strDalis" Nr="3" Abbr="3.143 str. 3 d." DocPartId="5316fde191b74298a8e6ffecda171892" PartId="5dbca3dda3a6441aae784dbd576cd5bf"/>
              <Part Type="strDalis" Nr="4" Abbr="3.143 str. 4 d." DocPartId="b42d88693acf4d6abd71873443804824" PartId="9b4c46f9862f4fc29c932ef1729aeb5c"/>
              <Part Type="strDalis" Nr="5" Abbr="3.143 str. 5 d." DocPartId="c2dff55a7dea4cd2961e07f823c6f0fb" PartId="a4740878b9b54ae4ae4c7d5f413c6cca"/>
            </Part>
            <Part Type="straipsnis" Nr="3.144" Abbr="3.144 str." Title="Tėvystės pripažinimas be motinos sutikimo" DocPartId="09e07da7e97149f1935c919f7b08ff6b" PartId="40e94f3cad8f47cab6317711c0056639">
              <Part Type="strDalis" Nr="1" Abbr="3.144 str. 1 d." DocPartId="efb3039978464f898c33ec40e9e57b17" PartId="3a2968e078b34a9b836ea3511bbedaaf"/>
              <Part Type="strDalis" Nr="2" Abbr="3.144 str. 2 d." DocPartId="ea77910403f64939ba80f18aaf187b20" PartId="6c45d1fdc7284f75a4a45e55d404ce3e"/>
              <Part Type="strDalis" Nr="3" Abbr="3.144 str. 3 d." DocPartId="02a16f6626434ab884bb689a7b988eb9" PartId="27daf003f901402bb4d2e6c0803ae833"/>
              <Part Type="strDalis" Nr="4" Abbr="3.144 str. 4 d." DocPartId="a2c81dfcf8c94794b6a6c47b252bf639" PartId="f27edd765fed428aa5220a502606d19f"/>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18023b67aa6c4d96bfa185adcc064606"/>
              <Part Type="strDalis" Nr="5" Abbr="3.188 str. 5 d." DocPartId="c268a8e89b634eec84696f1a7dd266aa" PartId="df42369fbe0b4b6ea364a9302f0eb650"/>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fb0977d865b14b26b708785311703d20"/>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2c5a6daf55574d9daa24795cd192aca5"/>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df160cc4bc944f69bc709d231b967b48"/>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9e82a20c0069411dac475d3588a18e88"/>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ir nušalinimas nuo pareigų" DocPartId="973cdf2808f2447aa08a463059a03ff6" PartId="e4c32d36887e42dba1f6eb9b6b9fa6b9">
            <Part Type="strDalis" Nr="1" Abbr="3.246 str. 1 d." DocPartId="02b20d7290bc4835bf4b1db8add1ecb4" PartId="3bd3b873e58e49fbbc5450e426011f5c"/>
            <Part Type="strDalis" Nr="2" Abbr="3.246 str. 2 d." DocPartId="514f993d6c704fa9ba0a5f5463538d1c" PartId="22c983a7a7634bfda01379114d6847a9"/>
            <Part Type="strDalis" Nr="3" Abbr="3.246 str. 3 d." DocPartId="1ac914fe258c45e3b67130ba87466740" PartId="5774c1825b6c4e1a9cdf6da5842ded5c"/>
            <Part Type="strDalis" Nr="4" Abbr="3.246 str. 4 d." DocPartId="1bf01a0af63a4b67a5b8a6c785625715" PartId="1fed518f83154e1a87223453012a5f18"/>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d6bc40c4d269410cb4199ee1b5ff5100"/>
            <Part Type="strDalis" Nr="4" Abbr="3.250 str. 4 d." DocPartId="2709f3eb58574a949f2e13aa420a931b" PartId="8a202eca266f43a78cfaa8ed2d399914"/>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Type="strDalis" Nr="3" Abbr="3 d." DocPartId="b02b9f8b6e6b4328948d8aaaccddc2d7" PartId="01b826edb71c46b488dc4cf1f2afc1d5"/>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04825d48dcd14d8a903b1af0263c8662"/>
              <Part Type="strPunktas" Nr="4" Abbr="4 p." DocPartId="9c356c43f340440d89e901904b2c948c" PartId="ddf2e59c92614fb3a86f9af61b5ed4e1"/>
              <Part Type="strPunktas" Nr="5" Abbr="5 p." DocPartId="4a75d46abe594133aca7e189a0e59057" PartId="b3f49ef276624e6598862d6ac1d11180"/>
            </Part>
          </Part>
          <Part Type="straipsnis" Nr="3.254-1" Abbr="3.254-1 str." Title="Vaiko paėmimas iš jo atstovų pagal įstatymą" DocPartId="d42ba33acce94c6d8bacfed0dc8713ee" PartId="c6bc0c0b036745c7b9a7c5dda12c3c17">
            <Part Type="strDalis" Nr="1" Abbr="3.254-1 str. 1 d." DocPartId="56f04e6a200b45ebb5cf9f3648b58d52" PartId="ff2a159d83924c77a9991dfa544cb565"/>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3.257 str. 1 d. 6 p." DocPartId="5771d41d4f4243b596fd92c3b17c0a60" PartId="fac2b4e27cc044499530aa9ed194633c"/>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ikų globos institucijoje" DocPartId="0a552f6f9a174516aeaa9b4f02876065" PartId="e73dc2122e364cd3816bdfd304290d17">
            <Part Type="strDalis" Nr="1" Abbr="3.261 str. 1 d." DocPartId="c45ce87c863a41fe838c0314f3790fff" PartId="4fe98262579a4f4abcc9272d71927ca6"/>
            <Part Type="strDalis" Nr="2" Abbr="3.261 str. 2 d." DocPartId="2b61c526930143a2a1626b1692b0940f" PartId="aa98680b32af482c87f776eba5abf083">
              <Part Type="strPunktas" Nr="1" Abbr="3.261 str. 2 d. 1 p." DocPartId="5749571a3ce140c0b11ae5c7c76d3b50" PartId="2bfe4691036a4da59143e7493a7d1ad6"/>
              <Part Type="strPunktas" Nr="2" Abbr="3.261 str. 2 d. 2 p." DocPartId="35e75d1126624c0d87c990b0bf1f3935" PartId="dc1fffe54755494e9f2dce096b58dcd7"/>
              <Part Type="strPunktas" Nr="3" Abbr="3.261 str. 2 d. 3 p." DocPartId="6d9beb377092415f8ac4d81e0e7e90c7" PartId="84fb0d89ee09439897877ee9e10247b3"/>
              <Part Type="strPunktas" Nr="4" Abbr="3.261 str. 2 d. 4 p." DocPartId="1398c3debdae4853ab0d90b50baa33a4" PartId="fb358a230e894aba9d4e8f65384f5bb9"/>
            </Part>
            <Part Type="strDalis" Nr="3" Abbr="3.261 str. 3 d." DocPartId="cc4d1e0d649f4f7294eda1fee726456f" PartId="514e56ca858048c7a7250dab4e11b1bb"/>
            <Part Type="strDalis" Nr="4" Abbr="3.261 str. 4 d." DocPartId="bfc9552c6ac5456f962dcd392808e085" PartId="c8b14df8fe9e450b91499a4ad03472a0"/>
          </Part>
          <Part Type="straipsnis" Nr="3.262" Abbr="3.262 str." Title="Vaiko laikinosios globos (rūpybos) nustatymas" DocPartId="d5a029281ab740f881c9b206e117e82d" PartId="a4eb8841153344f3af78860d5977f022">
            <Part Type="strDalis" Nr="1" Abbr="3.262 str. 1 d." DocPartId="482f5fe402c6460eadfd9c32b74eccf0" PartId="7da22730860f4ba48bb85e25de810cbc"/>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3a6afa40ab9c4632905782d025f7526a"/>
            <Part Type="strDalis" Nr="2" Abbr="3.264 str. 2 d." DocPartId="18c61c10ee2e458b8200d4885e530b64" PartId="9a0ae0c39807407dba8156f087471e0e"/>
            <Part Type="strDalis" Nr="3" Abbr="3.264 str. 3 d." DocPartId="4a4d15f0962f42a7a24527ffeda4fd67" PartId="69e7bea0155e4dfaa3b4dec87063961d"/>
            <Part Type="strDalis" Nr="4" Abbr="3.264 str. 4 d." DocPartId="f769aadb967d4d87a2d2bfb856a80f92" PartId="bf0d35105b1441c88a2cafc679e1706c"/>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50d17bea4c0e41688add7b6ea7b16b82">
            <Part Type="strDalis" Nr="1" Abbr="3.266 str. 1 d." DocPartId="72a52deb7e0e49c5bb5cf4c544e8ccd2" PartId="a1ec3b20adf94dbd82d6929ece05a8f7"/>
            <Part Type="strDalis" Nr="2" Abbr="3.266 str. 2 d." DocPartId="fc72da21758e41a78629a61b93629907" PartId="4f2ff36374df4fd5ae0b69d15e2c7a86"/>
            <Part Type="strDalis" Nr="3" Abbr="3.266 str. 3 d." DocPartId="527bdfa80c784986868fd6dff2ce0897" PartId="9df23bc915b74b798df1d5bed9a86989"/>
            <Part Type="strDalis" Nr="4" Abbr="3.266 str. 4 d." DocPartId="86c358a6f74a468f943abca6d35eda62" PartId="9dc13914950440eabd1e501db697924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0c9d816c8b8e4e4dbb5d78f732fd107d">
            <Part Type="strDalis" Nr="1" Abbr="3.268 str. 1 d." DocPartId="180ebf9124d64ae6998df9540311fb56" PartId="27e6485db6504d538661a5f8e7c4e828"/>
            <Part Type="strDalis" Nr="2" Abbr="3.268 str. 2 d." DocPartId="b3c1ba3a6fe74aeaa7bbe7db10d4946f" PartId="a4191c55bab14eda84fac6986d846456">
              <Part Type="strPunktas" Nr="1" Abbr="3.268 str. 2 d. 1 p." DocPartId="9a0c461cc33141b5b76da45c0dd89f75" PartId="62712123b2414d9785dd3f53ab70629d"/>
              <Part Type="strPunktas" Nr="2" Abbr="3.268 str. 2 d. 2 p." DocPartId="0681beae535f4277b054d30991a95c02" PartId="d7d67dd6b29e4763a7010da602e4094e"/>
              <Part Type="strPunktas" Nr="3" Abbr="3.268 str. 2 d. 3 p." DocPartId="85229d7e650b423abe2c0a6be2f94661" PartId="3258d9a73cba45359e11b94f3c80c465"/>
            </Part>
            <Part Type="strDalis" Nr="3" Abbr="3.268 str. 3 d." DocPartId="c74eafc7c85e4ddbbbdd76862df930b0" PartId="c67d97c85608456cad1d4519169eb146"/>
          </Part>
          <Part Type="straipsnis" Nr="3.269" Abbr="3.269 str." Title="Asmenys, kurie gali būti skiriami vaiko globėju (rūpintoju)" DocPartId="56cb9dc458c74d46bf80c970df1cdee7" PartId="cda1e8a8b7d64f6282f82e42ae28b702">
            <Part Type="strDalis" Nr="1" Abbr="3.269 str. 1 d." DocPartId="2fcd16c8da7a4574b346d7b08e405d67" PartId="97027fdd95c4407eb8752b31d7d9bb12">
              <Part Type="strPunktas" Nr="1" Abbr="3.269 str. 1 d. 1 p." DocPartId="681f9175689544869be81e594504b4d6" PartId="da7c9945fa0e45178986deaa6cc5ff65"/>
              <Part Type="strPunktas" Nr="2" Abbr="3.269 str. 1 d. 2 p." DocPartId="83d01a4da1a34584a0faa5c5fe186f02" PartId="463a829500bf47b3af30e2abbdf039c7"/>
              <Part Type="strPunktas" Nr="3" Abbr="3.269 str. 1 d. 3 p." DocPartId="1b1b30edd863431d8c722952fcbd45d1" PartId="3a6c1be8a45345a9bf921c497fe5521e"/>
              <Part Type="strPunktas" Nr="4" Abbr="3.269 str. 1 d. 4 p." DocPartId="cd2fa0a613744ddc8e1fb99bb473b77e" PartId="47eae07582a0434db0ad969fd70725cf"/>
              <Part Type="strPunktas" Nr="5" Abbr="3.269 str. 1 d. 5 p." DocPartId="70d6c83a01ed4019a124b2222d9cb753" PartId="1aa20662695e469899442ae1811542f4"/>
              <Part Type="strPunktas" Nr="6" Abbr="3.269 str. 1 d. 6 p." DocPartId="3aea678b51c54111af5545dc1ab58d2e" PartId="5b717db0af0245e2812361bb292860cc"/>
              <Part Type="strPunktas" Nr="7" Abbr="3.269 str. 1 d. 7 p." DocPartId="5f58639863d747ee903763d784125228" PartId="88adcb1ad21a4ab3a648e980ad685c47"/>
              <Part Type="strPunktas" Nr="8" Abbr="3.269 str. 1 d. 8 p." DocPartId="a97b465b647a4f6fb7a031dba7f042f5" PartId="30784bf9e5404d51b9fbdd21b2d785e3"/>
              <Part Type="strPunktas" Nr="9" Abbr="3.269 str. 1 d. 9 p." DocPartId="cf1e456fb69d4a8e9ebac0e816310d4d" PartId="349985a5dfef4e519152eac12b472147"/>
              <Part Type="strPunktas" Nr="10" Abbr="3.269 str. 1 d. 10 p." DocPartId="9fd263748d514d55975c3f1a7c0c1f64" PartId="0e38756bff564b44a41d17366621eeee"/>
              <Part Type="strPunktas" Nr="11" Abbr="3.269 str. 1 d. 11 p." DocPartId="82a075951c8d4fb3afe8a703f5f19229" PartId="5996b0ba7f654eabb692f44d38d075c9"/>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f1e2c09fd4bf4fc68c45ae4bb0e6e11b">
            <Part Type="strDalis" Nr="1" Abbr="3.276-1 str. 1 d." DocPartId="e863a33033a940a6892e8ca2a1c21d94" PartId="b5512276cf1d439f850eee6f05fda44d"/>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bcf777ff9d844e1f9ee7947dea4fe348"/>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73b2d0665d9748cb815b8777926c6e7e"/>
              <Part Type="strDalis" Nr="8" Abbr="4.84 str. 8 d." DocPartId="a6afe3bb2b9447edaffa227f710049a3" PartId="08741db8484b4c9894d02f3c0b79df37"/>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c03125f210f246dd82a6b727f2ad1e54"/>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780a35898bef4257a9e6c02b0227cf3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b41643f346f44d3dab7828c2243e253a"/>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1b39afb8cdbe48a58df6ce38659713fd"/>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8465a696052a43daa6e006c032064217">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7a3529333a9145d39d165b99bbd8820a"/>
            <Part Type="strDalis" Nr="6" Abbr="6.66 str. 6 d." DocPartId="1ae0ae0db44e4ef69e79a35ea1bbf964" PartId="58741c4bd0814013888e01f2902015be"/>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Type="strDalis" Nr="13" Abbr="13 d." DocPartId="5c49d5d5047a4481856a328565e38b60" PartId="e66df9763a3649f295b590cef58333c1"/>
            <Part Type="strDalis" Nr="14" Abbr="14 d." DocPartId="149e5e1ecc2247339b4919fad77b8584" PartId="ae2636776c6d4d558dcf1bc21752c7c2"/>
            <Part Type="strDalis" Nr="15" Abbr="15 d." DocPartId="dbd721f0855f4c1b8bba825571d60939" PartId="9c9ef96c48ee43c4bdb6ed3ad247381b"/>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1eed5d2bbf884ff68fc111581df975cb">
            <Part Type="strDalis" Nr="1" Abbr="6.228-3 str. 1 d." DocPartId="c1004948855343c887efe4379a6f027c" PartId="1aabd18341ec4958a2617345914bb85a"/>
            <Part Type="strDalis" Nr="2" Abbr="6.228-3 str. 2 d." DocPartId="b99ab6020645434fbe76e4b9664b1413" PartId="1f322f03637543b4abbc5354f3b04d89">
              <Part Type="strPunktas" Nr="1" Abbr="6.228-3 str. 2 d. 1 p." DocPartId="2790ab17772641bd94c65ab7def99539" PartId="52f73777dd38436ca13e053d9b89fc82"/>
              <Part Type="strPunktas" Nr="2" Abbr="6.228-3 str. 2 d. 2 p." DocPartId="30b6d10074fa408dad3fccfc103e309a" PartId="2403020a50c845fa8cbec846ab066e25"/>
              <Part Type="strPunktas" Nr="3" Abbr="6.228-3 str. 2 d. 3 p." DocPartId="ac1f9f8ff6d348e9bfdf21250a69ae87" PartId="0bf0580b354b432db4687d5be3c5edcc"/>
              <Part Type="strPunktas" Nr="4" Abbr="6.228-3 str. 2 d. 4 p." DocPartId="a49e12500f0747a99ab1e7f8819d5bd0" PartId="f386694f335c452e8fce1725affd6f69"/>
              <Part Type="strPunktas" Nr="5" Abbr="6.228-3 str. 2 d. 5 p." DocPartId="5f8455907e874ce28e8dc843a2460d3d" PartId="2c73cf79d04041e88f7a14865df114d4"/>
              <Part Type="strPunktas" Nr="6" Abbr="6.228-3 str. 2 d. 6 p." DocPartId="f326ac0083254fff971df0e9f158a0a6" PartId="9331c2c9329f44d8811cb1068e0aa0ba"/>
              <Part Type="strPunktas" Nr="7" Abbr="6.228-3 str. 2 d. 7 p." DocPartId="4a6612077a554aaaa50507ebe9e48a62" PartId="8b774158aa2048348df5f6f5eb208019"/>
              <Part Type="strPunktas" Nr="8" Abbr="6.228-3 str. 2 d. 8 p." DocPartId="73be5e86b2dc44f093946d8de3c938df" PartId="fa5cf1436f15479da106c68da5e6db87"/>
              <Part Type="strPunktas" Nr="9" Abbr="6.228-3 str. 2 d. 9 p." DocPartId="f6e93d7df87d4a308e62080d51e435c3" PartId="baf2717efd8a41d293f6b749f27106dd"/>
              <Part Type="strPunktas" Nr="10" Abbr="6.228-3 str. 2 d. 10 p." DocPartId="0d3fb0635fd24dd49d847944af4399f7" PartId="ffe2a2d150474aebadd50b9e465db906"/>
              <Part Type="strPunktas" Nr="11" Abbr="6.228-3 str. 2 d. 11 p." DocPartId="e0326758e0c744f682b49d51047e1c2f" PartId="854532043b5045fa86ebe6fec08a3687"/>
              <Part Type="strPunktas" Nr="12" Abbr="6.228-3 str. 2 d. 12 p." DocPartId="085888072fb442e9ab820f7bbadda62c" PartId="7b7baad3a7e94d0390af0bca7a94de98"/>
              <Part Type="strPunktas" Nr="13" Abbr="6.228-3 str. 2 d. 13 p." DocPartId="cdc1418e327949fcbedf74040dcd6eef" PartId="dca93390234749ed9840e49a0c577684"/>
              <Part Type="strPunktas" Nr="14" Abbr="6.228-3 str. 2 d. 14 p." DocPartId="763949f66c93410d9b1ed06aa09d73c8" PartId="a54d945d59c0417496005817b15dcef3"/>
            </Part>
            <Part Type="strDalis" Nr="3" Abbr="6.228-3 str. 3 d." DocPartId="cc8dc04bde47474d87890b6c2f2c4105" PartId="9f1bf1320469408389ef191a7d1d4319">
              <Part Type="strPunktas" Nr="1" Abbr="6.228-3 str. 3 d. 1 p." DocPartId="d30c9d3e2c5843cbb0bbada9c6b9b0f9" PartId="7356a4d0bebc4a3fa85b741fbf56ae38"/>
              <Part Type="strPunktas" Nr="2" Abbr="6.228-3 str. 3 d. 2 p." DocPartId="89ed4ccd4e8041a38ca3054eb6f97264" PartId="80014a854592401e9ee1c9e998ec1352"/>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8d2ab35c6d514d049889dd96b9df3640"/>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c74711ad474b4e0685ffcaa84a728183"/>
            <Part Type="strDalis" Nr="11" Abbr="11 d." DocPartId="5f9194f4ee9143b2b4babc16c1af4fa3" PartId="099ea2dd14534be0bd8f916053ec9219"/>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01414eada6034e3594384634b3b7fa86"/>
              <Part Type="strPunktas" Nr="6" Abbr="6.228-6 str. 1 d. 6 p." DocPartId="a290d0f2090e40daae48e7a139021f34" PartId="98d0f05f962c40aeba2152d9f0dd4ba0"/>
              <Part Type="strPunktas" Nr="7" Abbr="6.228-6 str. 1 d. 7 p." DocPartId="8daa14f179a540a5bb155f7829287c80" PartId="2ac766091a5f48909400230a1c5f83a6"/>
              <Part Type="strPunktas" Nr="8" Abbr="6.228-6 str. 1 d. 8 p." DocPartId="43b396f6895440039b23d8f43d79bbf9" PartId="b0cbbe295f904d5eadde166bcace06a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205f2026831a4405a6bd0d3608b6af76"/>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d3e156e0e5f44d018769efe10718722c"/>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6.228-7 str. 1 d. 17 p." DocPartId="5bde918c6bc44d21beb54583360a6daa" PartId="eea78131318746e5975eb4be32e52d70"/>
              <Part Type="strPunktas" Nr="18" Abbr="6.228-7 str. 1 d. 18 p." DocPartId="e531f28d0c5b4c98856e81f21f6e6d13" PartId="c71b0b7a0b3642bcab6d364d79530cf8"/>
              <Part Type="strPunktas" Nr="19" Abbr="19 p." DocPartId="2ed5fe9f5c84434c8d2b3c47b5aa316f" PartId="4d184936f4784a9f8109ce8d235622ef"/>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 d." DocPartId="7f7adfea37954be7a810eb75e48c4ad6" PartId="7940998ddacf4d09ae87a3425495c2b5">
              <Part Type="strPunktas" Nr="1" Abbr="6 d. 1 p." DocPartId="af3a22ce341248eabbf481c0cb9bea6f" PartId="5db69e99ce754de79927eb74b99fc2fb"/>
              <Part Type="strPunktas" Nr="2" Abbr="6 d. 2 p." DocPartId="0d05de5329a546f793c4f04b694a86f4" PartId="727dad49529440758e108ce2aaf25dba"/>
              <Part Type="strPunktas" Nr="3" Abbr="6 d. 3 p." DocPartId="9da699ef713f4954ae0cdf665315dd8f" PartId="08cce7be83ff4a22b3808f050aed3c80"/>
              <Part Type="strPunktas" Nr="4" Abbr="6 d. 4 p." DocPartId="7e9a7e8f153d4fa3a975e1437a14380c" PartId="86157da729de4dce90bb1bdd02127c89"/>
            </Part>
            <Part Type="strDalis" Nr="7" Abbr="6.228-7 str. 7 d." DocPartId="b916f02948c34d94b9e1b89c18ac82a7" PartId="034ed0aab58643a59bf9d174b0e2fdbe"/>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45474be172fd460cbf20a0160ebfa293"/>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b4a96544a477461088d2b3795a2ab47f"/>
              <Part Type="strPunktas" Nr="2" Abbr="6.228-10 str. 2 d. 2 p." DocPartId="6f206ce205484160a0cd8abcd8d6f355" PartId="c42e75b453f048628d0d090de1e898c9"/>
              <Part Type="strPunktas" Nr="3" Abbr="6.228-10 str. 2 d. 3 p." DocPartId="038f6779b1bd4b1291b8651c51d0b527" PartId="e122a23969e34f2f82155240decd9aa4"/>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3189a545c8f5492a88a69c0c288179a8">
                <Part Type="strPapunktis" Nr="a" Abbr="6.228-10 str. 2 d. 13 p. a pp." DocPartId="998b18ad102f4b98ba94706b29117aa5" PartId="1aa3257df12c498ba9baf31280b5355e"/>
                <Part Type="strPapunktis" Nr="b" Abbr="6.228-10 str. 2 d. 13 p. b pp." DocPartId="4ab4d19b88eb4513a4685f610bfcc990" PartId="1b4d758234114559b3ed26e19ff3d7ec"/>
                <Part Type="strPapunktis" Nr="c" Abbr="6.228-10 str. 2 d. 13 p. c pp." DocPartId="080020312eeb442c964808f3d1564126" PartId="c7733955b82645689ef1643c99bbaaf5"/>
              </Part>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efe3bb649bd541a38dfd983575f078d9"/>
            <Part Type="strDalis" Nr="10" Abbr="6.228-10 str. 10 d." DocPartId="6526c98845ae4ca99bb71ff5b9eebf2c" PartId="c6811933ad0240b281e6821de7089979"/>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0848cb4ac6ec4c9584ff8d950113f4c4"/>
            <Part Type="strDalis" Nr="13" Abbr="13 d." DocPartId="891e7ff31e6f48c0b069257d997240c5" PartId="207b50f3c5fc42eb8bd3da8f0b2764b3"/>
            <Part Type="strDalis" Nr="14" Abbr="14 d." DocPartId="59caf60593bc4a449aa7c7a4195a985e" PartId="2beb4419c9ec4a09ab26563ff617c256">
              <Part Type="strPunktas" Nr="1" Abbr="14 d. 1 p." DocPartId="4dbb6cda87374e8eb9c0e59431d7bcc1" PartId="efc76e24da3141ffb96979f133dfd757"/>
              <Part Type="strPunktas" Nr="2" Abbr="14 d. 2 p." DocPartId="c75bd83ba38f424c98e4bbc77553bbfa" PartId="673b6c4c845c4d0a9d54e2468fc8316a"/>
              <Part Type="strPunktas" Nr="3" Abbr="14 d. 3 p." DocPartId="af169b7f5cb24b66b7c1d026268063b2" PartId="ae2b8d4620a6471dad5ee95a2c0572e6"/>
              <Part Type="strPunktas" Nr="4" Abbr="14 d. 4 p." DocPartId="dfe8fb2904c2446fa34d635160c6c940" PartId="2f02ae4155e4407ab84d1216e49b3c2a"/>
            </Part>
            <Part Type="strDalis" Nr="15" Abbr="15 d." DocPartId="d9286ebcad4645bd943f542758ec39c9" PartId="e399deecd2f149d3bd33d09f66d72454"/>
            <Part Type="strDalis" Nr="16" Abbr="16 d." DocPartId="1a76f89c59594f5bb57e162f86753140" PartId="8367115f21db415e93d472aeb2d43ad5"/>
            <Part Type="strDalis" Nr="17" Abbr="17 d." DocPartId="60bc63a931f74095aea4f6d59aae8662" PartId="884b82e775d642c5905a51947e359b80"/>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e6c12884b66b4b6fb13c9fdd340510a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e19b612f00634c988635c78add5079ea"/>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6.364 str. 3 d." DocPartId="63f46b1a6dd84c80bcb3f5f01a8aa1bc" PartId="7b3f29749ef2499e84bdab4680fbd922"/>
              <Part Type="strDalis" Nr="4" Abbr="6.364 str. 4 d." DocPartId="ac49e3888d33496fb9b6d248a3f283b0" PartId="4ec21037260e4cc7865d21081dce331d"/>
              <Part Type="strDalis" Nr="5" Abbr="6.364 str. 5 d." DocPartId="0620529559104b3db743a350a10ab192" PartId="3bfebcf360d644a3bcadb14dec18de23"/>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6.364-1 str. 3 d." DocPartId="fe241d8b678c42ad9b69441c3dce737b" PartId="cb0bcbc249bf42ebb2233b0800e83514"/>
              <Part Type="strDalis" Nr="4" Abbr="6.364-1 str. 4 d." DocPartId="e04c5f6ecf324ea98eb38301ce34d41a" PartId="84fb9ba8f17f4f219219e7a0cf1d2fd2">
                <Part Type="strPunktas" Nr="1" Abbr="6.364-1 str. 4 d. 1 p." DocPartId="2283b7da9c734868ad618ea074dbea1e" PartId="4568b4fd66384886aea673a6938be6a1"/>
                <Part Type="strPunktas" Nr="2" Abbr="6.364-1 str. 4 d. 2 p." DocPartId="41d7cc4efc2049dba19d59e5278dc021" PartId="0f1e94b2a1e84214be038ea278f61d95"/>
                <Part Type="strPunktas" Nr="3" Abbr="6.364-1 str. 4 d. 3 p." DocPartId="bf4640b2158e444cb690449cff5e1365" PartId="3ed30787497e4e0ca914bc4a50c55672"/>
                <Part Type="strPunktas" Nr="4" Abbr="6.364-1 str. 4 d. 4 p." DocPartId="fdfe3393c70e4567bf2e3f850ab78882" PartId="657d9432a83246e982e008e239ecc31f"/>
              </Part>
              <Part Type="strDalis" Nr="5" Abbr="6.364-1 str. 5 d." DocPartId="a76e4c75736e4efb8327cb9e789f51a8" PartId="e7400d0310c2443f89e27f3ac22389cb"/>
              <Part Type="strDalis" Nr="6" Abbr="6.364-1 str. 6 d." DocPartId="1307618079ed4e689efa4486301555f9" PartId="9e3fd0f356de46debdad46572fbe71b5"/>
              <Part Type="strDalis" Nr="7" Abbr="6.364-1 str. 7 d." DocPartId="98ff3d2f7e3246a7ac5f1b20c8d993d3" PartId="89e52357912d48b3af01f49ce8e53376"/>
              <Part Type="strDalis" Nr="8" Abbr="6.364-1 str. 8 d." DocPartId="6e51a28f33484673a301a03298d53bc7" PartId="0956d66725e1496a9c70226252a95f89"/>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214ae4c6bdaf4025b6da9e31ac588809"/>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0b83179ae4514255ab567f69929464a7"/>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c06af6f30bf04e9287469439e2912230">
              <Part Type="strDalis" Nr="1" Abbr="6.747 str. 1 d." DocPartId="173fcf8d40b44e35ae8d93976b64b11c" PartId="53b07697a53f43ec8fa6c73405b65f25"/>
              <Part Type="strDalis" Nr="2" Abbr="6.747 str. 2 d." DocPartId="c26f089605784b73900bffa02860b81d" PartId="d5db16b72cc0471d8c2273f09e8fa41d"/>
            </Part>
            <Part Type="straipsnis" Nr="6.748" Abbr="6.748 str." Title="Informacijos ir dokumentų teikimas iki organizuotos turistinės kelionės sutarties sudarymo" DocPartId="5675d679a4dd4eb6a4a517473c2be35a" PartId="8608894e9f7f498c8e0116bf8b6a912c">
              <Part Type="strDalis" Nr="1" Abbr="6.748 str. 1 d." DocPartId="7bbb4acc7ecb42cfb7ba139f08996e51" PartId="9b34ead42da14bfcac8945882675446c">
                <Part Type="strPunktas" Nr="1" Abbr="6.748 str. 1 d. 1 p." DocPartId="ebde986492434dafba755ff1bc0685b0" PartId="0c781f31bdf04f72866c042c1b00faf4">
                  <Part Type="strPapunktis" Nr="a" Abbr="6.748 str. 1 d. 1 p. a pp." DocPartId="06df770fe22c46819c883fb9d46b765c" PartId="6c596ae1bc8946469d2e83296b09e53c"/>
                  <Part Type="strPapunktis" Nr="b" Abbr="6.748 str. 1 d. 1 p. b pp." DocPartId="768cb7d820704ea1ad829b9d777b1e77" PartId="0fca9ed78f344968bb2dddd02c7c5bab"/>
                  <Part Type="strPapunktis" Nr="c" Abbr="6.748 str. 1 d. 1 p. c pp." DocPartId="8deaed45501c4078b1411e311a85c524" PartId="c4cae631b74749889317567188240287"/>
                  <Part Type="strPapunktis" Nr="d" Abbr="6.748 str. 1 d. 1 p. d pp." DocPartId="164a47b0dae94ba8a60afe4da38964cc" PartId="0fe0129d80e94dab86cb911664042520"/>
                  <Part Type="strPapunktis" Nr="e" Abbr="6.748 str. 1 d. 1 p. e pp." DocPartId="79e5ee90e26c4952ae3517b6d87f040b" PartId="a5fd014a86b94cdfa222f67bde819e13"/>
                  <Part Type="strPapunktis" Nr="f" Abbr="6.748 str. 1 d. 1 p. f pp." DocPartId="86f3c44a67af44f388402786bb5d1a43" PartId="50bfb94d48f54162be7962c932eae0ec"/>
                  <Part Type="strPapunktis" Nr="g" Abbr="6.748 str. 1 d. 1 p. g pp." DocPartId="660f5041b7154303aeb3c9e53a3f736b" PartId="5c7ffdcf4d8d492196e9582d83bfddc6"/>
                  <Part Type="strPapunktis" Nr="h" Abbr="6.748 str. 1 d. 1 p. h pp." DocPartId="62166bb7aef7431a999d9fdc619f31a6" PartId="556e2028259a472dbc549afe169b6a48"/>
                </Part>
                <Part Type="strPunktas" Nr="2" Abbr="6.748 str. 1 d. 2 p." DocPartId="1f6e603ebf9142b6882bc372500c0f14" PartId="aadbfafae1d048b5ad221306e3aa1f66"/>
                <Part Type="strPunktas" Nr="3" Abbr="6.748 str. 1 d. 3 p." DocPartId="aebe958c21e741c2bc3705261e163ca4" PartId="2fecf983bc9848e6b77f58d489d4128a"/>
                <Part Type="strPunktas" Nr="4" Abbr="6.748 str. 1 d. 4 p." DocPartId="79442b586be54f43abc692ea56a2db92" PartId="c60bb18923e545f4a39be6a1f8e6ba13"/>
                <Part Type="strPunktas" Nr="5" Abbr="6.748 str. 1 d. 5 p." DocPartId="7522f52aa8df47eb958407a525346798" PartId="fd0c667c305249e59374ba30490789b4"/>
                <Part Type="strPunktas" Nr="6" Abbr="6.748 str. 1 d. 6 p." DocPartId="c350ba310982468a9cba774f973fa871" PartId="75f3ecfd21084146898580462c247455"/>
                <Part Type="strPunktas" Nr="7" Abbr="6.748 str. 1 d. 7 p." DocPartId="59089e9224bb4605954c4370b52dbafa" PartId="705c090713d64f7995ef39984fd9ebbb"/>
                <Part Type="strPunktas" Nr="8" Abbr="6.748 str. 1 d. 8 p." DocPartId="a7cf3353f0a648fdbabb9501e01c6d9a" PartId="48bec74318104a8dbcabbceb42b20074"/>
                <Part Type="strPunktas" Nr="9" Abbr="6.748 str. 1 d. 9 p." DocPartId="b1eff8e4f69c43739005062dd929b46c" PartId="06756c6708164bcda118a38052301ef9"/>
                <Part Type="strPunktas" Nr="10" Abbr="6.748 str. 1 d. 10 p." DocPartId="9f3ff651584a40219c1cba4f75af2951" PartId="bea7d5ba6e714b4fae5c715fadb4bb71"/>
              </Part>
              <Part Type="strDalis" Nr="2" Abbr="6.748 str. 2 d." DocPartId="c8cd5f17b8724fdc8e2ed67cfc3afe7f" PartId="edd113e70cc44b0d9900fe83085d6ff8"/>
              <Part Type="strDalis" Nr="3" Abbr="6.748 str. 3 d." DocPartId="fced30b5740c4f7aaf3be3a43b456cca" PartId="6535282b582b4112862458bf83c5596e"/>
              <Part Type="strDalis" Nr="4" Abbr="6.748 str. 4 d." DocPartId="c269c04aeb1b47fcb5e4e294f1db5409" PartId="7bfb6a9d1b794809b359c2f2def0c1c4"/>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013356219b064d76a6a6a42aef07ff44">
                <Part Type="strPunktas" Nr="1" Abbr="6.749 str. 2 d. 1 p." DocPartId="4748ccd27149459d9515eec630ade800" PartId="e62faebc532a4665a602f441142f6559"/>
                <Part Type="strPunktas" Nr="2" Abbr="6.749 str. 2 d. 2 p." DocPartId="71b3529fc6ed4f099e342b177c1583d0" PartId="d68abec6559849278519a08b97842d5a"/>
                <Part Type="strPunktas" Nr="3" Abbr="6.749 str. 2 d. 3 p." DocPartId="ef1c407ab7db425bb779ef6c87fa74fa" PartId="28700609b334419584c74c138a2013cf"/>
                <Part Type="strPunktas" Nr="4" Abbr="6.749 str. 2 d. 4 p." DocPartId="acecdc46add647369e15f6e8f1de363b" PartId="596bbf4055d4439ea4f12e9bcbb501bb"/>
                <Part Type="strPunktas" Nr="5" Abbr="6.749 str. 2 d. 5 p." DocPartId="6685249dd9734c1899b02798822a4028" PartId="8c4abcdf5dc240e0962fb7b59c6eb26d"/>
                <Part Type="strPunktas" Nr="6" Abbr="6.749 str. 2 d. 6 p." DocPartId="bd72d7193b3a441d993c42cefefaa64a" PartId="9a5519c9a89f4d7ebb31dddb31fc5eb8"/>
                <Part Type="strPunktas" Nr="7" Abbr="6.749 str. 2 d. 7 p." DocPartId="da159770f58345409d525dfc18fbc7a3" PartId="a5bbc3ad79fc4272a70305ab0111499d"/>
                <Part Type="strPunktas" Nr="8" Abbr="6.749 str. 2 d. 8 p." DocPartId="7740954dcec64a03a21b037d9a67938b" PartId="752ca273c3c9484782a37a8f0befb38e"/>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cd4226f238a64602942250f710cffa56"/>
              <Part Type="strDalis" Nr="6" Abbr="6.749 str. 6 d." DocPartId="b767c08a2968460fb13c20bc01b965b2" PartId="57a3e8d9480248769e9099402dce282c"/>
            </Part>
            <Part Type="straipsnis" Nr="6.750" Abbr="6.750 str." Title="Turisto teisė nutraukti organizuotos turistinės kelionės sutartį ir atsisakyti organizuotos turistinės kelionės sutarties" DocPartId="3128de89bca0443d8dd438dfadbdc643" PartId="a239dbc66e4049b9a5c4ebe4b75e456b">
              <Part Type="strDalis" Nr="1" Abbr="6.750 str. 1 d." DocPartId="6dcb3c8e0a1049be925a79322f725ad2" PartId="2b00d10eec2d45b5833a70cdc4d26b90"/>
              <Part Type="strDalis" Nr="2" Abbr="6.750 str. 2 d." DocPartId="6cea663eb95f40bca27e9619410eab4d" PartId="6bc60fd718fd470282741d23058cf59f"/>
              <Part Type="strDalis" Nr="3" Abbr="6.750 str. 3 d." DocPartId="d508c124ee8f4c35b665c7c575754939" PartId="128e8693e65a4c7f901dc8e8fe4f9a3a"/>
              <Part Type="strDalis" Nr="4" Abbr="6.750 str. 4 d." DocPartId="fd387a99809645ce87ee64867ba2778e" PartId="6ad877ef805c405aaecfaf3fedf657dc">
                <Part Type="strPunktas" Nr="1" Abbr="6.750 str. 4 d. 1 p." DocPartId="d37c2614c3bb44e2a8937befd1d5b896" PartId="97274cccdb5842b9b138c85fdb49f26f"/>
                <Part Type="strPunktas" Nr="2" Abbr="6.750 str. 4 d. 2 p." DocPartId="643b82e0d16e47fe9edf5f172883e171" PartId="2b5edb6b512f47bb9aaa0c104db08d36"/>
                <Part Type="strPunktas" Nr="3" Abbr="6.750 str. 4 d. 3 p." DocPartId="a8e282d0c80a4db89fdcaff924f8e455" PartId="9d8af1ba3cc74177bcd9639fbf67e10a"/>
              </Part>
              <Part Type="strDalis" Nr="5" Abbr="6.750 str. 5 d." DocPartId="08b17b79652c4d7eadc83ef587d5ecd6" PartId="6a4f679ddc784f4794e0697aa477955c"/>
            </Part>
            <Part Type="straipsnis" Nr="6.751" Abbr="6.751 str." Title="Kelionių organizatoriaus teisė nutraukti organizuotos turistinės kelionės sutartį iki organizuotos turistinės kelionės pradžios" DocPartId="86e895db627343699ceb7d6e805f5faf" PartId="ccb7cc9f680649ff9a4c034f39017977">
              <Part Type="strDalis" Nr="1" Abbr="6.751 str. 1 d." DocPartId="04fbfa6834874b429446993ad657e7e3" PartId="19fed4d9ad864558a342834f5ad11b7a"/>
              <Part Type="strDalis" Nr="2" Abbr="6.751 str. 2 d." DocPartId="7262abf5531b41cf8e11c1ee8c5fcdf0" PartId="4c10f4ef10c64432ba6b9d6188fc471d">
                <Part Type="strPunktas" Nr="1" Abbr="6.751 str. 2 d. 1 p." DocPartId="c736d3a986ba4fa5bdfe8bc62af80a08" PartId="713cbaaed6b64ed0a7dfd0d0e828319a"/>
                <Part Type="strPunktas" Nr="2" Abbr="6.751 str. 2 d. 2 p." DocPartId="933ea6fa7a5e4c9884b8e9c9c6a4c751" PartId="49915814d477405a85199a7347005dba"/>
                <Part Type="strPunktas" Nr="3" Abbr="6.751 str. 2 d. 3 p." DocPartId="646b341d88b84f3f9799291c0e1659be" PartId="4e0f43d67d144e188f018c7aa40adb95"/>
              </Part>
              <Part Type="strDalis" Nr="3" Abbr="6.751 str. 3 d." DocPartId="3d3c60ee92644edfa73b1183743c4c3f" PartId="491db4a6552d403e98fce6ba0689f4fb">
                <Part Type="strPunktas" Nr="1" Abbr="6.751 str. 3 d. 1 p." DocPartId="c43d4f0d0fad48d1bbfbe638b4b8b73d" PartId="c93b97fd05424a75aedf0dd2a0f505da"/>
                <Part Type="strPunktas" Nr="2" Abbr="6.751 str. 3 d. 2 p." DocPartId="4d32fac0f3414f0b8cfabdd1fc107986" PartId="79f8461ef98e4a25a6e9a53e64445080"/>
              </Part>
              <Part Type="strDalis" Nr="4" Abbr="6.751 str. 4 d." DocPartId="067ee898c5fc443b87ebbd51124df3f7" PartId="edaf4d6737bc42239528f8b1b2b274ec"/>
              <Part Type="strDalis" Nr="5" Abbr="5 d." DocPartId="042514ec203644afa839f8bbee203e16" PartId="e1b4b3f73d7640329b0a9d372fb66d4b"/>
            </Part>
            <Part Type="straipsnis" Nr="6.752" Abbr="6.752 str." Title="Organizuotos turistinės kelionės sutarties sąlygų pakeitimas iki organizuotos turistinės kelionės pradžios" DocPartId="9a25ab82afc04e53a2b989160c29a7d5" PartId="d3e5aa2e70d64f9ba37541b2d742416b">
              <Part Type="strDalis" Nr="1" Abbr="6.752 str. 1 d." DocPartId="d6334a925045440e96b2c53e2dc9ed11" PartId="3a2726caa77846c4990f081bb8f5c291">
                <Part Type="strPunktas" Nr="1" Abbr="6.752 str. 1 d. 1 p." DocPartId="ed2255d00d7f45e8bb03b347986b2082" PartId="14e5ceb5ab694b04956ebdd2174891a0"/>
                <Part Type="strPunktas" Nr="2" Abbr="6.752 str. 1 d. 2 p." DocPartId="1968513a09bf4e679a0b09ec90c1790c" PartId="4f407ee6201347599f7200b351baca0a"/>
                <Part Type="strPunktas" Nr="3" Abbr="6.752 str. 1 d. 3 p." DocPartId="a42e6497474f448c914f64ee6c6a07d2" PartId="8d50f32d9fa745faab03422799798d61"/>
              </Part>
              <Part Type="strDalis" Nr="2" Abbr="6.752 str. 2 d." DocPartId="fe22e0e9219140198b6222736c02c611" PartId="450a05df7ae34cd39e4bb27fc62b90b9">
                <Part Type="strPunktas" Nr="1" Abbr="6.752 str. 2 d. 1 p." DocPartId="af4aa21c5efb4fd3bd35255d5b737b6f" PartId="7e1880711a0c47aaba0ad98b07620e0c"/>
                <Part Type="strPunktas" Nr="2" Abbr="6.752 str. 2 d. 2 p." DocPartId="9f15ddeff1494fa9bbb62d7c4116a3d1" PartId="d74e178ac3c54fb6ac39c093409db601"/>
                <Part Type="strPunktas" Nr="3" Abbr="6.752 str. 2 d. 3 p." DocPartId="9d7fdd4738264fecaba89a56063efc8d" PartId="c3f02d5281684385875aafe85d950b3d"/>
              </Part>
              <Part Type="strDalis" Nr="3" Abbr="6.752 str. 3 d." DocPartId="29aa6d6dd905421c80c8a82be2ebcba4" PartId="4f68b2ae970848d199f247aeced62392"/>
              <Part Type="strDalis" Nr="4" Abbr="6.752 str. 4 d." DocPartId="53c33df542b9425baaace1fe7bacd253" PartId="d35c2da8404e418a959d639e2700e0d1"/>
              <Part Type="strDalis" Nr="5" Abbr="6.752 str. 5 d." DocPartId="859458ef3c774e0ea1a22b34e77fdc26" PartId="90fef19e461b4a97ba9ad7516d82d44b"/>
              <Part Type="strDalis" Nr="6" Abbr="6.752 str. 6 d." DocPartId="323184965502423d8f84fb64fd37e28b" PartId="617c68132ca74348836604a32ad0d18c">
                <Part Type="strPunktas" Nr="1" Abbr="6.752 str. 6 d. 1 p." DocPartId="148af16ef0574548b026a167ef75fe2c" PartId="18c2dfda6154468f8624fc4730cbc700"/>
                <Part Type="strPunktas" Nr="2" Abbr="6.752 str. 6 d. 2 p." DocPartId="4468a49eff634ba085dd27a85c8754fa" PartId="44d176291e6e45858142024ae0598708"/>
                <Part Type="strPunktas" Nr="3" Abbr="6.752 str. 6 d. 3 p." DocPartId="d0d4010e72444a1a99fe40fac310e984" PartId="82843cad4974485ea695e317af80f1c4"/>
                <Part Type="strPunktas" Nr="4" Abbr="6.752 str. 6 d. 4 p." DocPartId="ac1a2a56ffa8424588a235a6427d7269" PartId="1d39a75a71d24057874b99daad829ece"/>
              </Part>
            </Part>
            <Part Type="straipsnis" Nr="6.752-1" Abbr="6.752-1 str." Title="Organizuotos turistinės kelionės sutarties kainos keitimas" DocPartId="4ba1b98e3e7f495a95ce5542c44f2cb4" PartId="54a83d329f2643729c257ee9c5365b8c">
              <Part Type="strDalis" Nr="1" Abbr="6.752-1 str. 1 d." DocPartId="57573e1fe38343a391fb9e178ec9f146" PartId="d787c5e11e3b40eb8ca142745f27543a">
                <Part Type="strPunktas" Nr="1" Abbr="6.752-1 str. 1 d. 1 p." DocPartId="9f1a93d6c2e44d9ca879500a51c0f41b" PartId="a121ff9518db485e8c7095cba2da2744"/>
                <Part Type="strPunktas" Nr="2" Abbr="6.752-1 str. 1 d. 2 p." DocPartId="04eed64a71a7491f9531a1634c2b44c9" PartId="1ad7ac4a92b844c295c736c531954341"/>
                <Part Type="strPunktas" Nr="3" Abbr="6.752-1 str. 1 d. 3 p." DocPartId="4a68375343b94e139b79b6678de1898e" PartId="a7b70063964d453a8833ce21710cd496"/>
              </Part>
              <Part Type="strDalis" Nr="2" Abbr="6.752-1 str. 2 d." DocPartId="1e2a2622de1d4004bc2c767e5131bc71" PartId="68ead6f2ea8342e7b1e9909a03ba0810">
                <Part Type="strPunktas" Nr="1" Abbr="6.752-1 str. 2 d. 1 p." DocPartId="4379574f1955459a8783c84b7f451f8a" PartId="878c235e2ee84fa0a527c035e5ca87cf"/>
                <Part Type="strPunktas" Nr="2" Abbr="6.752-1 str. 2 d. 2 p." DocPartId="b3f3417c11b4436b9af3cdd969e08556" PartId="9ff47b150310428d810c77696975b099"/>
                <Part Type="strPunktas" Nr="3" Abbr="6.752-1 str. 2 d. 3 p." DocPartId="24e2202840fb4024882247f675ccfb52" PartId="e287f053b8aa44109fd5b72f56efc6ee"/>
              </Part>
              <Part Type="strDalis" Nr="3" Abbr="6.752-1 str. 3 d." DocPartId="68540d59be404dedae3d229f814daf83" PartId="350a6691fc6542ca9e7dc1fa24e1a664">
                <Part Type="strPunktas" Nr="1" Abbr="6.752-1 str. 3 d. 1 p." DocPartId="d53473d841ba4bdbada31eb9317ff2ad" PartId="16f3bbc94ff344c5a9c232ce6caf3ef3"/>
                <Part Type="strPunktas" Nr="2" Abbr="6.752-1 str. 3 d. 2 p." DocPartId="158d2e5b065b436290dd106bda1ee401" PartId="26aeb32d15874aeb8ef224a31eec4b14"/>
                <Part Type="strPunktas" Nr="3" Abbr="6.752-1 str. 3 d. 3 p." DocPartId="f63dd2ad81684111988e63707bfc7146" PartId="b786899913cc4dd792d85b4fd92a5fb2"/>
                <Part Type="strPunktas" Nr="4" Abbr="6.752-1 str. 3 d. 4 p." DocPartId="9b1280a9fac74828937798da39bb3f2e" PartId="0c41a4e7eec6493992b20e7f1b1a2328"/>
                <Part Type="strPunktas" Nr="5" Abbr="6.752-1 str. 3 d. 5 p." DocPartId="f043a4a2188244089a5b83cbaac61fe8" PartId="e6d2f1df79e04b7191986ec6d5f5ef7b"/>
              </Part>
              <Part Type="strDalis" Nr="4" Abbr="6.752-1 str. 4 d." DocPartId="32d234f0989e4a8ea82c57710a2ef12d" PartId="49ad98c7885c4c06a53d3dc632eee695"/>
              <Part Type="strDalis" Nr="5" Abbr="6.752-1 str. 5 d." DocPartId="254288c7bcec4d3da3d078218e842a04" PartId="39afcd76bbfb4e18ba25e31f60c9c8e7"/>
            </Part>
            <Part Type="straipsnis" Nr="6.753" Abbr="6.753 str." Title="Organizuotos turistinės kelionės sutarties šalių pasikeitimas" DocPartId="eb0f4deeeefe48aeba4ceef53a018a3a" PartId="ccfa6c19d47246988c3c3b6ba4b9af6c">
              <Part Type="strDalis" Nr="1" Abbr="6.753 str. 1 d." DocPartId="864446eacb42401c8c7906dfd2d1caf7" PartId="79d351a587854e21a07db6755d915946"/>
              <Part Type="strDalis" Nr="2" Abbr="6.753 str. 2 d." DocPartId="91e72b38fcc444cc8db942bf2d7dd199" PartId="1d07f2cc2cc7493fab6831d826998614"/>
              <Part Type="strDalis" Nr="3" Abbr="6.753 str. 3 d." DocPartId="90f959f0b8dd42d1b6e4633674b9dff7" PartId="5117a89fef14423f8f8d206a5a5f37f7"/>
            </Part>
            <Part Type="straipsnis" Nr="6.754" Abbr="6.754 str." Title="Kelionių organizatoriaus atsakomybė už netinkamą organizuotos turistinės kelionės sutarties vykdymą" DocPartId="e261a574e50c4d7e9db4b8e1de0eecae" PartId="a7cf9a8048ed4db487e7d13b603a8e96">
              <Part Type="strDalis" Nr="1" Abbr="6.754 str. 1 d." DocPartId="ed87d345a14b4b54a2ac9092ec519b21" PartId="4e869c5d6e784f3987b54470907b5f68"/>
              <Part Type="strDalis" Nr="2" Abbr="6.754 str. 2 d." DocPartId="ac7fe60c12c0448d88f711eaf5075679" PartId="f068885f759743b0882f2ef4cf6cb5bf"/>
              <Part Type="strDalis" Nr="3" Abbr="6.754 str. 3 d." DocPartId="96422b0e349f4a939be60a2fc88fa349" PartId="c5f0f67994b544e69073e02cb6f320f4"/>
              <Part Type="strDalis" Nr="4" Abbr="6.754 str. 4 d." DocPartId="98130664c84543c9b5b668eca61060bd" PartId="e4ff24ba7b754bcdba02134227570304"/>
              <Part Type="strDalis" Nr="5" Abbr="6.754 str. 5 d." DocPartId="56558f9c6c5145569fc3505a1a8f070f" PartId="377e74c9111a4758835467bc7ffe80c2"/>
              <Part Type="strDalis" Nr="6" Abbr="6.754 str. 6 d." DocPartId="bbaa32483d954a0e82917b35239c3574" PartId="e07ea1726521493f8ae24f83b876b9ce"/>
              <Part Type="strDalis" Nr="7" Abbr="6.754 str. 7 d." DocPartId="d29e1bdaf7e440efbedf373eb5154716" PartId="0ba50b08409849f6a6bf01be8e429e86"/>
              <Part Type="strDalis" Nr="8" Abbr="6.754 str. 8 d." DocPartId="e0b2251f718149c792f9c66de11e3563" PartId="040ca1262ab048f09cd6974983d01529"/>
            </Part>
            <Part Type="straipsnis" Nr="6.754-1" Abbr="6.754-1 str." Title="Žalos atlyginimas" DocPartId="150c26bd56834627868461793dbbfef0" PartId="9931299ed61641609739696503f8488f">
              <Part Type="strDalis" Nr="1" Abbr="6.754-1 str. 1 d." DocPartId="7fb127e5de4340d08d888ee7b35642ec" PartId="5b9babc9bbfb43f9ab4fb6d6e7f3e740">
                <Part Type="strPunktas" Nr="1" Abbr="6.754-1 str. 1 d. 1 p." DocPartId="4ecfd6a74c3045ddbb891f30fafda647" PartId="8afbcb75fd9b4873adafd79a8f5ecace"/>
                <Part Type="strPunktas" Nr="2" Abbr="6.754-1 str. 1 d. 2 p." DocPartId="2d3c6721c4d4466c97013bf981dbb009" PartId="bb866e3893e1419ba47a205a7b7ed9d8"/>
                <Part Type="strPunktas" Nr="3" Abbr="6.754-1 str. 1 d. 3 p." DocPartId="05ad6a4b4c114500b11d6e92416b5ae8" PartId="1a77ca0cb0f1423eb1e732e14c2a4107"/>
              </Part>
              <Part Type="strDalis" Nr="2" Abbr="6.754-1 str. 2 d." DocPartId="7c074fb7c42c46d9a9e544f8ba6a58a9" PartId="66aea7dce150479ebf10263fd30d5a88">
                <Part Type="strPunktas" Nr="1" Abbr="6.754-1 str. 2 d. 1 p." DocPartId="151f3490732e470ab4cf4b983b10c848" PartId="d43d59a5375549229fe3b4e34429cf10"/>
                <Part Type="strPunktas" Nr="2" Abbr="6.754-1 str. 2 d. 2 p." DocPartId="020c855d2482411c8a18f34f97e21b22" PartId="2b9ddcaf28d944c2aea52876f0ccca9c"/>
                <Part Type="strPunktas" Nr="3" Abbr="6.754-1 str. 2 d. 3 p." DocPartId="e7a480b3579e4bf6b62221b2f481ee3c" PartId="66704a0830524f5aa4aaf855e49fc96e"/>
              </Part>
            </Part>
            <Part Type="straipsnis" Nr="6.755" Abbr="6.755 str." Title="Turisto teisė į žalos atlyginimą" DocPartId="2b0464eb93044a6490168239905c5bb7" PartId="d312f691dee84c23b8a491686ca88f5c">
              <Part Type="strDalis" Nr="1" Abbr="6.755 str. 1 d." DocPartId="884eee1ca6514cfe9d66e45fbd050cfa" PartId="ad41c1d6f8024bbca2ee9c32ef4b9132"/>
              <Part Type="strDalis" Nr="2" Abbr="6.755 str. 2 d." DocPartId="54054e0a698f4d1b80d099477e8acb97" PartId="30366ace988b4cc9801c1f42ba96770e"/>
              <Part Type="strDalis" Nr="3" Abbr="6.755 str. 3 d." DocPartId="ca9e614e36b14fbeb5041abdd1216f80" PartId="c899057f048b4652b014b5f8a8269071"/>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i ir kiti mokėjimai grynaisiais ir negrynaisiais pinigais" DocPartId="f900dc92c32a47eda45d8303716800bf" PartId="0ff56fc4b2ba412a83a5bc8b85cb9609">
              <Part Type="strDalis" Nr="1" Abbr="6.929 str. 1 d." DocPartId="e275b791fe1441ae8087e548e0b3a0bb" PartId="f477180145134a9aadf99e4f34b3b2aa"/>
              <Part Type="strDalis" Nr="2" Abbr="6.929 str. 2 d." DocPartId="30e90a2612a4425c9fa0e57ce5b8d653" PartId="4582dad108ca41769fc5ab72607705ea"/>
              <Part Type="strDalis" Nr="3" Abbr="6.929 str. 3 d." DocPartId="35b893971e7a44168794fd9d34cfc0eb" PartId="5999412fce2e42428fcc1b126a5de542"/>
              <Part Type="strDalis" Nr="4" Abbr="6.929 str. 4 d." DocPartId="123c20aba5f44257823b52cf5e236088" PartId="81dccc3af49041bcbcc18e0121bb9741"/>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16aad2f418804f008881908b72a27e23"/>
            <Part Type="strDalis" Nr="3" Abbr="6.953 str. 3 d." DocPartId="6d3df38d27ea450299a3bd9b8b05a5aa" PartId="310f41df566949478d38ecad66d08aa5"/>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5d427849aa094fa28b7bb10168df6572"/>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72eb4673ed09427c820b5a16fcec4b6f">
            <Part Type="strDalis" Nr="1" Abbr="6.968 str. 1 d." DocPartId="c2ec200c49c24aa485270479801011ff" PartId="5790107eaf774cb89f84543b62f913ca"/>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56e315f706944ae78bb205001f29e58e"/>
              <Part Type="strPunktas" Nr="8" Abbr="8 p." DocPartId="28fd3527b30642eca7b6a7d8e23ab011" PartId="2a841b694930460992c5407463400914"/>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789ba05a73d54b679174f9cf1a1ad89e"/>
    <Part Type="punktas" Nr="2" Abbr="pr. 2 p." DocPartId="96eb74d678794bc8840721c2c742757b" PartId="8203788bc1b74c7483188d8a749bb3dc"/>
    <Part Type="punktas" Nr="3" Abbr="pr. 3 p." DocPartId="5e174aef038c484181426465eae4d2da" PartId="518289cf2b364b5d9d1e9d303f0ea04c"/>
    <Part Type="punktas" Nr="4" Abbr="pr. 4 p." DocPartId="00514f59dc3a419993836dc99c14078c" PartId="ffd5efccd58845c68ad3f25f2b4cf5e5"/>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231ab95a0b114353a601848a6049d319"/>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77F619C-4C55-4DCD-8F7D-0284BDC66449}">
  <ds:schemaRefs>
    <ds:schemaRef ds:uri="http://lrs.lt/TAIS/DocParts"/>
  </ds:schemaRefs>
</ds:datastoreItem>
</file>

<file path=customXml/itemProps3.xml><?xml version="1.0" encoding="utf-8"?>
<ds:datastoreItem xmlns:ds="http://schemas.openxmlformats.org/officeDocument/2006/customXml" ds:itemID="{49CD9D6B-6EF0-4AC5-9F99-08BCD4393B3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446</TotalTime>
  <Pages>442</Pages>
  <Words>1063047</Words>
  <Characters>605938</Characters>
  <Application>Microsoft Office Word</Application>
  <DocSecurity>0</DocSecurity>
  <Lines>5049</Lines>
  <Paragraphs>3331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1665654</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2022-10-10T17:18:00Z</dcterms:modified>
  <revision>114</revision>
</coreProperties>
</file>