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Arial" w:hAnsi="Arial"/>
            </w:rPr>
          </w:pPr>
          <w:r>
            <w:rPr>
              <w:rFonts w:ascii="Arial" w:hAnsi="Arial"/>
              <w:b/>
              <w:i/>
            </w:rPr>
            <w:t>Suvestinė redakcija nuo 2024-07-01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2000, Nr. </w:t>
          </w:r>
          <w:fldSimple w:instr="HYPERLINK https://www.e-tar.lt/portal/legalAct.html?documentId=TAR.8A39C83848CB">
            <w:r w:rsidRPr="00532B9F">
              <w:rPr>
                <w:rFonts w:ascii="Arial" w:eastAsia="MS Mincho" w:hAnsi="Arial"/>
                <w:sz w:val="20"/>
                <w:i/>
                <w:iCs/>
                <w:color w:val="0000FF" w:themeColor="hyperlink"/>
                <w:u w:val="single"/>
              </w:rPr>
              <w:t>74-2262</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77-0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80-0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82-0</w:t>
            </w:r>
          </w:fldSimple>
          <w:r>
            <w:rPr>
              <w:rFonts w:ascii="Arial" w:eastAsia="MS Mincho" w:hAnsi="Arial"/>
              <w:sz w:val="20"/>
              <w:i/>
              <w:iCs/>
            </w:rPr>
            <w:t>, i. k. 1001010ISTAIII-1864</w:t>
          </w:r>
        </w:p>
        <w:p>
          <w:pPr>
            <w:jc w:val="both"/>
            <w:rPr>
              <w:rFonts w:ascii="Arial" w:hAnsi="Arial"/>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cd9a00a01211e58fd1fc0b9bba68a7">
                    <w:r w:rsidRPr="00532B9F">
                      <w:rPr>
                        <w:rFonts w:ascii="Arial" w:eastAsia="MS Mincho" w:hAnsi="Arial"/>
                        <w:sz w:val="20"/>
                        <w:i/>
                        <w:iCs/>
                        <w:color w:val="0000FF" w:themeColor="hyperlink"/>
                        <w:u w:val="single"/>
                      </w:rPr>
                      <w:t>XII-2125</w:t>
                    </w:r>
                  </w:fldSimple>
                  <w:r>
                    <w:rPr>
                      <w:rFonts w:ascii="Arial" w:eastAsia="MS Mincho" w:hAnsi="Arial"/>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565df024a511e5b336e9064144f02a">
                    <w:r w:rsidRPr="00532B9F">
                      <w:rPr>
                        <w:rFonts w:ascii="Arial" w:eastAsia="MS Mincho" w:hAnsi="Arial"/>
                        <w:sz w:val="20"/>
                        <w:i/>
                        <w:iCs/>
                        <w:color w:val="0000FF" w:themeColor="hyperlink"/>
                        <w:u w:val="single"/>
                      </w:rPr>
                      <w:t>XII-1881</w:t>
                    </w:r>
                  </w:fldSimple>
                  <w:r>
                    <w:rPr>
                      <w:rFonts w:ascii="Arial" w:eastAsia="MS Mincho" w:hAnsi="Arial"/>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5d40480a25d11e58fd1fc0b9bba68a7">
                                    <w:r w:rsidRPr="00532B9F">
                                      <w:rPr>
                                        <w:rFonts w:ascii="Arial" w:eastAsia="MS Mincho" w:hAnsi="Arial"/>
                                        <w:sz w:val="20"/>
                                        <w:i/>
                                        <w:iCs/>
                                        <w:color w:val="0000FF" w:themeColor="hyperlink"/>
                                        <w:u w:val="single"/>
                                      </w:rPr>
                                      <w:t>XII-2126</w:t>
                                    </w:r>
                                  </w:fldSimple>
                                  <w:r>
                                    <w:rPr>
                                      <w:rFonts w:ascii="Arial" w:eastAsia="MS Mincho" w:hAnsi="Arial"/>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db9e1002ba11e9a5eaf2cd290f1944">
                                    <w:r w:rsidRPr="00532B9F">
                                      <w:rPr>
                                        <w:rFonts w:ascii="Arial" w:eastAsia="MS Mincho" w:hAnsi="Arial"/>
                                        <w:sz w:val="20"/>
                                        <w:i/>
                                        <w:iCs/>
                                        <w:color w:val="0000FF" w:themeColor="hyperlink"/>
                                        <w:u w:val="single"/>
                                      </w:rPr>
                                      <w:t>XIII-1742</w:t>
                                    </w:r>
                                  </w:fldSimple>
                                  <w:r>
                                    <w:rPr>
                                      <w:rFonts w:ascii="Arial" w:eastAsia="MS Mincho" w:hAnsi="Arial"/>
                                      <w:sz w:val="20"/>
                                      <w:i/>
                                      <w:iCs/>
                                    </w:rPr>
                                    <w:t>,
2018-12-11,
paskelbta TAR 2018-12-18, i. k. 2018-20715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43fa82034811edb32c9f9d8ba206f8">
                                <w:r w:rsidRPr="00532B9F">
                                  <w:rPr>
                                    <w:rFonts w:ascii="Arial" w:eastAsia="MS Mincho" w:hAnsi="Arial"/>
                                    <w:sz w:val="20"/>
                                    <w:i/>
                                    <w:iCs/>
                                    <w:color w:val="0000FF" w:themeColor="hyperlink"/>
                                    <w:u w:val="single"/>
                                  </w:rPr>
                                  <w:t>XIV-1357</w:t>
                                </w:r>
                              </w:fldSimple>
                              <w:r>
                                <w:rPr>
                                  <w:rFonts w:ascii="Arial" w:eastAsia="MS Mincho" w:hAnsi="Arial"/>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d01510004111e88bcec397524184ce">
                                <w:r w:rsidRPr="00532B9F">
                                  <w:rPr>
                                    <w:rFonts w:ascii="Arial" w:eastAsia="MS Mincho" w:hAnsi="Arial"/>
                                    <w:sz w:val="20"/>
                                    <w:i/>
                                    <w:iCs/>
                                    <w:color w:val="0000FF" w:themeColor="hyperlink"/>
                                    <w:u w:val="single"/>
                                  </w:rPr>
                                  <w:t>XIII-995</w:t>
                                </w:r>
                              </w:fldSimple>
                              <w:r>
                                <w:rPr>
                                  <w:rFonts w:ascii="Arial" w:eastAsia="MS Mincho" w:hAnsi="Arial"/>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0f9047af78f845719042cc6f12c6a27d"/>
                        <w:lock w:val="sdtLocked"/>
                        <w:richText/>
                      </w:sdtPr>
                      <w:sdtContent>
                        <w:p>
                          <w:pPr>
                            <w:ind w:firstLine="720"/>
                            <w:jc w:val="both"/>
                            <w:rPr>
                              <w:b/>
                              <w:sz w:val="22"/>
                            </w:rPr>
                          </w:pPr>
                          <w:sdt>
                            <w:sdtPr>
                              <w:alias w:val="Numeris"/>
                              <w:tag w:val="nr_0f9047af78f845719042cc6f12c6a27d"/>
                              <w:lock w:val="sdtLocked"/>
                              <w:richText/>
                            </w:sdtPr>
                            <w:sdtContent>
                              <w:r>
                                <w:rPr>
                                  <w:b/>
                                  <w:sz w:val="22"/>
                                </w:rPr>
                                <w:t>2.46</w:t>
                              </w:r>
                            </w:sdtContent>
                          </w:sdt>
                          <w:r>
                            <w:rPr>
                              <w:b/>
                              <w:sz w:val="22"/>
                            </w:rPr>
                            <w:t xml:space="preserve"> straipsnis. </w:t>
                          </w:r>
                          <w:sdt>
                            <w:sdtPr>
                              <w:alias w:val="Pavadinimas"/>
                              <w:tag w:val="title_0f9047af78f845719042cc6f12c6a27d"/>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4aa2c02d7911e69cf5d89a5fdd27cc">
                                <w:r w:rsidRPr="00532B9F">
                                  <w:rPr>
                                    <w:rFonts w:ascii="Arial" w:eastAsia="MS Mincho" w:hAnsi="Arial"/>
                                    <w:sz w:val="20"/>
                                    <w:i/>
                                    <w:iCs/>
                                    <w:color w:val="0000FF" w:themeColor="hyperlink"/>
                                    <w:u w:val="single"/>
                                  </w:rPr>
                                  <w:t>XII-2398</w:t>
                                </w:r>
                              </w:fldSimple>
                              <w:r>
                                <w:rPr>
                                  <w:rFonts w:ascii="Arial" w:eastAsia="MS Mincho" w:hAnsi="Arial"/>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47dd76881894af8a3025cb5264d253e"/>
                        <w:lock w:val="sdtLocked"/>
                        <w:richText/>
                      </w:sdtPr>
                      <w:sdtContent>
                        <w:p>
                          <w:pPr>
                            <w:ind w:firstLine="720"/>
                            <w:jc w:val="both"/>
                            <w:rPr>
                              <w:b/>
                              <w:sz w:val="22"/>
                            </w:rPr>
                          </w:pPr>
                          <w:sdt>
                            <w:sdtPr>
                              <w:alias w:val="Numeris"/>
                              <w:tag w:val="nr_447dd76881894af8a3025cb5264d253e"/>
                              <w:lock w:val="sdtLocked"/>
                              <w:richText/>
                            </w:sdtPr>
                            <w:sdtContent>
                              <w:r>
                                <w:rPr>
                                  <w:b/>
                                  <w:sz w:val="22"/>
                                </w:rPr>
                                <w:t>2.66</w:t>
                              </w:r>
                            </w:sdtContent>
                          </w:sdt>
                          <w:r>
                            <w:rPr>
                              <w:b/>
                              <w:sz w:val="22"/>
                            </w:rPr>
                            <w:t xml:space="preserve"> straipsnis. </w:t>
                          </w:r>
                          <w:sdt>
                            <w:sdtPr>
                              <w:alias w:val="Pavadinimas"/>
                              <w:tag w:val="title_447dd76881894af8a3025cb5264d253e"/>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4 d."/>
                            <w:tag w:val="part_ed0ec5081a4f454c9b866bf33fde2b84"/>
                            <w:lock w:val="sdtLocked"/>
                            <w:richText/>
                          </w:sdtPr>
                          <w:sdtContent>
                            <w:p>
                              <w:pPr>
                                <w:ind w:firstLine="720"/>
                                <w:jc w:val="both"/>
                                <w:rPr>
                                  <w:sz w:val="22"/>
                                </w:rPr>
                              </w:pPr>
                              <w:sdt>
                                <w:sdtPr>
                                  <w:alias w:val="Numeris"/>
                                  <w:tag w:val="nr_ed0ec5081a4f454c9b866bf33fde2b84"/>
                                  <w:lock w:val="sdtLocked"/>
                                  <w:richText/>
                                </w:sdtPr>
                                <w:sdtContent>
                                  <w:r>
                                    <w:rPr>
                                      <w:sz w:val="22"/>
                                      <w:szCs w:val="22"/>
                                      <w:lang w:eastAsia="lt-LT"/>
                                    </w:rPr>
                                    <w:t>4</w:t>
                                  </w:r>
                                </w:sdtContent>
                              </w:sdt>
                              <w:r>
                                <w:rPr>
                                  <w:sz w:val="22"/>
                                  <w:szCs w:val="22"/>
                                  <w:lang w:eastAsia="lt-LT"/>
                                </w:rPr>
                                <w:t xml:space="preserve">.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w:t>
                              </w:r>
                              <w:r>
                                <w:rPr>
                                  <w:sz w:val="22"/>
                                  <w:szCs w:val="22"/>
                                </w:rPr>
                                <w:t>Kai į vadovybės ataskaitą (konsoliduotąją vadovybės ataskaitą) pagal įstatymus privaloma įtraukti informaciją tvarumo klausimais (konsoliduotąją informaciją tvarumo klausimais) arba pateikti tvarumo 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00dc20659311e8ac27abd8fa093003">
                                <w:r w:rsidRPr="00532B9F">
                                  <w:rPr>
                                    <w:rFonts w:ascii="Arial" w:eastAsia="MS Mincho" w:hAnsi="Arial"/>
                                    <w:sz w:val="20"/>
                                    <w:i/>
                                    <w:iCs/>
                                    <w:color w:val="0000FF" w:themeColor="hyperlink"/>
                                    <w:u w:val="single"/>
                                  </w:rPr>
                                  <w:t>XIII-1185</w:t>
                                </w:r>
                              </w:fldSimple>
                              <w:r>
                                <w:rPr>
                                  <w:rFonts w:ascii="Arial" w:eastAsia="MS Mincho" w:hAnsi="Arial"/>
                                  <w:sz w:val="20"/>
                                  <w:i/>
                                  <w:iCs/>
                                </w:rPr>
                                <w:t>,
2018-05-24,
paskelbta TAR 2018-06-01, i. k. 2018-09076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fe700036d811efbdaea558de59136c">
                                <w:r w:rsidRPr="00532B9F">
                                  <w:rPr>
                                    <w:rFonts w:ascii="Arial" w:eastAsia="MS Mincho" w:hAnsi="Arial"/>
                                    <w:sz w:val="20"/>
                                    <w:i/>
                                    <w:iCs/>
                                    <w:color w:val="0000FF" w:themeColor="hyperlink"/>
                                    <w:u w:val="single"/>
                                  </w:rPr>
                                  <w:t>XIV-2825</w:t>
                                </w:r>
                              </w:fldSimple>
                              <w:r>
                                <w:rPr>
                                  <w:rFonts w:ascii="Arial" w:eastAsia="MS Mincho" w:hAnsi="Arial"/>
                                  <w:sz w:val="20"/>
                                  <w:i/>
                                  <w:iCs/>
                                </w:rPr>
                                <w:t>,
2024-06-25,
paskelbta TAR 2024-06-30, i. k. 2024-12147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9c41f0082c11edb4cae1b158f98ea5">
                                    <w:r w:rsidRPr="00532B9F">
                                      <w:rPr>
                                        <w:rFonts w:ascii="Arial" w:eastAsia="MS Mincho" w:hAnsi="Arial"/>
                                        <w:sz w:val="20"/>
                                        <w:i/>
                                        <w:iCs/>
                                        <w:color w:val="0000FF" w:themeColor="hyperlink"/>
                                        <w:u w:val="single"/>
                                      </w:rPr>
                                      <w:t>XIV-1385</w:t>
                                    </w:r>
                                  </w:fldSimple>
                                  <w:r>
                                    <w:rPr>
                                      <w:rFonts w:ascii="Arial" w:eastAsia="MS Mincho" w:hAnsi="Arial"/>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7fae7059ba11e487eff7b424bd0f08">
                                <w:r w:rsidRPr="00532B9F">
                                  <w:rPr>
                                    <w:rFonts w:ascii="Arial" w:eastAsia="MS Mincho" w:hAnsi="Arial"/>
                                    <w:sz w:val="20"/>
                                    <w:i/>
                                    <w:iCs/>
                                    <w:color w:val="0000FF" w:themeColor="hyperlink"/>
                                    <w:u w:val="single"/>
                                  </w:rPr>
                                  <w:t>XII-1225</w:t>
                                </w:r>
                              </w:fldSimple>
                              <w:r>
                                <w:rPr>
                                  <w:rFonts w:ascii="Arial" w:eastAsia="MS Mincho" w:hAnsi="Arial"/>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20205e1dd8e74f7ba54c166b5f0e867e"/>
                            <w:lock w:val="sdtLocked"/>
                            <w:richText/>
                          </w:sdtPr>
                          <w:sdtContent>
                            <w:p>
                              <w:pPr>
                                <w:ind w:firstLine="720"/>
                                <w:jc w:val="both"/>
                                <w:rPr>
                                  <w:sz w:val="22"/>
                                  <w:szCs w:val="22"/>
                                  <w:lang w:val="en-US"/>
                                </w:rPr>
                              </w:pPr>
                              <w:sdt>
                                <w:sdtPr>
                                  <w:alias w:val="Numeris"/>
                                  <w:tag w:val="nr_20205e1dd8e74f7ba54c166b5f0e867e"/>
                                  <w:lock w:val="sdtLocked"/>
                                  <w:richText/>
                                </w:sdtPr>
                                <w:sdtContent>
                                  <w:r>
                                    <w:rPr>
                                      <w:sz w:val="22"/>
                                      <w:szCs w:val="22"/>
                                    </w:rPr>
                                    <w:t>3</w:t>
                                  </w:r>
                                </w:sdtContent>
                              </w:sdt>
                              <w:r>
                                <w:rPr>
                                  <w:sz w:val="22"/>
                                  <w:szCs w:val="22"/>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w:t>
                              </w:r>
                              <w:r>
                                <w:rPr>
                                  <w:sz w:val="22"/>
                                  <w:szCs w:val="22"/>
                                  <w:lang w:val="en-US"/>
                                </w:rPr>
                                <w:t xml:space="preserve">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d28a605ed7ed4416ba02450a92f324bb"/>
                        <w:lock w:val="sdtLocked"/>
                        <w:richText/>
                      </w:sdtPr>
                      <w:sdtContent>
                        <w:p>
                          <w:pPr>
                            <w:ind w:firstLine="720"/>
                            <w:jc w:val="both"/>
                            <w:rPr>
                              <w:b/>
                              <w:sz w:val="22"/>
                            </w:rPr>
                          </w:pPr>
                          <w:sdt>
                            <w:sdtPr>
                              <w:alias w:val="Numeris"/>
                              <w:tag w:val="nr_d28a605ed7ed4416ba02450a92f324bb"/>
                              <w:lock w:val="sdtLocked"/>
                              <w:richText/>
                            </w:sdtPr>
                            <w:sdtContent>
                              <w:r>
                                <w:rPr>
                                  <w:b/>
                                  <w:sz w:val="22"/>
                                </w:rPr>
                                <w:t>2.75</w:t>
                              </w:r>
                            </w:sdtContent>
                          </w:sdt>
                          <w:r>
                            <w:rPr>
                              <w:b/>
                              <w:sz w:val="22"/>
                            </w:rPr>
                            <w:t xml:space="preserve"> straipsnis. </w:t>
                          </w:r>
                          <w:sdt>
                            <w:sdtPr>
                              <w:alias w:val="Pavadinimas"/>
                              <w:tag w:val="title_d28a605ed7ed4416ba02450a92f324b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244f860198574207948b1c49988f9971"/>
                        <w:lock w:val="sdtLocked"/>
                        <w:richText/>
                      </w:sdtPr>
                      <w:sdtContent>
                        <w:p>
                          <w:pPr>
                            <w:ind w:firstLine="720"/>
                            <w:jc w:val="both"/>
                            <w:rPr>
                              <w:b/>
                              <w:sz w:val="22"/>
                            </w:rPr>
                          </w:pPr>
                          <w:sdt>
                            <w:sdtPr>
                              <w:alias w:val="Numeris"/>
                              <w:tag w:val="nr_244f860198574207948b1c49988f9971"/>
                              <w:lock w:val="sdtLocked"/>
                              <w:richText/>
                            </w:sdtPr>
                            <w:sdtContent>
                              <w:r>
                                <w:rPr>
                                  <w:b/>
                                  <w:sz w:val="22"/>
                                </w:rPr>
                                <w:t>2.79</w:t>
                              </w:r>
                            </w:sdtContent>
                          </w:sdt>
                          <w:r>
                            <w:rPr>
                              <w:b/>
                              <w:sz w:val="22"/>
                            </w:rPr>
                            <w:t xml:space="preserve"> straipsnis. </w:t>
                          </w:r>
                          <w:sdt>
                            <w:sdtPr>
                              <w:alias w:val="Pavadinimas"/>
                              <w:tag w:val="title_244f860198574207948b1c49988f9971"/>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0eab50a0a711ea9515f752ff221ec9">
                                <w:r w:rsidRPr="00532B9F">
                                  <w:rPr>
                                    <w:rFonts w:ascii="Arial" w:eastAsia="MS Mincho" w:hAnsi="Arial"/>
                                    <w:sz w:val="20"/>
                                    <w:i/>
                                    <w:iCs/>
                                    <w:color w:val="0000FF" w:themeColor="hyperlink"/>
                                    <w:u w:val="single"/>
                                  </w:rPr>
                                  <w:t>XIII-2957</w:t>
                                </w:r>
                              </w:fldSimple>
                              <w:r>
                                <w:rPr>
                                  <w:rFonts w:ascii="Arial" w:eastAsia="MS Mincho" w:hAnsi="Arial"/>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23a500d41a11e7910a89ac20768b0f">
                                <w:r w:rsidRPr="00532B9F">
                                  <w:rPr>
                                    <w:rFonts w:ascii="Arial" w:eastAsia="MS Mincho" w:hAnsi="Arial"/>
                                    <w:sz w:val="20"/>
                                    <w:i/>
                                    <w:iCs/>
                                    <w:color w:val="0000FF" w:themeColor="hyperlink"/>
                                    <w:u w:val="single"/>
                                  </w:rPr>
                                  <w:t>XIII-787</w:t>
                                </w:r>
                              </w:fldSimple>
                              <w:r>
                                <w:rPr>
                                  <w:rFonts w:ascii="Arial" w:eastAsia="MS Mincho" w:hAnsi="Arial"/>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3c12b08eb811eea5a28c81c82193a8">
                                <w:r w:rsidRPr="00532B9F">
                                  <w:rPr>
                                    <w:rFonts w:ascii="Arial" w:eastAsia="MS Mincho" w:hAnsi="Arial"/>
                                    <w:sz w:val="20"/>
                                    <w:i/>
                                    <w:iCs/>
                                    <w:color w:val="0000FF" w:themeColor="hyperlink"/>
                                    <w:u w:val="single"/>
                                  </w:rPr>
                                  <w:t>XIV-2256</w:t>
                                </w:r>
                              </w:fldSimple>
                              <w:r>
                                <w:rPr>
                                  <w:rFonts w:ascii="Arial" w:eastAsia="MS Mincho" w:hAnsi="Arial"/>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dc918adf7da3413ab241de01ec7bb8cd"/>
                        <w:lock w:val="sdtLocked"/>
                        <w:richText/>
                      </w:sdtPr>
                      <w:sdtContent>
                        <w:p>
                          <w:pPr>
                            <w:ind w:firstLine="720"/>
                            <w:jc w:val="both"/>
                            <w:rPr>
                              <w:b/>
                              <w:sz w:val="22"/>
                            </w:rPr>
                          </w:pPr>
                          <w:sdt>
                            <w:sdtPr>
                              <w:alias w:val="Numeris"/>
                              <w:tag w:val="nr_dc918adf7da3413ab241de01ec7bb8cd"/>
                              <w:lock w:val="sdtLocked"/>
                              <w:richText/>
                            </w:sdtPr>
                            <w:sdtContent>
                              <w:r>
                                <w:rPr>
                                  <w:b/>
                                  <w:sz w:val="22"/>
                                </w:rPr>
                                <w:t>2.108</w:t>
                              </w:r>
                            </w:sdtContent>
                          </w:sdt>
                          <w:r>
                            <w:rPr>
                              <w:b/>
                              <w:sz w:val="22"/>
                            </w:rPr>
                            <w:t xml:space="preserve"> straipsnis. </w:t>
                          </w:r>
                          <w:sdt>
                            <w:sdtPr>
                              <w:alias w:val="Pavadinimas"/>
                              <w:tag w:val="title_dc918adf7da3413ab241de01ec7bb8cd"/>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Arial" w:hAnsi="Arial"/>
                                  <w:b/>
                                  <w:bCs/>
                                  <w:sz w:val="22"/>
                                </w:rPr>
                              </w:pPr>
                              <w:r>
                                <w:rPr>
                                  <w:rFonts w:ascii="Arial" w:hAnsi="Arial"/>
                                  <w:b/>
                                  <w:sz w:val="22"/>
                                </w:rPr>
                                <w:t>3.19</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Arial" w:hAnsi="Arial"/>
                                  <w:b/>
                                  <w:bCs/>
                                  <w:sz w:val="22"/>
                                </w:rPr>
                              </w:pPr>
                              <w:r>
                                <w:rPr>
                                  <w:rFonts w:ascii="Arial" w:hAnsi="Arial"/>
                                  <w:b/>
                                  <w:sz w:val="22"/>
                                </w:rPr>
                                <w:t>3.20</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Arial" w:hAnsi="Arial"/>
                                  <w:b/>
                                  <w:bCs/>
                                  <w:sz w:val="22"/>
                                </w:rPr>
                              </w:pPr>
                              <w:r>
                                <w:rPr>
                                  <w:rFonts w:ascii="Arial" w:hAnsi="Arial"/>
                                  <w:b/>
                                  <w:sz w:val="22"/>
                                </w:rPr>
                                <w:t>3.21</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Arial" w:hAnsi="Arial"/>
                                  <w:b/>
                                  <w:bCs/>
                                  <w:sz w:val="22"/>
                                </w:rPr>
                              </w:pPr>
                              <w:r>
                                <w:rPr>
                                  <w:rFonts w:ascii="Arial" w:hAnsi="Arial"/>
                                  <w:b/>
                                  <w:sz w:val="22"/>
                                </w:rPr>
                                <w:t>3.22</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Arial" w:hAnsi="Arial"/>
                                  <w:b/>
                                  <w:bCs/>
                                  <w:sz w:val="22"/>
                                </w:rPr>
                              </w:pPr>
                              <w:r>
                                <w:rPr>
                                  <w:rFonts w:ascii="Arial" w:hAnsi="Arial"/>
                                  <w:b/>
                                  <w:sz w:val="22"/>
                                </w:rPr>
                                <w:t>3.25</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2017-01-02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2018-01-01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Arial" w:hAnsi="Arial"/>
                              <w:b/>
                              <w:bCs/>
                              <w:sz w:val="22"/>
                            </w:rPr>
                          </w:pPr>
                          <w:r>
                            <w:rPr>
                              <w:rFonts w:ascii="Arial" w:hAnsi="Arial"/>
                              <w:b/>
                              <w:sz w:val="22"/>
                            </w:rPr>
                            <w:t>3.220</w:t>
                          </w:r>
                          <w:r>
                            <w:rPr>
                              <w:rFonts w:ascii="Arial" w:hAnsi="Arial"/>
                              <w:b/>
                              <w:sz w:val="22"/>
                            </w:rPr>
                            <w:t xml:space="preserve"> straipsnis.</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fafc0af5611ec8d9390588bf2de65">
                                <w:r w:rsidRPr="00532B9F">
                                  <w:rPr>
                                    <w:rFonts w:ascii="Arial" w:eastAsia="MS Mincho" w:hAnsi="Arial"/>
                                    <w:sz w:val="20"/>
                                    <w:i/>
                                    <w:iCs/>
                                    <w:color w:val="0000FF" w:themeColor="hyperlink"/>
                                    <w:u w:val="single"/>
                                  </w:rPr>
                                  <w:t>XIV-965</w:t>
                                </w:r>
                              </w:fldSimple>
                              <w:r>
                                <w:rPr>
                                  <w:rFonts w:ascii="Arial" w:eastAsia="MS Mincho" w:hAnsi="Arial"/>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b48e4029a511eb932eb1ed7f923910">
                                    <w:r w:rsidRPr="00532B9F">
                                      <w:rPr>
                                        <w:rFonts w:ascii="Arial" w:eastAsia="MS Mincho" w:hAnsi="Arial"/>
                                        <w:sz w:val="20"/>
                                        <w:i/>
                                        <w:iCs/>
                                        <w:color w:val="0000FF" w:themeColor="hyperlink"/>
                                        <w:u w:val="single"/>
                                      </w:rPr>
                                      <w:t>XIII-3396</w:t>
                                    </w:r>
                                  </w:fldSimple>
                                  <w:r>
                                    <w:rPr>
                                      <w:rFonts w:ascii="Arial" w:eastAsia="MS Mincho" w:hAnsi="Arial"/>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e089e0629911e99676cb74c51fe1f4">
                                <w:r w:rsidRPr="00532B9F">
                                  <w:rPr>
                                    <w:rFonts w:ascii="Arial" w:eastAsia="MS Mincho" w:hAnsi="Arial"/>
                                    <w:sz w:val="20"/>
                                    <w:i/>
                                    <w:iCs/>
                                    <w:color w:val="0000FF" w:themeColor="hyperlink"/>
                                    <w:u w:val="single"/>
                                  </w:rPr>
                                  <w:t>XIII-2039</w:t>
                                </w:r>
                              </w:fldSimple>
                              <w:r>
                                <w:rPr>
                                  <w:rFonts w:ascii="Arial" w:eastAsia="MS Mincho" w:hAnsi="Arial"/>
                                  <w:sz w:val="20"/>
                                  <w:i/>
                                  <w:iCs/>
                                </w:rPr>
                                <w:t>,
2019-04-11,
paskelbta TAR 2019-04-19, i. k. 2019-06551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ff7551935605426b8c33d8d721ff0108"/>
                                <w:lock w:val="sdtLocked"/>
                                <w:richText/>
                              </w:sdtPr>
                              <w:sdtContent>
                                <w:p>
                                  <w:pPr>
                                    <w:ind w:firstLine="720"/>
                                    <w:jc w:val="both"/>
                                    <w:rPr>
                                      <w:color w:val="000000"/>
                                      <w:sz w:val="22"/>
                                      <w:szCs w:val="22"/>
                                      <w:lang w:eastAsia="lt-LT"/>
                                    </w:rPr>
                                  </w:pPr>
                                  <w:sdt>
                                    <w:sdtPr>
                                      <w:alias w:val="Numeris"/>
                                      <w:tag w:val="nr_ff7551935605426b8c33d8d721ff0108"/>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p>
                                  <w:pPr>
                                    <w:jc w:val="both"/>
                                    <w:rPr>
                                      <w:color w:val="000000"/>
                                      <w:sz w:val="22"/>
                                      <w:szCs w:val="22"/>
                                      <w:lang w:eastAsia="lt-LT"/>
                                    </w:rPr>
                                  </w:pPr>
                                  <w:r>
                                    <w:rPr>
                                      <w:b/>
                                      <w:i/>
                                      <w:color w:val="000000"/>
                                      <w:sz w:val="20"/>
                                      <w:lang w:eastAsia="lt-LT"/>
                                    </w:rPr>
                                    <w:t>TAR pastaba.</w:t>
                                  </w:r>
                                  <w:r>
                                    <w:rPr>
                                      <w:i/>
                                      <w:color w:val="000000"/>
                                      <w:sz w:val="20"/>
                                      <w:lang w:eastAsia="lt-LT"/>
                                    </w:rPr>
                                    <w:t xml:space="preserve"> Pripažinti, kad </w:t>
                                  </w:r>
                                  <w:r>
                                    <w:rPr>
                                      <w:i/>
                                      <w:sz w:val="20"/>
                                    </w:rPr>
                                    <w:t xml:space="preserve">Lietuvos Respublikos civilinio kodekso 3.269 straipsnio (2000 m. liepos 18 d. redakcija, Žin., 2000, Nr. </w:t>
                                  </w:r>
                                  <w:hyperlink r:id="rId298" w:tgtFrame="_blank" w:history="1">
                                    <w:r>
                                      <w:rPr>
                                        <w:rStyle w:val="Hipersaitas"/>
                                        <w:i/>
                                        <w:sz w:val="20"/>
                                      </w:rPr>
                                      <w:t>74-2262</w:t>
                                    </w:r>
                                  </w:hyperlink>
                                  <w:r>
                                    <w:rPr>
                                      <w:i/>
                                      <w:sz w:val="20"/>
                                    </w:rPr>
                                    <w:t>; 2021 m. gruodžio 23 d. redakcija, TAR, 2022-01-04, Nr. 70, identifikacinis kodas 2022-00070) 7 punktas prieštaravo (prieštarauja) Lietuvos Respublikos Konstitucijos 38 straipsnio 2 daliai.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29a2016af11efbcbfb318996800a8">
                                    <w:r w:rsidRPr="00532B9F">
                                      <w:rPr>
                                        <w:rFonts w:ascii="Arial" w:eastAsia="MS Mincho" w:hAnsi="Arial"/>
                                        <w:sz w:val="20"/>
                                        <w:i/>
                                        <w:iCs/>
                                        <w:color w:val="0000FF" w:themeColor="hyperlink"/>
                                        <w:u w:val="single"/>
                                      </w:rPr>
                                      <w:t> KT44-A-N6/2024</w:t>
                                    </w:r>
                                  </w:fldSimple>
                                  <w:r>
                                    <w:rPr>
                                      <w:rFonts w:ascii="Arial" w:eastAsia="MS Mincho" w:hAnsi="Arial"/>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Arial" w:hAnsi="Arial"/>
                      <w:b/>
                      <w:bCs/>
                      <w:sz w:val="22"/>
                    </w:rPr>
                  </w:pPr>
                  <w:r>
                    <w:rPr>
                      <w:rFonts w:ascii="Arial" w:hAnsi="Arial"/>
                      <w:b/>
                      <w:sz w:val="22"/>
                    </w:rPr>
                    <w:t>8</w:t>
                  </w:r>
                  <w:r>
                    <w:rPr>
                      <w:rFonts w:ascii="Arial" w:hAnsi="Arial"/>
                      <w:b/>
                      <w:sz w:val="22"/>
                    </w:rPr>
                    <w:t xml:space="preserve"> dalis.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e94b8012bf11efbcbfb318996800a8">
                                    <w:r w:rsidRPr="00532B9F">
                                      <w:rPr>
                                        <w:rFonts w:ascii="Arial" w:eastAsia="MS Mincho" w:hAnsi="Arial"/>
                                        <w:sz w:val="20"/>
                                        <w:i/>
                                        <w:iCs/>
                                        <w:color w:val="0000FF" w:themeColor="hyperlink"/>
                                        <w:u w:val="single"/>
                                      </w:rPr>
                                      <w:t>XIV-2623</w:t>
                                    </w:r>
                                  </w:fldSimple>
                                  <w:r>
                                    <w:rPr>
                                      <w:rFonts w:ascii="Arial" w:eastAsia="MS Mincho" w:hAnsi="Arial"/>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ed7834128da4312a0d08529266f783a"/>
                    <w:lock w:val="sdtLocked"/>
                    <w:richText/>
                  </w:sdtPr>
                  <w:sdtContent>
                    <w:p>
                      <w:pPr>
                        <w:ind w:firstLine="720"/>
                        <w:jc w:val="both"/>
                        <w:rPr>
                          <w:b/>
                          <w:sz w:val="22"/>
                        </w:rPr>
                      </w:pPr>
                      <w:sdt>
                        <w:sdtPr>
                          <w:alias w:val="Numeris"/>
                          <w:tag w:val="nr_2ed7834128da4312a0d08529266f783a"/>
                          <w:lock w:val="sdtLocked"/>
                          <w:richText/>
                        </w:sdtPr>
                        <w:sdtContent>
                          <w:r>
                            <w:rPr>
                              <w:b/>
                              <w:sz w:val="22"/>
                            </w:rPr>
                            <w:t>5.50</w:t>
                          </w:r>
                        </w:sdtContent>
                      </w:sdt>
                      <w:r>
                        <w:rPr>
                          <w:b/>
                          <w:sz w:val="22"/>
                        </w:rPr>
                        <w:t xml:space="preserve"> straipsnis. </w:t>
                      </w:r>
                      <w:sdt>
                        <w:sdtPr>
                          <w:alias w:val="Pavadinimas"/>
                          <w:tag w:val="title_2ed7834128da4312a0d08529266f783a"/>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2015-07-08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fe76b098f611e58fd1fc0b9bba68a7">
                                <w:r w:rsidRPr="00532B9F">
                                  <w:rPr>
                                    <w:rFonts w:ascii="Arial" w:eastAsia="MS Mincho" w:hAnsi="Arial"/>
                                    <w:sz w:val="20"/>
                                    <w:i/>
                                    <w:iCs/>
                                    <w:color w:val="0000FF" w:themeColor="hyperlink"/>
                                    <w:u w:val="single"/>
                                  </w:rPr>
                                  <w:t>XII-2065</w:t>
                                </w:r>
                              </w:fldSimple>
                              <w:r>
                                <w:rPr>
                                  <w:rFonts w:ascii="Arial" w:eastAsia="MS Mincho" w:hAnsi="Arial"/>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2016-11-18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72e4d0765511e5b7eba10a9b5a9c5f">
                                <w:r w:rsidRPr="00532B9F">
                                  <w:rPr>
                                    <w:rFonts w:ascii="Arial" w:eastAsia="MS Mincho" w:hAnsi="Arial"/>
                                    <w:sz w:val="20"/>
                                    <w:i/>
                                    <w:iCs/>
                                    <w:color w:val="0000FF" w:themeColor="hyperlink"/>
                                    <w:u w:val="single"/>
                                  </w:rPr>
                                  <w:t>XII-1961</w:t>
                                </w:r>
                              </w:fldSimple>
                              <w:r>
                                <w:rPr>
                                  <w:rFonts w:ascii="Arial" w:eastAsia="MS Mincho" w:hAnsi="Arial"/>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6cd00ddb511e48b678a6bad30f55f">
                                    <w:r w:rsidRPr="00532B9F">
                                      <w:rPr>
                                        <w:rFonts w:ascii="Arial" w:eastAsia="MS Mincho" w:hAnsi="Arial"/>
                                        <w:sz w:val="20"/>
                                        <w:i/>
                                        <w:iCs/>
                                        <w:color w:val="0000FF" w:themeColor="hyperlink"/>
                                        <w:u w:val="single"/>
                                      </w:rPr>
                                      <w:t>XII-1580</w:t>
                                    </w:r>
                                  </w:fldSimple>
                                  <w:r>
                                    <w:rPr>
                                      <w:rFonts w:ascii="Arial" w:eastAsia="MS Mincho" w:hAnsi="Arial"/>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a05aa046b711e8ade598b2394a491d">
                                    <w:r w:rsidRPr="00532B9F">
                                      <w:rPr>
                                        <w:rFonts w:ascii="Arial" w:eastAsia="MS Mincho" w:hAnsi="Arial"/>
                                        <w:sz w:val="20"/>
                                        <w:i/>
                                        <w:iCs/>
                                        <w:color w:val="0000FF" w:themeColor="hyperlink"/>
                                        <w:u w:val="single"/>
                                      </w:rPr>
                                      <w:t>XIII-1081</w:t>
                                    </w:r>
                                  </w:fldSimple>
                                  <w:r>
                                    <w:rPr>
                                      <w:rFonts w:ascii="Arial" w:eastAsia="MS Mincho" w:hAnsi="Arial"/>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2dff084d411e8ae2bfd1913d66d57">
                            <w:r w:rsidRPr="00532B9F">
                              <w:rPr>
                                <w:rFonts w:ascii="Arial" w:eastAsia="MS Mincho" w:hAnsi="Arial"/>
                                <w:sz w:val="20"/>
                                <w:i/>
                                <w:iCs/>
                                <w:color w:val="0000FF" w:themeColor="hyperlink"/>
                                <w:u w:val="single"/>
                              </w:rPr>
                              <w:t>XIII-1448</w:t>
                            </w:r>
                          </w:fldSimple>
                          <w:r>
                            <w:rPr>
                              <w:rFonts w:ascii="Arial" w:eastAsia="MS Mincho" w:hAnsi="Arial"/>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4991d0fdf411ec8fa7d02a65c371ad">
                                <w:r w:rsidRPr="00532B9F">
                                  <w:rPr>
                                    <w:rFonts w:ascii="Arial" w:eastAsia="MS Mincho" w:hAnsi="Arial"/>
                                    <w:sz w:val="20"/>
                                    <w:i/>
                                    <w:iCs/>
                                    <w:color w:val="0000FF" w:themeColor="hyperlink"/>
                                    <w:u w:val="single"/>
                                  </w:rPr>
                                  <w:t>XIV-1166</w:t>
                                </w:r>
                              </w:fldSimple>
                              <w:r>
                                <w:rPr>
                                  <w:rFonts w:ascii="Arial" w:eastAsia="MS Mincho" w:hAnsi="Arial"/>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2409e043e911edbc04912defe897d1">
                                    <w:r w:rsidRPr="00532B9F">
                                      <w:rPr>
                                        <w:rFonts w:ascii="Arial" w:eastAsia="MS Mincho" w:hAnsi="Arial"/>
                                        <w:sz w:val="20"/>
                                        <w:i/>
                                        <w:iCs/>
                                        <w:color w:val="0000FF" w:themeColor="hyperlink"/>
                                        <w:u w:val="single"/>
                                      </w:rPr>
                                      <w:t>XIV-1435</w:t>
                                    </w:r>
                                  </w:fldSimple>
                                  <w:r>
                                    <w:rPr>
                                      <w:rFonts w:ascii="Arial" w:eastAsia="MS Mincho" w:hAnsi="Arial"/>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ae5c004adf11e4a8328599cac64d82">
            <w:r w:rsidRPr="00532B9F">
              <w:rPr>
                <w:rFonts w:ascii="Arial" w:eastAsia="MS Mincho" w:hAnsi="Arial"/>
                <w:sz w:val="20"/>
                <w:iCs/>
                <w:color w:val="0000FF" w:themeColor="hyperlink"/>
                <w:u w:val="single"/>
              </w:rPr>
              <w:t>XII-1154</w:t>
            </w:r>
          </w:fldSimple>
          <w:r>
            <w:rPr>
              <w:rFonts w:ascii="Arial" w:eastAsia="MS Mincho" w:hAnsi="Arial"/>
              <w:sz w:val="20"/>
              <w:iCs/>
            </w:rPr>
            <w:t>,
2014-09-25,
paskelbta TAR 2014-10-03, i. k. 2014-13599                </w:t>
          </w:r>
        </w:p>
        <w:p>
          <w:pPr>
            <w:jc w:val="both"/>
            <w:rPr>
              <w:rFonts w:ascii="Arial" w:hAnsi="Arial"/>
            </w:rPr>
          </w:pPr>
          <w:r>
            <w:rPr>
              <w:rFonts w:ascii="Arial" w:hAnsi="Arial"/>
              <w:sz w:val="20"/>
            </w:rPr>
            <w:t>Lietuvos Respublikos civilinio kodekso 3.72, 3.194, 5.28 ir 6.621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9d04042e611e4b328ee8724e3e13c">
            <w:r w:rsidRPr="00532B9F">
              <w:rPr>
                <w:rFonts w:ascii="Arial" w:eastAsia="MS Mincho" w:hAnsi="Arial"/>
                <w:sz w:val="20"/>
                <w:iCs/>
                <w:color w:val="0000FF" w:themeColor="hyperlink"/>
                <w:u w:val="single"/>
              </w:rPr>
              <w:t>XII-1091</w:t>
            </w:r>
          </w:fldSimple>
          <w:r>
            <w:rPr>
              <w:rFonts w:ascii="Arial" w:eastAsia="MS Mincho" w:hAnsi="Arial"/>
              <w:sz w:val="20"/>
              <w:iCs/>
            </w:rPr>
            <w:t>,
2014-09-18,
paskelbta TAR 2014-09-23, i. k. 2014-12715                </w:t>
          </w:r>
        </w:p>
        <w:p>
          <w:pPr>
            <w:jc w:val="both"/>
            <w:rPr>
              <w:rFonts w:ascii="Arial" w:hAnsi="Arial"/>
            </w:rPr>
          </w:pPr>
          <w:r>
            <w:rPr>
              <w:rFonts w:ascii="Arial" w:hAnsi="Arial"/>
              <w:sz w:val="20"/>
            </w:rPr>
            <w:t>Lietuvos Respublikos civilinio kodekso 1.74, 1.105 ir 6.871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7fae7059ba11e487eff7b424bd0f08">
            <w:r w:rsidRPr="00532B9F">
              <w:rPr>
                <w:rFonts w:ascii="Arial" w:eastAsia="MS Mincho" w:hAnsi="Arial"/>
                <w:sz w:val="20"/>
                <w:iCs/>
                <w:color w:val="0000FF" w:themeColor="hyperlink"/>
                <w:u w:val="single"/>
              </w:rPr>
              <w:t>XII-1225</w:t>
            </w:r>
          </w:fldSimple>
          <w:r>
            <w:rPr>
              <w:rFonts w:ascii="Arial" w:eastAsia="MS Mincho" w:hAnsi="Arial"/>
              <w:sz w:val="20"/>
              <w:iCs/>
            </w:rPr>
            <w:t>,
2014-10-14,
paskelbta TAR 2014-10-22, i. k. 2014-14523                </w:t>
          </w:r>
        </w:p>
        <w:p>
          <w:pPr>
            <w:jc w:val="both"/>
            <w:rPr>
              <w:rFonts w:ascii="Arial" w:hAnsi="Arial"/>
            </w:rPr>
          </w:pPr>
          <w:r>
            <w:rPr>
              <w:rFonts w:ascii="Arial" w:hAnsi="Arial"/>
              <w:sz w:val="20"/>
            </w:rPr>
            <w:t>Lietuvos Respublikos civilinio kodekso 2.46, 2.66, 2.70, 2.75, 2.106 ir 2.108 straipsnių pakeitimo įstatymo Nr. XII-1064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6bab059bc11e487eff7b424bd0f08">
            <w:r w:rsidRPr="00532B9F">
              <w:rPr>
                <w:rFonts w:ascii="Arial" w:eastAsia="MS Mincho" w:hAnsi="Arial"/>
                <w:sz w:val="20"/>
                <w:iCs/>
                <w:color w:val="0000FF" w:themeColor="hyperlink"/>
                <w:u w:val="single"/>
              </w:rPr>
              <w:t>XII-1240</w:t>
            </w:r>
          </w:fldSimple>
          <w:r>
            <w:rPr>
              <w:rFonts w:ascii="Arial" w:eastAsia="MS Mincho" w:hAnsi="Arial"/>
              <w:sz w:val="20"/>
              <w:iCs/>
            </w:rPr>
            <w:t>,
2014-10-16,
paskelbta TAR 2014-10-22, i. k. 2014-14518                </w:t>
          </w:r>
        </w:p>
        <w:p>
          <w:pPr>
            <w:jc w:val="both"/>
            <w:rPr>
              <w:rFonts w:ascii="Arial" w:hAnsi="Arial"/>
            </w:rPr>
          </w:pPr>
          <w:r>
            <w:rPr>
              <w:rFonts w:ascii="Arial" w:hAnsi="Arial"/>
              <w:sz w:val="20"/>
            </w:rPr>
            <w:t>Lietuvos Respublikos civilinio kodekso 1.73, 2.109, 3.9, 3.244, 6.228-9, 6.299, 6.469, 6.831, 6.843 ir 6.871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0cb3806b0f11e4ac4be294a47d7c1f">
            <w:r w:rsidRPr="00532B9F">
              <w:rPr>
                <w:rFonts w:ascii="Arial" w:eastAsia="MS Mincho" w:hAnsi="Arial"/>
                <w:sz w:val="20"/>
                <w:iCs/>
                <w:color w:val="0000FF" w:themeColor="hyperlink"/>
                <w:u w:val="single"/>
              </w:rPr>
              <w:t>XII-1294</w:t>
            </w:r>
          </w:fldSimple>
          <w:r>
            <w:rPr>
              <w:rFonts w:ascii="Arial" w:eastAsia="MS Mincho" w:hAnsi="Arial"/>
              <w:sz w:val="20"/>
              <w:iCs/>
            </w:rPr>
            <w:t>,
2014-11-06,
paskelbta TAR 2014-11-13, i. k. 2014-16780                </w:t>
          </w:r>
        </w:p>
        <w:p>
          <w:pPr>
            <w:jc w:val="both"/>
            <w:rPr>
              <w:rFonts w:ascii="Arial" w:hAnsi="Arial"/>
            </w:rPr>
          </w:pPr>
          <w:r>
            <w:rPr>
              <w:rFonts w:ascii="Arial" w:hAnsi="Arial"/>
              <w:sz w:val="20"/>
            </w:rPr>
            <w:t>Lietuvos Respublikos civilinio kodekso 1.116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3630a090c811e4bb408baba2bdddf3">
            <w:r w:rsidRPr="00532B9F">
              <w:rPr>
                <w:rFonts w:ascii="Arial" w:eastAsia="MS Mincho" w:hAnsi="Arial"/>
                <w:sz w:val="20"/>
                <w:iCs/>
                <w:color w:val="0000FF" w:themeColor="hyperlink"/>
                <w:u w:val="single"/>
              </w:rPr>
              <w:t>XII-1453</w:t>
            </w:r>
          </w:fldSimple>
          <w:r>
            <w:rPr>
              <w:rFonts w:ascii="Arial" w:eastAsia="MS Mincho" w:hAnsi="Arial"/>
              <w:sz w:val="20"/>
              <w:iCs/>
            </w:rPr>
            <w:t>,
2014-12-16,
paskelbta TAR 2014-12-31, i. k. 2014-21192                </w:t>
          </w:r>
        </w:p>
        <w:p>
          <w:pPr>
            <w:jc w:val="both"/>
            <w:rPr>
              <w:rFonts w:ascii="Arial" w:hAnsi="Arial"/>
            </w:rPr>
          </w:pPr>
          <w:r>
            <w:rPr>
              <w:rFonts w:ascii="Arial" w:hAnsi="Arial"/>
              <w:sz w:val="20"/>
            </w:rPr>
            <w:t>Lietuvos Respublikos civilinio kodekso 6.927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16cd00ddb511e48b678a6bad30f55f">
            <w:r w:rsidRPr="00532B9F">
              <w:rPr>
                <w:rFonts w:ascii="Arial" w:eastAsia="MS Mincho" w:hAnsi="Arial"/>
                <w:sz w:val="20"/>
                <w:iCs/>
                <w:color w:val="0000FF" w:themeColor="hyperlink"/>
                <w:u w:val="single"/>
              </w:rPr>
              <w:t>XII-1580</w:t>
            </w:r>
          </w:fldSimple>
          <w:r>
            <w:rPr>
              <w:rFonts w:ascii="Arial" w:eastAsia="MS Mincho" w:hAnsi="Arial"/>
              <w:sz w:val="20"/>
              <w:iCs/>
            </w:rPr>
            <w:t>,
2015-03-26,
paskelbta TAR 2015-04-08, i. k. 2015-05376                </w:t>
          </w:r>
        </w:p>
        <w:p>
          <w:pPr>
            <w:jc w:val="both"/>
            <w:rPr>
              <w:rFonts w:ascii="Arial" w:hAnsi="Arial"/>
            </w:rPr>
          </w:pPr>
          <w:r>
            <w:rPr>
              <w:rFonts w:ascii="Arial" w:hAnsi="Arial"/>
              <w:sz w:val="20"/>
            </w:rPr>
            <w:t>Lietuvos Respublikos civilinio kodekso 6.623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565df024a511e5b336e9064144f02a">
            <w:r w:rsidRPr="00532B9F">
              <w:rPr>
                <w:rFonts w:ascii="Arial" w:eastAsia="MS Mincho" w:hAnsi="Arial"/>
                <w:sz w:val="20"/>
                <w:iCs/>
                <w:color w:val="0000FF" w:themeColor="hyperlink"/>
                <w:u w:val="single"/>
              </w:rPr>
              <w:t>XII-1881</w:t>
            </w:r>
          </w:fldSimple>
          <w:r>
            <w:rPr>
              <w:rFonts w:ascii="Arial" w:eastAsia="MS Mincho" w:hAnsi="Arial"/>
              <w:sz w:val="20"/>
              <w:iCs/>
            </w:rPr>
            <w:t>,
2015-06-25,
paskelbta TAR 2015-07-07, i. k. 2015-11082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3dc14024ab11e5b336e9064144f02a">
            <w:r w:rsidRPr="00532B9F">
              <w:rPr>
                <w:rFonts w:ascii="Arial" w:eastAsia="MS Mincho" w:hAnsi="Arial"/>
                <w:sz w:val="20"/>
                <w:iCs/>
                <w:color w:val="0000FF" w:themeColor="hyperlink"/>
                <w:u w:val="single"/>
              </w:rPr>
              <w:t>XII-1928</w:t>
            </w:r>
          </w:fldSimple>
          <w:r>
            <w:rPr>
              <w:rFonts w:ascii="Arial" w:eastAsia="MS Mincho" w:hAnsi="Arial"/>
              <w:sz w:val="20"/>
              <w:iCs/>
            </w:rPr>
            <w:t>,
2015-06-30,
paskelbta TAR 2015-07-07, i. k. 2015-11103                </w:t>
          </w:r>
        </w:p>
        <w:p>
          <w:pPr>
            <w:jc w:val="both"/>
            <w:rPr>
              <w:rFonts w:ascii="Arial" w:hAnsi="Arial"/>
            </w:rPr>
          </w:pPr>
          <w:r>
            <w:rPr>
              <w:rFonts w:ascii="Arial" w:hAnsi="Arial"/>
              <w:sz w:val="20"/>
            </w:rPr>
            <w:t>Lietuvos Respublikos civilinio kodekso 5.50, 5.57 ir 5.63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6ea780263911e5bf92d6af3f6a2e8b">
            <w:r w:rsidRPr="00532B9F">
              <w:rPr>
                <w:rFonts w:ascii="Arial" w:eastAsia="MS Mincho" w:hAnsi="Arial"/>
                <w:sz w:val="20"/>
                <w:iCs/>
                <w:color w:val="0000FF" w:themeColor="hyperlink"/>
                <w:u w:val="single"/>
              </w:rPr>
              <w:t>XII-1880</w:t>
            </w:r>
          </w:fldSimple>
          <w:r>
            <w:rPr>
              <w:rFonts w:ascii="Arial" w:eastAsia="MS Mincho" w:hAnsi="Arial"/>
              <w:sz w:val="20"/>
              <w:iCs/>
            </w:rPr>
            <w:t>,
2015-06-25,
paskelbta TAR 2015-07-09, i. k. 2015-11206                </w:t>
          </w:r>
        </w:p>
        <w:p>
          <w:pPr>
            <w:jc w:val="both"/>
            <w:rPr>
              <w:rFonts w:ascii="Arial" w:hAnsi="Arial"/>
            </w:rPr>
          </w:pPr>
          <w:r>
            <w:rPr>
              <w:rFonts w:ascii="Arial" w:hAnsi="Arial"/>
              <w:sz w:val="20"/>
            </w:rPr>
            <w:t>Lietuvos Respublikos civilinio kodekso 3.298, 3.299 ir 3.302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6cdc201fd411e586708c6593c243ce">
            <w:r w:rsidRPr="00532B9F">
              <w:rPr>
                <w:rFonts w:ascii="Arial" w:eastAsia="MS Mincho" w:hAnsi="Arial"/>
                <w:sz w:val="20"/>
                <w:iCs/>
                <w:color w:val="0000FF" w:themeColor="hyperlink"/>
                <w:u w:val="single"/>
              </w:rPr>
              <w:t>XII-1831</w:t>
            </w:r>
          </w:fldSimple>
          <w:r>
            <w:rPr>
              <w:rFonts w:ascii="Arial" w:eastAsia="MS Mincho" w:hAnsi="Arial"/>
              <w:sz w:val="20"/>
              <w:iCs/>
            </w:rPr>
            <w:t>,
2015-06-23,
paskelbta TAR 2015-07-01, i. k. 2015-10581                </w:t>
          </w:r>
        </w:p>
        <w:p>
          <w:pPr>
            <w:jc w:val="both"/>
            <w:rPr>
              <w:rFonts w:ascii="Arial" w:hAnsi="Arial"/>
            </w:rPr>
          </w:pPr>
          <w:r>
            <w:rPr>
              <w:rFonts w:ascii="Arial" w:hAnsi="Arial"/>
              <w:sz w:val="20"/>
            </w:rPr>
            <w:t>Lietuvos Respublikos civilinio kodekso 2.11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03f9801fdf11e586708c6593c243ce">
            <w:r w:rsidRPr="00532B9F">
              <w:rPr>
                <w:rFonts w:ascii="Arial" w:eastAsia="MS Mincho" w:hAnsi="Arial"/>
                <w:sz w:val="20"/>
                <w:iCs/>
                <w:color w:val="0000FF" w:themeColor="hyperlink"/>
                <w:u w:val="single"/>
              </w:rPr>
              <w:t>XII-1851</w:t>
            </w:r>
          </w:fldSimple>
          <w:r>
            <w:rPr>
              <w:rFonts w:ascii="Arial" w:eastAsia="MS Mincho" w:hAnsi="Arial"/>
              <w:sz w:val="20"/>
              <w:iCs/>
            </w:rPr>
            <w:t>,
2015-06-23,
paskelbta TAR 2015-07-01, i. k. 2015-10597                </w:t>
          </w:r>
        </w:p>
        <w:p>
          <w:pPr>
            <w:jc w:val="both"/>
            <w:rPr>
              <w:rFonts w:ascii="Arial" w:hAnsi="Arial"/>
            </w:rPr>
          </w:pPr>
          <w:r>
            <w:rPr>
              <w:rFonts w:ascii="Arial" w:hAnsi="Arial"/>
              <w:sz w:val="20"/>
            </w:rPr>
            <w:t>Lietuvos Respublikos civilinio kodekso 1.73 straipsnio pakeitimo ir Kodekso papildymo 6.431-1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72e4d0765511e5b7eba10a9b5a9c5f">
            <w:r w:rsidRPr="00532B9F">
              <w:rPr>
                <w:rFonts w:ascii="Arial" w:eastAsia="MS Mincho" w:hAnsi="Arial"/>
                <w:sz w:val="20"/>
                <w:iCs/>
                <w:color w:val="0000FF" w:themeColor="hyperlink"/>
                <w:u w:val="single"/>
              </w:rPr>
              <w:t>XII-1961</w:t>
            </w:r>
          </w:fldSimple>
          <w:r>
            <w:rPr>
              <w:rFonts w:ascii="Arial" w:eastAsia="MS Mincho" w:hAnsi="Arial"/>
              <w:sz w:val="20"/>
              <w:iCs/>
            </w:rPr>
            <w:t>,
2015-10-15,
paskelbta TAR 2015-10-19, i. k. 2015-15743                </w:t>
          </w:r>
        </w:p>
        <w:p>
          <w:pPr>
            <w:jc w:val="both"/>
            <w:rPr>
              <w:rFonts w:ascii="Arial" w:hAnsi="Arial"/>
            </w:rPr>
          </w:pPr>
          <w:r>
            <w:rPr>
              <w:rFonts w:ascii="Arial" w:hAnsi="Arial"/>
              <w:sz w:val="20"/>
            </w:rPr>
            <w:t>Lietuvos Respublikos civilinio kodekso 1.73 straipsnio pakeitimo ir Kodekso papildymo 6.431-1 straipsniu įstatymo Nr. XII-1851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fe76b098f611e58fd1fc0b9bba68a7">
            <w:r w:rsidRPr="00532B9F">
              <w:rPr>
                <w:rFonts w:ascii="Arial" w:eastAsia="MS Mincho" w:hAnsi="Arial"/>
                <w:sz w:val="20"/>
                <w:iCs/>
                <w:color w:val="0000FF" w:themeColor="hyperlink"/>
                <w:u w:val="single"/>
              </w:rPr>
              <w:t>XII-2065</w:t>
            </w:r>
          </w:fldSimple>
          <w:r>
            <w:rPr>
              <w:rFonts w:ascii="Arial" w:eastAsia="MS Mincho" w:hAnsi="Arial"/>
              <w:sz w:val="20"/>
              <w:iCs/>
            </w:rPr>
            <w:t>,
2015-11-24,
paskelbta TAR 2015-12-02, i. k. 2015-19178                </w:t>
          </w:r>
        </w:p>
        <w:p>
          <w:pPr>
            <w:jc w:val="both"/>
            <w:rPr>
              <w:rFonts w:ascii="Arial" w:hAnsi="Arial"/>
            </w:rPr>
          </w:pPr>
          <w:r>
            <w:rPr>
              <w:rFonts w:ascii="Arial" w:hAnsi="Arial"/>
              <w:sz w:val="20"/>
            </w:rPr>
            <w:t>Lietuvos Respublikos civilinio kodekso 6.116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1c2ee0df7a11e48b678a6bad30f55f">
            <w:r w:rsidRPr="00532B9F">
              <w:rPr>
                <w:rFonts w:ascii="Arial" w:eastAsia="MS Mincho" w:hAnsi="Arial"/>
                <w:sz w:val="20"/>
                <w:iCs/>
                <w:color w:val="0000FF" w:themeColor="hyperlink"/>
                <w:u w:val="single"/>
              </w:rPr>
              <w:t>XII-1566</w:t>
            </w:r>
          </w:fldSimple>
          <w:r>
            <w:rPr>
              <w:rFonts w:ascii="Arial" w:eastAsia="MS Mincho" w:hAnsi="Arial"/>
              <w:sz w:val="20"/>
              <w:iCs/>
            </w:rPr>
            <w:t>,
2015-03-26,
paskelbta TAR 2015-04-10, i. k. 2015-05573                </w:t>
          </w:r>
        </w:p>
        <w:p>
          <w:pPr>
            <w:jc w:val="both"/>
            <w:rPr>
              <w:rFonts w:ascii="Arial" w:hAnsi="Arial"/>
            </w:rPr>
          </w:pPr>
          <w:r>
            <w:rPr>
              <w:rFonts w:ascii="Arial" w:hAnsi="Arial"/>
              <w:sz w:val="20"/>
            </w:rPr>
            <w:t>Lietuvos Respublikos civilinio kodekso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d40480a25d11e58fd1fc0b9bba68a7">
            <w:r w:rsidRPr="00532B9F">
              <w:rPr>
                <w:rFonts w:ascii="Arial" w:eastAsia="MS Mincho" w:hAnsi="Arial"/>
                <w:sz w:val="20"/>
                <w:iCs/>
                <w:color w:val="0000FF" w:themeColor="hyperlink"/>
                <w:u w:val="single"/>
              </w:rPr>
              <w:t>XII-2126</w:t>
            </w:r>
          </w:fldSimple>
          <w:r>
            <w:rPr>
              <w:rFonts w:ascii="Arial" w:eastAsia="MS Mincho" w:hAnsi="Arial"/>
              <w:sz w:val="20"/>
              <w:iCs/>
            </w:rPr>
            <w:t>,
2015-12-03,
paskelbta TAR 2015-12-14, i. k. 2015-19742                </w:t>
          </w:r>
        </w:p>
        <w:p>
          <w:pPr>
            <w:jc w:val="both"/>
            <w:rPr>
              <w:rFonts w:ascii="Arial" w:hAnsi="Arial"/>
            </w:rPr>
          </w:pPr>
          <w:r>
            <w:rPr>
              <w:rFonts w:ascii="Arial" w:hAnsi="Arial"/>
              <w:sz w:val="20"/>
            </w:rPr>
            <w:t>Lietuvos Respublikos civilinio kodekso pakeitimo įstatymo Nr. XII-1566 72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312630261411e5bf92d6af3f6a2e8b">
            <w:r w:rsidRPr="00532B9F">
              <w:rPr>
                <w:rFonts w:ascii="Arial" w:eastAsia="MS Mincho" w:hAnsi="Arial"/>
                <w:sz w:val="20"/>
                <w:iCs/>
                <w:color w:val="0000FF" w:themeColor="hyperlink"/>
                <w:u w:val="single"/>
              </w:rPr>
              <w:t>XII-1879</w:t>
            </w:r>
          </w:fldSimple>
          <w:r>
            <w:rPr>
              <w:rFonts w:ascii="Arial" w:eastAsia="MS Mincho" w:hAnsi="Arial"/>
              <w:sz w:val="20"/>
              <w:iCs/>
            </w:rPr>
            <w:t>,
2015-06-25,
paskelbta TAR 2015-07-09, i. k. 2015-11177                </w:t>
          </w:r>
        </w:p>
        <w:p>
          <w:pPr>
            <w:jc w:val="both"/>
            <w:rPr>
              <w:rFonts w:ascii="Arial" w:hAnsi="Arial"/>
            </w:rPr>
          </w:pPr>
          <w:r>
            <w:rPr>
              <w:rFonts w:ascii="Arial" w:hAnsi="Arial"/>
              <w:sz w:val="20"/>
            </w:rPr>
            <w:t>Lietuvos Respublikos civilinio kodekso 3.249, 3.253 ir 3.261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f99da0a00911e58fd1fc0b9bba68a7">
            <w:r w:rsidRPr="00532B9F">
              <w:rPr>
                <w:rFonts w:ascii="Arial" w:eastAsia="MS Mincho" w:hAnsi="Arial"/>
                <w:sz w:val="20"/>
                <w:iCs/>
                <w:color w:val="0000FF" w:themeColor="hyperlink"/>
                <w:u w:val="single"/>
              </w:rPr>
              <w:t>XII-2112</w:t>
            </w:r>
          </w:fldSimple>
          <w:r>
            <w:rPr>
              <w:rFonts w:ascii="Arial" w:eastAsia="MS Mincho" w:hAnsi="Arial"/>
              <w:sz w:val="20"/>
              <w:iCs/>
            </w:rPr>
            <w:t>,
2015-12-03,
paskelbta TAR 2015-12-14, i. k. 2015-19698                </w:t>
          </w:r>
        </w:p>
        <w:p>
          <w:pPr>
            <w:jc w:val="both"/>
            <w:rPr>
              <w:rFonts w:ascii="Arial" w:hAnsi="Arial"/>
            </w:rPr>
          </w:pPr>
          <w:r>
            <w:rPr>
              <w:rFonts w:ascii="Arial" w:hAnsi="Arial"/>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cd9a00a01211e58fd1fc0b9bba68a7">
            <w:r w:rsidRPr="00532B9F">
              <w:rPr>
                <w:rFonts w:ascii="Arial" w:eastAsia="MS Mincho" w:hAnsi="Arial"/>
                <w:sz w:val="20"/>
                <w:iCs/>
                <w:color w:val="0000FF" w:themeColor="hyperlink"/>
                <w:u w:val="single"/>
              </w:rPr>
              <w:t>XII-2125</w:t>
            </w:r>
          </w:fldSimple>
          <w:r>
            <w:rPr>
              <w:rFonts w:ascii="Arial" w:eastAsia="MS Mincho" w:hAnsi="Arial"/>
              <w:sz w:val="20"/>
              <w:iCs/>
            </w:rPr>
            <w:t>,
2015-12-03,
paskelbta TAR 2015-12-14, i. k. 2015-19718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8619e048f511e6b5d09300a16a686c">
            <w:r w:rsidRPr="00532B9F">
              <w:rPr>
                <w:rFonts w:ascii="Arial" w:eastAsia="MS Mincho" w:hAnsi="Arial"/>
                <w:sz w:val="20"/>
                <w:iCs/>
                <w:color w:val="0000FF" w:themeColor="hyperlink"/>
                <w:u w:val="single"/>
              </w:rPr>
              <w:t>XII-2544</w:t>
            </w:r>
          </w:fldSimple>
          <w:r>
            <w:rPr>
              <w:rFonts w:ascii="Arial" w:eastAsia="MS Mincho" w:hAnsi="Arial"/>
              <w:sz w:val="20"/>
              <w:iCs/>
            </w:rPr>
            <w:t>,
2016-06-29,
paskelbta TAR 2016-07-13, i. k. 2016-20313                </w:t>
          </w:r>
        </w:p>
        <w:p>
          <w:pPr>
            <w:jc w:val="both"/>
            <w:rPr>
              <w:rFonts w:ascii="Arial" w:hAnsi="Arial"/>
            </w:rPr>
          </w:pPr>
          <w:r>
            <w:rPr>
              <w:rFonts w:ascii="Arial" w:hAnsi="Arial"/>
              <w:sz w:val="20"/>
            </w:rPr>
            <w:t>Lietuvos Respublikos civilinio kodekso 2.11-1, 2.138-1, 3.103, 3.125, 5.32 ir 5.50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4aa2c02d7911e69cf5d89a5fdd27cc">
            <w:r w:rsidRPr="00532B9F">
              <w:rPr>
                <w:rFonts w:ascii="Arial" w:eastAsia="MS Mincho" w:hAnsi="Arial"/>
                <w:sz w:val="20"/>
                <w:iCs/>
                <w:color w:val="0000FF" w:themeColor="hyperlink"/>
                <w:u w:val="single"/>
              </w:rPr>
              <w:t>XII-2398</w:t>
            </w:r>
          </w:fldSimple>
          <w:r>
            <w:rPr>
              <w:rFonts w:ascii="Arial" w:eastAsia="MS Mincho" w:hAnsi="Arial"/>
              <w:sz w:val="20"/>
              <w:iCs/>
            </w:rPr>
            <w:t>,
2016-06-02,
paskelbta TAR 2016-06-08, i. k. 2016-15659                </w:t>
          </w:r>
        </w:p>
        <w:p>
          <w:pPr>
            <w:jc w:val="both"/>
            <w:rPr>
              <w:rFonts w:ascii="Arial" w:hAnsi="Arial"/>
            </w:rPr>
          </w:pPr>
          <w:r>
            <w:rPr>
              <w:rFonts w:ascii="Arial" w:hAnsi="Arial"/>
              <w:sz w:val="20"/>
            </w:rPr>
            <w:t>Lietuvos Respublikos civilinio kodekso 2.46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5e68508b8d11e6b969d7ae07280e89">
            <w:r w:rsidRPr="00532B9F">
              <w:rPr>
                <w:rFonts w:ascii="Arial" w:eastAsia="MS Mincho" w:hAnsi="Arial"/>
                <w:sz w:val="20"/>
                <w:iCs/>
                <w:color w:val="0000FF" w:themeColor="hyperlink"/>
                <w:u w:val="single"/>
              </w:rPr>
              <w:t>XII-2645</w:t>
            </w:r>
          </w:fldSimple>
          <w:r>
            <w:rPr>
              <w:rFonts w:ascii="Arial" w:eastAsia="MS Mincho" w:hAnsi="Arial"/>
              <w:sz w:val="20"/>
              <w:iCs/>
            </w:rPr>
            <w:t>,
2016-09-27,
paskelbta TAR 2016-10-06, i. k. 2016-24685                </w:t>
          </w:r>
        </w:p>
        <w:p>
          <w:pPr>
            <w:jc w:val="both"/>
            <w:rPr>
              <w:rFonts w:ascii="Arial" w:hAnsi="Arial"/>
            </w:rPr>
          </w:pPr>
          <w:r>
            <w:rPr>
              <w:rFonts w:ascii="Arial" w:hAnsi="Arial"/>
              <w:sz w:val="20"/>
            </w:rPr>
            <w:t>Lietuvos Respublikos civilinio kodekso 6.410, 6.427 ir 6.863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e42e00ac9011e6b844f0f29024f5ac">
            <w:r w:rsidRPr="00532B9F">
              <w:rPr>
                <w:rFonts w:ascii="Arial" w:eastAsia="MS Mincho" w:hAnsi="Arial"/>
                <w:sz w:val="20"/>
                <w:iCs/>
                <w:color w:val="0000FF" w:themeColor="hyperlink"/>
                <w:u w:val="single"/>
              </w:rPr>
              <w:t>XII-2755</w:t>
            </w:r>
          </w:fldSimple>
          <w:r>
            <w:rPr>
              <w:rFonts w:ascii="Arial" w:eastAsia="MS Mincho" w:hAnsi="Arial"/>
              <w:sz w:val="20"/>
              <w:iCs/>
            </w:rPr>
            <w:t>,
2016-11-08,
paskelbta TAR 2016-11-17, i. k. 2016-26958                </w:t>
          </w:r>
        </w:p>
        <w:p>
          <w:pPr>
            <w:jc w:val="both"/>
            <w:rPr>
              <w:rFonts w:ascii="Arial" w:hAnsi="Arial"/>
            </w:rPr>
          </w:pPr>
          <w:r>
            <w:rPr>
              <w:rFonts w:ascii="Arial" w:hAnsi="Arial"/>
              <w:sz w:val="20"/>
            </w:rPr>
            <w:t>Lietuvos Respublikos civilinio kodekso 6.895, 6.896 straipsnių pakeitimo ir Kodekso papildymo 6.895-1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7ecfd0ac9011e6b844f0f29024f5ac">
            <w:r w:rsidRPr="00532B9F">
              <w:rPr>
                <w:rFonts w:ascii="Arial" w:eastAsia="MS Mincho" w:hAnsi="Arial"/>
                <w:sz w:val="20"/>
                <w:iCs/>
                <w:color w:val="0000FF" w:themeColor="hyperlink"/>
                <w:u w:val="single"/>
              </w:rPr>
              <w:t>XII-2756</w:t>
            </w:r>
          </w:fldSimple>
          <w:r>
            <w:rPr>
              <w:rFonts w:ascii="Arial" w:eastAsia="MS Mincho" w:hAnsi="Arial"/>
              <w:sz w:val="20"/>
              <w:iCs/>
            </w:rPr>
            <w:t>,
2016-11-08,
paskelbta TAR 2016-11-17, i. k. 2016-26960                </w:t>
          </w:r>
        </w:p>
        <w:p>
          <w:pPr>
            <w:jc w:val="both"/>
            <w:rPr>
              <w:rFonts w:ascii="Arial" w:hAnsi="Arial"/>
            </w:rPr>
          </w:pPr>
          <w:r>
            <w:rPr>
              <w:rFonts w:ascii="Arial" w:hAnsi="Arial"/>
              <w:sz w:val="20"/>
            </w:rPr>
            <w:t>Lietuvos Respublikos civilinio kodekso 6.228-1, 6.228-3, 6.228-4, 6.228-5, 6.228-6, 6.228-7, 6.228-9, 6.228-10, 6.228-11 ir 6.228-12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f8f2f048f811e6b5d09300a16a686c">
            <w:r w:rsidRPr="00532B9F">
              <w:rPr>
                <w:rFonts w:ascii="Arial" w:eastAsia="MS Mincho" w:hAnsi="Arial"/>
                <w:sz w:val="20"/>
                <w:iCs/>
                <w:color w:val="0000FF" w:themeColor="hyperlink"/>
                <w:u w:val="single"/>
              </w:rPr>
              <w:t>XII-2579</w:t>
            </w:r>
          </w:fldSimple>
          <w:r>
            <w:rPr>
              <w:rFonts w:ascii="Arial" w:eastAsia="MS Mincho" w:hAnsi="Arial"/>
              <w:sz w:val="20"/>
              <w:iCs/>
            </w:rPr>
            <w:t>,
2016-06-30,
paskelbta TAR 2016-07-13, i. k. 2016-20331                </w:t>
          </w:r>
        </w:p>
        <w:p>
          <w:pPr>
            <w:jc w:val="both"/>
            <w:rPr>
              <w:rFonts w:ascii="Arial" w:hAnsi="Arial"/>
            </w:rPr>
          </w:pPr>
          <w:r>
            <w:rPr>
              <w:rFonts w:ascii="Arial" w:hAnsi="Arial"/>
              <w:sz w:val="20"/>
            </w:rPr>
            <w:t>Lietuvos Respublikos civilinio kodekso 6.696, 6.697 ir 6.698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9ff80442211e6bd3bfefc575ccac4">
            <w:r w:rsidRPr="00532B9F">
              <w:rPr>
                <w:rFonts w:ascii="Arial" w:eastAsia="MS Mincho" w:hAnsi="Arial"/>
                <w:sz w:val="20"/>
                <w:iCs/>
                <w:color w:val="0000FF" w:themeColor="hyperlink"/>
                <w:u w:val="single"/>
              </w:rPr>
              <w:t>XII-2552</w:t>
            </w:r>
          </w:fldSimple>
          <w:r>
            <w:rPr>
              <w:rFonts w:ascii="Arial" w:eastAsia="MS Mincho" w:hAnsi="Arial"/>
              <w:sz w:val="20"/>
              <w:iCs/>
            </w:rPr>
            <w:t>,
2016-06-30,
paskelbta TAR 2016-07-07, i. k. 2016-19358                </w:t>
          </w:r>
        </w:p>
        <w:p>
          <w:pPr>
            <w:jc w:val="both"/>
            <w:rPr>
              <w:rFonts w:ascii="Arial" w:hAnsi="Arial"/>
            </w:rPr>
          </w:pPr>
          <w:r>
            <w:rPr>
              <w:rFonts w:ascii="Arial" w:hAnsi="Arial"/>
              <w:sz w:val="20"/>
            </w:rPr>
            <w:t>Lietuvos Respublikos civilinio kodekso 3.43, 3.48, 3.53, 3.59, 3.64, 3.65, 3.76, 3.156, 3.157, 3.163, 3.169, 3.170, 3.174, 3.175, 3.178, 3.184 ir 3.190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c37250abdf11e6b844f0f29024f5ac">
            <w:r w:rsidRPr="00532B9F">
              <w:rPr>
                <w:rFonts w:ascii="Arial" w:eastAsia="MS Mincho" w:hAnsi="Arial"/>
                <w:sz w:val="20"/>
                <w:iCs/>
                <w:color w:val="0000FF" w:themeColor="hyperlink"/>
                <w:u w:val="single"/>
              </w:rPr>
              <w:t>XII-2753</w:t>
            </w:r>
          </w:fldSimple>
          <w:r>
            <w:rPr>
              <w:rFonts w:ascii="Arial" w:eastAsia="MS Mincho" w:hAnsi="Arial"/>
              <w:sz w:val="20"/>
              <w:iCs/>
            </w:rPr>
            <w:t>,
2016-11-08,
paskelbta TAR 2016-11-16, i. k. 2016-26873                </w:t>
          </w:r>
        </w:p>
        <w:p>
          <w:pPr>
            <w:jc w:val="both"/>
            <w:rPr>
              <w:rFonts w:ascii="Arial" w:hAnsi="Arial"/>
            </w:rPr>
          </w:pPr>
          <w:r>
            <w:rPr>
              <w:rFonts w:ascii="Arial" w:hAnsi="Arial"/>
              <w:sz w:val="20"/>
            </w:rPr>
            <w:t>Lietuvos Respublikos civilinio kodekso 3.183 ir 4.236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28730c68111e69dec860c1f4a5372">
            <w:r w:rsidRPr="00532B9F">
              <w:rPr>
                <w:rFonts w:ascii="Arial" w:eastAsia="MS Mincho" w:hAnsi="Arial"/>
                <w:sz w:val="20"/>
                <w:iCs/>
                <w:color w:val="0000FF" w:themeColor="hyperlink"/>
                <w:u w:val="single"/>
              </w:rPr>
              <w:t>XIII-64</w:t>
            </w:r>
          </w:fldSimple>
          <w:r>
            <w:rPr>
              <w:rFonts w:ascii="Arial" w:eastAsia="MS Mincho" w:hAnsi="Arial"/>
              <w:sz w:val="20"/>
              <w:iCs/>
            </w:rPr>
            <w:t>,
2016-12-08,
paskelbta TAR 2016-12-20, i. k. 2016-29145                </w:t>
          </w:r>
        </w:p>
        <w:p>
          <w:pPr>
            <w:jc w:val="both"/>
            <w:rPr>
              <w:rFonts w:ascii="Arial" w:hAnsi="Arial"/>
            </w:rPr>
          </w:pPr>
          <w:r>
            <w:rPr>
              <w:rFonts w:ascii="Arial" w:hAnsi="Arial"/>
              <w:sz w:val="20"/>
            </w:rPr>
            <w:t>Lietuvos Respublikos civilinio kodekso 6.228-5, 6.228-13, 6.353, 6.362, 6.363 straipsnių pakeitimo ir Kodekso papildymo 6.358-1 straipsniu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c818e01ac311e79800e8266c1e5d1b">
            <w:r w:rsidRPr="00532B9F">
              <w:rPr>
                <w:rFonts w:ascii="Arial" w:eastAsia="MS Mincho" w:hAnsi="Arial"/>
                <w:sz w:val="20"/>
                <w:iCs/>
                <w:color w:val="0000FF" w:themeColor="hyperlink"/>
                <w:u w:val="single"/>
              </w:rPr>
              <w:t>XIII-241</w:t>
            </w:r>
          </w:fldSimple>
          <w:r>
            <w:rPr>
              <w:rFonts w:ascii="Arial" w:eastAsia="MS Mincho" w:hAnsi="Arial"/>
              <w:sz w:val="20"/>
              <w:iCs/>
            </w:rPr>
            <w:t>,
2017-03-30,
paskelbta TAR 2017-04-07, i. k. 2017-05912                </w:t>
          </w:r>
        </w:p>
        <w:p>
          <w:pPr>
            <w:jc w:val="both"/>
            <w:rPr>
              <w:rFonts w:ascii="Arial" w:hAnsi="Arial"/>
            </w:rPr>
          </w:pPr>
          <w:r>
            <w:rPr>
              <w:rFonts w:ascii="Arial" w:hAnsi="Arial"/>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ba98f0670011e7b85cfdc787069b42">
            <w:r w:rsidRPr="00532B9F">
              <w:rPr>
                <w:rFonts w:ascii="Arial" w:eastAsia="MS Mincho" w:hAnsi="Arial"/>
                <w:sz w:val="20"/>
                <w:iCs/>
                <w:color w:val="0000FF" w:themeColor="hyperlink"/>
                <w:u w:val="single"/>
              </w:rPr>
              <w:t>XIII-557</w:t>
            </w:r>
          </w:fldSimple>
          <w:r>
            <w:rPr>
              <w:rFonts w:ascii="Arial" w:eastAsia="MS Mincho" w:hAnsi="Arial"/>
              <w:sz w:val="20"/>
              <w:iCs/>
            </w:rPr>
            <w:t>,
2017-06-29,
paskelbta TAR 2017-07-12, i. k. 2017-12060                </w:t>
          </w:r>
        </w:p>
        <w:p>
          <w:pPr>
            <w:jc w:val="both"/>
            <w:rPr>
              <w:rFonts w:ascii="Arial" w:hAnsi="Arial"/>
            </w:rPr>
          </w:pPr>
          <w:r>
            <w:rPr>
              <w:rFonts w:ascii="Arial" w:hAnsi="Arial"/>
              <w:sz w:val="20"/>
            </w:rPr>
            <w:t>Lietuvos Respublikos civilinio kodekso 1.74 ir 4.58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23a500d41a11e7910a89ac20768b0f">
            <w:r w:rsidRPr="00532B9F">
              <w:rPr>
                <w:rFonts w:ascii="Arial" w:eastAsia="MS Mincho" w:hAnsi="Arial"/>
                <w:sz w:val="20"/>
                <w:iCs/>
                <w:color w:val="0000FF" w:themeColor="hyperlink"/>
                <w:u w:val="single"/>
              </w:rPr>
              <w:t>XIII-787</w:t>
            </w:r>
          </w:fldSimple>
          <w:r>
            <w:rPr>
              <w:rFonts w:ascii="Arial" w:eastAsia="MS Mincho" w:hAnsi="Arial"/>
              <w:sz w:val="20"/>
              <w:iCs/>
            </w:rPr>
            <w:t>,
2017-11-21,
paskelbta TAR 2017-11-28, i. k. 2017-18850                </w:t>
          </w:r>
        </w:p>
        <w:p>
          <w:pPr>
            <w:jc w:val="both"/>
            <w:rPr>
              <w:rFonts w:ascii="Arial" w:hAnsi="Arial"/>
            </w:rPr>
          </w:pPr>
          <w:r>
            <w:rPr>
              <w:rFonts w:ascii="Arial" w:hAnsi="Arial"/>
              <w:sz w:val="20"/>
            </w:rPr>
            <w:t>Lietuvos Respublikos civilinio kodekso 2.87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d01510004111e88bcec397524184ce">
            <w:r w:rsidRPr="00532B9F">
              <w:rPr>
                <w:rFonts w:ascii="Arial" w:eastAsia="MS Mincho" w:hAnsi="Arial"/>
                <w:sz w:val="20"/>
                <w:iCs/>
                <w:color w:val="0000FF" w:themeColor="hyperlink"/>
                <w:u w:val="single"/>
              </w:rPr>
              <w:t>XIII-995</w:t>
            </w:r>
          </w:fldSimple>
          <w:r>
            <w:rPr>
              <w:rFonts w:ascii="Arial" w:eastAsia="MS Mincho" w:hAnsi="Arial"/>
              <w:sz w:val="20"/>
              <w:iCs/>
            </w:rPr>
            <w:t>,
2018-01-12,
paskelbta TAR 2018-01-23, i. k. 2018-01007                </w:t>
          </w:r>
        </w:p>
        <w:p>
          <w:pPr>
            <w:jc w:val="both"/>
            <w:rPr>
              <w:rFonts w:ascii="Arial" w:hAnsi="Arial"/>
            </w:rPr>
          </w:pPr>
          <w:r>
            <w:rPr>
              <w:rFonts w:ascii="Arial" w:hAnsi="Arial"/>
              <w:sz w:val="20"/>
            </w:rPr>
            <w:t>Lietuvos Respublikos civilinio kodekso 2.33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ca653052c311e884cbc4327e55f3ca">
            <w:r w:rsidRPr="00532B9F">
              <w:rPr>
                <w:rFonts w:ascii="Arial" w:eastAsia="MS Mincho" w:hAnsi="Arial"/>
                <w:sz w:val="20"/>
                <w:iCs/>
                <w:color w:val="0000FF" w:themeColor="hyperlink"/>
                <w:u w:val="single"/>
              </w:rPr>
              <w:t>XIII-1127</w:t>
            </w:r>
          </w:fldSimple>
          <w:r>
            <w:rPr>
              <w:rFonts w:ascii="Arial" w:eastAsia="MS Mincho" w:hAnsi="Arial"/>
              <w:sz w:val="20"/>
              <w:iCs/>
            </w:rPr>
            <w:t>,
2018-04-26,
paskelbta TAR 2018-05-08, i. k. 2018-07479                </w:t>
          </w:r>
        </w:p>
        <w:p>
          <w:pPr>
            <w:jc w:val="both"/>
            <w:rPr>
              <w:rFonts w:ascii="Arial" w:hAnsi="Arial"/>
            </w:rPr>
          </w:pPr>
          <w:r>
            <w:rPr>
              <w:rFonts w:ascii="Arial" w:hAnsi="Arial"/>
              <w:sz w:val="20"/>
            </w:rPr>
            <w:t>Lietuvos Respublikos civilinio kodekso 1.111, 1.116 straipsnių ir priedo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c27480adb611e78a4c904b1afa0332">
            <w:r w:rsidRPr="00532B9F">
              <w:rPr>
                <w:rFonts w:ascii="Arial" w:eastAsia="MS Mincho" w:hAnsi="Arial"/>
                <w:sz w:val="20"/>
                <w:iCs/>
                <w:color w:val="0000FF" w:themeColor="hyperlink"/>
                <w:u w:val="single"/>
              </w:rPr>
              <w:t>XIII-645</w:t>
            </w:r>
          </w:fldSimple>
          <w:r>
            <w:rPr>
              <w:rFonts w:ascii="Arial" w:eastAsia="MS Mincho" w:hAnsi="Arial"/>
              <w:sz w:val="20"/>
              <w:iCs/>
            </w:rPr>
            <w:t>,
2017-09-28,
paskelbta TAR 2017-10-10, i. k. 2017-16080                </w:t>
          </w:r>
        </w:p>
        <w:p>
          <w:pPr>
            <w:jc w:val="both"/>
            <w:rPr>
              <w:rFonts w:ascii="Arial" w:hAnsi="Arial"/>
            </w:rPr>
          </w:pPr>
          <w:r>
            <w:rPr>
              <w:rFonts w:ascii="Arial" w:hAnsi="Arial"/>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a05aa046b711e8ade598b2394a491d">
            <w:r w:rsidRPr="00532B9F">
              <w:rPr>
                <w:rFonts w:ascii="Arial" w:eastAsia="MS Mincho" w:hAnsi="Arial"/>
                <w:sz w:val="20"/>
                <w:iCs/>
                <w:color w:val="0000FF" w:themeColor="hyperlink"/>
                <w:u w:val="single"/>
              </w:rPr>
              <w:t>XIII-1081</w:t>
            </w:r>
          </w:fldSimple>
          <w:r>
            <w:rPr>
              <w:rFonts w:ascii="Arial" w:eastAsia="MS Mincho" w:hAnsi="Arial"/>
              <w:sz w:val="20"/>
              <w:iCs/>
            </w:rPr>
            <w:t>,
2018-04-12,
paskelbta TAR 2018-04-23, i. k. 2018-06425                </w:t>
          </w:r>
        </w:p>
        <w:p>
          <w:pPr>
            <w:jc w:val="both"/>
            <w:rPr>
              <w:rFonts w:ascii="Arial" w:hAnsi="Arial"/>
            </w:rPr>
          </w:pPr>
          <w:r>
            <w:rPr>
              <w:rFonts w:ascii="Arial" w:hAnsi="Arial"/>
              <w:sz w:val="20"/>
            </w:rPr>
            <w:t>Lietuvos Respublikos civilinio kodekso 6.744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26b81079f911e8ae2bfd1913d66d57">
            <w:r w:rsidRPr="00532B9F">
              <w:rPr>
                <w:rFonts w:ascii="Arial" w:eastAsia="MS Mincho" w:hAnsi="Arial"/>
                <w:sz w:val="20"/>
                <w:iCs/>
                <w:color w:val="0000FF" w:themeColor="hyperlink"/>
                <w:u w:val="single"/>
              </w:rPr>
              <w:t>XIII-1290</w:t>
            </w:r>
          </w:fldSimple>
          <w:r>
            <w:rPr>
              <w:rFonts w:ascii="Arial" w:eastAsia="MS Mincho" w:hAnsi="Arial"/>
              <w:sz w:val="20"/>
              <w:iCs/>
            </w:rPr>
            <w:t>,
2018-06-26,
paskelbta TAR 2018-06-27, i. k. 2018-10591                </w:t>
          </w:r>
        </w:p>
        <w:p>
          <w:pPr>
            <w:jc w:val="both"/>
            <w:rPr>
              <w:rFonts w:ascii="Arial" w:hAnsi="Arial"/>
            </w:rPr>
          </w:pPr>
          <w:r>
            <w:rPr>
              <w:rFonts w:ascii="Arial" w:hAnsi="Arial"/>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1db80e3f411e7b3f0a470b0373cb2">
            <w:r w:rsidRPr="00532B9F">
              <w:rPr>
                <w:rFonts w:ascii="Arial" w:eastAsia="MS Mincho" w:hAnsi="Arial"/>
                <w:sz w:val="20"/>
                <w:iCs/>
                <w:color w:val="0000FF" w:themeColor="hyperlink"/>
                <w:u w:val="single"/>
              </w:rPr>
              <w:t>XIII-850</w:t>
            </w:r>
          </w:fldSimple>
          <w:r>
            <w:rPr>
              <w:rFonts w:ascii="Arial" w:eastAsia="MS Mincho" w:hAnsi="Arial"/>
              <w:sz w:val="20"/>
              <w:iCs/>
            </w:rPr>
            <w:t>,
2017-12-07,
paskelbta TAR 2017-12-18, i. k. 2017-20333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00dc20659311e8ac27abd8fa093003">
            <w:r w:rsidRPr="00532B9F">
              <w:rPr>
                <w:rFonts w:ascii="Arial" w:eastAsia="MS Mincho" w:hAnsi="Arial"/>
                <w:sz w:val="20"/>
                <w:iCs/>
                <w:color w:val="0000FF" w:themeColor="hyperlink"/>
                <w:u w:val="single"/>
              </w:rPr>
              <w:t>XIII-1185</w:t>
            </w:r>
          </w:fldSimple>
          <w:r>
            <w:rPr>
              <w:rFonts w:ascii="Arial" w:eastAsia="MS Mincho" w:hAnsi="Arial"/>
              <w:sz w:val="20"/>
              <w:iCs/>
            </w:rPr>
            <w:t>,
2018-05-24,
paskelbta TAR 2018-06-01, i. k. 2018-09076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42dff084d411e8ae2bfd1913d66d57">
            <w:r w:rsidRPr="00532B9F">
              <w:rPr>
                <w:rFonts w:ascii="Arial" w:eastAsia="MS Mincho" w:hAnsi="Arial"/>
                <w:sz w:val="20"/>
                <w:iCs/>
                <w:color w:val="0000FF" w:themeColor="hyperlink"/>
                <w:u w:val="single"/>
              </w:rPr>
              <w:t>XIII-1448</w:t>
            </w:r>
          </w:fldSimple>
          <w:r>
            <w:rPr>
              <w:rFonts w:ascii="Arial" w:eastAsia="MS Mincho" w:hAnsi="Arial"/>
              <w:sz w:val="20"/>
              <w:iCs/>
            </w:rPr>
            <w:t>,
2018-06-30,
paskelbta TAR 2018-07-11, i. k. 2018-11760                </w:t>
          </w:r>
        </w:p>
        <w:p>
          <w:pPr>
            <w:jc w:val="both"/>
            <w:rPr>
              <w:rFonts w:ascii="Arial" w:hAnsi="Arial"/>
            </w:rPr>
          </w:pPr>
          <w:r>
            <w:rPr>
              <w:rFonts w:ascii="Arial" w:hAnsi="Arial"/>
              <w:sz w:val="20"/>
            </w:rPr>
            <w:t>Lietuvos Respublikos civilinio kodekso 6.228-3 straipsnio, šeštosios knygos XXXV skyriaus trečiojo skirsnio ir priedo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4d1701d4b11e9875cdc20105dd260">
            <w:r w:rsidRPr="00532B9F">
              <w:rPr>
                <w:rFonts w:ascii="Arial" w:eastAsia="MS Mincho" w:hAnsi="Arial"/>
                <w:sz w:val="20"/>
                <w:iCs/>
                <w:color w:val="0000FF" w:themeColor="hyperlink"/>
                <w:u w:val="single"/>
              </w:rPr>
              <w:t>XIII-1923</w:t>
            </w:r>
          </w:fldSimple>
          <w:r>
            <w:rPr>
              <w:rFonts w:ascii="Arial" w:eastAsia="MS Mincho" w:hAnsi="Arial"/>
              <w:sz w:val="20"/>
              <w:iCs/>
            </w:rPr>
            <w:t>,
2019-01-11,
paskelbta TAR 2019-01-21, i. k. 2019-00856                </w:t>
          </w:r>
        </w:p>
        <w:p>
          <w:pPr>
            <w:jc w:val="both"/>
            <w:rPr>
              <w:rFonts w:ascii="Arial" w:hAnsi="Arial"/>
            </w:rPr>
          </w:pPr>
          <w:r>
            <w:rPr>
              <w:rFonts w:ascii="Arial" w:hAnsi="Arial"/>
              <w:sz w:val="20"/>
            </w:rPr>
            <w:t>Lietuvos Respublikos civilinio kodekso 1.84, 1.85, 2.10, 2.11, 2.26, 3.14, 3.210, 3.269, 3.279-1, 6.268 ir 6.729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e089e0629911e99676cb74c51fe1f4">
            <w:r w:rsidRPr="00532B9F">
              <w:rPr>
                <w:rFonts w:ascii="Arial" w:eastAsia="MS Mincho" w:hAnsi="Arial"/>
                <w:sz w:val="20"/>
                <w:iCs/>
                <w:color w:val="0000FF" w:themeColor="hyperlink"/>
                <w:u w:val="single"/>
              </w:rPr>
              <w:t>XIII-2039</w:t>
            </w:r>
          </w:fldSimple>
          <w:r>
            <w:rPr>
              <w:rFonts w:ascii="Arial" w:eastAsia="MS Mincho" w:hAnsi="Arial"/>
              <w:sz w:val="20"/>
              <w:iCs/>
            </w:rPr>
            <w:t>,
2019-04-11,
paskelbta TAR 2019-04-19, i. k. 2019-06551                </w:t>
          </w:r>
        </w:p>
        <w:p>
          <w:pPr>
            <w:jc w:val="both"/>
            <w:rPr>
              <w:rFonts w:ascii="Arial" w:hAnsi="Arial"/>
            </w:rPr>
          </w:pPr>
          <w:r>
            <w:rPr>
              <w:rFonts w:ascii="Arial" w:hAnsi="Arial"/>
              <w:sz w:val="20"/>
            </w:rPr>
            <w:t>Lietuvos Respublikos civilinio kodekso 3.254-1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db9e1002ba11e9a5eaf2cd290f1944">
            <w:r w:rsidRPr="00532B9F">
              <w:rPr>
                <w:rFonts w:ascii="Arial" w:eastAsia="MS Mincho" w:hAnsi="Arial"/>
                <w:sz w:val="20"/>
                <w:iCs/>
                <w:color w:val="0000FF" w:themeColor="hyperlink"/>
                <w:u w:val="single"/>
              </w:rPr>
              <w:t>XIII-1742</w:t>
            </w:r>
          </w:fldSimple>
          <w:r>
            <w:rPr>
              <w:rFonts w:ascii="Arial" w:eastAsia="MS Mincho" w:hAnsi="Arial"/>
              <w:sz w:val="20"/>
              <w:iCs/>
            </w:rPr>
            <w:t>,
2018-12-11,
paskelbta TAR 2018-12-18, i. k. 2018-20715                </w:t>
          </w:r>
        </w:p>
        <w:p>
          <w:pPr>
            <w:jc w:val="both"/>
            <w:rPr>
              <w:rFonts w:ascii="Arial" w:hAnsi="Arial"/>
            </w:rPr>
          </w:pPr>
          <w:r>
            <w:rPr>
              <w:rFonts w:ascii="Arial" w:hAnsi="Arial"/>
              <w:sz w:val="20"/>
            </w:rPr>
            <w:t>Lietuvos Respublikos civilinio kodekso 2.10-1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0d6df01d7d11e9875cdc20105dd260">
            <w:r w:rsidRPr="00532B9F">
              <w:rPr>
                <w:rFonts w:ascii="Arial" w:eastAsia="MS Mincho" w:hAnsi="Arial"/>
                <w:sz w:val="20"/>
                <w:iCs/>
                <w:color w:val="0000FF" w:themeColor="hyperlink"/>
                <w:u w:val="single"/>
              </w:rPr>
              <w:t>XIII-1933</w:t>
            </w:r>
          </w:fldSimple>
          <w:r>
            <w:rPr>
              <w:rFonts w:ascii="Arial" w:eastAsia="MS Mincho" w:hAnsi="Arial"/>
              <w:sz w:val="20"/>
              <w:iCs/>
            </w:rPr>
            <w:t>,
2019-01-11,
paskelbta TAR 2019-01-21, i. k. 2019-00891                </w:t>
          </w:r>
        </w:p>
        <w:p>
          <w:pPr>
            <w:jc w:val="both"/>
            <w:rPr>
              <w:rFonts w:ascii="Arial" w:hAnsi="Arial"/>
            </w:rPr>
          </w:pPr>
          <w:r>
            <w:rPr>
              <w:rFonts w:ascii="Arial" w:hAnsi="Arial"/>
              <w:sz w:val="20"/>
            </w:rPr>
            <w:t>Lietuvos Respublikos civilinio kodekso 4.184 ir 4.197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b6094098b711e9ae2e9d61b1f977b3">
            <w:r w:rsidRPr="00532B9F">
              <w:rPr>
                <w:rFonts w:ascii="Arial" w:eastAsia="MS Mincho" w:hAnsi="Arial"/>
                <w:sz w:val="20"/>
                <w:iCs/>
                <w:color w:val="0000FF" w:themeColor="hyperlink"/>
                <w:u w:val="single"/>
              </w:rPr>
              <w:t>XIII-2222</w:t>
            </w:r>
          </w:fldSimple>
          <w:r>
            <w:rPr>
              <w:rFonts w:ascii="Arial" w:eastAsia="MS Mincho" w:hAnsi="Arial"/>
              <w:sz w:val="20"/>
              <w:iCs/>
            </w:rPr>
            <w:t>,
2019-06-13,
paskelbta TAR 2019-06-27, i. k. 2019-10325                </w:t>
          </w:r>
        </w:p>
        <w:p>
          <w:pPr>
            <w:jc w:val="both"/>
            <w:rPr>
              <w:rFonts w:ascii="Arial" w:hAnsi="Arial"/>
            </w:rPr>
          </w:pPr>
          <w:r>
            <w:rPr>
              <w:rFonts w:ascii="Arial" w:hAnsi="Arial"/>
              <w:sz w:val="20"/>
            </w:rPr>
            <w:t>Lietuvos Respublikos civilinio kodekso 2.70, 2.106, 6.410, 6.572 ir 6.765 straipsnių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807770855711eab005936df725feed">
            <w:r w:rsidRPr="00532B9F">
              <w:rPr>
                <w:rFonts w:ascii="Arial" w:eastAsia="MS Mincho" w:hAnsi="Arial"/>
                <w:sz w:val="20"/>
                <w:iCs/>
                <w:color w:val="0000FF" w:themeColor="hyperlink"/>
                <w:u w:val="single"/>
              </w:rPr>
              <w:t>XIII-2863</w:t>
            </w:r>
          </w:fldSimple>
          <w:r>
            <w:rPr>
              <w:rFonts w:ascii="Arial" w:eastAsia="MS Mincho" w:hAnsi="Arial"/>
              <w:sz w:val="20"/>
              <w:iCs/>
            </w:rPr>
            <w:t>,
2020-04-21,
paskelbta TAR 2020-04-23, i. k. 2020-08530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e9b850a19e11ea9515f752ff221ec9">
            <w:r w:rsidRPr="00532B9F">
              <w:rPr>
                <w:rFonts w:ascii="Arial" w:eastAsia="MS Mincho" w:hAnsi="Arial"/>
                <w:sz w:val="20"/>
                <w:iCs/>
                <w:color w:val="0000FF" w:themeColor="hyperlink"/>
                <w:u w:val="single"/>
              </w:rPr>
              <w:t>XIII-2956</w:t>
            </w:r>
          </w:fldSimple>
          <w:r>
            <w:rPr>
              <w:rFonts w:ascii="Arial" w:eastAsia="MS Mincho" w:hAnsi="Arial"/>
              <w:sz w:val="20"/>
              <w:iCs/>
            </w:rPr>
            <w:t>,
2020-05-21,
paskelbta TAR 2020-05-29, i. k. 2020-11673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0eab50a0a711ea9515f752ff221ec9">
            <w:r w:rsidRPr="00532B9F">
              <w:rPr>
                <w:rFonts w:ascii="Arial" w:eastAsia="MS Mincho" w:hAnsi="Arial"/>
                <w:sz w:val="20"/>
                <w:iCs/>
                <w:color w:val="0000FF" w:themeColor="hyperlink"/>
                <w:u w:val="single"/>
              </w:rPr>
              <w:t>XIII-2957</w:t>
            </w:r>
          </w:fldSimple>
          <w:r>
            <w:rPr>
              <w:rFonts w:ascii="Arial" w:eastAsia="MS Mincho" w:hAnsi="Arial"/>
              <w:sz w:val="20"/>
              <w:iCs/>
            </w:rPr>
            <w:t>,
2020-05-21,
paskelbta TAR 2020-05-28, i. k. 2020-11327                </w:t>
          </w:r>
        </w:p>
        <w:p>
          <w:pPr>
            <w:jc w:val="both"/>
            <w:rPr>
              <w:rFonts w:ascii="Arial" w:hAnsi="Arial"/>
            </w:rPr>
          </w:pPr>
          <w:r>
            <w:rPr>
              <w:rFonts w:ascii="Arial" w:hAnsi="Arial"/>
              <w:sz w:val="20"/>
            </w:rPr>
            <w:t>Lietuvos Respublikos civilinio kodekso 2.79 straipsnio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b48e4029a511eb932eb1ed7f923910">
            <w:r w:rsidRPr="00532B9F">
              <w:rPr>
                <w:rFonts w:ascii="Arial" w:eastAsia="MS Mincho" w:hAnsi="Arial"/>
                <w:sz w:val="20"/>
                <w:iCs/>
                <w:color w:val="0000FF" w:themeColor="hyperlink"/>
                <w:u w:val="single"/>
              </w:rPr>
              <w:t>XIII-3396</w:t>
            </w:r>
          </w:fldSimple>
          <w:r>
            <w:rPr>
              <w:rFonts w:ascii="Arial" w:eastAsia="MS Mincho" w:hAnsi="Arial"/>
              <w:sz w:val="20"/>
              <w:iCs/>
            </w:rPr>
            <w:t>,
2020-11-10,
paskelbta TAR 2020-11-18, i. k. 2020-24264                </w:t>
          </w:r>
        </w:p>
        <w:p>
          <w:pPr>
            <w:jc w:val="both"/>
            <w:rPr>
              <w:rFonts w:ascii="Arial" w:hAnsi="Arial"/>
            </w:rPr>
          </w:pPr>
          <w:r>
            <w:rPr>
              <w:rFonts w:ascii="Arial" w:hAnsi="Arial"/>
              <w:sz w:val="20"/>
            </w:rPr>
            <w:t>Lietuvos Respublikos civilinio kodekso 3.249 straipsnio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8261b05cb111eb9dc7b575f08e8bea">
            <w:r w:rsidRPr="00532B9F">
              <w:rPr>
                <w:rFonts w:ascii="Arial" w:eastAsia="MS Mincho" w:hAnsi="Arial"/>
                <w:sz w:val="20"/>
                <w:iCs/>
                <w:color w:val="0000FF" w:themeColor="hyperlink"/>
                <w:u w:val="single"/>
              </w:rPr>
              <w:t>XIV-168</w:t>
            </w:r>
          </w:fldSimple>
          <w:r>
            <w:rPr>
              <w:rFonts w:ascii="Arial" w:eastAsia="MS Mincho" w:hAnsi="Arial"/>
              <w:sz w:val="20"/>
              <w:iCs/>
            </w:rPr>
            <w:t>,
2021-01-14,
paskelbta TAR 2021-01-22, i. k. 2021-01181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dadd6091e011eb9fecb5ecd3bd711c">
            <w:r w:rsidRPr="00532B9F">
              <w:rPr>
                <w:rFonts w:ascii="Arial" w:eastAsia="MS Mincho" w:hAnsi="Arial"/>
                <w:sz w:val="20"/>
                <w:iCs/>
                <w:color w:val="0000FF" w:themeColor="hyperlink"/>
                <w:u w:val="single"/>
              </w:rPr>
              <w:t>XIV-205</w:t>
            </w:r>
          </w:fldSimple>
          <w:r>
            <w:rPr>
              <w:rFonts w:ascii="Arial" w:eastAsia="MS Mincho" w:hAnsi="Arial"/>
              <w:sz w:val="20"/>
              <w:iCs/>
            </w:rPr>
            <w:t>,
2021-03-23,
paskelbta TAR 2021-03-31, i. k. 2021-06550                </w:t>
          </w:r>
        </w:p>
        <w:p>
          <w:pPr>
            <w:jc w:val="both"/>
            <w:rPr>
              <w:rFonts w:ascii="Arial" w:hAnsi="Arial"/>
            </w:rPr>
          </w:pPr>
          <w:r>
            <w:rPr>
              <w:rFonts w:ascii="Arial" w:hAnsi="Arial"/>
              <w:sz w:val="20"/>
            </w:rPr>
            <w:t>Lietuvos Respublikos civilinio kodekso 6.353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44a0730a80b11ebbcbbc2971cdac3cb">
            <w:r w:rsidRPr="00532B9F">
              <w:rPr>
                <w:rFonts w:ascii="Arial" w:eastAsia="MS Mincho" w:hAnsi="Arial"/>
                <w:sz w:val="20"/>
                <w:iCs/>
                <w:color w:val="0000FF" w:themeColor="hyperlink"/>
                <w:u w:val="single"/>
              </w:rPr>
              <w:t>XIV-242</w:t>
            </w:r>
          </w:fldSimple>
          <w:r>
            <w:rPr>
              <w:rFonts w:ascii="Arial" w:eastAsia="MS Mincho" w:hAnsi="Arial"/>
              <w:sz w:val="20"/>
              <w:iCs/>
            </w:rPr>
            <w:t>,
2021-04-15,
paskelbta TAR 2021-04-28, i. k. 2021-08876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ac2150dfab11eb9f09e7df20500045">
            <w:r w:rsidRPr="00532B9F">
              <w:rPr>
                <w:rFonts w:ascii="Arial" w:eastAsia="MS Mincho" w:hAnsi="Arial"/>
                <w:sz w:val="20"/>
                <w:iCs/>
                <w:color w:val="0000FF" w:themeColor="hyperlink"/>
                <w:u w:val="single"/>
              </w:rPr>
              <w:t>XIV-454</w:t>
            </w:r>
          </w:fldSimple>
          <w:r>
            <w:rPr>
              <w:rFonts w:ascii="Arial" w:eastAsia="MS Mincho" w:hAnsi="Arial"/>
              <w:sz w:val="20"/>
              <w:iCs/>
            </w:rPr>
            <w:t>,
2021-06-29,
paskelbta TAR 2021-07-08, i. k. 2021-15472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02cd50acdd11eba871a26c1fc3fbc1">
            <w:r w:rsidRPr="00532B9F">
              <w:rPr>
                <w:rFonts w:ascii="Arial" w:eastAsia="MS Mincho" w:hAnsi="Arial"/>
                <w:sz w:val="20"/>
                <w:iCs/>
                <w:color w:val="0000FF" w:themeColor="hyperlink"/>
                <w:u w:val="single"/>
              </w:rPr>
              <w:t>XIV-281</w:t>
            </w:r>
          </w:fldSimple>
          <w:r>
            <w:rPr>
              <w:rFonts w:ascii="Arial" w:eastAsia="MS Mincho" w:hAnsi="Arial"/>
              <w:sz w:val="20"/>
              <w:iCs/>
            </w:rPr>
            <w:t>,
2021-04-29,
paskelbta TAR 2021-05-04, i. k. 2021-09683                </w:t>
          </w:r>
        </w:p>
        <w:p>
          <w:pPr>
            <w:jc w:val="both"/>
            <w:rPr>
              <w:rFonts w:ascii="Arial" w:hAnsi="Arial"/>
            </w:rPr>
          </w:pPr>
          <w:r>
            <w:rPr>
              <w:rFonts w:ascii="Arial" w:hAnsi="Arial"/>
              <w:sz w:val="20"/>
            </w:rPr>
            <w:t>Lietuvos Respublikos civilinio kodekso 2.54, 2.64, 2.71, 2.72 straipsnių ir priedo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9e0f202e2311eabe008ea93139d588">
            <w:r w:rsidRPr="00532B9F">
              <w:rPr>
                <w:rFonts w:ascii="Arial" w:eastAsia="MS Mincho" w:hAnsi="Arial"/>
                <w:sz w:val="20"/>
                <w:iCs/>
                <w:color w:val="0000FF" w:themeColor="hyperlink"/>
                <w:u w:val="single"/>
              </w:rPr>
              <w:t>XIII-2723</w:t>
            </w:r>
          </w:fldSimple>
          <w:r>
            <w:rPr>
              <w:rFonts w:ascii="Arial" w:eastAsia="MS Mincho" w:hAnsi="Arial"/>
              <w:sz w:val="20"/>
              <w:iCs/>
            </w:rPr>
            <w:t>,
2019-12-19,
paskelbta TAR 2020-01-03, i. k. 2020-00082                </w:t>
          </w:r>
        </w:p>
        <w:p>
          <w:pPr>
            <w:jc w:val="both"/>
            <w:rPr>
              <w:rFonts w:ascii="Arial" w:hAnsi="Arial"/>
            </w:rPr>
          </w:pPr>
          <w:r>
            <w:rPr>
              <w:rFonts w:ascii="Arial" w:hAnsi="Arial"/>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8efa70d8d911eb9f09e7df20500045">
            <w:r w:rsidRPr="00532B9F">
              <w:rPr>
                <w:rFonts w:ascii="Arial" w:eastAsia="MS Mincho" w:hAnsi="Arial"/>
                <w:sz w:val="20"/>
                <w:iCs/>
                <w:color w:val="0000FF" w:themeColor="hyperlink"/>
                <w:u w:val="single"/>
              </w:rPr>
              <w:t>XIV-421</w:t>
            </w:r>
          </w:fldSimple>
          <w:r>
            <w:rPr>
              <w:rFonts w:ascii="Arial" w:eastAsia="MS Mincho" w:hAnsi="Arial"/>
              <w:sz w:val="20"/>
              <w:iCs/>
            </w:rPr>
            <w:t>,
2021-06-17,
paskelbta TAR 2021-06-29, i. k. 2021-14578                </w:t>
          </w:r>
        </w:p>
        <w:p>
          <w:pPr>
            <w:jc w:val="both"/>
            <w:rPr>
              <w:rFonts w:ascii="Arial" w:hAnsi="Arial"/>
            </w:rPr>
          </w:pPr>
          <w:r>
            <w:rPr>
              <w:rFonts w:ascii="Arial" w:hAnsi="Arial"/>
              <w:sz w:val="20"/>
            </w:rPr>
            <w:t>Lietuvos Respublikos civilinio kodekso 1.73, 1.122, 2.44, 2.49, 2.54, 2.66, 6.166, 6.192, 6.228-7, 6.228-14, 6.901, 6.991 ir 6.993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125960e46411eb9f09e7df20500045">
            <w:r w:rsidRPr="00532B9F">
              <w:rPr>
                <w:rFonts w:ascii="Arial" w:eastAsia="MS Mincho" w:hAnsi="Arial"/>
                <w:sz w:val="20"/>
                <w:iCs/>
                <w:color w:val="0000FF" w:themeColor="hyperlink"/>
                <w:u w:val="single"/>
              </w:rPr>
              <w:t>XIV-466</w:t>
            </w:r>
          </w:fldSimple>
          <w:r>
            <w:rPr>
              <w:rFonts w:ascii="Arial" w:eastAsia="MS Mincho" w:hAnsi="Arial"/>
              <w:sz w:val="20"/>
              <w:iCs/>
            </w:rPr>
            <w:t>,
2021-06-29,
paskelbta TAR 2021-07-14, i. k. 2021-15844                </w:t>
          </w:r>
        </w:p>
        <w:p>
          <w:pPr>
            <w:jc w:val="both"/>
            <w:rPr>
              <w:rFonts w:ascii="Arial" w:hAnsi="Arial"/>
            </w:rPr>
          </w:pPr>
          <w:r>
            <w:rPr>
              <w:rFonts w:ascii="Arial" w:hAnsi="Arial"/>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0a68806d2411ec993ff5ca6e8ba60c">
            <w:r w:rsidRPr="00532B9F">
              <w:rPr>
                <w:rFonts w:ascii="Arial" w:eastAsia="MS Mincho" w:hAnsi="Arial"/>
                <w:sz w:val="20"/>
                <w:iCs/>
                <w:color w:val="0000FF" w:themeColor="hyperlink"/>
                <w:u w:val="single"/>
              </w:rPr>
              <w:t>XIV-888</w:t>
            </w:r>
          </w:fldSimple>
          <w:r>
            <w:rPr>
              <w:rFonts w:ascii="Arial" w:eastAsia="MS Mincho" w:hAnsi="Arial"/>
              <w:sz w:val="20"/>
              <w:iCs/>
            </w:rPr>
            <w:t>,
2021-12-23,
paskelbta TAR 2022-01-04, i. k. 2022-00070                </w:t>
          </w:r>
        </w:p>
        <w:p>
          <w:pPr>
            <w:jc w:val="both"/>
            <w:rPr>
              <w:rFonts w:ascii="Arial" w:hAnsi="Arial"/>
            </w:rPr>
          </w:pPr>
          <w:r>
            <w:rPr>
              <w:rFonts w:ascii="Arial" w:hAnsi="Arial"/>
              <w:sz w:val="20"/>
            </w:rPr>
            <w:t>Lietuvos Respublikos civilinio kodekso 3.210, 3.224, 3.246, 3.250, 3.253, 3.254, 3.254-1, 3.257, 3.261, 3.262, 3.264, 3.268, 3.269 ir 3.276-1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fafc0af5611ec8d9390588bf2de65">
            <w:r w:rsidRPr="00532B9F">
              <w:rPr>
                <w:rFonts w:ascii="Arial" w:eastAsia="MS Mincho" w:hAnsi="Arial"/>
                <w:sz w:val="20"/>
                <w:iCs/>
                <w:color w:val="0000FF" w:themeColor="hyperlink"/>
                <w:u w:val="single"/>
              </w:rPr>
              <w:t>XIV-965</w:t>
            </w:r>
          </w:fldSimple>
          <w:r>
            <w:rPr>
              <w:rFonts w:ascii="Arial" w:eastAsia="MS Mincho" w:hAnsi="Arial"/>
              <w:sz w:val="20"/>
              <w:iCs/>
            </w:rPr>
            <w:t>,
2022-03-22,
paskelbta TAR 2022-03-29, i. k. 2022-06190                </w:t>
          </w:r>
        </w:p>
        <w:p>
          <w:pPr>
            <w:jc w:val="both"/>
            <w:rPr>
              <w:rFonts w:ascii="Arial" w:hAnsi="Arial"/>
            </w:rPr>
          </w:pPr>
          <w:r>
            <w:rPr>
              <w:rFonts w:ascii="Arial" w:hAnsi="Arial"/>
              <w:sz w:val="20"/>
            </w:rPr>
            <w:t>Lietuvos Respublikos civilinio kodekso 3.242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f251206d2311ec993ff5ca6e8ba60c">
            <w:r w:rsidRPr="00532B9F">
              <w:rPr>
                <w:rFonts w:ascii="Arial" w:eastAsia="MS Mincho" w:hAnsi="Arial"/>
                <w:sz w:val="20"/>
                <w:iCs/>
                <w:color w:val="0000FF" w:themeColor="hyperlink"/>
                <w:u w:val="single"/>
              </w:rPr>
              <w:t>XIV-885</w:t>
            </w:r>
          </w:fldSimple>
          <w:r>
            <w:rPr>
              <w:rFonts w:ascii="Arial" w:eastAsia="MS Mincho" w:hAnsi="Arial"/>
              <w:sz w:val="20"/>
              <w:iCs/>
            </w:rPr>
            <w:t>,
2021-12-23,
paskelbta TAR 2022-01-04, i. k. 2022-00066                </w:t>
          </w:r>
        </w:p>
        <w:p>
          <w:pPr>
            <w:jc w:val="both"/>
            <w:rPr>
              <w:rFonts w:ascii="Arial" w:hAnsi="Arial"/>
            </w:rPr>
          </w:pPr>
          <w:r>
            <w:rPr>
              <w:rFonts w:ascii="Arial" w:hAnsi="Arial"/>
              <w:sz w:val="20"/>
            </w:rPr>
            <w:t>Lietuvos Respublikos civilinio kodekso 6.228-1, 6.228-3, 6.228-4, 6.228-6, 6.228-7, 6.228-8, 6.228-10, 6.228-11 straipsnių ir priedo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f26ea0c75611ea997c9ee767e856b4">
            <w:r w:rsidRPr="00532B9F">
              <w:rPr>
                <w:rFonts w:ascii="Arial" w:eastAsia="MS Mincho" w:hAnsi="Arial"/>
                <w:sz w:val="20"/>
                <w:iCs/>
                <w:color w:val="0000FF" w:themeColor="hyperlink"/>
                <w:u w:val="single"/>
              </w:rPr>
              <w:t>XIII-3217</w:t>
            </w:r>
          </w:fldSimple>
          <w:r>
            <w:rPr>
              <w:rFonts w:ascii="Arial" w:eastAsia="MS Mincho" w:hAnsi="Arial"/>
              <w:sz w:val="20"/>
              <w:iCs/>
            </w:rPr>
            <w:t>,
2020-06-30,
paskelbta TAR 2020-07-16, i. k. 2020-15861                </w:t>
          </w:r>
        </w:p>
        <w:p>
          <w:pPr>
            <w:jc w:val="both"/>
            <w:rPr>
              <w:rFonts w:ascii="Arial" w:hAnsi="Arial"/>
            </w:rPr>
          </w:pPr>
          <w:r>
            <w:rPr>
              <w:rFonts w:ascii="Arial" w:hAnsi="Arial"/>
              <w:sz w:val="20"/>
            </w:rPr>
            <w:t>Lietuvos Respublikos civilinio kodekso 2.137, 2.138, 2.138-1, 2.143, 2.144, 2.145, 2.146, 2.148, 2.178, 2.181 ir 2.184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43fa82034811edb32c9f9d8ba206f8">
            <w:r w:rsidRPr="00532B9F">
              <w:rPr>
                <w:rFonts w:ascii="Arial" w:eastAsia="MS Mincho" w:hAnsi="Arial"/>
                <w:sz w:val="20"/>
                <w:iCs/>
                <w:color w:val="0000FF" w:themeColor="hyperlink"/>
                <w:u w:val="single"/>
              </w:rPr>
              <w:t>XIV-1357</w:t>
            </w:r>
          </w:fldSimple>
          <w:r>
            <w:rPr>
              <w:rFonts w:ascii="Arial" w:eastAsia="MS Mincho" w:hAnsi="Arial"/>
              <w:sz w:val="20"/>
              <w:iCs/>
            </w:rPr>
            <w:t>,
2022-06-30,
paskelbta TAR 2022-07-14, i. k. 2022-15452                </w:t>
          </w:r>
        </w:p>
        <w:p>
          <w:pPr>
            <w:jc w:val="both"/>
            <w:rPr>
              <w:rFonts w:ascii="Arial" w:hAnsi="Arial"/>
            </w:rPr>
          </w:pPr>
          <w:r>
            <w:rPr>
              <w:rFonts w:ascii="Arial" w:hAnsi="Arial"/>
              <w:sz w:val="20"/>
            </w:rPr>
            <w:t>Lietuvos Respublikos civilinio kodekso 2.24 straipsnio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b069f002ac11edb32c9f9d8ba206f8">
            <w:r w:rsidRPr="00532B9F">
              <w:rPr>
                <w:rFonts w:ascii="Arial" w:eastAsia="MS Mincho" w:hAnsi="Arial"/>
                <w:sz w:val="20"/>
                <w:iCs/>
                <w:color w:val="0000FF" w:themeColor="hyperlink"/>
                <w:u w:val="single"/>
              </w:rPr>
              <w:t>XIV-1330</w:t>
            </w:r>
          </w:fldSimple>
          <w:r>
            <w:rPr>
              <w:rFonts w:ascii="Arial" w:eastAsia="MS Mincho" w:hAnsi="Arial"/>
              <w:sz w:val="20"/>
              <w:iCs/>
            </w:rPr>
            <w:t>,
2022-06-30,
paskelbta TAR 2022-07-13, i. k. 2022-15395                </w:t>
          </w:r>
        </w:p>
        <w:p>
          <w:pPr>
            <w:jc w:val="both"/>
            <w:rPr>
              <w:rFonts w:ascii="Arial" w:hAnsi="Arial"/>
            </w:rPr>
          </w:pPr>
          <w:r>
            <w:rPr>
              <w:rFonts w:ascii="Arial" w:hAnsi="Arial"/>
              <w:sz w:val="20"/>
            </w:rPr>
            <w:t>Lietuvos Respublikos civilinio kodekso 4.181, 6.66, 6.953, 6.961 ir 6.968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9c41f0082c11edb4cae1b158f98ea5">
            <w:r w:rsidRPr="00532B9F">
              <w:rPr>
                <w:rFonts w:ascii="Arial" w:eastAsia="MS Mincho" w:hAnsi="Arial"/>
                <w:sz w:val="20"/>
                <w:iCs/>
                <w:color w:val="0000FF" w:themeColor="hyperlink"/>
                <w:u w:val="single"/>
              </w:rPr>
              <w:t>XIV-1385</w:t>
            </w:r>
          </w:fldSimple>
          <w:r>
            <w:rPr>
              <w:rFonts w:ascii="Arial" w:eastAsia="MS Mincho" w:hAnsi="Arial"/>
              <w:sz w:val="20"/>
              <w:iCs/>
            </w:rPr>
            <w:t>,
2022-07-19,
paskelbta TAR 2022-07-20, i. k. 2022-15856                </w:t>
          </w:r>
        </w:p>
        <w:p>
          <w:pPr>
            <w:jc w:val="both"/>
            <w:rPr>
              <w:rFonts w:ascii="Arial" w:hAnsi="Arial"/>
            </w:rPr>
          </w:pPr>
          <w:r>
            <w:rPr>
              <w:rFonts w:ascii="Arial" w:hAnsi="Arial"/>
              <w:sz w:val="20"/>
            </w:rPr>
            <w:t>Lietuvos Respublikos civilinio kodekso 2.70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4991d0fdf411ec8fa7d02a65c371ad">
            <w:r w:rsidRPr="00532B9F">
              <w:rPr>
                <w:rFonts w:ascii="Arial" w:eastAsia="MS Mincho" w:hAnsi="Arial"/>
                <w:sz w:val="20"/>
                <w:iCs/>
                <w:color w:val="0000FF" w:themeColor="hyperlink"/>
                <w:u w:val="single"/>
              </w:rPr>
              <w:t>XIV-1166</w:t>
            </w:r>
          </w:fldSimple>
          <w:r>
            <w:rPr>
              <w:rFonts w:ascii="Arial" w:eastAsia="MS Mincho" w:hAnsi="Arial"/>
              <w:sz w:val="20"/>
              <w:iCs/>
            </w:rPr>
            <w:t>,
2022-06-23,
paskelbta TAR 2022-07-07, i. k. 2022-14904                </w:t>
          </w:r>
        </w:p>
        <w:p>
          <w:pPr>
            <w:jc w:val="both"/>
            <w:rPr>
              <w:rFonts w:ascii="Arial" w:hAnsi="Arial"/>
            </w:rPr>
          </w:pPr>
          <w:r>
            <w:rPr>
              <w:rFonts w:ascii="Arial" w:hAnsi="Arial"/>
              <w:sz w:val="20"/>
            </w:rPr>
            <w:t>Lietuvos Respublikos civilinio kodekso 6.929 straipsnio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db9e82040311edb32c9f9d8ba206f8">
            <w:r w:rsidRPr="00532B9F">
              <w:rPr>
                <w:rFonts w:ascii="Arial" w:eastAsia="MS Mincho" w:hAnsi="Arial"/>
                <w:sz w:val="20"/>
                <w:iCs/>
                <w:color w:val="0000FF" w:themeColor="hyperlink"/>
                <w:u w:val="single"/>
              </w:rPr>
              <w:t>XIV-1201</w:t>
            </w:r>
          </w:fldSimple>
          <w:r>
            <w:rPr>
              <w:rFonts w:ascii="Arial" w:eastAsia="MS Mincho" w:hAnsi="Arial"/>
              <w:sz w:val="20"/>
              <w:iCs/>
            </w:rPr>
            <w:t>,
2022-06-28,
paskelbta TAR 2022-07-15, i. k. 2022-15563                </w:t>
          </w:r>
        </w:p>
        <w:p>
          <w:pPr>
            <w:jc w:val="both"/>
            <w:rPr>
              <w:rFonts w:ascii="Arial" w:hAnsi="Arial"/>
            </w:rPr>
          </w:pPr>
          <w:r>
            <w:rPr>
              <w:rFonts w:ascii="Arial" w:hAnsi="Arial"/>
              <w:sz w:val="20"/>
            </w:rPr>
            <w:t>Lietuvos Respublikos civilinio kodekso 2.138 ir 5.28 straipsnių pakeitimo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fdd7a0034411edb32c9f9d8ba206f8">
            <w:r w:rsidRPr="00532B9F">
              <w:rPr>
                <w:rFonts w:ascii="Arial" w:eastAsia="MS Mincho" w:hAnsi="Arial"/>
                <w:sz w:val="20"/>
                <w:iCs/>
                <w:color w:val="0000FF" w:themeColor="hyperlink"/>
                <w:u w:val="single"/>
              </w:rPr>
              <w:t>XIV-1346</w:t>
            </w:r>
          </w:fldSimple>
          <w:r>
            <w:rPr>
              <w:rFonts w:ascii="Arial" w:eastAsia="MS Mincho" w:hAnsi="Arial"/>
              <w:sz w:val="20"/>
              <w:iCs/>
            </w:rPr>
            <w:t>,
2022-06-30,
paskelbta TAR 2022-07-14, i. k. 2022-15441                </w:t>
          </w:r>
        </w:p>
        <w:p>
          <w:pPr>
            <w:jc w:val="both"/>
            <w:rPr>
              <w:rFonts w:ascii="Arial" w:hAnsi="Arial"/>
            </w:rPr>
          </w:pPr>
          <w:r>
            <w:rPr>
              <w:rFonts w:ascii="Arial" w:hAnsi="Arial"/>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50d1c20034711edb32c9f9d8ba206f8">
            <w:r w:rsidRPr="00532B9F">
              <w:rPr>
                <w:rFonts w:ascii="Arial" w:eastAsia="MS Mincho" w:hAnsi="Arial"/>
                <w:sz w:val="20"/>
                <w:iCs/>
                <w:color w:val="0000FF" w:themeColor="hyperlink"/>
                <w:u w:val="single"/>
              </w:rPr>
              <w:t>XIV-1351</w:t>
            </w:r>
          </w:fldSimple>
          <w:r>
            <w:rPr>
              <w:rFonts w:ascii="Arial" w:eastAsia="MS Mincho" w:hAnsi="Arial"/>
              <w:sz w:val="20"/>
              <w:iCs/>
            </w:rPr>
            <w:t>,
2022-06-30,
paskelbta TAR 2022-07-14, i. k. 2022-15446                </w:t>
          </w:r>
        </w:p>
        <w:p>
          <w:pPr>
            <w:jc w:val="both"/>
            <w:rPr>
              <w:rFonts w:ascii="Arial" w:hAnsi="Arial"/>
            </w:rPr>
          </w:pPr>
          <w:r>
            <w:rPr>
              <w:rFonts w:ascii="Arial" w:hAnsi="Arial"/>
              <w:sz w:val="20"/>
            </w:rPr>
            <w:t>Lietuvos Respublikos civilinio kodekso 3.142, 3.143 ir 4.197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2986e0037511edb32c9f9d8ba206f8">
            <w:r w:rsidRPr="00532B9F">
              <w:rPr>
                <w:rFonts w:ascii="Arial" w:eastAsia="MS Mincho" w:hAnsi="Arial"/>
                <w:sz w:val="20"/>
                <w:iCs/>
                <w:color w:val="0000FF" w:themeColor="hyperlink"/>
                <w:u w:val="single"/>
              </w:rPr>
              <w:t>XIV-1356</w:t>
            </w:r>
          </w:fldSimple>
          <w:r>
            <w:rPr>
              <w:rFonts w:ascii="Arial" w:eastAsia="MS Mincho" w:hAnsi="Arial"/>
              <w:sz w:val="20"/>
              <w:iCs/>
            </w:rPr>
            <w:t>,
2022-06-30,
paskelbta TAR 2022-07-14, i. k. 2022-15490                </w:t>
          </w:r>
        </w:p>
        <w:p>
          <w:pPr>
            <w:jc w:val="both"/>
            <w:rPr>
              <w:rFonts w:ascii="Arial" w:hAnsi="Arial"/>
            </w:rPr>
          </w:pPr>
          <w:r>
            <w:rPr>
              <w:rFonts w:ascii="Arial" w:hAnsi="Arial"/>
              <w:sz w:val="20"/>
            </w:rPr>
            <w:t>Lietuvos Respublikos civilinio kodekso 4.84 straipsnio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2409e043e911edbc04912defe897d1">
            <w:r w:rsidRPr="00532B9F">
              <w:rPr>
                <w:rFonts w:ascii="Arial" w:eastAsia="MS Mincho" w:hAnsi="Arial"/>
                <w:sz w:val="20"/>
                <w:iCs/>
                <w:color w:val="0000FF" w:themeColor="hyperlink"/>
                <w:u w:val="single"/>
              </w:rPr>
              <w:t>XIV-1435</w:t>
            </w:r>
          </w:fldSimple>
          <w:r>
            <w:rPr>
              <w:rFonts w:ascii="Arial" w:eastAsia="MS Mincho" w:hAnsi="Arial"/>
              <w:sz w:val="20"/>
              <w:iCs/>
            </w:rPr>
            <w:t>,
2022-09-29,
paskelbta TAR 2022-10-04, i. k. 2022-20226                </w:t>
          </w:r>
        </w:p>
        <w:p>
          <w:pPr>
            <w:jc w:val="both"/>
            <w:rPr>
              <w:rFonts w:ascii="Arial" w:hAnsi="Arial"/>
            </w:rPr>
          </w:pPr>
          <w:r>
            <w:rPr>
              <w:rFonts w:ascii="Arial" w:hAnsi="Arial"/>
              <w:sz w:val="20"/>
            </w:rPr>
            <w:t>Lietuvos Respublikos civilinio kodekso 6.978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815f305ea911edbc04912defe897d1">
            <w:r w:rsidRPr="00532B9F">
              <w:rPr>
                <w:rFonts w:ascii="Arial" w:eastAsia="MS Mincho" w:hAnsi="Arial"/>
                <w:sz w:val="20"/>
                <w:iCs/>
                <w:color w:val="0000FF" w:themeColor="hyperlink"/>
                <w:u w:val="single"/>
              </w:rPr>
              <w:t>XIV-1465</w:t>
            </w:r>
          </w:fldSimple>
          <w:r>
            <w:rPr>
              <w:rFonts w:ascii="Arial" w:eastAsia="MS Mincho" w:hAnsi="Arial"/>
              <w:sz w:val="20"/>
              <w:iCs/>
            </w:rPr>
            <w:t>,
2022-10-27,
paskelbta TAR 2022-11-07, i. k. 2022-22575                </w:t>
          </w:r>
        </w:p>
        <w:p>
          <w:pPr>
            <w:jc w:val="both"/>
            <w:rPr>
              <w:rFonts w:ascii="Arial" w:hAnsi="Arial"/>
            </w:rPr>
          </w:pPr>
          <w:r>
            <w:rPr>
              <w:rFonts w:ascii="Arial" w:hAnsi="Arial"/>
              <w:sz w:val="20"/>
            </w:rPr>
            <w:t>Lietuvos Respublikos civilinio kodekso 6.747, 6.748, 6.749, 6.750, 6.751, 6.752, 6.752-1, 6.753, 6.754, 6.754-1, 6.755 straipsnių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cb0d00cecc11ed9978886e85107ab2">
            <w:r w:rsidRPr="00532B9F">
              <w:rPr>
                <w:rFonts w:ascii="Arial" w:eastAsia="MS Mincho" w:hAnsi="Arial"/>
                <w:sz w:val="20"/>
                <w:iCs/>
                <w:color w:val="0000FF" w:themeColor="hyperlink"/>
                <w:u w:val="single"/>
              </w:rPr>
              <w:t>XIV-1838</w:t>
            </w:r>
          </w:fldSimple>
          <w:r>
            <w:rPr>
              <w:rFonts w:ascii="Arial" w:eastAsia="MS Mincho" w:hAnsi="Arial"/>
              <w:sz w:val="20"/>
              <w:iCs/>
            </w:rPr>
            <w:t>,
2023-03-28,
paskelbta TAR 2023-03-30, i. k. 2023-05730                </w:t>
          </w:r>
        </w:p>
        <w:p>
          <w:pPr>
            <w:jc w:val="both"/>
            <w:rPr>
              <w:rFonts w:ascii="Arial" w:hAnsi="Arial"/>
            </w:rPr>
          </w:pPr>
          <w:r>
            <w:rPr>
              <w:rFonts w:ascii="Arial" w:hAnsi="Arial"/>
              <w:sz w:val="20"/>
            </w:rPr>
            <w:t>Lietuvos Respublikos civilinio kodekso 3.210, 3.241, 3.246, 3.250, 3.260, 3.262, 3.264 ir 3.266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3c12b08eb811eea5a28c81c82193a8">
            <w:r w:rsidRPr="00532B9F">
              <w:rPr>
                <w:rFonts w:ascii="Arial" w:eastAsia="MS Mincho" w:hAnsi="Arial"/>
                <w:sz w:val="20"/>
                <w:iCs/>
                <w:color w:val="0000FF" w:themeColor="hyperlink"/>
                <w:u w:val="single"/>
              </w:rPr>
              <w:t>XIV-2256</w:t>
            </w:r>
          </w:fldSimple>
          <w:r>
            <w:rPr>
              <w:rFonts w:ascii="Arial" w:eastAsia="MS Mincho" w:hAnsi="Arial"/>
              <w:sz w:val="20"/>
              <w:iCs/>
            </w:rPr>
            <w:t>,
2023-11-16,
paskelbta TAR 2023-11-29, i. k. 2023-22987                </w:t>
          </w:r>
        </w:p>
        <w:p>
          <w:pPr>
            <w:jc w:val="both"/>
            <w:rPr>
              <w:rFonts w:ascii="Arial" w:hAnsi="Arial"/>
            </w:rPr>
          </w:pPr>
          <w:r>
            <w:rPr>
              <w:rFonts w:ascii="Arial" w:hAnsi="Arial"/>
              <w:sz w:val="20"/>
            </w:rPr>
            <w:t>Lietuvos Respublikos civilinio kodekso 2.104 straipsnio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e94b8012bf11efbcbfb318996800a8">
            <w:r w:rsidRPr="00532B9F">
              <w:rPr>
                <w:rFonts w:ascii="Arial" w:eastAsia="MS Mincho" w:hAnsi="Arial"/>
                <w:sz w:val="20"/>
                <w:iCs/>
                <w:color w:val="0000FF" w:themeColor="hyperlink"/>
                <w:u w:val="single"/>
              </w:rPr>
              <w:t>XIV-2623</w:t>
            </w:r>
          </w:fldSimple>
          <w:r>
            <w:rPr>
              <w:rFonts w:ascii="Arial" w:eastAsia="MS Mincho" w:hAnsi="Arial"/>
              <w:sz w:val="20"/>
              <w:iCs/>
            </w:rPr>
            <w:t>,
2024-05-09,
paskelbta TAR 2024-05-15, i. k. 2024-08913                </w:t>
          </w:r>
        </w:p>
        <w:p>
          <w:pPr>
            <w:jc w:val="both"/>
            <w:rPr>
              <w:rFonts w:ascii="Arial" w:hAnsi="Arial"/>
            </w:rPr>
          </w:pPr>
          <w:r>
            <w:rPr>
              <w:rFonts w:ascii="Arial" w:hAnsi="Arial"/>
              <w:sz w:val="20"/>
            </w:rPr>
            <w:t>Lietuvos Respublikos civilinio kodekso 4.103 straipsnio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5e129a2016af11efbcbfb318996800a8">
            <w:r w:rsidRPr="00532B9F">
              <w:rPr>
                <w:rFonts w:ascii="Arial" w:eastAsia="MS Mincho" w:hAnsi="Arial"/>
                <w:sz w:val="20"/>
                <w:iCs/>
                <w:color w:val="0000FF" w:themeColor="hyperlink"/>
                <w:u w:val="single"/>
              </w:rPr>
              <w:t> KT44-A-N6/2024</w:t>
            </w:r>
          </w:fldSimple>
          <w:r>
            <w:rPr>
              <w:rFonts w:ascii="Arial" w:eastAsia="MS Mincho" w:hAnsi="Arial"/>
              <w:sz w:val="20"/>
              <w:iCs/>
            </w:rPr>
            <w:t>,
2024-05-20,
paskelbta TAR 2024-05-20, i. k. 2024-09103                </w:t>
          </w:r>
        </w:p>
        <w:p>
          <w:pPr>
            <w:jc w:val="both"/>
            <w:rPr>
              <w:rFonts w:ascii="Arial" w:hAnsi="Arial"/>
            </w:rPr>
          </w:pPr>
          <w:r>
            <w:rPr>
              <w:rFonts w:ascii="Arial" w:hAnsi="Arial"/>
              <w:sz w:val="20"/>
            </w:rPr>
            <w:t>Dėl Lietuvos Respublikos civilinio kodekso 3.269 straipsnio (2000 m. liepos 18 d., 2021 m. gruodžio 23 d. redakcijos) 7 punkto atitikties Lietuvos Respublikos Konstitucijai</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fe700036d811efbdaea558de59136c">
            <w:r w:rsidRPr="00532B9F">
              <w:rPr>
                <w:rFonts w:ascii="Arial" w:eastAsia="MS Mincho" w:hAnsi="Arial"/>
                <w:sz w:val="20"/>
                <w:iCs/>
                <w:color w:val="0000FF" w:themeColor="hyperlink"/>
                <w:u w:val="single"/>
              </w:rPr>
              <w:t>XIV-2825</w:t>
            </w:r>
          </w:fldSimple>
          <w:r>
            <w:rPr>
              <w:rFonts w:ascii="Arial" w:eastAsia="MS Mincho" w:hAnsi="Arial"/>
              <w:sz w:val="20"/>
              <w:iCs/>
            </w:rPr>
            <w:t>,
2024-06-25,
paskelbta TAR 2024-06-30, i. k. 2024-12147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widowControl w:val="0"/>
            <w:rPr>
              <w:rFonts w:ascii="Arial" w:hAnsi="Arial"/>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36F3388"/>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84.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85.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hyperlink" TargetMode="External" Target="https://www.e-tar.lt/portal/lt/legalAct/TAR.8A39C83848CB"/>
  <Relationship Id="rId299" Type="http://schemas.openxmlformats.org/officeDocument/2006/relationships/customXml" Target="../customXml/item1.xml"/>
  <Relationship Id="rId3" Type="http://schemas.openxmlformats.org/officeDocument/2006/relationships/footer" Target="footer184.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85.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86.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86.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0f9047af78f845719042cc6f12c6a27d">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47dd76881894af8a3025cb5264d253e">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ed0ec5081a4f454c9b866bf33fde2b84"/>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20205e1dd8e74f7ba54c166b5f0e867e"/>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d28a605ed7ed4416ba02450a92f324b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244f860198574207948b1c49988f9971">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dc918adf7da3413ab241de01ec7bb8cd">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ff7551935605426b8c33d8d721ff010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ed7834128da4312a0d08529266f783a">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88E586-3E5D-41B6-A342-755752534BDD}">
  <ds:schemaRefs>
    <ds:schemaRef ds:uri="http://lrs.lt/TAIS/DocParts"/>
  </ds:schemaRefs>
</ds:datastoreItem>
</file>

<file path=customXml/itemProps3.xml><?xml version="1.0" encoding="utf-8"?>
<ds:datastoreItem xmlns:ds="http://schemas.openxmlformats.org/officeDocument/2006/customXml" ds:itemID="{A9E79F17-4738-4374-9C9D-A4EFD8D765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502</TotalTime>
  <Pages>347</Pages>
  <Words>204377</Words>
  <Characters>1464379</Characters>
  <Application>Microsoft Office Word</Application>
  <DocSecurity>0</DocSecurity>
  <Lines>12203</Lines>
  <Paragraphs>3330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1665426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2024-08-06T10:26:00Z</dcterms:modified>
  <revision>122</revision>
</coreProperties>
</file>