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2018-03-01 iki 2018-05-31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df8b9882675144d9baa232b43a656fb4"/>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sdtContent>
        </w:sdt>
      </w:sdtContent>
    </w:sdt>
    <w:sdt>
      <w:sdtPr>
        <w:alias w:val="patvirtinta"/>
        <w:tag w:val="part_8dd9bba5040e451c8642ce3e26c5cbae"/>
        <w:lock w:val="sdtLocked"/>
        <w:richText/>
      </w:sdtPr>
      <w:sdtContent>
        <w:p>
          <w:pPr>
            <w:tabs>
              <w:tab w:val="right" w:pos="8730"/>
            </w:tabs>
            <w:ind w:left="5760" w:hanging="5760"/>
            <w:rPr>
              <w:sz w:val="22"/>
            </w:rPr>
          </w:pPr>
          <w:r>
            <w:rPr>
              <w:sz w:val="22"/>
            </w:rPr>
            <w:br w:type="page"/>
            <w:t>PATVIRTINTAS</w:t>
          </w:r>
        </w:p>
        <w:p>
          <w:pPr>
            <w:ind w:firstLine="5760"/>
            <w:rPr>
              <w:sz w:val="22"/>
            </w:rPr>
          </w:pPr>
          <w:r>
            <w:rPr>
              <w:sz w:val="22"/>
            </w:rPr>
            <w:t>2000 m. liepos 18 d.</w:t>
          </w:r>
        </w:p>
        <w:p>
          <w:pPr>
            <w:ind w:firstLine="5760"/>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a0729545e1bd4c0b96280206d055be9c"/>
                            <w:lock w:val="sdtLocked"/>
                            <w:richText/>
                          </w:sdtPr>
                          <w:sdtContent>
                            <w:p>
                              <w:pPr>
                                <w:ind w:firstLine="720"/>
                                <w:jc w:val="both"/>
                                <w:rPr>
                                  <w:sz w:val="22"/>
                                  <w:szCs w:val="22"/>
                                  <w:lang w:eastAsia="lt-LT"/>
                                </w:rPr>
                              </w:pPr>
                              <w:sdt>
                                <w:sdtPr>
                                  <w:alias w:val="Numeris"/>
                                  <w:tag w:val="nr_a0729545e1bd4c0b96280206d055be9c"/>
                                  <w:lock w:val="sdtLocked"/>
                                  <w:richText/>
                                </w:sdtPr>
                                <w:sdtContent>
                                  <w:r>
                                    <w:rPr>
                                      <w:sz w:val="22"/>
                                      <w:szCs w:val="22"/>
                                      <w:lang w:eastAsia="lt-LT"/>
                                    </w:rPr>
                                    <w:t>2</w:t>
                                  </w:r>
                                </w:sdtContent>
                              </w:sdt>
                              <w:r>
                                <w:rPr>
                                  <w:sz w:val="22"/>
                                  <w:szCs w:val="22"/>
                                  <w:lang w:eastAsia="lt-LT"/>
                                </w:rPr>
                                <w:t>. Fizinio asmens, kuris dėl psichikos sutrikimo įstatymų nustatyta tvarka yra pripažintas neveiksniu tam tikroje srityje, toje srityje sudarytas sandoris negalioja.</w:t>
                              </w:r>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2eab763af6245dfb2ca808f24cdbbf5"/>
                            <w:lock w:val="sdtLocked"/>
                            <w:richText/>
                          </w:sdtPr>
                          <w:sdtContent>
                            <w:p>
                              <w:pPr>
                                <w:ind w:firstLine="720"/>
                                <w:jc w:val="both"/>
                                <w:rPr>
                                  <w:sz w:val="22"/>
                                  <w:szCs w:val="22"/>
                                  <w:lang w:eastAsia="lt-LT"/>
                                </w:rPr>
                              </w:pPr>
                              <w:sdt>
                                <w:sdtPr>
                                  <w:alias w:val="Numeris"/>
                                  <w:tag w:val="nr_02eab763af6245dfb2ca808f24cdbbf5"/>
                                  <w:lock w:val="sdtLocked"/>
                                  <w:richText/>
                                </w:sdtPr>
                                <w:sdtContent>
                                  <w:r>
                                    <w:rPr>
                                      <w:sz w:val="22"/>
                                      <w:szCs w:val="22"/>
                                      <w:lang w:eastAsia="lt-LT"/>
                                    </w:rPr>
                                    <w:t>1</w:t>
                                  </w:r>
                                </w:sdtContent>
                              </w:sdt>
                              <w:r>
                                <w:rPr>
                                  <w:sz w:val="22"/>
                                  <w:szCs w:val="22"/>
                                  <w:lang w:eastAsia="lt-LT"/>
                                </w:rPr>
                                <w:t>. Fizinio asmens, kurio veiksnumas apribotas tam tikroje srityje dėl psichikos sutrikimo, toje srityje be rūpintojo sutikimo sudarytas sandoris gali būti teismo tvarka pripažintas negaliojančiu pagal rūpintojo ar prokuroro ieškinį.</w:t>
                              </w:r>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58e3bfe8458b4826b77502f0a1d48a5d"/>
                        <w:lock w:val="sdtLocked"/>
                        <w:richText/>
                      </w:sdtPr>
                      <w:sdtContent>
                        <w:p>
                          <w:pPr>
                            <w:ind w:firstLine="720"/>
                            <w:jc w:val="both"/>
                            <w:rPr>
                              <w:b/>
                              <w:sz w:val="22"/>
                            </w:rPr>
                          </w:pPr>
                          <w:sdt>
                            <w:sdtPr>
                              <w:alias w:val="Numeris"/>
                              <w:tag w:val="nr_58e3bfe8458b4826b77502f0a1d48a5d"/>
                              <w:lock w:val="sdtLocked"/>
                              <w:richText/>
                            </w:sdtPr>
                            <w:sdtContent>
                              <w:r>
                                <w:rPr>
                                  <w:b/>
                                  <w:sz w:val="22"/>
                                </w:rPr>
                                <w:t>1.111</w:t>
                              </w:r>
                            </w:sdtContent>
                          </w:sdt>
                          <w:r>
                            <w:rPr>
                              <w:b/>
                              <w:sz w:val="22"/>
                            </w:rPr>
                            <w:t xml:space="preserve"> straipsnis. </w:t>
                          </w:r>
                          <w:sdt>
                            <w:sdtPr>
                              <w:alias w:val="Pavadinimas"/>
                              <w:tag w:val="title_58e3bfe8458b4826b77502f0a1d48a5d"/>
                              <w:lock w:val="sdtLocked"/>
                              <w:richText/>
                            </w:sdtPr>
                            <w:sdtContent>
                              <w:r>
                                <w:rPr>
                                  <w:b/>
                                  <w:sz w:val="22"/>
                                </w:rPr>
                                <w:t>Intelektinės veiklos rezultatai</w:t>
                              </w:r>
                            </w:sdtContent>
                          </w:sdt>
                        </w:p>
                        <w:sdt>
                          <w:sdtPr>
                            <w:alias w:val="1.111 str. 1 d."/>
                            <w:tag w:val="part_611740a1da364262be5345f45bf04020"/>
                            <w:lock w:val="sdtLocked"/>
                            <w:richText/>
                          </w:sdtPr>
                          <w:sdtContent>
                            <w:p>
                              <w:pPr>
                                <w:ind w:firstLine="720"/>
                                <w:jc w:val="both"/>
                                <w:rPr>
                                  <w:sz w:val="22"/>
                                </w:rPr>
                              </w:pPr>
                              <w:r>
                                <w:rPr>
                                  <w:sz w:val="22"/>
                                </w:rPr>
                                <w:t>Civilinių teisių objektais laikomi mokslo, literatūros ir meno kūriniai, išradimų patentai, pramoniniai pavyzdžiai bei kiti intelektinės veiklos rezultatai, išreikšti kuria nors objektyvia forma (rankraščiai, brėžiniai, modeliai ir kt.). Išradimų patentai ir kiti intelektinės veiklos rezultatai civilinių teisių objektais tampa nuo to momento, kai jie intelektinės veiklos rezultatais pripažįstami įstatymų nustatyta tvarka.</w:t>
                              </w:r>
                            </w:p>
                            <w:p>
                              <w:pPr>
                                <w:ind w:firstLine="720"/>
                                <w:jc w:val="both"/>
                                <w:rPr>
                                  <w:b/>
                                  <w:sz w:val="22"/>
                                </w:rPr>
                              </w:pPr>
                            </w:p>
                          </w:sdtContent>
                        </w:sdt>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33266167db664331b899bb3cbd2f6d87"/>
                        <w:lock w:val="sdtLocked"/>
                        <w:richText/>
                      </w:sdtPr>
                      <w:sdtContent>
                        <w:p>
                          <w:pPr>
                            <w:ind w:firstLine="720"/>
                            <w:jc w:val="both"/>
                            <w:rPr>
                              <w:b/>
                              <w:sz w:val="22"/>
                            </w:rPr>
                          </w:pPr>
                          <w:sdt>
                            <w:sdtPr>
                              <w:alias w:val="Numeris"/>
                              <w:tag w:val="nr_33266167db664331b899bb3cbd2f6d87"/>
                              <w:lock w:val="sdtLocked"/>
                              <w:richText/>
                            </w:sdtPr>
                            <w:sdtContent>
                              <w:r>
                                <w:rPr>
                                  <w:b/>
                                  <w:sz w:val="22"/>
                                </w:rPr>
                                <w:t>1.116</w:t>
                              </w:r>
                            </w:sdtContent>
                          </w:sdt>
                          <w:r>
                            <w:rPr>
                              <w:b/>
                              <w:sz w:val="22"/>
                            </w:rPr>
                            <w:t xml:space="preserve"> straipsnis. </w:t>
                          </w:r>
                          <w:sdt>
                            <w:sdtPr>
                              <w:alias w:val="Pavadinimas"/>
                              <w:tag w:val="title_33266167db664331b899bb3cbd2f6d87"/>
                              <w:lock w:val="sdtLocked"/>
                              <w:richText/>
                            </w:sdtPr>
                            <w:sdtContent>
                              <w:r>
                                <w:rPr>
                                  <w:b/>
                                  <w:sz w:val="22"/>
                                </w:rPr>
                                <w:t>Komercinė (gamybinė) ir profesinė paslaptis</w:t>
                              </w:r>
                            </w:sdtContent>
                          </w:sdt>
                        </w:p>
                        <w:sdt>
                          <w:sdtPr>
                            <w:alias w:val="1.116 str. 1 d."/>
                            <w:tag w:val="part_db4dc42f05e744abb24eeb309d2e46a8"/>
                            <w:lock w:val="sdtLocked"/>
                            <w:richText/>
                          </w:sdtPr>
                          <w:sdtContent>
                            <w:p>
                              <w:pPr>
                                <w:ind w:firstLine="720"/>
                                <w:jc w:val="both"/>
                                <w:rPr>
                                  <w:sz w:val="22"/>
                                </w:rPr>
                              </w:pPr>
                              <w:sdt>
                                <w:sdtPr>
                                  <w:alias w:val="Numeris"/>
                                  <w:tag w:val="nr_db4dc42f05e744abb24eeb309d2e46a8"/>
                                  <w:lock w:val="sdtLocked"/>
                                  <w:richText/>
                                </w:sdtPr>
                                <w:sdtContent>
                                  <w:r>
                                    <w:rPr>
                                      <w:lang w:eastAsia="lt-LT"/>
                                    </w:rPr>
                                    <w:t>1</w:t>
                                  </w:r>
                                </w:sdtContent>
                              </w:sdt>
                              <w:r>
                                <w:rPr>
                                  <w:lang w:eastAsia="lt-LT"/>
                                </w:rPr>
                                <w:t>. Informacija laikoma komercine (gamybine) paslaptimi, jeigu turi tikrą ar potencialią komercinę (gamybinę) vertę dėl to, kad jos nežino tretieji asmenys ir ji negali būti laisvai prieinama dėl šios informacijos savininko ar kito asmens, kuriam savininkas ją yra patikėjęs, protingų pastangų išsaugoti jos slaptumą.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2 d."/>
                            <w:tag w:val="part_7f7e1de1325a401bab1102d2207a8ccb"/>
                            <w:lock w:val="sdtLocked"/>
                            <w:richText/>
                          </w:sdtPr>
                          <w:sdtContent>
                            <w:p>
                              <w:pPr>
                                <w:ind w:firstLine="720"/>
                                <w:jc w:val="both"/>
                              </w:pPr>
                              <w:sdt>
                                <w:sdtPr>
                                  <w:alias w:val="Numeris"/>
                                  <w:tag w:val="nr_7f7e1de1325a401bab1102d2207a8ccb"/>
                                  <w:lock w:val="sdtLocked"/>
                                  <w:richText/>
                                </w:sdtPr>
                                <w:sdtContent>
                                  <w:r>
                                    <w:rPr>
                                      <w:lang w:eastAsia="ar-SA"/>
                                    </w:rPr>
                                    <w:t>2</w:t>
                                  </w:r>
                                </w:sdtContent>
                              </w:sdt>
                              <w:r>
                                <w:rPr>
                                  <w:lang w:eastAsia="ar-SA"/>
                                </w:rPr>
                                <w:t>. Komercine (gamybine) paslaptimi nelaikoma informacija apie viešuosius interesus atitinkančias paslaugas teikiančių subjektų paslaugų ir prekių kainas bei veiklos sąnaudas. Kitą i</w:t>
                              </w:r>
                              <w:r>
                                <w:rPr>
                                  <w:lang w:eastAsia="lt-LT"/>
                                </w:rPr>
                                <w:t>nformaciją, kuri negali būti laikoma komercine (gamybine) paslaptimi,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3 d."/>
                            <w:tag w:val="part_8a07187d855e41588664baa674fea84b"/>
                            <w:lock w:val="sdtLocked"/>
                            <w:richText/>
                          </w:sdtPr>
                          <w:sdtContent>
                            <w:p>
                              <w:pPr>
                                <w:ind w:firstLine="720"/>
                                <w:jc w:val="both"/>
                                <w:rPr>
                                  <w:sz w:val="22"/>
                                </w:rPr>
                              </w:pPr>
                              <w:sdt>
                                <w:sdtPr>
                                  <w:alias w:val="Numeris"/>
                                  <w:tag w:val="nr_8a07187d855e41588664baa674fea84b"/>
                                  <w:lock w:val="sdtLocked"/>
                                  <w:richText/>
                                </w:sdtPr>
                                <w:sdtContent>
                                  <w:r>
                                    <w:rPr>
                                      <w:sz w:val="22"/>
                                    </w:rPr>
                                    <w:t>3</w:t>
                                  </w:r>
                                </w:sdtContent>
                              </w:sdt>
                              <w:r>
                                <w:rPr>
                                  <w:sz w:val="22"/>
                                </w:rPr>
                                <w:t>. Informacija, kuri yra komercinė (gamybinė) paslaptis, ginama šio kodekso nustatytais būdais.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4 d."/>
                            <w:tag w:val="part_b93fec6b1612427fad2d05f22e411fe9"/>
                            <w:lock w:val="sdtLocked"/>
                            <w:richText/>
                          </w:sdtPr>
                          <w:sdtContent>
                            <w:p>
                              <w:pPr>
                                <w:ind w:firstLine="720"/>
                                <w:jc w:val="both"/>
                                <w:rPr>
                                  <w:sz w:val="22"/>
                                </w:rPr>
                              </w:pPr>
                              <w:sdt>
                                <w:sdtPr>
                                  <w:alias w:val="Numeris"/>
                                  <w:tag w:val="nr_b93fec6b1612427fad2d05f22e411fe9"/>
                                  <w:lock w:val="sdtLocked"/>
                                  <w:richText/>
                                </w:sdtPr>
                                <w:sdtContent>
                                  <w:r>
                                    <w:rPr>
                                      <w:sz w:val="22"/>
                                    </w:rPr>
                                    <w:t>4</w:t>
                                  </w:r>
                                </w:sdtContent>
                              </w:sdt>
                              <w:r>
                                <w:rPr>
                                  <w:sz w:val="22"/>
                                </w:rPr>
                                <w:t>. Asmenys, neteisėtais būdais įgiję informaciją, kuri yra komercinė (gamybinė) paslaptis, privalo atlyginti padarytus nuostolius. Pareigą atlyginti padarytus nuostolius taip pat turi darbuotojai, kurie pažeisdami darbo sutartį atskleidė komercinę (gamybinę) paslaptį, ar kitokios sutarties šalis, atskleidusi gautą komercinę paslaptį pažeisdama sutartį. Nuostoliais šiuo atveju laikomos paslapčiai sukurti, tobulinti, naudoti turėtos išlaidos bei negautos pajamos. Pajamos, gautos neteisėtai naudojant komercinę (gamybinę) paslaptį, laikomos nepagrįstu praturtėjimu.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5 d."/>
                            <w:tag w:val="part_42e547b63cc34fe98c1cad5298e568eb"/>
                            <w:lock w:val="sdtLocked"/>
                            <w:richText/>
                          </w:sdtPr>
                          <w:sdtContent>
                            <w:p>
                              <w:pPr>
                                <w:ind w:firstLine="720"/>
                                <w:jc w:val="both"/>
                                <w:rPr>
                                  <w:sz w:val="22"/>
                                </w:rPr>
                              </w:pPr>
                              <w:sdt>
                                <w:sdtPr>
                                  <w:alias w:val="Numeris"/>
                                  <w:tag w:val="nr_42e547b63cc34fe98c1cad5298e568eb"/>
                                  <w:lock w:val="sdtLocked"/>
                                  <w:richText/>
                                </w:sdtPr>
                                <w:sdtContent>
                                  <w:r>
                                    <w:rPr>
                                      <w:sz w:val="22"/>
                                    </w:rPr>
                                    <w:t>5</w:t>
                                  </w:r>
                                </w:sdtContent>
                              </w:sdt>
                              <w:r>
                                <w:rPr>
                                  <w:sz w:val="22"/>
                                </w:rPr>
                                <w:t>. Komercinę (gamybinę) paslaptį atskleidęs asmuo gali būti atleistas nuo atsakomybės, jeigu įrodo, kad paslapties atskleidimas pateisinamas visuomenės saugumo interesais.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
                          <w:sdtPr>
                            <w:alias w:val="1.116 str. 6 d."/>
                            <w:tag w:val="part_19eab5eca2e64d88a763bcb08a5107e4"/>
                            <w:lock w:val="sdtLocked"/>
                            <w:richText/>
                          </w:sdtPr>
                          <w:sdtContent>
                            <w:p>
                              <w:pPr>
                                <w:ind w:firstLine="720"/>
                                <w:jc w:val="both"/>
                                <w:rPr>
                                  <w:sz w:val="22"/>
                                </w:rPr>
                              </w:pPr>
                              <w:sdt>
                                <w:sdtPr>
                                  <w:alias w:val="Numeris"/>
                                  <w:tag w:val="nr_19eab5eca2e64d88a763bcb08a5107e4"/>
                                  <w:lock w:val="sdtLocked"/>
                                  <w:richText/>
                                </w:sdtPr>
                                <w:sdtContent>
                                  <w:r>
                                    <w:rPr>
                                      <w:sz w:val="22"/>
                                    </w:rPr>
                                    <w:t>6</w:t>
                                  </w:r>
                                </w:sdtContent>
                              </w:sdt>
                              <w:r>
                                <w:rPr>
                                  <w:sz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0cb3806b0f11e4ac4be294a47d7c1f">
                                <w:r w:rsidRPr="00532B9F">
                                  <w:rPr>
                                    <w:rFonts w:ascii="Times New Roman" w:eastAsia="MS Mincho" w:hAnsi="Times New Roman"/>
                                    <w:sz w:val="20"/>
                                    <w:i/>
                                    <w:iCs/>
                                    <w:color w:val="0000FF" w:themeColor="hyperlink"/>
                                    <w:u w:val="single"/>
                                  </w:rPr>
                                  <w:t>XII-1294</w:t>
                                </w:r>
                              </w:fldSimple>
                              <w:r>
                                <w:rPr>
                                  <w:rFonts w:ascii="Times New Roman" w:eastAsia="MS Mincho" w:hAnsi="Times New Roman"/>
                                  <w:sz w:val="20"/>
                                  <w:i/>
                                  <w:iCs/>
                                </w:rPr>
                                <w:t>,
2014-11-06,
paskelbta TAR 2014-11-13, i. k. 2014-16780        </w:t>
                              </w:r>
                            </w:p>
                            <w:p/>
                          </w:sdtContent>
                        </w:sdt>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a00e10166a44431ca55304fbb627deec"/>
                                <w:lock w:val="sdtLocked"/>
                                <w:richText/>
                              </w:sdtPr>
                              <w:sdtContent>
                                <w:p>
                                  <w:pPr>
                                    <w:tabs>
                                      <w:tab w:val="left" w:pos="851"/>
                                    </w:tabs>
                                    <w:ind w:firstLine="720"/>
                                    <w:jc w:val="both"/>
                                    <w:rPr>
                                      <w:sz w:val="22"/>
                                      <w:szCs w:val="22"/>
                                      <w:lang w:eastAsia="lt-LT"/>
                                    </w:rPr>
                                  </w:pPr>
                                  <w:sdt>
                                    <w:sdtPr>
                                      <w:alias w:val="Numeris"/>
                                      <w:tag w:val="nr_a00e10166a44431ca55304fbb627deec"/>
                                      <w:lock w:val="sdtLocked"/>
                                      <w:richText/>
                                    </w:sdtPr>
                                    <w:sdtContent>
                                      <w:r>
                                        <w:rPr>
                                          <w:sz w:val="22"/>
                                          <w:szCs w:val="22"/>
                                          <w:lang w:eastAsia="lt-LT"/>
                                        </w:rPr>
                                        <w:t>1</w:t>
                                      </w:r>
                                    </w:sdtContent>
                                  </w:sdt>
                                  <w:r>
                                    <w:rPr>
                                      <w:sz w:val="22"/>
                                      <w:szCs w:val="22"/>
                                      <w:lang w:eastAsia="lt-LT"/>
                                    </w:rPr>
                                    <w:t>. Fizinis asmuo, kuris dėl psichikos sutrikimo negali suprasti savo veiksmų tam tikroje srityje reikšmės ar jų valdyti, gali būti teismo tvarka pripažintas neveiksniu toje srityje. Neveiksniam tam tikroje srityje asmeniui šioje srityje yra nustatoma globa.</w:t>
                                  </w:r>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ec708baf172482fba43f705c7fdc5c3"/>
                                <w:lock w:val="sdtLocked"/>
                                <w:richText/>
                              </w:sdtPr>
                              <w:sdtContent>
                                <w:p>
                                  <w:pPr>
                                    <w:tabs>
                                      <w:tab w:val="left" w:pos="851"/>
                                    </w:tabs>
                                    <w:ind w:firstLine="720"/>
                                    <w:jc w:val="both"/>
                                  </w:pPr>
                                  <w:sdt>
                                    <w:sdtPr>
                                      <w:alias w:val="Numeris"/>
                                      <w:tag w:val="nr_0ec708baf172482fba43f705c7fdc5c3"/>
                                      <w:lock w:val="sdtLocked"/>
                                      <w:richText/>
                                    </w:sdtPr>
                                    <w:sdtContent>
                                      <w:r>
                                        <w:rPr>
                                          <w:sz w:val="22"/>
                                          <w:szCs w:val="22"/>
                                          <w:lang w:eastAsia="lt-LT"/>
                                        </w:rPr>
                                        <w:t>5</w:t>
                                      </w:r>
                                    </w:sdtContent>
                                  </w:sdt>
                                  <w:r>
                                    <w:rPr>
                                      <w:sz w:val="22"/>
                                      <w:szCs w:val="22"/>
                                      <w:lang w:eastAsia="lt-LT"/>
                                    </w:rPr>
                                    <w:t>. Komisijos narių darbo apmokėjimo tvarką nustato Vyriausybė.</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38f0ccb7d6644ff8b332fd30a1837dc2"/>
                                <w:lock w:val="sdtLocked"/>
                                <w:richText/>
                              </w:sdtPr>
                              <w:sdtContent>
                                <w:p>
                                  <w:pPr>
                                    <w:ind w:firstLine="720"/>
                                    <w:jc w:val="both"/>
                                    <w:rPr>
                                      <w:sz w:val="22"/>
                                      <w:szCs w:val="22"/>
                                      <w:lang w:eastAsia="lt-LT"/>
                                    </w:rPr>
                                  </w:pPr>
                                  <w:sdt>
                                    <w:sdtPr>
                                      <w:alias w:val="Numeris"/>
                                      <w:tag w:val="nr_38f0ccb7d6644ff8b332fd30a1837dc2"/>
                                      <w:lock w:val="sdtLocked"/>
                                      <w:richText/>
                                    </w:sdtPr>
                                    <w:sdtContent>
                                      <w:r>
                                        <w:rPr>
                                          <w:sz w:val="22"/>
                                          <w:szCs w:val="22"/>
                                          <w:lang w:eastAsia="lt-LT"/>
                                        </w:rPr>
                                        <w:t>1</w:t>
                                      </w:r>
                                    </w:sdtContent>
                                  </w:sdt>
                                  <w:r>
                                    <w:rPr>
                                      <w:sz w:val="22"/>
                                      <w:szCs w:val="22"/>
                                      <w:lang w:eastAsia="lt-LT"/>
                                    </w:rPr>
                                    <w:t>. Fizinis asmuo, kuris dėl psichikos 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2282ed0dcc7b432588c2f84cd36114ab"/>
                            <w:lock w:val="sdtLocked"/>
                            <w:richText/>
                          </w:sdtPr>
                          <w:sdtContent>
                            <w:p>
                              <w:pPr>
                                <w:ind w:firstLine="720"/>
                                <w:jc w:val="both"/>
                                <w:rPr>
                                  <w:sz w:val="22"/>
                                  <w:szCs w:val="22"/>
                                  <w:lang w:eastAsia="lt-LT"/>
                                </w:rPr>
                              </w:pPr>
                              <w:sdt>
                                <w:sdtPr>
                                  <w:alias w:val="Numeris"/>
                                  <w:tag w:val="nr_2282ed0dcc7b432588c2f84cd36114ab"/>
                                  <w:lock w:val="sdtLocked"/>
                                  <w:richText/>
                                </w:sdtPr>
                                <w:sdtContent>
                                  <w:r>
                                    <w:rPr>
                                      <w:sz w:val="22"/>
                                      <w:szCs w:val="22"/>
                                      <w:lang w:eastAsia="lt-LT"/>
                                    </w:rPr>
                                    <w:t>3</w:t>
                                  </w:r>
                                </w:sdtContent>
                              </w:sdt>
                              <w:r>
                                <w:rPr>
                                  <w:sz w:val="22"/>
                                  <w:szCs w:val="22"/>
                                  <w:lang w:eastAsia="lt-LT"/>
                                </w:rPr>
                                <w:t>. Asmens psichinė būklė gali būti tiriama tik jo sutikimu arba teismo leidimu. Sutikimą atlikti neveiksnaus šioje srityje asmens psichinės būklės tyrimą gali duoti jo globėjas arba teismas. Jeigu asmens gyvybei gresia realus pavojus, skubi psichiatrinė medicinos pagalba gali būti suteikta ir be asmens sutikimo.</w:t>
                              </w:r>
                            </w:p>
                          </w:sdtContent>
                        </w:sdt>
                        <w:sdt>
                          <w:sdtPr>
                            <w:alias w:val="2.26 str. 4 d."/>
                            <w:tag w:val="part_e5ff15b9c67e4f469a411329d8ed3fed"/>
                            <w:lock w:val="sdtLocked"/>
                            <w:richText/>
                          </w:sdtPr>
                          <w:sdtContent>
                            <w:p>
                              <w:pPr>
                                <w:ind w:firstLine="720"/>
                                <w:jc w:val="both"/>
                                <w:rPr>
                                  <w:sz w:val="22"/>
                                  <w:szCs w:val="22"/>
                                  <w:lang w:eastAsia="lt-LT"/>
                                </w:rPr>
                              </w:pPr>
                              <w:sdt>
                                <w:sdtPr>
                                  <w:alias w:val="Numeris"/>
                                  <w:tag w:val="nr_e5ff15b9c67e4f469a411329d8ed3fed"/>
                                  <w:lock w:val="sdtLocked"/>
                                  <w:richText/>
                                </w:sdtPr>
                                <w:sdtContent>
                                  <w:r>
                                    <w:rPr>
                                      <w:sz w:val="22"/>
                                      <w:szCs w:val="22"/>
                                      <w:lang w:eastAsia="lt-LT"/>
                                    </w:rPr>
                                    <w:t>4</w:t>
                                  </w:r>
                                </w:sdtContent>
                              </w:sdt>
                              <w:r>
                                <w:rPr>
                                  <w:sz w:val="22"/>
                                  <w:szCs w:val="22"/>
                                  <w:lang w:eastAsia="lt-LT"/>
                                </w:rPr>
                                <w:t>. Asmuo gali būti paguldytas į psichiatrijos įstaigą tik jo paties sutikimu, taip pat teismo leidimu. Jeigu asmuo turi psichikos 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p>
                          </w:sdtContent>
                        </w:sdt>
                        <w:sdt>
                          <w:sdtPr>
                            <w:alias w:val="2.26 str. 5 d."/>
                            <w:tag w:val="part_8d63b2857cf549faa6b1c22ad4a121a1"/>
                            <w:lock w:val="sdtLocked"/>
                            <w:richText/>
                          </w:sdtPr>
                          <w:sdtContent>
                            <w:p>
                              <w:pPr>
                                <w:ind w:firstLine="720"/>
                                <w:jc w:val="both"/>
                                <w:rPr>
                                  <w:sz w:val="22"/>
                                  <w:szCs w:val="22"/>
                                  <w:lang w:eastAsia="lt-LT"/>
                                </w:rPr>
                              </w:pPr>
                              <w:sdt>
                                <w:sdtPr>
                                  <w:alias w:val="Numeris"/>
                                  <w:tag w:val="nr_8d63b2857cf549faa6b1c22ad4a121a1"/>
                                  <w:lock w:val="sdtLocked"/>
                                  <w:richText/>
                                </w:sdtPr>
                                <w:sdtContent>
                                  <w:r>
                                    <w:rPr>
                                      <w:sz w:val="22"/>
                                      <w:szCs w:val="22"/>
                                      <w:lang w:eastAsia="lt-LT"/>
                                    </w:rPr>
                                    <w:t>5</w:t>
                                  </w:r>
                                </w:sdtContent>
                              </w:sdt>
                              <w:r>
                                <w:rPr>
                                  <w:sz w:val="22"/>
                                  <w:szCs w:val="22"/>
                                  <w:lang w:eastAsia="lt-LT"/>
                                </w:rPr>
                                <w:t>. Į teismą dėl priverstinės hospitalizacijos ar neveiksnaus atitinkamoje srityje asmens hospitalizacijos jo globėjo sutikimu pratęsimo psichiatrijos įstaiga turi kreiptis ne vėliau kaip per 48 valandas nuo asmens paguldymo į psichiatrijos įstaigą.</w:t>
                              </w:r>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528610b1cf4c420ea81150857b3b7ec4"/>
                        <w:lock w:val="sdtLocked"/>
                        <w:richText/>
                      </w:sdtPr>
                      <w:sdtContent>
                        <w:p>
                          <w:pPr>
                            <w:ind w:firstLine="720"/>
                            <w:jc w:val="both"/>
                            <w:rPr>
                              <w:b/>
                              <w:sz w:val="22"/>
                            </w:rPr>
                          </w:pPr>
                          <w:sdt>
                            <w:sdtPr>
                              <w:alias w:val="Numeris"/>
                              <w:tag w:val="nr_528610b1cf4c420ea81150857b3b7ec4"/>
                              <w:lock w:val="sdtLocked"/>
                              <w:richText/>
                            </w:sdtPr>
                            <w:sdtContent>
                              <w:r>
                                <w:rPr>
                                  <w:b/>
                                  <w:sz w:val="22"/>
                                </w:rPr>
                                <w:t>2.46</w:t>
                              </w:r>
                            </w:sdtContent>
                          </w:sdt>
                          <w:r>
                            <w:rPr>
                              <w:b/>
                              <w:sz w:val="22"/>
                            </w:rPr>
                            <w:t xml:space="preserve"> straipsnis. </w:t>
                          </w:r>
                          <w:sdt>
                            <w:sdtPr>
                              <w:alias w:val="Pavadinimas"/>
                              <w:tag w:val="title_528610b1cf4c420ea81150857b3b7ec4"/>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bff599e1cd7f4999b3ed93916637fae6"/>
                        <w:lock w:val="sdtLocked"/>
                        <w:richText/>
                      </w:sdtPr>
                      <w:sdtContent>
                        <w:p>
                          <w:pPr>
                            <w:ind w:firstLine="720"/>
                            <w:jc w:val="both"/>
                            <w:rPr>
                              <w:b/>
                              <w:sz w:val="22"/>
                            </w:rPr>
                          </w:pPr>
                          <w:sdt>
                            <w:sdtPr>
                              <w:alias w:val="Numeris"/>
                              <w:tag w:val="nr_bff599e1cd7f4999b3ed93916637fae6"/>
                              <w:lock w:val="sdtLocked"/>
                              <w:richText/>
                            </w:sdtPr>
                            <w:sdtContent>
                              <w:r>
                                <w:rPr>
                                  <w:b/>
                                  <w:sz w:val="22"/>
                                </w:rPr>
                                <w:t>2.66</w:t>
                              </w:r>
                            </w:sdtContent>
                          </w:sdt>
                          <w:r>
                            <w:rPr>
                              <w:b/>
                              <w:sz w:val="22"/>
                            </w:rPr>
                            <w:t xml:space="preserve"> straipsnis. </w:t>
                          </w:r>
                          <w:sdt>
                            <w:sdtPr>
                              <w:alias w:val="Pavadinimas"/>
                              <w:tag w:val="title_bff599e1cd7f4999b3ed93916637fae6"/>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9f537a180e5e44beb6e7e3fbcef4dcad"/>
                            <w:lock w:val="sdtLocked"/>
                            <w:richText/>
                          </w:sdtPr>
                          <w:sdtContent>
                            <w:p>
                              <w:pPr>
                                <w:ind w:firstLine="720"/>
                                <w:jc w:val="both"/>
                                <w:rPr>
                                  <w:sz w:val="22"/>
                                  <w:szCs w:val="22"/>
                                  <w:lang w:eastAsia="lt-LT"/>
                                </w:rPr>
                              </w:pPr>
                              <w:r>
                                <w:rPr>
                                  <w:sz w:val="22"/>
                                  <w:szCs w:val="22"/>
                                  <w:lang w:eastAsia="lt-LT"/>
                                </w:rPr>
                                <w:t xml:space="preserve">4. </w:t>
                              </w:r>
                              <w:r>
                                <w:rPr>
                                  <w:sz w:val="22"/>
                                  <w:szCs w:val="22"/>
                                </w:rPr>
                                <w:t xml:space="preserve">Įstatymų nustatytais atvejais </w:t>
                              </w:r>
                              <w:r>
                                <w:rPr>
                                  <w:sz w:val="22"/>
                                  <w:szCs w:val="22"/>
                                  <w:lang w:eastAsia="lt-LT"/>
                                </w:rPr>
                                <w:t>juridinių asmenų registrui pateikiamas juridinio asmens metinių finansinių ataskaitų rinkinys (metinių konsoliduotųjų finansinių ataskaitų rinkinys) ir (arba) metinis pranešimas (konsoliduotasis metinis pranešimas) ar veiklos ataskaita kiekvienais metais per trisdešimt dienų nuo jų patvirtinimo momento, jei įstatymai nenumato kito termino.</w:t>
                              </w:r>
                            </w:p>
                            <w:p>
                              <w:pPr>
                                <w:ind w:firstLine="720"/>
                                <w:jc w:val="both"/>
                                <w:rPr>
                                  <w:sz w:val="22"/>
                                </w:rPr>
                              </w:pPr>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46014e3c685f48e7a28675b89c847385"/>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e58dd92b08e04f328e88bd9943a3971b"/>
                                <w:lock w:val="sdtLocked"/>
                                <w:richText/>
                              </w:sdtPr>
                              <w:sdtContent>
                                <w:p>
                                  <w:pPr>
                                    <w:ind w:firstLine="720"/>
                                    <w:jc w:val="both"/>
                                    <w:rPr>
                                      <w:szCs w:val="24"/>
                                    </w:rPr>
                                  </w:pPr>
                                  <w:sdt>
                                    <w:sdtPr>
                                      <w:alias w:val="Numeris"/>
                                      <w:tag w:val="nr_e58dd92b08e04f328e88bd9943a3971b"/>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2.70 str. 4 d."/>
                            <w:tag w:val="part_3e0459cfb2bd42d59a92e2af8ae982a0"/>
                            <w:lock w:val="sdtLocked"/>
                            <w:richText/>
                          </w:sdtPr>
                          <w:sdtContent>
                            <w:p>
                              <w:pPr>
                                <w:ind w:firstLine="720"/>
                                <w:jc w:val="both"/>
                                <w:rPr>
                                  <w:sz w:val="22"/>
                                  <w:szCs w:val="22"/>
                                  <w:lang w:val="en-US"/>
                                </w:rPr>
                              </w:pPr>
                              <w:sdt>
                                <w:sdtPr>
                                  <w:alias w:val="Numeris"/>
                                  <w:tag w:val="nr_3e0459cfb2bd42d59a92e2af8ae982a0"/>
                                  <w:lock w:val="sdtLocked"/>
                                  <w:richText/>
                                </w:sdtPr>
                                <w:sdtContent>
                                  <w:r>
                                    <w:rPr>
                                      <w:sz w:val="22"/>
                                      <w:szCs w:val="22"/>
                                      <w:lang w:val="en-US"/>
                                    </w:rPr>
                                    <w:t>4</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sdtContent>
                        </w:sdt>
                        <w:sdt>
                          <w:sdtPr>
                            <w:alias w:val="2.70 str. 5 d."/>
                            <w:tag w:val="part_d94177a460ee4477832f93dd41a621f4"/>
                            <w:lock w:val="sdtLocked"/>
                            <w:richText/>
                          </w:sdtPr>
                          <w:sdtContent>
                            <w:p>
                              <w:pPr>
                                <w:ind w:firstLine="720"/>
                                <w:jc w:val="both"/>
                                <w:rPr>
                                  <w:sz w:val="22"/>
                                  <w:szCs w:val="22"/>
                                  <w:lang w:val="en-US"/>
                                </w:rPr>
                              </w:pPr>
                              <w:sdt>
                                <w:sdtPr>
                                  <w:alias w:val="Numeris"/>
                                  <w:tag w:val="nr_d94177a460ee4477832f93dd41a621f4"/>
                                  <w:lock w:val="sdtLocked"/>
                                  <w:richText/>
                                </w:sdtPr>
                                <w:sdtContent>
                                  <w:r>
                                    <w:rPr>
                                      <w:sz w:val="22"/>
                                      <w:szCs w:val="22"/>
                                      <w:lang w:val="en-US"/>
                                    </w:rPr>
                                    <w:t>5</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sdtContent>
                        </w:sdt>
                        <w:sdt>
                          <w:sdtPr>
                            <w:alias w:val="2.70 str. 6 d."/>
                            <w:tag w:val="part_7f345f238eb04c4caa32fe8e251a7527"/>
                            <w:lock w:val="sdtLocked"/>
                            <w:richText/>
                          </w:sdtPr>
                          <w:sdtContent>
                            <w:p>
                              <w:pPr>
                                <w:ind w:firstLine="720"/>
                                <w:jc w:val="both"/>
                                <w:rPr>
                                  <w:sz w:val="22"/>
                                  <w:szCs w:val="22"/>
                                  <w:lang w:val="en-US"/>
                                </w:rPr>
                              </w:pPr>
                              <w:sdt>
                                <w:sdtPr>
                                  <w:alias w:val="Numeris"/>
                                  <w:tag w:val="nr_7f345f238eb04c4caa32fe8e251a7527"/>
                                  <w:lock w:val="sdtLocked"/>
                                  <w:richText/>
                                </w:sdtPr>
                                <w:sdtContent>
                                  <w:r>
                                    <w:rPr>
                                      <w:sz w:val="22"/>
                                      <w:szCs w:val="22"/>
                                      <w:lang w:val="en-US"/>
                                    </w:rPr>
                                    <w:t>6</w:t>
                                  </w:r>
                                </w:sdtContent>
                              </w:sdt>
                              <w:r>
                                <w:rPr>
                                  <w:sz w:val="22"/>
                                  <w:szCs w:val="22"/>
                                  <w:lang w:val="en-US"/>
                                </w:rPr>
                                <w:t xml:space="preserve">. Jeigu teismas nepriėmė šio straipsnio 4 dalyje nurodyto prašymo ir 5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sdtContent>
                        </w:sdt>
                        <w:sdt>
                          <w:sdtPr>
                            <w:alias w:val="2.70 str. 7 d."/>
                            <w:tag w:val="part_573e1944b10e499081063a33d609a1fd"/>
                            <w:lock w:val="sdtLocked"/>
                            <w:richText/>
                          </w:sdtPr>
                          <w:sdtContent>
                            <w:p>
                              <w:pPr>
                                <w:ind w:firstLine="720"/>
                                <w:jc w:val="both"/>
                                <w:rPr>
                                  <w:sz w:val="22"/>
                                  <w:szCs w:val="22"/>
                                  <w:lang w:val="en-US"/>
                                </w:rPr>
                              </w:pPr>
                              <w:sdt>
                                <w:sdtPr>
                                  <w:alias w:val="Numeris"/>
                                  <w:tag w:val="nr_573e1944b10e499081063a33d609a1fd"/>
                                  <w:lock w:val="sdtLocked"/>
                                  <w:richText/>
                                </w:sdtPr>
                                <w:sdtContent>
                                  <w:r>
                                    <w:rPr>
                                      <w:bCs/>
                                      <w:color w:val="000000"/>
                                      <w:sz w:val="22"/>
                                      <w:szCs w:val="22"/>
                                      <w:lang w:val="en-US"/>
                                    </w:rPr>
                                    <w:t>7</w:t>
                                  </w:r>
                                </w:sdtContent>
                              </w:sdt>
                              <w:r>
                                <w:rPr>
                                  <w:bCs/>
                                  <w:iCs/>
                                  <w:color w:val="000000"/>
                                  <w:sz w:val="22"/>
                                  <w:szCs w:val="22"/>
                                  <w:lang w:val="en-US"/>
                                </w:rPr>
                                <w:t>. Juridinį asmenį likviduojant  juridinių asmenų registro tvarkytojo iniciatyva, likvidatorius neskiriamas. Juridinių asmenų registro tvarkytojo iniciatyva likviduojamo juridinio asmens valdymo organai netenka įgaliojimų nuo šio straipsnio 6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p>
                          </w:sdtContent>
                        </w:sdt>
                        <w:sdt>
                          <w:sdtPr>
                            <w:alias w:val="2.70 str. 8 d."/>
                            <w:tag w:val="part_fb35eb48408e4c17a17f997bb0690505"/>
                            <w:lock w:val="sdtLocked"/>
                            <w:richText/>
                          </w:sdtPr>
                          <w:sdtContent>
                            <w:p>
                              <w:pPr>
                                <w:ind w:firstLine="720"/>
                                <w:jc w:val="both"/>
                                <w:rPr>
                                  <w:sz w:val="22"/>
                                  <w:szCs w:val="22"/>
                                  <w:lang w:val="en-US" w:eastAsia="lt-LT"/>
                                </w:rPr>
                              </w:pPr>
                              <w:sdt>
                                <w:sdtPr>
                                  <w:alias w:val="Numeris"/>
                                  <w:tag w:val="nr_fb35eb48408e4c17a17f997bb0690505"/>
                                  <w:lock w:val="sdtLocked"/>
                                  <w:richText/>
                                </w:sdtPr>
                                <w:sdtContent>
                                  <w:r>
                                    <w:rPr>
                                      <w:sz w:val="22"/>
                                      <w:szCs w:val="22"/>
                                      <w:lang w:val="en-US"/>
                                    </w:rPr>
                                    <w:t>8</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sdtContent>
                        </w:sdt>
                        <w:sdt>
                          <w:sdtPr>
                            <w:alias w:val="2.70 str. 9 d."/>
                            <w:tag w:val="part_d376299feb8f46efb0111328c61a8623"/>
                            <w:lock w:val="sdtLocked"/>
                            <w:richText/>
                          </w:sdtPr>
                          <w:sdtContent>
                            <w:p>
                              <w:pPr>
                                <w:ind w:firstLine="720"/>
                                <w:jc w:val="both"/>
                              </w:pPr>
                              <w:sdt>
                                <w:sdtPr>
                                  <w:alias w:val="Numeris"/>
                                  <w:tag w:val="nr_d376299feb8f46efb0111328c61a8623"/>
                                  <w:lock w:val="sdtLocked"/>
                                  <w:richText/>
                                </w:sdtPr>
                                <w:sdtContent>
                                  <w:r>
                                    <w:rPr>
                                      <w:sz w:val="22"/>
                                      <w:szCs w:val="22"/>
                                      <w:lang w:val="en-US"/>
                                    </w:rPr>
                                    <w:t>9</w:t>
                                  </w:r>
                                </w:sdtContent>
                              </w:sdt>
                              <w:r>
                                <w:rPr>
                                  <w:sz w:val="22"/>
                                  <w:szCs w:val="22"/>
                                  <w:lang w:val="en-US"/>
                                </w:rPr>
                                <w:t>. Šiame straipsnyje nustatyti juridinių asmenų registro tvarkytojo veiksmai gali būti skundžiami teismui įstatymų nustatyta tvarka.</w:t>
                              </w:r>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e231773979ca475f83dc5bce06ee2539"/>
                                <w:lock w:val="sdtLocked"/>
                                <w:richText/>
                              </w:sdtPr>
                              <w:sdtContent>
                                <w:p>
                                  <w:pPr>
                                    <w:ind w:firstLine="720"/>
                                    <w:jc w:val="both"/>
                                    <w:rPr>
                                      <w:sz w:val="22"/>
                                      <w:szCs w:val="22"/>
                                    </w:rPr>
                                  </w:pPr>
                                  <w:sdt>
                                    <w:sdtPr>
                                      <w:alias w:val="Numeris"/>
                                      <w:tag w:val="nr_e231773979ca475f83dc5bce06ee2539"/>
                                      <w:lock w:val="sdtLocked"/>
                                      <w:richText/>
                                    </w:sdtPr>
                                    <w:sdtContent>
                                      <w:r>
                                        <w:rPr>
                                          <w:sz w:val="22"/>
                                          <w:szCs w:val="22"/>
                                        </w:rPr>
                                        <w:t>2</w:t>
                                      </w:r>
                                    </w:sdtContent>
                                  </w:sdt>
                                  <w:r>
                                    <w:rPr>
                                      <w:sz w:val="22"/>
                                      <w:szCs w:val="22"/>
                                    </w:rPr>
                                    <w:t>) teisėtvarkos institucijoms, teismams ir mokesčių administravimo institucijoms – kiek jų reikia tiesioginėms funkcijoms atlikti;</w:t>
                                  </w:r>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445ef8fe2e6f4476aaf3d6394c0bcad6"/>
                        <w:lock w:val="sdtLocked"/>
                        <w:richText/>
                      </w:sdtPr>
                      <w:sdtContent>
                        <w:p>
                          <w:pPr>
                            <w:ind w:firstLine="720"/>
                            <w:jc w:val="both"/>
                            <w:rPr>
                              <w:b/>
                              <w:sz w:val="22"/>
                            </w:rPr>
                          </w:pPr>
                          <w:sdt>
                            <w:sdtPr>
                              <w:alias w:val="Numeris"/>
                              <w:tag w:val="nr_445ef8fe2e6f4476aaf3d6394c0bcad6"/>
                              <w:lock w:val="sdtLocked"/>
                              <w:richText/>
                            </w:sdtPr>
                            <w:sdtContent>
                              <w:r>
                                <w:rPr>
                                  <w:b/>
                                  <w:sz w:val="22"/>
                                </w:rPr>
                                <w:t>2.75</w:t>
                              </w:r>
                            </w:sdtContent>
                          </w:sdt>
                          <w:r>
                            <w:rPr>
                              <w:b/>
                              <w:sz w:val="22"/>
                            </w:rPr>
                            <w:t xml:space="preserve"> straipsnis. </w:t>
                          </w:r>
                          <w:sdt>
                            <w:sdtPr>
                              <w:alias w:val="Pavadinimas"/>
                              <w:tag w:val="title_445ef8fe2e6f4476aaf3d6394c0bcad6"/>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d624648c2da64065a2d03f7eb109ad75"/>
                                <w:lock w:val="sdtLocked"/>
                                <w:richText/>
                              </w:sdtPr>
                              <w:sdtContent>
                                <w:p>
                                  <w:pPr>
                                    <w:ind w:firstLine="720"/>
                                    <w:jc w:val="both"/>
                                    <w:rPr>
                                      <w:sz w:val="22"/>
                                    </w:rPr>
                                  </w:pPr>
                                  <w:sdt>
                                    <w:sdtPr>
                                      <w:alias w:val="Numeris"/>
                                      <w:tag w:val="nr_d624648c2da64065a2d03f7eb109ad75"/>
                                      <w:lock w:val="sdtLocked"/>
                                      <w:richText/>
                                    </w:sdtPr>
                                    <w:sdtContent>
                                      <w:r>
                                        <w:rPr>
                                          <w:sz w:val="22"/>
                                        </w:rPr>
                                        <w:t>2</w:t>
                                      </w:r>
                                    </w:sdtContent>
                                  </w:sdt>
                                  <w:r>
                                    <w:rPr>
                                      <w:sz w:val="22"/>
                                    </w:rPr>
                                    <w:t>) teismo ar kreditorių susirinkimo sprendimas likviduoti bankrutavusį juridinį asmenį;</w:t>
                                  </w:r>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ababc2d4700a4e1fb7609eb4aad5aac6"/>
                        <w:lock w:val="sdtLocked"/>
                        <w:richText/>
                      </w:sdtPr>
                      <w:sdtContent>
                        <w:p>
                          <w:pPr>
                            <w:ind w:firstLine="720"/>
                            <w:jc w:val="both"/>
                            <w:rPr>
                              <w:b/>
                              <w:sz w:val="22"/>
                            </w:rPr>
                          </w:pPr>
                          <w:sdt>
                            <w:sdtPr>
                              <w:alias w:val="Numeris"/>
                              <w:tag w:val="nr_ababc2d4700a4e1fb7609eb4aad5aac6"/>
                              <w:lock w:val="sdtLocked"/>
                              <w:richText/>
                            </w:sdtPr>
                            <w:sdtContent>
                              <w:r>
                                <w:rPr>
                                  <w:b/>
                                  <w:sz w:val="22"/>
                                </w:rPr>
                                <w:t>2.108</w:t>
                              </w:r>
                            </w:sdtContent>
                          </w:sdt>
                          <w:r>
                            <w:rPr>
                              <w:b/>
                              <w:sz w:val="22"/>
                            </w:rPr>
                            <w:t xml:space="preserve"> straipsnis. </w:t>
                          </w:r>
                          <w:sdt>
                            <w:sdtPr>
                              <w:alias w:val="Pavadinimas"/>
                              <w:tag w:val="title_ababc2d4700a4e1fb7609eb4aad5aac6"/>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259aeb75a711452facdbf8da9b74d8e0"/>
                            <w:lock w:val="sdtLocked"/>
                            <w:richText/>
                          </w:sdtPr>
                          <w:sdtContent>
                            <w:p>
                              <w:pPr>
                                <w:ind w:firstLine="720"/>
                                <w:jc w:val="both"/>
                                <w:rPr>
                                  <w:sz w:val="22"/>
                                </w:rPr>
                              </w:pPr>
                              <w:sdt>
                                <w:sdtPr>
                                  <w:alias w:val="Numeris"/>
                                  <w:tag w:val="nr_259aeb75a711452facdbf8da9b74d8e0"/>
                                  <w:lock w:val="sdtLocked"/>
                                  <w:richText/>
                                </w:sdtPr>
                                <w:sdtContent>
                                  <w:r>
                                    <w:rPr>
                                      <w:sz w:val="22"/>
                                    </w:rPr>
                                    <w:t>1</w:t>
                                  </w:r>
                                </w:sdtContent>
                              </w:sdt>
                              <w:r>
                                <w:rPr>
                                  <w:sz w:val="22"/>
                                </w:rPr>
                                <w:t>. Šeimos santykių teisinis reglamentavimas Lietuvos Respublikoje grindžiamas monogamijos, santuokos savanoriškumo, sutuoktinių lygiateisiškumo, prioritetinės vaikų teisių ir interesų apsaugos ir gynimo, vaikų auklėjimo šeimoje, motinystės visokeriopos apsaugos principais bei kitais civilinių santykių teisinio reglamentavimo principais.</w:t>
                              </w:r>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d0bfd154962243be8530183be9f072a4"/>
                                <w:lock w:val="sdtLocked"/>
                                <w:richText/>
                              </w:sdtPr>
                              <w:sdtContent>
                                <w:p>
                                  <w:pPr>
                                    <w:ind w:firstLine="720"/>
                                    <w:jc w:val="both"/>
                                    <w:rPr>
                                      <w:sz w:val="22"/>
                                    </w:rPr>
                                  </w:pPr>
                                  <w:sdt>
                                    <w:sdtPr>
                                      <w:alias w:val="Numeris"/>
                                      <w:tag w:val="nr_d0bfd154962243be8530183be9f072a4"/>
                                      <w:lock w:val="sdtLocked"/>
                                      <w:richText/>
                                    </w:sdtPr>
                                    <w:sdtContent>
                                      <w:r>
                                        <w:rPr>
                                          <w:sz w:val="22"/>
                                        </w:rPr>
                                        <w:t>4</w:t>
                                      </w:r>
                                    </w:sdtContent>
                                  </w:sdt>
                                  <w:r>
                                    <w:rPr>
                                      <w:sz w:val="22"/>
                                    </w:rPr>
                                    <w:t>. Teismas, spręsdamas klausimą dėl santuokinio amžiaus sumažinimo, turi teismo posėdyje išklausyti norinčio tuoktis nepilnamečio tėvų, globėjų ar rūpintojų nuomonę ir atsižvelgti į jo psichinę bei psichologinę būklę, turtinę padėtį ir svarbias priežastis, dėl kurių būtina sumažinti santuokinį amžių. Nėštumas – svarbi priežastis sumažinti santuokinį amžių.</w:t>
                                  </w:r>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cd516c8405ab4d7bb4959b615ab7459e"/>
                            <w:lock w:val="sdtLocked"/>
                            <w:richText/>
                          </w:sdtPr>
                          <w:sdtContent>
                            <w:p>
                              <w:pPr>
                                <w:ind w:firstLine="720"/>
                                <w:jc w:val="both"/>
                                <w:rPr>
                                  <w:b/>
                                  <w:sz w:val="22"/>
                                </w:rPr>
                              </w:pPr>
                              <w:sdt>
                                <w:sdtPr>
                                  <w:alias w:val="Numeris"/>
                                  <w:tag w:val="nr_cd516c8405ab4d7bb4959b615ab7459e"/>
                                  <w:lock w:val="sdtLocked"/>
                                  <w:richText/>
                                </w:sdtPr>
                                <w:sdtContent>
                                  <w:r>
                                    <w:rPr>
                                      <w:b/>
                                      <w:sz w:val="22"/>
                                    </w:rPr>
                                    <w:t>3.153</w:t>
                                  </w:r>
                                </w:sdtContent>
                              </w:sdt>
                              <w:r>
                                <w:rPr>
                                  <w:b/>
                                  <w:sz w:val="22"/>
                                </w:rPr>
                                <w:t xml:space="preserve"> straipsnis. </w:t>
                              </w:r>
                              <w:sdt>
                                <w:sdtPr>
                                  <w:alias w:val="Pavadinimas"/>
                                  <w:tag w:val="title_cd516c8405ab4d7bb4959b615ab7459e"/>
                                  <w:lock w:val="sdtLocked"/>
                                  <w:richText/>
                                </w:sdtPr>
                                <w:sdtContent>
                                  <w:r>
                                    <w:rPr>
                                      <w:b/>
                                      <w:sz w:val="22"/>
                                    </w:rPr>
                                    <w:t>Privalomas vaiko teisių apsaugos tarnybos dalyvavimas</w:t>
                                  </w:r>
                                </w:sdtContent>
                              </w:sdt>
                            </w:p>
                            <w:sdt>
                              <w:sdtPr>
                                <w:alias w:val="3.153 str. 1 d."/>
                                <w:tag w:val="part_a65c58fad27b48debee640900c870c07"/>
                                <w:lock w:val="sdtLocked"/>
                                <w:richText/>
                              </w:sdtPr>
                              <w:sdtContent>
                                <w:p>
                                  <w:pPr>
                                    <w:ind w:firstLine="720"/>
                                    <w:jc w:val="both"/>
                                    <w:rPr>
                                      <w:sz w:val="22"/>
                                    </w:rPr>
                                  </w:pPr>
                                  <w:r>
                                    <w:rPr>
                                      <w:sz w:val="22"/>
                                    </w:rPr>
                                    <w:t>Nagrinėjant ginčus dėl tėvystės (motinystės) nuginčijimo, tėvystės nustatymo, būtinas valstybinės vaiko teisių apsaugos institucijos dalyvavimas.</w:t>
                                  </w:r>
                                </w:p>
                                <w:p>
                                  <w:pPr>
                                    <w:keepNext/>
                                    <w:ind w:firstLine="720"/>
                                    <w:jc w:val="both"/>
                                    <w:outlineLvl w:val="1"/>
                                    <w:rPr>
                                      <w:b/>
                                      <w:caps/>
                                      <w:sz w:val="22"/>
                                    </w:rPr>
                                  </w:pPr>
                                </w:p>
                              </w:sdtContent>
                            </w:sdt>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9409ade0a2be4be1a94126c9254ab439"/>
                                <w:lock w:val="sdtLocked"/>
                                <w:richText/>
                              </w:sdtPr>
                              <w:sdtContent>
                                <w:p>
                                  <w:pPr>
                                    <w:ind w:firstLine="720"/>
                                    <w:jc w:val="both"/>
                                    <w:rPr>
                                      <w:sz w:val="22"/>
                                    </w:rPr>
                                  </w:pPr>
                                  <w:sdt>
                                    <w:sdtPr>
                                      <w:alias w:val="Numeris"/>
                                      <w:tag w:val="nr_9409ade0a2be4be1a94126c9254ab439"/>
                                      <w:lock w:val="sdtLocked"/>
                                      <w:richText/>
                                    </w:sdtPr>
                                    <w:sdtContent>
                                      <w:r>
                                        <w:rPr>
                                          <w:sz w:val="22"/>
                                        </w:rPr>
                                        <w:t>1</w:t>
                                      </w:r>
                                    </w:sdtContent>
                                  </w:sdt>
                                  <w:r>
                                    <w:rPr>
                                      <w:sz w:val="22"/>
                                    </w:rPr>
                                    <w:t>. Prašymą dėl vaiko atskyrimo nuo tėvų (tėvo ar motinos) gali paduoti vaiko tėvai, artimieji giminaičiai, valstybinė vaikų teisių apsaugos institucija, prokuroras.</w:t>
                                  </w:r>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dce910875cac4fa28e46b0304eca7cce"/>
                            <w:lock w:val="sdtLocked"/>
                            <w:richText/>
                          </w:sdtPr>
                          <w:sdtContent>
                            <w:p>
                              <w:pPr>
                                <w:ind w:firstLine="720"/>
                                <w:jc w:val="both"/>
                                <w:rPr>
                                  <w:sz w:val="22"/>
                                </w:rPr>
                              </w:pPr>
                              <w:sdt>
                                <w:sdtPr>
                                  <w:alias w:val="Numeris"/>
                                  <w:tag w:val="nr_dce910875cac4fa28e46b0304eca7cce"/>
                                  <w:lock w:val="sdtLocked"/>
                                  <w:richText/>
                                </w:sdtPr>
                                <w:sdtContent>
                                  <w:r>
                                    <w:rPr>
                                      <w:sz w:val="22"/>
                                      <w:szCs w:val="22"/>
                                    </w:rPr>
                                    <w:t>4</w:t>
                                  </w:r>
                                </w:sdtContent>
                              </w:sdt>
                              <w:r>
                                <w:rPr>
                                  <w:sz w:val="22"/>
                                  <w:szCs w:val="22"/>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sutrikimų ar sergantys kitomis ligomis, kurių sąrašą tvirtina Vyriausybė ar jos įgaliota institucija. Įvaikintojais taip pat negali būti asmenys, nuteisti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5 d."/>
                            <w:tag w:val="part_0322062c1a714bc881e25347cc6c7a4d"/>
                            <w:lock w:val="sdtLocked"/>
                            <w:richText/>
                          </w:sdtPr>
                          <w:sdtContent>
                            <w:p>
                              <w:pPr>
                                <w:ind w:firstLine="720"/>
                                <w:jc w:val="both"/>
                                <w:rPr>
                                  <w:sz w:val="22"/>
                                </w:rPr>
                              </w:pPr>
                              <w:sdt>
                                <w:sdtPr>
                                  <w:alias w:val="Numeris"/>
                                  <w:tag w:val="nr_0322062c1a714bc881e25347cc6c7a4d"/>
                                  <w:lock w:val="sdtLocked"/>
                                  <w:richText/>
                                </w:sdtPr>
                                <w:sdtContent>
                                  <w:r>
                                    <w:rPr>
                                      <w:sz w:val="22"/>
                                    </w:rPr>
                                    <w:t>5</w:t>
                                  </w:r>
                                </w:sdtContent>
                              </w:sdt>
                              <w:r>
                                <w:rPr>
                                  <w:sz w:val="22"/>
                                </w:rPr>
                                <w:t>. Asmenys, norintys įsivaikinti vaiką (išskyrus vaiko motinos (tėvo) sutuoktinį ir giminaičius), turi būti įtraukti į asmenų, norinčių įsivaikinti vaiką, apskaitą, kurią tvarko valstybinė įvaikinimo institucija.</w:t>
                              </w:r>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8fe16537d7db45428c10fb33d20cbf05"/>
                            <w:lock w:val="sdtLocked"/>
                            <w:richText/>
                          </w:sdtPr>
                          <w:sdtContent>
                            <w:p>
                              <w:pPr>
                                <w:ind w:firstLine="720"/>
                                <w:jc w:val="both"/>
                              </w:pPr>
                              <w:sdt>
                                <w:sdtPr>
                                  <w:alias w:val="Numeris"/>
                                  <w:tag w:val="nr_8fe16537d7db45428c10fb33d20cbf05"/>
                                  <w:lock w:val="sdtLocked"/>
                                  <w:richText/>
                                </w:sdtPr>
                                <w:sdtContent>
                                  <w:r>
                                    <w:rPr>
                                      <w:sz w:val="22"/>
                                      <w:szCs w:val="22"/>
                                    </w:rPr>
                                    <w:t>2</w:t>
                                  </w:r>
                                </w:sdtContent>
                              </w:sdt>
                              <w:r>
                                <w:rPr>
                                  <w:sz w:val="22"/>
                                  <w:szCs w:val="22"/>
                                </w:rPr>
                                <w:t>. 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Jeigu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Atsisakymas duoti sutikimą įvaikinti turi būti motyvuotas.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8b368d946b64c849814b0e3ea321fad"/>
                            <w:lock w:val="sdtLocked"/>
                            <w:richText/>
                          </w:sdtPr>
                          <w:sdtContent>
                            <w:p>
                              <w:pPr>
                                <w:ind w:firstLine="720"/>
                                <w:jc w:val="both"/>
                                <w:rPr>
                                  <w:sz w:val="22"/>
                                </w:rPr>
                              </w:pPr>
                              <w:sdt>
                                <w:sdtPr>
                                  <w:alias w:val="Numeris"/>
                                  <w:tag w:val="nr_68b368d946b64c849814b0e3ea321fad"/>
                                  <w:lock w:val="sdtLocked"/>
                                  <w:richText/>
                                </w:sdtPr>
                                <w:sdtContent>
                                  <w:r>
                                    <w:rPr>
                                      <w:sz w:val="22"/>
                                    </w:rPr>
                                    <w:t>5</w:t>
                                  </w:r>
                                </w:sdtContent>
                              </w:sdt>
                              <w:r>
                                <w:rPr>
                                  <w:sz w:val="22"/>
                                </w:rPr>
                                <w:t>. Nutarties, patvirtinančios sutikimą įvaikinti, įsiteisėjusį nuorašą teismas per tris darbo dienas išsiunčia valstybinei įvaikinimo institucijai.</w:t>
                              </w:r>
                            </w:p>
                            <w:p>
                              <w:pPr>
                                <w:ind w:firstLine="720"/>
                                <w:jc w:val="both"/>
                                <w:rPr>
                                  <w:sz w:val="22"/>
                                </w:rPr>
                              </w:pPr>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dbd0217ccbc049d793df050e56db4a10"/>
                            <w:lock w:val="sdtLocked"/>
                            <w:richText/>
                          </w:sdtPr>
                          <w:sdtContent>
                            <w:p>
                              <w:pPr>
                                <w:ind w:firstLine="720"/>
                                <w:jc w:val="both"/>
                                <w:rPr>
                                  <w:sz w:val="22"/>
                                  <w:szCs w:val="22"/>
                                  <w:lang w:eastAsia="lt-LT"/>
                                </w:rPr>
                              </w:pPr>
                              <w:sdt>
                                <w:sdtPr>
                                  <w:alias w:val="Numeris"/>
                                  <w:tag w:val="nr_dbd0217ccbc049d793df050e56db4a10"/>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įvaikinimo institucijai. Jei vaikas įvaikintas, valstybinė įvaikinimo institucija apie tai praneša tėvams, neatskleisdama įvaikintojų. Prašymą įteikus iki dienos, kurią turi būti nagrinėjamas teisme prašymas dėl įvaikinimo, valstybinė įvaikinimo institucija praneša teismui, nagrinėjančiam šį prašymą, apie sutikimo atšaukimą ir pasiunčia sutikimo atšaukimo pareiškimą nagrinėti tą sutikimą patvirtinusiam teismui. Prašymo dėl įvaikinimo nagrinėjimas sustabdomas, kol bus išspręstas sutikimo atšaukimo klausimas.</w:t>
                              </w:r>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df10d30a7b4547479c662ca6a2e981c4"/>
                            <w:lock w:val="sdtLocked"/>
                            <w:richText/>
                          </w:sdtPr>
                          <w:sdtContent>
                            <w:p>
                              <w:pPr>
                                <w:ind w:firstLine="720"/>
                                <w:jc w:val="both"/>
                                <w:rPr>
                                  <w:sz w:val="22"/>
                                </w:rPr>
                              </w:pPr>
                              <w:sdt>
                                <w:sdtPr>
                                  <w:alias w:val="Numeris"/>
                                  <w:tag w:val="nr_df10d30a7b4547479c662ca6a2e981c4"/>
                                  <w:lock w:val="sdtLocked"/>
                                  <w:richText/>
                                </w:sdtPr>
                                <w:sdtContent>
                                  <w:r>
                                    <w:rPr>
                                      <w:sz w:val="22"/>
                                      <w:szCs w:val="22"/>
                                    </w:rPr>
                                    <w:t>1</w:t>
                                  </w:r>
                                </w:sdtContent>
                              </w:sdt>
                              <w:r>
                                <w:rPr>
                                  <w:sz w:val="22"/>
                                  <w:szCs w:val="22"/>
                                </w:rPr>
                                <w:t>. Valstybinės įvaikinimo 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7 str. 2 d."/>
                            <w:tag w:val="part_b6839638f57b4d05be3231226d802ac4"/>
                            <w:lock w:val="sdtLocked"/>
                            <w:richText/>
                          </w:sdtPr>
                          <w:sdtContent>
                            <w:p>
                              <w:pPr>
                                <w:ind w:firstLine="720"/>
                                <w:jc w:val="both"/>
                                <w:rPr>
                                  <w:sz w:val="22"/>
                                </w:rPr>
                              </w:pPr>
                              <w:sdt>
                                <w:sdtPr>
                                  <w:alias w:val="Numeris"/>
                                  <w:tag w:val="nr_b6839638f57b4d05be3231226d802ac4"/>
                                  <w:lock w:val="sdtLocked"/>
                                  <w:richText/>
                                </w:sdtPr>
                                <w:sdtContent>
                                  <w:r>
                                    <w:rPr>
                                      <w:sz w:val="22"/>
                                    </w:rPr>
                                    <w:t>2</w:t>
                                  </w:r>
                                </w:sdtContent>
                              </w:sdt>
                              <w:r>
                                <w:rPr>
                                  <w:sz w:val="22"/>
                                </w:rPr>
                                <w:t>. Jei būsimieji įtėviai nesutinka su atestuoto socialinio darbuotojo išvada dėl jų pasirengimo įvaikinti, jie gali šią išvadą apskųsti teismui.</w:t>
                              </w:r>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6f76ca555c984a739c9c0e5219e9e916"/>
                        <w:lock w:val="sdtLocked"/>
                        <w:richText/>
                      </w:sdtPr>
                      <w:sdtContent>
                        <w:p>
                          <w:pPr>
                            <w:ind w:firstLine="720"/>
                            <w:jc w:val="both"/>
                            <w:rPr>
                              <w:b/>
                              <w:sz w:val="22"/>
                            </w:rPr>
                          </w:pPr>
                          <w:sdt>
                            <w:sdtPr>
                              <w:alias w:val="Numeris"/>
                              <w:tag w:val="nr_6f76ca555c984a739c9c0e5219e9e916"/>
                              <w:lock w:val="sdtLocked"/>
                              <w:richText/>
                            </w:sdtPr>
                            <w:sdtContent>
                              <w:r>
                                <w:rPr>
                                  <w:b/>
                                  <w:sz w:val="22"/>
                                </w:rPr>
                                <w:t>3.218</w:t>
                              </w:r>
                            </w:sdtContent>
                          </w:sdt>
                          <w:r>
                            <w:rPr>
                              <w:b/>
                              <w:sz w:val="22"/>
                            </w:rPr>
                            <w:t xml:space="preserve"> straipsnis. </w:t>
                          </w:r>
                          <w:sdt>
                            <w:sdtPr>
                              <w:alias w:val="Pavadinimas"/>
                              <w:tag w:val="title_6f76ca555c984a739c9c0e5219e9e916"/>
                              <w:lock w:val="sdtLocked"/>
                              <w:richText/>
                            </w:sdtPr>
                            <w:sdtContent>
                              <w:r>
                                <w:rPr>
                                  <w:b/>
                                  <w:sz w:val="22"/>
                                </w:rPr>
                                <w:t>Duomenų apie įvaikinamą vaiką pateikimas</w:t>
                              </w:r>
                            </w:sdtContent>
                          </w:sdt>
                        </w:p>
                        <w:sdt>
                          <w:sdtPr>
                            <w:alias w:val="3.218 str. 1 d."/>
                            <w:tag w:val="part_059156d78a8845f6a45b74077843a6d2"/>
                            <w:lock w:val="sdtLocked"/>
                            <w:richText/>
                          </w:sdtPr>
                          <w:sdtContent>
                            <w:p>
                              <w:pPr>
                                <w:ind w:firstLine="720"/>
                                <w:jc w:val="both"/>
                                <w:rPr>
                                  <w:sz w:val="22"/>
                                </w:rPr>
                              </w:pPr>
                              <w:sdt>
                                <w:sdtPr>
                                  <w:alias w:val="Numeris"/>
                                  <w:tag w:val="nr_059156d78a8845f6a45b74077843a6d2"/>
                                  <w:lock w:val="sdtLocked"/>
                                  <w:richText/>
                                </w:sdtPr>
                                <w:sdtContent>
                                  <w:r>
                                    <w:rPr>
                                      <w:sz w:val="22"/>
                                    </w:rPr>
                                    <w:t>1</w:t>
                                  </w:r>
                                </w:sdtContent>
                              </w:sdt>
                              <w:r>
                                <w:rPr>
                                  <w:sz w:val="22"/>
                                </w:rPr>
                                <w:t>. Valstybinė įvaikinimo institucija pateikia teismui duomenis apie įvaikinamo vaiko kilmę, vystymąsi, sveikatos būklę ir šeimą.</w:t>
                              </w:r>
                            </w:p>
                          </w:sdtContent>
                        </w:sdt>
                        <w:sdt>
                          <w:sdtPr>
                            <w:alias w:val="3.218 str. 2 d."/>
                            <w:tag w:val="part_6fdb328cd85d43ef8e59c73727670923"/>
                            <w:lock w:val="sdtLocked"/>
                            <w:richText/>
                          </w:sdtPr>
                          <w:sdtContent>
                            <w:p>
                              <w:pPr>
                                <w:ind w:firstLine="720"/>
                                <w:jc w:val="both"/>
                                <w:rPr>
                                  <w:sz w:val="22"/>
                                </w:rPr>
                              </w:pPr>
                              <w:sdt>
                                <w:sdtPr>
                                  <w:alias w:val="Numeris"/>
                                  <w:tag w:val="nr_6fdb328cd85d43ef8e59c73727670923"/>
                                  <w:lock w:val="sdtLocked"/>
                                  <w:richText/>
                                </w:sdtPr>
                                <w:sdtContent>
                                  <w:r>
                                    <w:rPr>
                                      <w:sz w:val="22"/>
                                    </w:rPr>
                                    <w:t>2</w:t>
                                  </w:r>
                                </w:sdtContent>
                              </w:sdt>
                              <w:r>
                                <w:rPr>
                                  <w:sz w:val="22"/>
                                </w:rPr>
                                <w:t>. Duomenis apie galimus įvaikinti vaikus iki prašymo įvaikinti padavimo teismui valstybinė įvaikinimo institucija privalo pateikti visiems asmenims, įrašytiems į norinčių įvaikinti eilę.</w:t>
                              </w:r>
                            </w:p>
                            <w:p>
                              <w:pPr>
                                <w:ind w:firstLine="720"/>
                                <w:jc w:val="both"/>
                                <w:rPr>
                                  <w:sz w:val="22"/>
                                </w:rPr>
                              </w:pPr>
                            </w:p>
                          </w:sdtContent>
                        </w:sdt>
                      </w:sdtContent>
                    </w:sdt>
                    <w:sdt>
                      <w:sdtPr>
                        <w:alias w:val="3.219 str."/>
                        <w:tag w:val="part_126fe2f7241542999dd41b217db28d47"/>
                        <w:lock w:val="sdtLocked"/>
                        <w:richText/>
                      </w:sdtPr>
                      <w:sdtContent>
                        <w:p>
                          <w:pPr>
                            <w:ind w:firstLine="720"/>
                            <w:jc w:val="both"/>
                            <w:rPr>
                              <w:b/>
                              <w:sz w:val="22"/>
                            </w:rPr>
                          </w:pPr>
                          <w:sdt>
                            <w:sdtPr>
                              <w:alias w:val="Numeris"/>
                              <w:tag w:val="nr_126fe2f7241542999dd41b217db28d47"/>
                              <w:lock w:val="sdtLocked"/>
                              <w:richText/>
                            </w:sdtPr>
                            <w:sdtContent>
                              <w:r>
                                <w:rPr>
                                  <w:b/>
                                  <w:sz w:val="22"/>
                                </w:rPr>
                                <w:t>3.219</w:t>
                              </w:r>
                            </w:sdtContent>
                          </w:sdt>
                          <w:r>
                            <w:rPr>
                              <w:b/>
                              <w:sz w:val="22"/>
                            </w:rPr>
                            <w:t xml:space="preserve"> straipsnis. </w:t>
                          </w:r>
                          <w:sdt>
                            <w:sdtPr>
                              <w:alias w:val="Pavadinimas"/>
                              <w:tag w:val="title_126fe2f7241542999dd41b217db28d47"/>
                              <w:lock w:val="sdtLocked"/>
                              <w:richText/>
                            </w:sdtPr>
                            <w:sdtContent>
                              <w:r>
                                <w:rPr>
                                  <w:b/>
                                  <w:sz w:val="22"/>
                                </w:rPr>
                                <w:t>Įvaikinimo apskaita</w:t>
                              </w:r>
                            </w:sdtContent>
                          </w:sdt>
                        </w:p>
                        <w:sdt>
                          <w:sdtPr>
                            <w:alias w:val="3.219 str. 1 d."/>
                            <w:tag w:val="part_3fb8ad6337134effbb9268aecdc0a222"/>
                            <w:lock w:val="sdtLocked"/>
                            <w:richText/>
                          </w:sdtPr>
                          <w:sdtContent>
                            <w:p>
                              <w:pPr>
                                <w:ind w:firstLine="720"/>
                                <w:jc w:val="both"/>
                                <w:rPr>
                                  <w:sz w:val="22"/>
                                </w:rPr>
                              </w:pPr>
                              <w:sdt>
                                <w:sdtPr>
                                  <w:alias w:val="Numeris"/>
                                  <w:tag w:val="nr_3fb8ad6337134effbb9268aecdc0a222"/>
                                  <w:lock w:val="sdtLocked"/>
                                  <w:richText/>
                                </w:sdtPr>
                                <w:sdtContent>
                                  <w:r>
                                    <w:rPr>
                                      <w:sz w:val="22"/>
                                    </w:rPr>
                                    <w:t>1</w:t>
                                  </w:r>
                                </w:sdtContent>
                              </w:sdt>
                              <w:r>
                                <w:rPr>
                                  <w:sz w:val="22"/>
                                </w:rPr>
                                <w:t>. Asmenų, norinčių įvaikinti vaikus, ir vaikų, galimų įvaikinti, apskaitą tvarko valstybinė įvaikinimo institucija, kurios nuostatus tvirtina Vyriausybė.</w:t>
                              </w:r>
                            </w:p>
                          </w:sdtContent>
                        </w:sdt>
                        <w:sdt>
                          <w:sdtPr>
                            <w:alias w:val="3.219 str. 2 d."/>
                            <w:tag w:val="part_63a3191b9d6a4c77bc2cf5e8d30a953c"/>
                            <w:lock w:val="sdtLocked"/>
                            <w:richText/>
                          </w:sdtPr>
                          <w:sdtContent>
                            <w:p>
                              <w:pPr>
                                <w:ind w:firstLine="720"/>
                                <w:jc w:val="both"/>
                                <w:rPr>
                                  <w:sz w:val="22"/>
                                </w:rPr>
                              </w:pPr>
                              <w:sdt>
                                <w:sdtPr>
                                  <w:alias w:val="Numeris"/>
                                  <w:tag w:val="nr_63a3191b9d6a4c77bc2cf5e8d30a953c"/>
                                  <w:lock w:val="sdtLocked"/>
                                  <w:richText/>
                                </w:sdtPr>
                                <w:sdtContent>
                                  <w:r>
                                    <w:rPr>
                                      <w:sz w:val="22"/>
                                    </w:rPr>
                                    <w:t>2</w:t>
                                  </w:r>
                                </w:sdtContent>
                              </w:sdt>
                              <w:r>
                                <w:rPr>
                                  <w:sz w:val="22"/>
                                </w:rPr>
                                <w:t>. Teismas, priėmęs sprendimą neterminuotai apriboti tėvų valdžią ar nutartimi patvirtinęs tėvų rašytinį sutikimą įvaikinti tų tėvų vaiką, įsiteisėjusį teismo sprendimą ar nutartį per tris darbo dienas išsiunčia valstybinei įvaikinimo institucijai.</w:t>
                              </w:r>
                            </w:p>
                          </w:sdtContent>
                        </w:sdt>
                        <w:sdt>
                          <w:sdtPr>
                            <w:alias w:val="3.219 str. 3 d."/>
                            <w:tag w:val="part_6d147d44026146afb9e1103b96a39dc6"/>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20 str."/>
                        <w:tag w:val="part_5ad7f4e747c74f008356246655e9911f"/>
                        <w:lock w:val="sdtLocked"/>
                        <w:richText/>
                      </w:sdtPr>
                      <w:sdtContent>
                        <w:p>
                          <w:pPr>
                            <w:ind w:firstLine="720"/>
                            <w:jc w:val="both"/>
                            <w:rPr>
                              <w:b/>
                              <w:sz w:val="22"/>
                            </w:rPr>
                          </w:pPr>
                          <w:sdt>
                            <w:sdtPr>
                              <w:alias w:val="Numeris"/>
                              <w:tag w:val="nr_5ad7f4e747c74f008356246655e9911f"/>
                              <w:lock w:val="sdtLocked"/>
                              <w:richText/>
                            </w:sdtPr>
                            <w:sdtContent>
                              <w:r>
                                <w:rPr>
                                  <w:b/>
                                  <w:sz w:val="22"/>
                                </w:rPr>
                                <w:t>3.220</w:t>
                              </w:r>
                            </w:sdtContent>
                          </w:sdt>
                          <w:r>
                            <w:rPr>
                              <w:b/>
                              <w:sz w:val="22"/>
                            </w:rPr>
                            <w:t xml:space="preserve"> straipsnis. </w:t>
                          </w:r>
                          <w:sdt>
                            <w:sdtPr>
                              <w:alias w:val="Pavadinimas"/>
                              <w:tag w:val="title_5ad7f4e747c74f008356246655e9911f"/>
                              <w:lock w:val="sdtLocked"/>
                              <w:richText/>
                            </w:sdtPr>
                            <w:sdtContent>
                              <w:r>
                                <w:rPr>
                                  <w:b/>
                                  <w:sz w:val="22"/>
                                </w:rPr>
                                <w:t>Prašymų įvaikinti nagrinėjimas</w:t>
                              </w:r>
                            </w:sdtContent>
                          </w:sdt>
                        </w:p>
                        <w:sdt>
                          <w:sdtPr>
                            <w:alias w:val="3.220 str. 1 d."/>
                            <w:tag w:val="part_f0afc1642bbf49daaf7a510ab984348e"/>
                            <w:lock w:val="sdtLocked"/>
                            <w:richText/>
                          </w:sdtPr>
                          <w:sdtContent>
                            <w:p>
                              <w:pPr>
                                <w:ind w:firstLine="720"/>
                                <w:jc w:val="both"/>
                                <w:rPr>
                                  <w:sz w:val="22"/>
                                </w:rPr>
                              </w:pPr>
                              <w:sdt>
                                <w:sdtPr>
                                  <w:alias w:val="Numeris"/>
                                  <w:tag w:val="nr_f0afc1642bbf49daaf7a510ab984348e"/>
                                  <w:lock w:val="sdtLocked"/>
                                  <w:richText/>
                                </w:sdtPr>
                                <w:sdtContent>
                                  <w:r>
                                    <w:rPr>
                                      <w:sz w:val="22"/>
                                    </w:rPr>
                                    <w:t>1</w:t>
                                  </w:r>
                                </w:sdtContent>
                              </w:sdt>
                              <w:r>
                                <w:rPr>
                                  <w:sz w:val="22"/>
                                </w:rPr>
                                <w:t>. Lietuvos Respublikos piliečių prašymus įvaikinti nagrinėja apylinkės teismai pagal pareiškėjo arba įvaikinamo vaiko gyvenamąją vietą, dalyvaujant pareiškėjams ir valstybinės įvaikinimo institucijos atstovui.</w:t>
                              </w:r>
                            </w:p>
                          </w:sdtContent>
                        </w:sdt>
                        <w:sdt>
                          <w:sdtPr>
                            <w:alias w:val="3.220 str. 2 d."/>
                            <w:tag w:val="part_12e927d1fd914184a7dbef8dc2e1f353"/>
                            <w:lock w:val="sdtLocked"/>
                            <w:richText/>
                          </w:sdtPr>
                          <w:sdtContent>
                            <w:p>
                              <w:pPr>
                                <w:ind w:firstLine="720"/>
                                <w:jc w:val="both"/>
                                <w:rPr>
                                  <w:sz w:val="22"/>
                                </w:rPr>
                              </w:pPr>
                              <w:sdt>
                                <w:sdtPr>
                                  <w:alias w:val="Numeris"/>
                                  <w:tag w:val="nr_12e927d1fd914184a7dbef8dc2e1f353"/>
                                  <w:lock w:val="sdtLocked"/>
                                  <w:richText/>
                                </w:sdtPr>
                                <w:sdtContent>
                                  <w:r>
                                    <w:rPr>
                                      <w:sz w:val="22"/>
                                    </w:rPr>
                                    <w:t>2</w:t>
                                  </w:r>
                                </w:sdtContent>
                              </w:sdt>
                              <w:r>
                                <w:rPr>
                                  <w:sz w:val="22"/>
                                </w:rPr>
                                <w:t>. Užsienio valstybių piliečių prašymus įvaikinti Lietuvos Respublikos pilietį, gyvenantį Lietuvos Respublikoje arba užsienio valstybėje, nagrinėja Vilniaus apygardos teismas.</w:t>
                              </w:r>
                            </w:p>
                          </w:sdtContent>
                        </w:sdt>
                        <w:sdt>
                          <w:sdtPr>
                            <w:alias w:val="3.220 str. 3 d."/>
                            <w:tag w:val="part_90cb677e967540da82b6069b1bb969e6"/>
                            <w:lock w:val="sdtLocked"/>
                            <w:richText/>
                          </w:sdtPr>
                          <w:sdtContent>
                            <w:p>
                              <w:pPr>
                                <w:ind w:firstLine="720"/>
                                <w:jc w:val="both"/>
                              </w:pPr>
                              <w:sdt>
                                <w:sdtPr>
                                  <w:alias w:val="Numeris"/>
                                  <w:tag w:val="nr_90cb677e967540da82b6069b1bb969e6"/>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Prašymas įvaikinti nagrinėjamas ypatingosios teisenos tvarka. Įsiteisėjusį teismo sprendimą įvaikinti teismas ne vėliau kaip kitą darbo dieną po šio sprendimo įsiteisėjimo dienos privalo elektroninių ryšių priemonėmis išsiųsti </w:t>
                              </w:r>
                              <w:r>
                                <w:rPr>
                                  <w:sz w:val="22"/>
                                  <w:szCs w:val="22"/>
                                  <w:lang w:eastAsia="lt-LT"/>
                                </w:rPr>
                                <w:t>vaiko gimimą įregistravusiai</w:t>
                              </w:r>
                              <w:r>
                                <w:rPr>
                                  <w:color w:val="000000"/>
                                  <w:sz w:val="22"/>
                                  <w:szCs w:val="22"/>
                                  <w:lang w:eastAsia="lt-LT"/>
                                </w:rPr>
                                <w:t xml:space="preserve"> civilinės metrikacijos įstaigai.</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69272b2fafdd44cc9d4d849a85428aa5"/>
                            <w:lock w:val="sdtLocked"/>
                            <w:richText/>
                          </w:sdtPr>
                          <w:sdtContent>
                            <w:p>
                              <w:pPr>
                                <w:ind w:firstLine="720"/>
                                <w:jc w:val="both"/>
                                <w:rPr>
                                  <w:sz w:val="22"/>
                                </w:rPr>
                              </w:pPr>
                              <w:sdt>
                                <w:sdtPr>
                                  <w:alias w:val="Numeris"/>
                                  <w:tag w:val="nr_69272b2fafdd44cc9d4d849a85428aa5"/>
                                  <w:lock w:val="sdtLocked"/>
                                  <w:richText/>
                                </w:sdtPr>
                                <w:sdtContent>
                                  <w:r>
                                    <w:rPr>
                                      <w:sz w:val="22"/>
                                      <w:szCs w:val="22"/>
                                    </w:rPr>
                                    <w:t>1</w:t>
                                  </w:r>
                                </w:sdtContent>
                              </w:sdt>
                              <w:r>
                                <w:rPr>
                                  <w:sz w:val="22"/>
                                  <w:szCs w:val="22"/>
                                </w:rPr>
                                <w:t>. Būsimiems įtėviams jų ar valstybinės įvaikinimo institucijos prašymu arba savo iniciatyva teismas iki įvaikinimo gali nustatyti nuo šešių iki dvylikos mėnesių bandomąjį laiką ir perkelti vaiką gyventi, auklėti ir išlaikyti į būsimųjų įtėvių šeimą. Jei priimama nutartis perkelti vaiką į šeimą, įvaikinimo bylos nagrinėjimas sustabdomas.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1741ab60f6d4fb7873544b91cd8a17a"/>
                        <w:lock w:val="sdtLocked"/>
                        <w:richText/>
                      </w:sdtPr>
                      <w:sdtContent>
                        <w:p>
                          <w:pPr>
                            <w:ind w:firstLine="720"/>
                            <w:jc w:val="both"/>
                            <w:rPr>
                              <w:b/>
                              <w:sz w:val="22"/>
                            </w:rPr>
                          </w:pPr>
                          <w:sdt>
                            <w:sdtPr>
                              <w:alias w:val="Numeris"/>
                              <w:tag w:val="nr_d1741ab60f6d4fb7873544b91cd8a17a"/>
                              <w:lock w:val="sdtLocked"/>
                              <w:richText/>
                            </w:sdtPr>
                            <w:sdtContent>
                              <w:r>
                                <w:rPr>
                                  <w:b/>
                                  <w:sz w:val="22"/>
                                </w:rPr>
                                <w:t>3.224</w:t>
                              </w:r>
                            </w:sdtContent>
                          </w:sdt>
                          <w:r>
                            <w:rPr>
                              <w:b/>
                              <w:sz w:val="22"/>
                            </w:rPr>
                            <w:t xml:space="preserve"> straipsnis. </w:t>
                          </w:r>
                          <w:sdt>
                            <w:sdtPr>
                              <w:alias w:val="Pavadinimas"/>
                              <w:tag w:val="title_d1741ab60f6d4fb7873544b91cd8a17a"/>
                              <w:lock w:val="sdtLocked"/>
                              <w:richText/>
                            </w:sdtPr>
                            <w:sdtContent>
                              <w:r>
                                <w:rPr>
                                  <w:b/>
                                  <w:sz w:val="22"/>
                                </w:rPr>
                                <w:t>Įvaikinimas užsienio valstybės piliečiui</w:t>
                              </w:r>
                            </w:sdtContent>
                          </w:sdt>
                        </w:p>
                        <w:sdt>
                          <w:sdtPr>
                            <w:alias w:val="3.224 str. 1 d."/>
                            <w:tag w:val="part_219680aef76d44d0b232a60c31c12593"/>
                            <w:lock w:val="sdtLocked"/>
                            <w:richText/>
                          </w:sdtPr>
                          <w:sdtContent>
                            <w:p>
                              <w:pPr>
                                <w:ind w:firstLine="720"/>
                                <w:jc w:val="both"/>
                                <w:rPr>
                                  <w:sz w:val="22"/>
                                </w:rPr>
                              </w:pPr>
                              <w:sdt>
                                <w:sdtPr>
                                  <w:alias w:val="Numeris"/>
                                  <w:tag w:val="nr_219680aef76d44d0b232a60c31c12593"/>
                                  <w:lock w:val="sdtLocked"/>
                                  <w:richText/>
                                </w:sdtPr>
                                <w:sdtContent>
                                  <w:r>
                                    <w:rPr>
                                      <w:sz w:val="22"/>
                                    </w:rPr>
                                    <w:t>1</w:t>
                                  </w:r>
                                </w:sdtContent>
                              </w:sdt>
                              <w:r>
                                <w:rPr>
                                  <w:sz w:val="22"/>
                                </w:rPr>
                                <w:t>. Užsienio valstybės piliečiui, įvaikinančiam vaiką, taikomos šio kodekso 3.209–3.221 straipsniuose nustatytos taisyklės.</w:t>
                              </w:r>
                            </w:p>
                          </w:sdtContent>
                        </w:sdt>
                        <w:sdt>
                          <w:sdtPr>
                            <w:alias w:val="3.224 str. 2 d."/>
                            <w:tag w:val="part_7916b8988d3849debc0790fb3a9c9fa0"/>
                            <w:lock w:val="sdtLocked"/>
                            <w:richText/>
                          </w:sdtPr>
                          <w:sdtContent>
                            <w:p>
                              <w:pPr>
                                <w:ind w:firstLine="720"/>
                                <w:jc w:val="both"/>
                                <w:rPr>
                                  <w:sz w:val="22"/>
                                  <w:szCs w:val="22"/>
                                </w:rPr>
                              </w:pPr>
                              <w:sdt>
                                <w:sdtPr>
                                  <w:alias w:val="Numeris"/>
                                  <w:tag w:val="nr_7916b8988d3849debc0790fb3a9c9fa0"/>
                                  <w:lock w:val="sdtLocked"/>
                                  <w:richText/>
                                </w:sdtPr>
                                <w:sdtContent>
                                  <w:r>
                                    <w:rPr>
                                      <w:sz w:val="22"/>
                                      <w:szCs w:val="22"/>
                                    </w:rPr>
                                    <w:t>2</w:t>
                                  </w:r>
                                </w:sdtContent>
                              </w:sdt>
                              <w:r>
                                <w:rPr>
                                  <w:sz w:val="22"/>
                                  <w:szCs w:val="22"/>
                                </w:rPr>
                                <w:t>. Be šio kodekso 3.209–3.222 straipsniuose nustatytų taisyklių, įvaikinimas užsienio valstybės piliečiams galimas, jeigu:</w:t>
                              </w:r>
                            </w:p>
                            <w:sdt>
                              <w:sdtPr>
                                <w:alias w:val="3.224 str. 2 d. 1 p."/>
                                <w:tag w:val="part_b613b9af767448469240c1a186fef564"/>
                                <w:lock w:val="sdtLocked"/>
                                <w:richText/>
                              </w:sdtPr>
                              <w:sdtContent>
                                <w:p>
                                  <w:pPr>
                                    <w:ind w:firstLine="720"/>
                                    <w:jc w:val="both"/>
                                    <w:rPr>
                                      <w:sz w:val="22"/>
                                      <w:szCs w:val="22"/>
                                    </w:rPr>
                                  </w:pPr>
                                  <w:sdt>
                                    <w:sdtPr>
                                      <w:alias w:val="Numeris"/>
                                      <w:tag w:val="nr_b613b9af767448469240c1a186fef564"/>
                                      <w:lock w:val="sdtLocked"/>
                                      <w:richText/>
                                    </w:sdtPr>
                                    <w:sdtContent>
                                      <w:r>
                                        <w:rPr>
                                          <w:sz w:val="22"/>
                                          <w:szCs w:val="22"/>
                                        </w:rPr>
                                        <w:t>1</w:t>
                                      </w:r>
                                    </w:sdtContent>
                                  </w:sdt>
                                  <w:r>
                                    <w:rPr>
                                      <w:sz w:val="22"/>
                                      <w:szCs w:val="22"/>
                                    </w:rPr>
                                    <w:t>) per šešis mėnesius nuo vaiko įrašymo į galimų įvaikinti vaikų sąrašą nėra Lietuvos Respublikos piliečių prašymų įvaikinti ar globoti vaiką;</w:t>
                                  </w:r>
                                </w:p>
                              </w:sdtContent>
                            </w:sdt>
                            <w:sdt>
                              <w:sdtPr>
                                <w:alias w:val="3.224 str. 2 d. 2 p."/>
                                <w:tag w:val="part_e79499e5301547e0a9a01b887c3cb3df"/>
                                <w:lock w:val="sdtLocked"/>
                                <w:richText/>
                              </w:sdtPr>
                              <w:sdtContent>
                                <w:p>
                                  <w:pPr>
                                    <w:ind w:firstLine="720"/>
                                    <w:jc w:val="both"/>
                                    <w:rPr>
                                      <w:sz w:val="22"/>
                                      <w:szCs w:val="22"/>
                                    </w:rPr>
                                  </w:pPr>
                                  <w:sdt>
                                    <w:sdtPr>
                                      <w:alias w:val="Numeris"/>
                                      <w:tag w:val="nr_e79499e5301547e0a9a01b887c3cb3df"/>
                                      <w:lock w:val="sdtLocked"/>
                                      <w:richText/>
                                    </w:sdtPr>
                                    <w:sdtContent>
                                      <w:r>
                                        <w:rPr>
                                          <w:sz w:val="22"/>
                                          <w:szCs w:val="22"/>
                                        </w:rPr>
                                        <w:t>2</w:t>
                                      </w:r>
                                    </w:sdtContent>
                                  </w:sdt>
                                  <w:r>
                                    <w:rPr>
                                      <w:sz w:val="22"/>
                                      <w:szCs w:val="22"/>
                                    </w:rPr>
                                    <w:t>) vaiko, auklėjamo ir išlaikomo šeimoje, šeimos tėvai duoda teismui rašytinį sutikimą įvaikinti;</w:t>
                                  </w:r>
                                </w:p>
                              </w:sdtContent>
                            </w:sdt>
                            <w:sdt>
                              <w:sdtPr>
                                <w:alias w:val="3.224 str. 2 d. 3 p."/>
                                <w:tag w:val="part_def6f1cec82a4a0fb53c7abe4a314d00"/>
                                <w:lock w:val="sdtLocked"/>
                                <w:richText/>
                              </w:sdtPr>
                              <w:sdtContent>
                                <w:p>
                                  <w:pPr>
                                    <w:ind w:firstLine="720"/>
                                    <w:jc w:val="both"/>
                                    <w:rPr>
                                      <w:sz w:val="22"/>
                                    </w:rPr>
                                  </w:pPr>
                                  <w:sdt>
                                    <w:sdtPr>
                                      <w:alias w:val="Numeris"/>
                                      <w:tag w:val="nr_def6f1cec82a4a0fb53c7abe4a314d00"/>
                                      <w:lock w:val="sdtLocked"/>
                                      <w:richText/>
                                    </w:sdtPr>
                                    <w:sdtContent>
                                      <w:r>
                                        <w:rPr>
                                          <w:sz w:val="22"/>
                                          <w:szCs w:val="22"/>
                                        </w:rPr>
                                        <w:t>3</w:t>
                                      </w:r>
                                    </w:sdtContent>
                                  </w:sdt>
                                  <w:r>
                                    <w:rPr>
                                      <w:sz w:val="22"/>
                                      <w:szCs w:val="22"/>
                                    </w:rPr>
                                    <w:t>) vaiko, kuriam paskirtas nuolatinis globėjas (rūpintojas) ir nustatyta globa (rūpyba) šeimoje, globėjas (rūpintojas) duoda teismui rašytinį sutikimą įvaikinti. Atsisakymas duoti sutikimą įvaikinti turi būti motyvuotas.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4 str. 3 d."/>
                            <w:tag w:val="part_baa08fd2c2604a90bb4cd5849f5c1242"/>
                            <w:lock w:val="sdtLocked"/>
                            <w:richText/>
                          </w:sdtPr>
                          <w:sdtContent>
                            <w:p>
                              <w:pPr>
                                <w:ind w:firstLine="720"/>
                                <w:jc w:val="both"/>
                                <w:rPr>
                                  <w:sz w:val="22"/>
                                </w:rPr>
                              </w:pPr>
                              <w:sdt>
                                <w:sdtPr>
                                  <w:alias w:val="Numeris"/>
                                  <w:tag w:val="nr_baa08fd2c2604a90bb4cd5849f5c1242"/>
                                  <w:lock w:val="sdtLocked"/>
                                  <w:richText/>
                                </w:sdtPr>
                                <w:sdtContent>
                                  <w:r>
                                    <w:rPr>
                                      <w:sz w:val="22"/>
                                      <w:szCs w:val="22"/>
                                    </w:rPr>
                                    <w:t>3</w:t>
                                  </w:r>
                                </w:sdtContent>
                              </w:sdt>
                              <w:r>
                                <w:rPr>
                                  <w:sz w:val="22"/>
                                  <w:szCs w:val="22"/>
                                </w:rPr>
                                <w:t>. Teismas turi teisę vaiko interesais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4 str. 4 d."/>
                            <w:tag w:val="part_dcdd93d292674ecfad8e4d53538d961d"/>
                            <w:lock w:val="sdtLocked"/>
                            <w:richText/>
                          </w:sdtPr>
                          <w:sdtContent>
                            <w:p>
                              <w:pPr>
                                <w:ind w:firstLine="720"/>
                                <w:jc w:val="both"/>
                                <w:rPr>
                                  <w:sz w:val="22"/>
                                </w:rPr>
                              </w:pPr>
                              <w:sdt>
                                <w:sdtPr>
                                  <w:alias w:val="Numeris"/>
                                  <w:tag w:val="nr_dcdd93d292674ecfad8e4d53538d961d"/>
                                  <w:lock w:val="sdtLocked"/>
                                  <w:richText/>
                                </w:sdtPr>
                                <w:sdtContent>
                                  <w:r>
                                    <w:rPr>
                                      <w:sz w:val="22"/>
                                    </w:rPr>
                                    <w:t>4</w:t>
                                  </w:r>
                                </w:sdtContent>
                              </w:sdt>
                              <w:r>
                                <w:rPr>
                                  <w:sz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6a315068c86e48d7b24dd9f06280c0d9"/>
                            <w:lock w:val="sdtLocked"/>
                            <w:richText/>
                          </w:sdtPr>
                          <w:sdtContent>
                            <w:p>
                              <w:pPr>
                                <w:ind w:firstLine="720"/>
                                <w:jc w:val="both"/>
                                <w:rPr>
                                  <w:sz w:val="22"/>
                                </w:rPr>
                              </w:pPr>
                              <w:sdt>
                                <w:sdtPr>
                                  <w:alias w:val="Numeris"/>
                                  <w:tag w:val="nr_6a315068c86e48d7b24dd9f06280c0d9"/>
                                  <w:lock w:val="sdtLocked"/>
                                  <w:richText/>
                                </w:sdtPr>
                                <w:sdtContent>
                                  <w:r>
                                    <w:rPr>
                                      <w:sz w:val="22"/>
                                    </w:rPr>
                                    <w:t>5</w:t>
                                  </w:r>
                                </w:sdtContent>
                              </w:sdt>
                              <w:r>
                                <w:rPr>
                                  <w:sz w:val="22"/>
                                </w:rPr>
                                <w:t xml:space="preserve">. Sprendžiant klausimą dėl vaiko įvaikinimo užsienio valstybės piliečiui, privalo būti atsižvelgta į vaiko auklėjimo paveldimumą, etninę kilmę, religinę ir kultūrinę priklausomybę ir gimtąją kalbą, taip pat ar valstybės, į kurią vaikas įvaikinamas, teisė atitinka </w:t>
                              </w:r>
                              <w:smartTag w:uri="urn:schemas-microsoft-com:office:smarttags" w:element="metricconverter">
                                <w:smartTagPr>
                                  <w:attr w:name="ProductID" w:val="1993 m"/>
                                </w:smartTagPr>
                                <w:r>
                                  <w:rPr>
                                    <w:sz w:val="22"/>
                                  </w:rPr>
                                  <w:t>1993 m</w:t>
                                </w:r>
                              </w:smartTag>
                              <w:r>
                                <w:rPr>
                                  <w:sz w:val="22"/>
                                </w:rPr>
                                <w:t>. gegužės 29 d. Hagos konvencijos dėl vaikų apsaugos ir bendradarbiavimo tarptautinio įvaikinimo srityje, reikalavimus.</w:t>
                              </w:r>
                            </w:p>
                            <w:p>
                              <w:pPr>
                                <w:ind w:firstLine="720"/>
                                <w:jc w:val="both"/>
                                <w:rPr>
                                  <w:sz w:val="22"/>
                                </w:rPr>
                              </w:pPr>
                            </w:p>
                          </w:sdtContent>
                        </w:sdt>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a5932d9367704bde95526e2a72a8d924"/>
                            <w:lock w:val="sdtLocked"/>
                            <w:richText/>
                          </w:sdtPr>
                          <w:sdtContent>
                            <w:p>
                              <w:pPr>
                                <w:ind w:firstLine="720"/>
                                <w:jc w:val="both"/>
                                <w:rPr>
                                  <w:sz w:val="22"/>
                                  <w:szCs w:val="22"/>
                                </w:rPr>
                              </w:pPr>
                              <w:sdt>
                                <w:sdtPr>
                                  <w:alias w:val="Numeris"/>
                                  <w:tag w:val="nr_a5932d9367704bde95526e2a72a8d924"/>
                                  <w:lock w:val="sdtLocked"/>
                                  <w:richText/>
                                </w:sdtPr>
                                <w:sdtContent>
                                  <w:r>
                                    <w:rPr>
                                      <w:sz w:val="22"/>
                                      <w:szCs w:val="22"/>
                                    </w:rPr>
                                    <w:t>2</w:t>
                                  </w:r>
                                </w:sdtContent>
                              </w:sdt>
                              <w:r>
                                <w:rPr>
                                  <w:sz w:val="22"/>
                                  <w:szCs w:val="22"/>
                                </w:rPr>
                                <w:t>. Valstybinė vaiko teisių apsaugos institucija, gavusi informacijos apie galimus vaiko teisių pažeidimus, įvertina šios informacijos pagrįstumą ir nedelsdama imasi vaiko teisių apsaugos priemonių (perkelti vaiką į saugią aplinką).</w:t>
                              </w:r>
                            </w:p>
                          </w:sdtContent>
                        </w:sdt>
                        <w:sdt>
                          <w:sdtPr>
                            <w:alias w:val="3.250 str. 3 d."/>
                            <w:tag w:val="part_8317d6e8a00d41bfa768181835f896da"/>
                            <w:lock w:val="sdtLocked"/>
                            <w:richText/>
                          </w:sdtPr>
                          <w:sdtContent>
                            <w:p>
                              <w:pPr>
                                <w:ind w:firstLine="720"/>
                                <w:jc w:val="both"/>
                                <w:rPr>
                                  <w:sz w:val="22"/>
                                  <w:szCs w:val="22"/>
                                </w:rPr>
                              </w:pPr>
                              <w:sdt>
                                <w:sdtPr>
                                  <w:alias w:val="Numeris"/>
                                  <w:tag w:val="nr_8317d6e8a00d41bfa768181835f896da"/>
                                  <w:lock w:val="sdtLocked"/>
                                  <w:richText/>
                                </w:sdtPr>
                                <w:sdtContent>
                                  <w:r>
                                    <w:rPr>
                                      <w:sz w:val="22"/>
                                      <w:szCs w:val="22"/>
                                    </w:rPr>
                                    <w:t>3</w:t>
                                  </w:r>
                                </w:sdtContent>
                              </w:sdt>
                              <w:r>
                                <w:rPr>
                                  <w:sz w:val="22"/>
                                  <w:szCs w:val="22"/>
                                </w:rPr>
                                <w:t xml:space="preserve">. Vaikus, kuriems reikalinga globa (rūpyba), nustato, tokių vaikų apskaitą tvarko ir užtikrina valstybinė vaiko teisių apsaugos institucija. Ši institucija, gavusi informaciją apie vaiką, kuriam reikalinga globa (rūpyba), privalo užtikrinti laikinosios globos (rūpybos) jam paskyrimą per tris dienas. </w:t>
                              </w:r>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a0d11396abf54927b4cded73952148b1"/>
                            <w:lock w:val="sdtLocked"/>
                            <w:richText/>
                          </w:sdtPr>
                          <w:sdtContent>
                            <w:p>
                              <w:pPr>
                                <w:ind w:firstLine="720"/>
                                <w:jc w:val="both"/>
                                <w:rPr>
                                  <w:sz w:val="22"/>
                                  <w:szCs w:val="22"/>
                                </w:rPr>
                              </w:pPr>
                              <w:sdt>
                                <w:sdtPr>
                                  <w:alias w:val="Numeris"/>
                                  <w:tag w:val="nr_a0d11396abf54927b4cded73952148b1"/>
                                  <w:lock w:val="sdtLocked"/>
                                  <w:richText/>
                                </w:sdtPr>
                                <w:sdtContent>
                                  <w:r>
                                    <w:rPr>
                                      <w:sz w:val="22"/>
                                      <w:szCs w:val="22"/>
                                    </w:rPr>
                                    <w:t>2</w:t>
                                  </w:r>
                                </w:sdtContent>
                              </w:sdt>
                              <w:r>
                                <w:rPr>
                                  <w:sz w:val="22"/>
                                  <w:szCs w:val="22"/>
                                </w:rPr>
                                <w:t>. Vaiko laikinoji globa (rūpyba) trunka ne ilgiau kaip dvylika mėnesių. Valstybinė vaiko teisių apsaugos institucija Vyriausybės nustatyta tvarka ir terminais informuoja Vyriausybės įgaliotą instituciją apie atvejus, kai vaiko laikinoji globa (rūpyba) trunka ilgiau kaip dvylika mėnesių. Vyriausybės įgaliota institucija per mėnesį nuo šios informacijos gavimo dienos Vyriausybės nustatyta tvarka įvertina šeimai teiktų socialinių paslaugų efektyvumą ir galimybes grąžinti vaiką į šeimą ir įpareigoja valstybinę vaiko teisių apsaugos instituciją priimti sprendimą grąžinti vaiką į šeimą arba sprendimą tęsti vaiko laikinąją globą ir paslaugų teikimą šeimai, arba kreiptis į teismą dėl vaiko nuolatinės globos (rūpybos) nustatymo.</w:t>
                              </w:r>
                            </w:p>
                            <w:p>
                              <w:pPr>
                                <w:jc w:val="both"/>
                                <w:rPr>
                                  <w:i/>
                                  <w:sz w:val="20"/>
                                </w:rPr>
                              </w:pPr>
                              <w:r>
                                <w:rPr>
                                  <w:b/>
                                  <w:i/>
                                  <w:sz w:val="20"/>
                                </w:rPr>
                                <w:t>TAR pastaba.</w:t>
                              </w:r>
                              <w:r>
                                <w:rPr>
                                  <w:i/>
                                  <w:sz w:val="20"/>
                                </w:rPr>
                                <w:t xml:space="preserve"> </w:t>
                              </w:r>
                              <w:r>
                                <w:rPr>
                                  <w:i/>
                                  <w:sz w:val="20"/>
                                  <w:lang w:eastAsia="lt-LT"/>
                                </w:rPr>
                                <w:t>Iki įstatymo Nr. XII-1879 įsigaliojimo (2017-01-01) nustatytai vaiko laikinajai globai (rūpybai) 3.253 straipsnio 2 dalyje nustatytas dvylikos mėnesių terminas pradedamas skaičiuoti nuo šio įstatymo įsigaliojimo dienos.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58e895a71fe24b00a3148e804b43d9df"/>
                                <w:lock w:val="sdtLocked"/>
                                <w:richText/>
                              </w:sdtPr>
                              <w:sdtContent>
                                <w:p>
                                  <w:pPr>
                                    <w:ind w:firstLine="720"/>
                                    <w:jc w:val="both"/>
                                    <w:rPr>
                                      <w:sz w:val="22"/>
                                    </w:rPr>
                                  </w:pPr>
                                  <w:sdt>
                                    <w:sdtPr>
                                      <w:alias w:val="Numeris"/>
                                      <w:tag w:val="nr_58e895a71fe24b00a3148e804b43d9df"/>
                                      <w:lock w:val="sdtLocked"/>
                                      <w:richText/>
                                    </w:sdtPr>
                                    <w:sdtContent>
                                      <w:r>
                                        <w:rPr>
                                          <w:sz w:val="22"/>
                                          <w:szCs w:val="22"/>
                                        </w:rPr>
                                        <w:t>3</w:t>
                                      </w:r>
                                    </w:sdtContent>
                                  </w:sdt>
                                  <w:r>
                                    <w:rPr>
                                      <w:sz w:val="22"/>
                                      <w:szCs w:val="22"/>
                                    </w:rPr>
                                    <w:t>) tėvai arba turimas vienintelis iš tėvų nesirūpina, nesidomi vaiku, netinkamai auklėja, naudoja smurtą prieš vaiką arba kitaip piktnaudžiauja tėvų valdžia ir dėl to kyla pavojus vaiko fiziniam, protiniam, dvasiniam, doroviniam vystymuisi ir saugumui.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5ac22494ad494de0bc1de6a3b27bf5cd"/>
                        <w:lock w:val="sdtLocked"/>
                        <w:richText/>
                      </w:sdtPr>
                      <w:sdtContent>
                        <w:p>
                          <w:pPr>
                            <w:ind w:firstLine="720"/>
                            <w:jc w:val="both"/>
                            <w:rPr>
                              <w:b/>
                              <w:sz w:val="22"/>
                            </w:rPr>
                          </w:pPr>
                          <w:sdt>
                            <w:sdtPr>
                              <w:alias w:val="Numeris"/>
                              <w:tag w:val="nr_5ac22494ad494de0bc1de6a3b27bf5cd"/>
                              <w:lock w:val="sdtLocked"/>
                              <w:richText/>
                            </w:sdtPr>
                            <w:sdtContent>
                              <w:r>
                                <w:rPr>
                                  <w:b/>
                                  <w:sz w:val="22"/>
                                </w:rPr>
                                <w:t>3.259</w:t>
                              </w:r>
                            </w:sdtContent>
                          </w:sdt>
                          <w:r>
                            <w:rPr>
                              <w:b/>
                              <w:sz w:val="22"/>
                            </w:rPr>
                            <w:t xml:space="preserve"> straipsnis. </w:t>
                          </w:r>
                          <w:sdt>
                            <w:sdtPr>
                              <w:alias w:val="Pavadinimas"/>
                              <w:tag w:val="title_5ac22494ad494de0bc1de6a3b27bf5cd"/>
                              <w:lock w:val="sdtLocked"/>
                              <w:richText/>
                            </w:sdtPr>
                            <w:sdtContent>
                              <w:r>
                                <w:rPr>
                                  <w:b/>
                                  <w:sz w:val="22"/>
                                </w:rPr>
                                <w:t>Vaiko globa (rūpyba) šeimoje</w:t>
                              </w:r>
                            </w:sdtContent>
                          </w:sdt>
                        </w:p>
                        <w:sdt>
                          <w:sdtPr>
                            <w:alias w:val="3.259 str. 1 d."/>
                            <w:tag w:val="part_74cecfaff6aa40b89d42e80c176a2da6"/>
                            <w:lock w:val="sdtLocked"/>
                            <w:richText/>
                          </w:sdtPr>
                          <w:sdtContent>
                            <w:p>
                              <w:pPr>
                                <w:ind w:firstLine="720"/>
                                <w:jc w:val="both"/>
                                <w:rPr>
                                  <w:sz w:val="22"/>
                                </w:rPr>
                              </w:pPr>
                              <w:sdt>
                                <w:sdtPr>
                                  <w:alias w:val="Numeris"/>
                                  <w:tag w:val="nr_74cecfaff6aa40b89d42e80c176a2da6"/>
                                  <w:lock w:val="sdtLocked"/>
                                  <w:richText/>
                                </w:sdtPr>
                                <w:sdtContent>
                                  <w:r>
                                    <w:rPr>
                                      <w:sz w:val="22"/>
                                    </w:rPr>
                                    <w:t>1</w:t>
                                  </w:r>
                                </w:sdtContent>
                              </w:sdt>
                              <w:r>
                                <w:rPr>
                                  <w:sz w:val="22"/>
                                </w:rPr>
                                <w:t>. Vaiko globa (rūpyba) šeimoje – ne daugiau kaip penkių vaikų globa (bendras vaikų skaičius šeimoje su savais vaikais – ne daugiau kaip penki vaikai) natūralioje šeimos aplinkoje.</w:t>
                              </w:r>
                            </w:p>
                          </w:sdtContent>
                        </w:sdt>
                        <w:sdt>
                          <w:sdtPr>
                            <w:alias w:val="3.259 str. 2 d."/>
                            <w:tag w:val="part_ddfe34cebae64bd7b9a402c72791b618"/>
                            <w:lock w:val="sdtLocked"/>
                            <w:richText/>
                          </w:sdtPr>
                          <w:sdtContent>
                            <w:p>
                              <w:pPr>
                                <w:ind w:firstLine="720"/>
                                <w:jc w:val="both"/>
                                <w:rPr>
                                  <w:sz w:val="22"/>
                                </w:rPr>
                              </w:pPr>
                              <w:sdt>
                                <w:sdtPr>
                                  <w:alias w:val="Numeris"/>
                                  <w:tag w:val="nr_ddfe34cebae64bd7b9a402c72791b618"/>
                                  <w:lock w:val="sdtLocked"/>
                                  <w:richText/>
                                </w:sdtPr>
                                <w:sdtContent>
                                  <w:r>
                                    <w:rPr>
                                      <w:sz w:val="22"/>
                                    </w:rPr>
                                    <w:t>2</w:t>
                                  </w:r>
                                </w:sdtContent>
                              </w:sdt>
                              <w:r>
                                <w:rPr>
                                  <w:sz w:val="22"/>
                                </w:rPr>
                                <w:t>. Bendras vaikų skaičius gali būti didesnis, nei nurodyta šio straipsnio 1 dalyje, kai neišskiriami broliai ir seserys.</w:t>
                              </w:r>
                            </w:p>
                          </w:sdtContent>
                        </w:sdt>
                        <w:sdt>
                          <w:sdtPr>
                            <w:alias w:val="3.259 str. 3 d."/>
                            <w:tag w:val="part_5b8d678653fc4c55a04737a3ccf1570f"/>
                            <w:lock w:val="sdtLocked"/>
                            <w:richText/>
                          </w:sdtPr>
                          <w:sdtContent>
                            <w:p>
                              <w:pPr>
                                <w:ind w:firstLine="720"/>
                                <w:jc w:val="both"/>
                                <w:rPr>
                                  <w:sz w:val="22"/>
                                </w:rPr>
                              </w:pPr>
                              <w:sdt>
                                <w:sdtPr>
                                  <w:alias w:val="Numeris"/>
                                  <w:tag w:val="nr_5b8d678653fc4c55a04737a3ccf1570f"/>
                                  <w:lock w:val="sdtLocked"/>
                                  <w:richText/>
                                </w:sdtPr>
                                <w:sdtContent>
                                  <w:r>
                                    <w:rPr>
                                      <w:sz w:val="22"/>
                                    </w:rPr>
                                    <w:t>3</w:t>
                                  </w:r>
                                </w:sdtContent>
                              </w:sdt>
                              <w:r>
                                <w:rPr>
                                  <w:sz w:val="22"/>
                                </w:rPr>
                                <w:t>. Skiriant vaiko globėją, pirmumas teikiamas vaiko artimiesiems giminaičiams, jeigu šie turi tinkamas buities sąlygas ir nėra asmenys ar asmenų grupė, išvardyti šio kodekso 3.269 straipsnyje.</w:t>
                              </w:r>
                            </w:p>
                            <w:p>
                              <w:pPr>
                                <w:ind w:firstLine="720"/>
                                <w:jc w:val="both"/>
                                <w:rPr>
                                  <w:sz w:val="22"/>
                                </w:rPr>
                              </w:pPr>
                            </w:p>
                          </w:sdtContent>
                        </w:sdt>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f44c86ee2f0446aea174e5b4f0d87921"/>
                            <w:lock w:val="sdtLocked"/>
                            <w:richText/>
                          </w:sdtPr>
                          <w:sdtContent>
                            <w:p>
                              <w:pPr>
                                <w:ind w:firstLine="720"/>
                                <w:jc w:val="both"/>
                                <w:rPr>
                                  <w:sz w:val="22"/>
                                </w:rPr>
                              </w:pPr>
                              <w:sdt>
                                <w:sdtPr>
                                  <w:alias w:val="Numeris"/>
                                  <w:tag w:val="nr_f44c86ee2f0446aea174e5b4f0d87921"/>
                                  <w:lock w:val="sdtLocked"/>
                                  <w:richText/>
                                </w:sdtPr>
                                <w:sdtContent>
                                  <w:r>
                                    <w:rPr>
                                      <w:sz w:val="22"/>
                                    </w:rPr>
                                    <w:t>1</w:t>
                                  </w:r>
                                </w:sdtContent>
                              </w:sdt>
                              <w:r>
                                <w:rPr>
                                  <w:sz w:val="22"/>
                                </w:rPr>
                                <w:t>. Vaiko globa (rūpyba) šeimynoje – globos forma, kai juridinis asmuo (šeimyna) globoja šešis ir daugiau vaikų (bendras vaikų skaičius šeimynoje su savais vaikais – ne daugiau kaip dvylika vaikų) šeimos aplinkoje.</w:t>
                              </w:r>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ff0dded5d4cf4714818e08eaa8ce9d31"/>
                        <w:lock w:val="sdtLocked"/>
                        <w:richText/>
                      </w:sdtPr>
                      <w:sdtContent>
                        <w:p>
                          <w:pPr>
                            <w:ind w:left="2552" w:hanging="1843"/>
                            <w:jc w:val="both"/>
                            <w:rPr>
                              <w:sz w:val="22"/>
                              <w:szCs w:val="22"/>
                              <w:lang w:eastAsia="lt-LT"/>
                            </w:rPr>
                          </w:pPr>
                          <w:sdt>
                            <w:sdtPr>
                              <w:alias w:val="Numeris"/>
                              <w:tag w:val="nr_ff0dded5d4cf4714818e08eaa8ce9d31"/>
                              <w:lock w:val="sdtLocked"/>
                              <w:richText/>
                            </w:sdtPr>
                            <w:sdtContent>
                              <w:r>
                                <w:rPr>
                                  <w:b/>
                                  <w:bCs/>
                                  <w:color w:val="000000"/>
                                  <w:sz w:val="22"/>
                                  <w:szCs w:val="22"/>
                                  <w:lang w:eastAsia="lt-LT"/>
                                </w:rPr>
                                <w:t>3.261</w:t>
                              </w:r>
                            </w:sdtContent>
                          </w:sdt>
                          <w:r>
                            <w:rPr>
                              <w:b/>
                              <w:bCs/>
                              <w:color w:val="000000"/>
                              <w:sz w:val="22"/>
                              <w:szCs w:val="22"/>
                              <w:lang w:eastAsia="lt-LT"/>
                            </w:rPr>
                            <w:t xml:space="preserve"> straipsnis. </w:t>
                          </w:r>
                          <w:sdt>
                            <w:sdtPr>
                              <w:alias w:val="Pavadinimas"/>
                              <w:tag w:val="title_ff0dded5d4cf4714818e08eaa8ce9d31"/>
                              <w:lock w:val="sdtLocked"/>
                              <w:richText/>
                            </w:sdtPr>
                            <w:sdtContent>
                              <w:r>
                                <w:rPr>
                                  <w:b/>
                                  <w:bCs/>
                                  <w:color w:val="000000"/>
                                  <w:sz w:val="22"/>
                                  <w:szCs w:val="22"/>
                                  <w:lang w:eastAsia="lt-LT"/>
                                </w:rPr>
                                <w:t>Vaiko globa (rūpyba) valstybinėse ir nevyriausybinėse globos institucijose</w:t>
                              </w:r>
                            </w:sdtContent>
                          </w:sdt>
                        </w:p>
                        <w:sdt>
                          <w:sdtPr>
                            <w:alias w:val="3.261 str. 1 d."/>
                            <w:tag w:val="part_ff5395c26edb4da595410e304758a65d"/>
                            <w:lock w:val="sdtLocked"/>
                            <w:richText/>
                          </w:sdtPr>
                          <w:sdtContent>
                            <w:p>
                              <w:pPr>
                                <w:ind w:firstLine="720"/>
                                <w:jc w:val="both"/>
                                <w:rPr>
                                  <w:sz w:val="22"/>
                                  <w:szCs w:val="22"/>
                                  <w:lang w:eastAsia="lt-LT"/>
                                </w:rPr>
                              </w:pPr>
                              <w:sdt>
                                <w:sdtPr>
                                  <w:alias w:val="Numeris"/>
                                  <w:tag w:val="nr_ff5395c26edb4da595410e304758a65d"/>
                                  <w:lock w:val="sdtLocked"/>
                                  <w:richText/>
                                </w:sdtPr>
                                <w:sdtContent>
                                  <w:r>
                                    <w:rPr>
                                      <w:sz w:val="22"/>
                                      <w:szCs w:val="22"/>
                                      <w:lang w:eastAsia="lt-LT"/>
                                    </w:rPr>
                                    <w:t>1</w:t>
                                  </w:r>
                                </w:sdtContent>
                              </w:sdt>
                              <w:r>
                                <w:rPr>
                                  <w:sz w:val="22"/>
                                  <w:szCs w:val="22"/>
                                  <w:lang w:eastAsia="lt-LT"/>
                                </w:rPr>
                                <w:t>. Likęs be tėvų globos vaikas apgyvendinamas valstybinėje arba nevyriausybinėje vaikų globos institucijoje tik išimtiniais atvejais, kai nėra galimybės jo globoti šeimoje arba šeimynoje.</w:t>
                              </w:r>
                            </w:p>
                          </w:sdtContent>
                        </w:sdt>
                        <w:sdt>
                          <w:sdtPr>
                            <w:alias w:val="3.261 str. 2 d."/>
                            <w:tag w:val="part_4853d39a7092459fa7282864f39be894"/>
                            <w:lock w:val="sdtLocked"/>
                            <w:richText/>
                          </w:sdtPr>
                          <w:sdtContent>
                            <w:p>
                              <w:pPr>
                                <w:ind w:firstLine="720"/>
                                <w:jc w:val="both"/>
                                <w:rPr>
                                  <w:sz w:val="22"/>
                                  <w:szCs w:val="22"/>
                                </w:rPr>
                              </w:pPr>
                              <w:sdt>
                                <w:sdtPr>
                                  <w:alias w:val="Numeris"/>
                                  <w:tag w:val="nr_4853d39a7092459fa7282864f39be894"/>
                                  <w:lock w:val="sdtLocked"/>
                                  <w:richText/>
                                </w:sdtPr>
                                <w:sdtContent>
                                  <w:r>
                                    <w:rPr>
                                      <w:sz w:val="22"/>
                                      <w:szCs w:val="22"/>
                                    </w:rPr>
                                    <w:t>2</w:t>
                                  </w:r>
                                </w:sdtContent>
                              </w:sdt>
                              <w:r>
                                <w:rPr>
                                  <w:sz w:val="22"/>
                                  <w:szCs w:val="22"/>
                                </w:rPr>
                                <w:t>. Vaiko iki trejų metų globa vaikų globos institucijoje įstatymų nustatyta tvarka gali būti nustatyta tik išimtiniais atvejais</w:t>
                              </w:r>
                              <w:r>
                                <w:rPr>
                                  <w:bCs/>
                                  <w:sz w:val="22"/>
                                  <w:szCs w:val="22"/>
                                </w:rPr>
                                <w:t xml:space="preserve"> </w:t>
                              </w:r>
                              <w:r>
                                <w:rPr>
                                  <w:sz w:val="22"/>
                                  <w:szCs w:val="22"/>
                                </w:rPr>
                                <w:t xml:space="preserve">ir gali trukti ne ilgiau kaip tris mėnesius, išskyrus atvejus, kai Vyriausybės įgaliota institucija </w:t>
                              </w:r>
                              <w:r>
                                <w:rPr>
                                  <w:bCs/>
                                  <w:sz w:val="22"/>
                                  <w:szCs w:val="22"/>
                                </w:rPr>
                                <w:t>pritaria, kad</w:t>
                              </w:r>
                              <w:r>
                                <w:rPr>
                                  <w:sz w:val="22"/>
                                  <w:szCs w:val="22"/>
                                </w:rPr>
                                <w:t xml:space="preserve"> vaiko globa vaikų globos institucijoje tęstųsi ilgiau dėl šių objektyvių priežasčių: </w:t>
                              </w:r>
                            </w:p>
                            <w:sdt>
                              <w:sdtPr>
                                <w:alias w:val="3.261 str. 2 d. 1 p."/>
                                <w:tag w:val="part_8ffb079b806642018f64cb23af0a5d57"/>
                                <w:lock w:val="sdtLocked"/>
                                <w:richText/>
                              </w:sdtPr>
                              <w:sdtContent>
                                <w:p>
                                  <w:pPr>
                                    <w:ind w:firstLine="720"/>
                                    <w:jc w:val="both"/>
                                    <w:rPr>
                                      <w:bCs/>
                                      <w:sz w:val="22"/>
                                      <w:szCs w:val="22"/>
                                    </w:rPr>
                                  </w:pPr>
                                  <w:sdt>
                                    <w:sdtPr>
                                      <w:alias w:val="Numeris"/>
                                      <w:tag w:val="nr_8ffb079b806642018f64cb23af0a5d57"/>
                                      <w:lock w:val="sdtLocked"/>
                                      <w:richText/>
                                    </w:sdtPr>
                                    <w:sdtContent>
                                      <w:r>
                                        <w:rPr>
                                          <w:sz w:val="22"/>
                                          <w:szCs w:val="22"/>
                                        </w:rPr>
                                        <w:t>1</w:t>
                                      </w:r>
                                    </w:sdtContent>
                                  </w:sdt>
                                  <w:r>
                                    <w:rPr>
                                      <w:sz w:val="22"/>
                                      <w:szCs w:val="22"/>
                                    </w:rPr>
                                    <w:t xml:space="preserve">) vaikui reikalingos specializuotos sveikatos priežiūros ir (ar) slaugos paslaugos, kurių teikimas negali būti užtikrinamas vaikui nustatant globą šeimoje ar šeimynoje </w:t>
                                  </w:r>
                                  <w:r>
                                    <w:rPr>
                                      <w:bCs/>
                                      <w:sz w:val="22"/>
                                      <w:szCs w:val="22"/>
                                    </w:rPr>
                                    <w:t>arba</w:t>
                                  </w:r>
                                </w:p>
                              </w:sdtContent>
                            </w:sdt>
                            <w:sdt>
                              <w:sdtPr>
                                <w:alias w:val="3.261 str. 2 d. 2 p."/>
                                <w:tag w:val="part_ac72ce539695428186a7e6643c7c7300"/>
                                <w:lock w:val="sdtLocked"/>
                                <w:richText/>
                              </w:sdtPr>
                              <w:sdtContent>
                                <w:p>
                                  <w:pPr>
                                    <w:ind w:firstLine="720"/>
                                    <w:jc w:val="both"/>
                                    <w:rPr>
                                      <w:bCs/>
                                      <w:sz w:val="22"/>
                                      <w:szCs w:val="22"/>
                                    </w:rPr>
                                  </w:pPr>
                                  <w:sdt>
                                    <w:sdtPr>
                                      <w:alias w:val="Numeris"/>
                                      <w:tag w:val="nr_ac72ce539695428186a7e6643c7c7300"/>
                                      <w:lock w:val="sdtLocked"/>
                                      <w:richText/>
                                    </w:sdtPr>
                                    <w:sdtContent>
                                      <w:r>
                                        <w:rPr>
                                          <w:bCs/>
                                          <w:sz w:val="22"/>
                                          <w:szCs w:val="22"/>
                                        </w:rPr>
                                        <w:t>2</w:t>
                                      </w:r>
                                    </w:sdtContent>
                                  </w:sdt>
                                  <w:r>
                                    <w:rPr>
                                      <w:bCs/>
                                      <w:sz w:val="22"/>
                                      <w:szCs w:val="22"/>
                                    </w:rPr>
                                    <w:t>)</w:t>
                                  </w:r>
                                  <w:r>
                                    <w:rPr>
                                      <w:sz w:val="22"/>
                                      <w:szCs w:val="22"/>
                                    </w:rPr>
                                    <w:t xml:space="preserve"> </w:t>
                                  </w:r>
                                  <w:r>
                                    <w:rPr>
                                      <w:bCs/>
                                      <w:sz w:val="22"/>
                                      <w:szCs w:val="22"/>
                                    </w:rPr>
                                    <w:t>vaiko išskyrimas su broliais, seserimis pažeistų geriausius jo interesus, arba</w:t>
                                  </w:r>
                                </w:p>
                              </w:sdtContent>
                            </w:sdt>
                            <w:sdt>
                              <w:sdtPr>
                                <w:alias w:val="3.261 str. 2 d. 3 p."/>
                                <w:tag w:val="part_a0b7a3d8c07f4aaabd17f51847fd6131"/>
                                <w:lock w:val="sdtLocked"/>
                                <w:richText/>
                              </w:sdtPr>
                              <w:sdtContent>
                                <w:p>
                                  <w:pPr>
                                    <w:ind w:firstLine="720"/>
                                    <w:jc w:val="both"/>
                                    <w:rPr>
                                      <w:sz w:val="22"/>
                                      <w:szCs w:val="22"/>
                                    </w:rPr>
                                  </w:pPr>
                                  <w:sdt>
                                    <w:sdtPr>
                                      <w:alias w:val="Numeris"/>
                                      <w:tag w:val="nr_a0b7a3d8c07f4aaabd17f51847fd6131"/>
                                      <w:lock w:val="sdtLocked"/>
                                      <w:richText/>
                                    </w:sdtPr>
                                    <w:sdtContent>
                                      <w:r>
                                        <w:rPr>
                                          <w:bCs/>
                                          <w:sz w:val="22"/>
                                          <w:szCs w:val="22"/>
                                        </w:rPr>
                                        <w:t>3</w:t>
                                      </w:r>
                                    </w:sdtContent>
                                  </w:sdt>
                                  <w:r>
                                    <w:rPr>
                                      <w:bCs/>
                                      <w:sz w:val="22"/>
                                      <w:szCs w:val="22"/>
                                    </w:rPr>
                                    <w:t>)</w:t>
                                  </w:r>
                                  <w:r>
                                    <w:rPr>
                                      <w:sz w:val="22"/>
                                      <w:szCs w:val="22"/>
                                    </w:rPr>
                                    <w:t xml:space="preserve"> kai globa nustatoma dėl </w:t>
                                  </w:r>
                                  <w:r>
                                    <w:rPr>
                                      <w:bCs/>
                                      <w:sz w:val="22"/>
                                      <w:szCs w:val="22"/>
                                    </w:rPr>
                                    <w:t>skubaus vaiko paėmimo iš šeimos ir nėra galimybių vaikui nustatyti globą šeimoje arba šeimynoje</w:t>
                                  </w:r>
                                  <w:r>
                                    <w:rPr>
                                      <w:sz w:val="22"/>
                                      <w:szCs w:val="22"/>
                                    </w:rPr>
                                    <w:t>.</w:t>
                                  </w:r>
                                </w:p>
                              </w:sdtContent>
                            </w:sdt>
                          </w:sdtContent>
                        </w:sdt>
                        <w:sdt>
                          <w:sdtPr>
                            <w:alias w:val="3.261 str. 3 d."/>
                            <w:tag w:val="part_ba7c18c2db3049d791bf1cd16aed09da"/>
                            <w:lock w:val="sdtLocked"/>
                            <w:richText/>
                          </w:sdtPr>
                          <w:sdtContent>
                            <w:p>
                              <w:pPr>
                                <w:ind w:firstLine="720"/>
                                <w:jc w:val="both"/>
                              </w:pPr>
                              <w:sdt>
                                <w:sdtPr>
                                  <w:alias w:val="Numeris"/>
                                  <w:tag w:val="nr_ba7c18c2db3049d791bf1cd16aed09da"/>
                                  <w:lock w:val="sdtLocked"/>
                                  <w:richText/>
                                </w:sdtPr>
                                <w:sdtContent>
                                  <w:r>
                                    <w:rPr>
                                      <w:sz w:val="22"/>
                                      <w:szCs w:val="22"/>
                                      <w:lang w:eastAsia="lt-LT"/>
                                    </w:rPr>
                                    <w:t>3</w:t>
                                  </w:r>
                                </w:sdtContent>
                              </w:sdt>
                              <w:r>
                                <w:rPr>
                                  <w:sz w:val="22"/>
                                  <w:szCs w:val="22"/>
                                  <w:lang w:eastAsia="lt-LT"/>
                                </w:rPr>
                                <w:t>. Vaiko globą (rūpybą) institucijose nustato įstatymai ir kiti teisės aktai.</w:t>
                              </w:r>
                            </w:p>
                          </w:sdtContent>
                        </w:sdt>
                        <w:p>
                          <w:pPr>
                            <w:jc w:val="both"/>
                            <w:rPr>
                              <w:i/>
                              <w:sz w:val="20"/>
                            </w:rPr>
                          </w:pPr>
                          <w:r>
                            <w:rPr>
                              <w:b/>
                              <w:i/>
                              <w:sz w:val="20"/>
                              <w:lang w:eastAsia="lt-LT"/>
                            </w:rPr>
                            <w:t>TAR pastaba.</w:t>
                          </w:r>
                          <w:r>
                            <w:rPr>
                              <w:i/>
                              <w:sz w:val="20"/>
                              <w:lang w:eastAsia="lt-LT"/>
                            </w:rPr>
                            <w:t xml:space="preserve"> 3.261 straipsnio nuostatos dėl apribojimo nustatant vaiko iki trejų metų globą vaikų globos institucijoje</w:t>
                          </w:r>
                          <w:r>
                            <w:rPr>
                              <w:b/>
                              <w:i/>
                              <w:sz w:val="20"/>
                            </w:rPr>
                            <w:t xml:space="preserve"> </w:t>
                          </w:r>
                          <w:r>
                            <w:rPr>
                              <w:i/>
                              <w:sz w:val="20"/>
                              <w:lang w:eastAsia="lt-LT"/>
                            </w:rPr>
                            <w:t>netaikomos iki įstatymo Nr. XII-1879 įsigaliojimo (2017-01-01) nustatytai vaiko globai.</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c96eb06c679f465086d371aa8a32b693"/>
                            <w:lock w:val="sdtLocked"/>
                            <w:richText/>
                          </w:sdtPr>
                          <w:sdtContent>
                            <w:p>
                              <w:pPr>
                                <w:ind w:firstLine="720"/>
                                <w:jc w:val="both"/>
                                <w:rPr>
                                  <w:sz w:val="22"/>
                                  <w:szCs w:val="22"/>
                                </w:rPr>
                              </w:pPr>
                              <w:sdt>
                                <w:sdtPr>
                                  <w:alias w:val="Numeris"/>
                                  <w:tag w:val="nr_c96eb06c679f465086d371aa8a32b693"/>
                                  <w:lock w:val="sdtLocked"/>
                                  <w:richText/>
                                </w:sdtPr>
                                <w:sdtContent>
                                  <w:r>
                                    <w:rPr>
                                      <w:sz w:val="22"/>
                                      <w:szCs w:val="22"/>
                                    </w:rPr>
                                    <w:t>1</w:t>
                                  </w:r>
                                </w:sdtContent>
                              </w:sdt>
                              <w:r>
                                <w:rPr>
                                  <w:sz w:val="22"/>
                                  <w:szCs w:val="22"/>
                                </w:rPr>
                                <w:t>. Vaiko laikinoji globa (rūpyba) nustatoma nuo prašymo įregistravimo rajono (miesto) savivaldybės administracijoje dienos savivaldybės administracijos direktoriaus sprendimu pagal valstybinės vaiko teisių apsaugos institucijos teikimą. Vaiko laikinoji globa (rūpyba) vaikų globos institucijoje nustatoma tik tais atvejais, kai globa (rūpyba) šeimoje, šeimynoje ar globos centre negalima arba tai prieštarautų vaiko interesams.</w:t>
                              </w:r>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39fcfbbe3dc04c8e94ddce9d6fc470a8"/>
                        <w:lock w:val="sdtLocked"/>
                        <w:richText/>
                      </w:sdtPr>
                      <w:sdtContent>
                        <w:p>
                          <w:pPr>
                            <w:ind w:firstLine="720"/>
                            <w:jc w:val="both"/>
                            <w:rPr>
                              <w:b/>
                              <w:sz w:val="22"/>
                            </w:rPr>
                          </w:pPr>
                          <w:sdt>
                            <w:sdtPr>
                              <w:alias w:val="Numeris"/>
                              <w:tag w:val="nr_39fcfbbe3dc04c8e94ddce9d6fc470a8"/>
                              <w:lock w:val="sdtLocked"/>
                              <w:richText/>
                            </w:sdtPr>
                            <w:sdtContent>
                              <w:r>
                                <w:rPr>
                                  <w:b/>
                                  <w:sz w:val="22"/>
                                </w:rPr>
                                <w:t>3.263</w:t>
                              </w:r>
                            </w:sdtContent>
                          </w:sdt>
                          <w:r>
                            <w:rPr>
                              <w:b/>
                              <w:sz w:val="22"/>
                            </w:rPr>
                            <w:t xml:space="preserve"> straipsnis. </w:t>
                          </w:r>
                          <w:sdt>
                            <w:sdtPr>
                              <w:alias w:val="Pavadinimas"/>
                              <w:tag w:val="title_39fcfbbe3dc04c8e94ddce9d6fc470a8"/>
                              <w:lock w:val="sdtLocked"/>
                              <w:richText/>
                            </w:sdtPr>
                            <w:sdtContent>
                              <w:r>
                                <w:rPr>
                                  <w:b/>
                                  <w:sz w:val="22"/>
                                </w:rPr>
                                <w:t>Vaiko nuolatinės globos (rūpybos) nustatymas</w:t>
                              </w:r>
                            </w:sdtContent>
                          </w:sdt>
                        </w:p>
                        <w:sdt>
                          <w:sdtPr>
                            <w:alias w:val="3.263 str. 1 d."/>
                            <w:tag w:val="part_5c0d8309a22c42fe927bf16caf3a100b"/>
                            <w:lock w:val="sdtLocked"/>
                            <w:richText/>
                          </w:sdtPr>
                          <w:sdtContent>
                            <w:p>
                              <w:pPr>
                                <w:ind w:firstLine="720"/>
                                <w:jc w:val="both"/>
                                <w:rPr>
                                  <w:sz w:val="22"/>
                                </w:rPr>
                              </w:pPr>
                              <w:r>
                                <w:rPr>
                                  <w:sz w:val="22"/>
                                </w:rPr>
                                <w:t>Vaiko nuolatinė globa (rūpyba) nustatoma teismo nutartimi pagal rajono (miesto) valstybinės vaiko teisių apsaugos institucijos arba prokuroro pareiškimą.</w:t>
                              </w:r>
                            </w:p>
                            <w:p>
                              <w:pPr>
                                <w:ind w:firstLine="720"/>
                                <w:jc w:val="both"/>
                                <w:rPr>
                                  <w:sz w:val="22"/>
                                </w:rPr>
                              </w:pPr>
                            </w:p>
                          </w:sdtContent>
                        </w:sdt>
                      </w:sdtContent>
                    </w:sdt>
                    <w:sdt>
                      <w:sdtPr>
                        <w:alias w:val="3.264 str."/>
                        <w:tag w:val="part_dba5c87a068d4600aea61015f1f45ecf"/>
                        <w:lock w:val="sdtLocked"/>
                        <w:richText/>
                      </w:sdtPr>
                      <w:sdtContent>
                        <w:p>
                          <w:pPr>
                            <w:ind w:firstLine="720"/>
                            <w:jc w:val="both"/>
                            <w:rPr>
                              <w:sz w:val="22"/>
                              <w:szCs w:val="22"/>
                            </w:rPr>
                          </w:pPr>
                          <w:sdt>
                            <w:sdtPr>
                              <w:alias w:val="Numeris"/>
                              <w:tag w:val="nr_dba5c87a068d4600aea61015f1f45ecf"/>
                              <w:lock w:val="sdtLocked"/>
                              <w:richText/>
                            </w:sdtPr>
                            <w:sdtContent>
                              <w:r>
                                <w:rPr>
                                  <w:b/>
                                  <w:sz w:val="22"/>
                                  <w:szCs w:val="22"/>
                                </w:rPr>
                                <w:t>3.264</w:t>
                              </w:r>
                            </w:sdtContent>
                          </w:sdt>
                          <w:r>
                            <w:rPr>
                              <w:b/>
                              <w:sz w:val="22"/>
                              <w:szCs w:val="22"/>
                            </w:rPr>
                            <w:t xml:space="preserve"> straipsnis. </w:t>
                          </w:r>
                          <w:sdt>
                            <w:sdtPr>
                              <w:alias w:val="Pavadinimas"/>
                              <w:tag w:val="title_dba5c87a068d4600aea61015f1f45ecf"/>
                              <w:lock w:val="sdtLocked"/>
                              <w:richText/>
                            </w:sdtPr>
                            <w:sdtContent>
                              <w:r>
                                <w:rPr>
                                  <w:b/>
                                  <w:sz w:val="22"/>
                                  <w:szCs w:val="22"/>
                                </w:rPr>
                                <w:t>Vaiko globėjo (rūpintojo) skyrimas</w:t>
                              </w:r>
                            </w:sdtContent>
                          </w:sdt>
                        </w:p>
                        <w:sdt>
                          <w:sdtPr>
                            <w:alias w:val="3.264 str. 1 d."/>
                            <w:tag w:val="part_9268c02cb11a4c879cc0fbe59016010e"/>
                            <w:lock w:val="sdtLocked"/>
                            <w:richText/>
                          </w:sdtPr>
                          <w:sdtContent>
                            <w:p>
                              <w:pPr>
                                <w:ind w:firstLine="720"/>
                                <w:jc w:val="both"/>
                                <w:rPr>
                                  <w:sz w:val="22"/>
                                  <w:szCs w:val="22"/>
                                </w:rPr>
                              </w:pPr>
                              <w:sdt>
                                <w:sdtPr>
                                  <w:alias w:val="Numeris"/>
                                  <w:tag w:val="nr_9268c02cb11a4c879cc0fbe59016010e"/>
                                  <w:lock w:val="sdtLocked"/>
                                  <w:richText/>
                                </w:sdtPr>
                                <w:sdtContent>
                                  <w:r>
                                    <w:rPr>
                                      <w:sz w:val="22"/>
                                      <w:szCs w:val="22"/>
                                    </w:rPr>
                                    <w:t>1</w:t>
                                  </w:r>
                                </w:sdtContent>
                              </w:sdt>
                              <w:r>
                                <w:rPr>
                                  <w:sz w:val="22"/>
                                  <w:szCs w:val="22"/>
                                </w:rPr>
                                <w:t>. Jeigu nustatoma vaiko laikinoji globa (rūpyba), vaiko globėjas (rūpintojas) skiriamas rajono (miesto) savivaldybės administracijos direktoriaus sprendimu pagal to rajono (miesto) valstybinės vaiko teisių apsaugos institucijos teikimą. Rekomendacijas dėl globėjo (rūpintojo) skyrimo valstybinei vaiko teisių apsaugos institucijai gali pateikti valstybinės ir nevalstybinės organizacijos, susijusios su vaiko teisių apsauga.</w:t>
                              </w:r>
                            </w:p>
                          </w:sdtContent>
                        </w:sdt>
                        <w:sdt>
                          <w:sdtPr>
                            <w:alias w:val="3.264 str. 2 d."/>
                            <w:tag w:val="part_93c8b16f7ffe4958adb22e4721ec831a"/>
                            <w:lock w:val="sdtLocked"/>
                            <w:richText/>
                          </w:sdtPr>
                          <w:sdtContent>
                            <w:p>
                              <w:pPr>
                                <w:ind w:firstLine="720"/>
                                <w:jc w:val="both"/>
                                <w:rPr>
                                  <w:sz w:val="22"/>
                                  <w:szCs w:val="22"/>
                                </w:rPr>
                              </w:pPr>
                              <w:sdt>
                                <w:sdtPr>
                                  <w:alias w:val="Numeris"/>
                                  <w:tag w:val="nr_93c8b16f7ffe4958adb22e4721ec831a"/>
                                  <w:lock w:val="sdtLocked"/>
                                  <w:richText/>
                                </w:sdtPr>
                                <w:sdtContent>
                                  <w:r>
                                    <w:rPr>
                                      <w:sz w:val="22"/>
                                      <w:szCs w:val="22"/>
                                    </w:rPr>
                                    <w:t>2</w:t>
                                  </w:r>
                                </w:sdtContent>
                              </w:sdt>
                              <w:r>
                                <w:rPr>
                                  <w:sz w:val="22"/>
                                  <w:szCs w:val="22"/>
                                </w:rPr>
                                <w:t xml:space="preserve">. Rajono (miesto) savivaldybės administracijos direktoriaus sprendime dėl vaiko globėjo (rūpintojo) skyrimo nurodoma: institucijos, priėmusios sprendimą, pavadinimas, sprendimo priėmimo data, vaiko globos (rūpybos) rūšis, vaiko globėjas (rūpintojas), globojamas (rūpinamas) vaikas, vaiko globos (rūpybos) vieta, institucija, atsakinga už globojamam (rūpinamam) vaikui nuosavybės teise priklausančio turto apsaugą, kitos svarbios aplinkybės, turinčios reikšmės vaiko globai (rūpybai) ir jos nustatymui. Kai tai būtina siekiant apsaugoti geriausius vaiko interesus, nustatant vaiko laikinąją globą (rūpybą), globėju ar rūpintoju 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 </w:t>
                              </w:r>
                            </w:p>
                          </w:sdtContent>
                        </w:sdt>
                        <w:sdt>
                          <w:sdtPr>
                            <w:alias w:val="3.264 str. 3 d."/>
                            <w:tag w:val="part_7b65b4b03d20451793642cd9a91adeed"/>
                            <w:lock w:val="sdtLocked"/>
                            <w:richText/>
                          </w:sdtPr>
                          <w:sdtContent>
                            <w:p>
                              <w:pPr>
                                <w:ind w:firstLine="720"/>
                                <w:jc w:val="both"/>
                                <w:rPr>
                                  <w:sz w:val="22"/>
                                  <w:szCs w:val="22"/>
                                </w:rPr>
                              </w:pPr>
                              <w:sdt>
                                <w:sdtPr>
                                  <w:alias w:val="Numeris"/>
                                  <w:tag w:val="nr_7b65b4b03d20451793642cd9a91adeed"/>
                                  <w:lock w:val="sdtLocked"/>
                                  <w:richText/>
                                </w:sdtPr>
                                <w:sdtContent>
                                  <w:r>
                                    <w:rPr>
                                      <w:sz w:val="22"/>
                                      <w:szCs w:val="22"/>
                                    </w:rPr>
                                    <w:t>3</w:t>
                                  </w:r>
                                </w:sdtContent>
                              </w:sdt>
                              <w:r>
                                <w:rPr>
                                  <w:sz w:val="22"/>
                                  <w:szCs w:val="22"/>
                                </w:rPr>
                                <w:t>. Jeigu nustatoma vaiko nuolatinė globa (rūpyba), vaiko globėjas (rūpintojas) skiriamas teismo nutartimi pagal rajono (miesto) valstybinės vaiko teisių apsaugos institucijos pareiškimą.</w:t>
                              </w:r>
                            </w:p>
                          </w:sdtContent>
                        </w:sdt>
                        <w:sdt>
                          <w:sdtPr>
                            <w:alias w:val="3.264 str. 4 d."/>
                            <w:tag w:val="part_ca3d45895a9a40129a06adad21a8a46e"/>
                            <w:lock w:val="sdtLocked"/>
                            <w:richText/>
                          </w:sdtPr>
                          <w:sdtContent>
                            <w:p>
                              <w:pPr>
                                <w:ind w:firstLine="720"/>
                                <w:jc w:val="both"/>
                                <w:rPr>
                                  <w:sz w:val="22"/>
                                  <w:szCs w:val="22"/>
                                </w:rPr>
                              </w:pPr>
                              <w:sdt>
                                <w:sdtPr>
                                  <w:alias w:val="Numeris"/>
                                  <w:tag w:val="nr_ca3d45895a9a40129a06adad21a8a46e"/>
                                  <w:lock w:val="sdtLocked"/>
                                  <w:richText/>
                                </w:sdtPr>
                                <w:sdtContent>
                                  <w:r>
                                    <w:rPr>
                                      <w:sz w:val="22"/>
                                      <w:szCs w:val="22"/>
                                    </w:rPr>
                                    <w:t>4</w:t>
                                  </w:r>
                                </w:sdtContent>
                              </w:sdt>
                              <w:r>
                                <w:rPr>
                                  <w:sz w:val="22"/>
                                  <w:szCs w:val="22"/>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c8f51473b9634ea2942255c1fcdc22a5"/>
                            <w:lock w:val="sdtLocked"/>
                            <w:richText/>
                          </w:sdtPr>
                          <w:sdtContent>
                            <w:p>
                              <w:pPr>
                                <w:ind w:firstLine="720"/>
                                <w:jc w:val="both"/>
                                <w:rPr>
                                  <w:sz w:val="22"/>
                                  <w:szCs w:val="22"/>
                                </w:rPr>
                              </w:pPr>
                              <w:sdt>
                                <w:sdtPr>
                                  <w:alias w:val="Numeris"/>
                                  <w:tag w:val="nr_c8f51473b9634ea2942255c1fcdc22a5"/>
                                  <w:lock w:val="sdtLocked"/>
                                  <w:richText/>
                                </w:sdtPr>
                                <w:sdtContent>
                                  <w:r>
                                    <w:rPr>
                                      <w:sz w:val="22"/>
                                      <w:szCs w:val="22"/>
                                    </w:rPr>
                                    <w:t>5</w:t>
                                  </w:r>
                                </w:sdtContent>
                              </w:sdt>
                              <w:r>
                                <w:rPr>
                                  <w:sz w:val="22"/>
                                  <w:szCs w:val="22"/>
                                </w:rPr>
                                <w:t>. Nustatant vaiko globą (rūpybą), pirmenybė, atsižvelgiant į vaiko interesus, suteikiama tokia eile:</w:t>
                              </w:r>
                            </w:p>
                            <w:sdt>
                              <w:sdtPr>
                                <w:alias w:val="3.264 str. 5 d. 1 p."/>
                                <w:tag w:val="part_7b2b9234ab9646cea3cdf8b09331c61f"/>
                                <w:lock w:val="sdtLocked"/>
                                <w:richText/>
                              </w:sdtPr>
                              <w:sdtContent>
                                <w:p>
                                  <w:pPr>
                                    <w:ind w:firstLine="720"/>
                                    <w:jc w:val="both"/>
                                    <w:rPr>
                                      <w:sz w:val="22"/>
                                      <w:szCs w:val="22"/>
                                    </w:rPr>
                                  </w:pPr>
                                  <w:sdt>
                                    <w:sdtPr>
                                      <w:alias w:val="Numeris"/>
                                      <w:tag w:val="nr_7b2b9234ab9646cea3cdf8b09331c61f"/>
                                      <w:lock w:val="sdtLocked"/>
                                      <w:richText/>
                                    </w:sdtPr>
                                    <w:sdtContent>
                                      <w:r>
                                        <w:rPr>
                                          <w:sz w:val="22"/>
                                          <w:szCs w:val="22"/>
                                        </w:rPr>
                                        <w:t>1</w:t>
                                      </w:r>
                                    </w:sdtContent>
                                  </w:sdt>
                                  <w:r>
                                    <w:rPr>
                                      <w:sz w:val="22"/>
                                      <w:szCs w:val="22"/>
                                    </w:rPr>
                                    <w:t>) giminaičiams;</w:t>
                                  </w:r>
                                </w:p>
                              </w:sdtContent>
                            </w:sdt>
                            <w:sdt>
                              <w:sdtPr>
                                <w:alias w:val="3.264 str. 5 d. 2 p."/>
                                <w:tag w:val="part_ff80772981264b9d8df8900c86e342f5"/>
                                <w:lock w:val="sdtLocked"/>
                                <w:richText/>
                              </w:sdtPr>
                              <w:sdtContent>
                                <w:p>
                                  <w:pPr>
                                    <w:ind w:firstLine="720"/>
                                    <w:jc w:val="both"/>
                                    <w:rPr>
                                      <w:sz w:val="22"/>
                                      <w:szCs w:val="22"/>
                                    </w:rPr>
                                  </w:pPr>
                                  <w:sdt>
                                    <w:sdtPr>
                                      <w:alias w:val="Numeris"/>
                                      <w:tag w:val="nr_ff80772981264b9d8df8900c86e342f5"/>
                                      <w:lock w:val="sdtLocked"/>
                                      <w:richText/>
                                    </w:sdtPr>
                                    <w:sdtContent>
                                      <w:r>
                                        <w:rPr>
                                          <w:sz w:val="22"/>
                                          <w:szCs w:val="22"/>
                                        </w:rPr>
                                        <w:t>2</w:t>
                                      </w:r>
                                    </w:sdtContent>
                                  </w:sdt>
                                  <w:r>
                                    <w:rPr>
                                      <w:sz w:val="22"/>
                                      <w:szCs w:val="22"/>
                                    </w:rPr>
                                    <w:t>) asmenims, su vaiku susijusiems emociniais ryšiais;</w:t>
                                  </w:r>
                                </w:p>
                              </w:sdtContent>
                            </w:sdt>
                            <w:sdt>
                              <w:sdtPr>
                                <w:alias w:val="3.264 str. 5 d. 3 p."/>
                                <w:tag w:val="part_822afe0ebe9b4a18aaac982661005fd7"/>
                                <w:lock w:val="sdtLocked"/>
                                <w:richText/>
                              </w:sdtPr>
                              <w:sdtContent>
                                <w:p>
                                  <w:pPr>
                                    <w:ind w:firstLine="720"/>
                                    <w:jc w:val="both"/>
                                    <w:rPr>
                                      <w:sz w:val="22"/>
                                      <w:szCs w:val="22"/>
                                    </w:rPr>
                                  </w:pPr>
                                  <w:sdt>
                                    <w:sdtPr>
                                      <w:alias w:val="Numeris"/>
                                      <w:tag w:val="nr_822afe0ebe9b4a18aaac982661005fd7"/>
                                      <w:lock w:val="sdtLocked"/>
                                      <w:richText/>
                                    </w:sdtPr>
                                    <w:sdtContent>
                                      <w:r>
                                        <w:rPr>
                                          <w:sz w:val="22"/>
                                          <w:szCs w:val="22"/>
                                        </w:rPr>
                                        <w:t>3</w:t>
                                      </w:r>
                                    </w:sdtContent>
                                  </w:sdt>
                                  <w:r>
                                    <w:rPr>
                                      <w:sz w:val="22"/>
                                      <w:szCs w:val="22"/>
                                    </w:rPr>
                                    <w:t>) vaiko brolį ir (arba) seserį globojančioms (rūpinančioms), įvaikinusioms šeimoms;</w:t>
                                  </w:r>
                                </w:p>
                              </w:sdtContent>
                            </w:sdt>
                            <w:sdt>
                              <w:sdtPr>
                                <w:alias w:val="3.264 str. 5 d. 4 p."/>
                                <w:tag w:val="part_8998ada98af7436cbec92c69aa4db626"/>
                                <w:lock w:val="sdtLocked"/>
                                <w:richText/>
                              </w:sdtPr>
                              <w:sdtContent>
                                <w:p>
                                  <w:pPr>
                                    <w:ind w:firstLine="720"/>
                                    <w:jc w:val="both"/>
                                    <w:rPr>
                                      <w:sz w:val="22"/>
                                      <w:szCs w:val="22"/>
                                    </w:rPr>
                                  </w:pPr>
                                  <w:sdt>
                                    <w:sdtPr>
                                      <w:alias w:val="Numeris"/>
                                      <w:tag w:val="nr_8998ada98af7436cbec92c69aa4db626"/>
                                      <w:lock w:val="sdtLocked"/>
                                      <w:richText/>
                                    </w:sdtPr>
                                    <w:sdtContent>
                                      <w:r>
                                        <w:rPr>
                                          <w:sz w:val="22"/>
                                          <w:szCs w:val="22"/>
                                        </w:rPr>
                                        <w:t>4</w:t>
                                      </w:r>
                                    </w:sdtContent>
                                  </w:sdt>
                                  <w:r>
                                    <w:rPr>
                                      <w:sz w:val="22"/>
                                      <w:szCs w:val="22"/>
                                    </w:rPr>
                                    <w:t>) šeimoms;</w:t>
                                  </w:r>
                                </w:p>
                              </w:sdtContent>
                            </w:sdt>
                            <w:sdt>
                              <w:sdtPr>
                                <w:alias w:val="3.264 str. 5 d. 5 p."/>
                                <w:tag w:val="part_03614e42608b4a9ba4cc48e5e9f57ca9"/>
                                <w:lock w:val="sdtLocked"/>
                                <w:richText/>
                              </w:sdtPr>
                              <w:sdtContent>
                                <w:p>
                                  <w:pPr>
                                    <w:ind w:firstLine="720"/>
                                    <w:jc w:val="both"/>
                                    <w:rPr>
                                      <w:sz w:val="22"/>
                                      <w:szCs w:val="22"/>
                                    </w:rPr>
                                  </w:pPr>
                                  <w:sdt>
                                    <w:sdtPr>
                                      <w:alias w:val="Numeris"/>
                                      <w:tag w:val="nr_03614e42608b4a9ba4cc48e5e9f57ca9"/>
                                      <w:lock w:val="sdtLocked"/>
                                      <w:richText/>
                                    </w:sdtPr>
                                    <w:sdtContent>
                                      <w:r>
                                        <w:rPr>
                                          <w:sz w:val="22"/>
                                          <w:szCs w:val="22"/>
                                        </w:rPr>
                                        <w:t>5</w:t>
                                      </w:r>
                                    </w:sdtContent>
                                  </w:sdt>
                                  <w:r>
                                    <w:rPr>
                                      <w:sz w:val="22"/>
                                      <w:szCs w:val="22"/>
                                    </w:rPr>
                                    <w:t>) globos centrui;</w:t>
                                  </w:r>
                                </w:p>
                              </w:sdtContent>
                            </w:sdt>
                            <w:sdt>
                              <w:sdtPr>
                                <w:alias w:val="3.264 str. 5 d. 6 p."/>
                                <w:tag w:val="part_df944eb50a3643cc9ef2eed0ec1ae4b9"/>
                                <w:lock w:val="sdtLocked"/>
                                <w:richText/>
                              </w:sdtPr>
                              <w:sdtContent>
                                <w:p>
                                  <w:pPr>
                                    <w:ind w:firstLine="720"/>
                                    <w:jc w:val="both"/>
                                    <w:rPr>
                                      <w:sz w:val="22"/>
                                      <w:szCs w:val="22"/>
                                    </w:rPr>
                                  </w:pPr>
                                  <w:sdt>
                                    <w:sdtPr>
                                      <w:alias w:val="Numeris"/>
                                      <w:tag w:val="nr_df944eb50a3643cc9ef2eed0ec1ae4b9"/>
                                      <w:lock w:val="sdtLocked"/>
                                      <w:richText/>
                                    </w:sdtPr>
                                    <w:sdtContent>
                                      <w:r>
                                        <w:rPr>
                                          <w:sz w:val="22"/>
                                          <w:szCs w:val="22"/>
                                        </w:rPr>
                                        <w:t>6</w:t>
                                      </w:r>
                                    </w:sdtContent>
                                  </w:sdt>
                                  <w:r>
                                    <w:rPr>
                                      <w:sz w:val="22"/>
                                      <w:szCs w:val="22"/>
                                    </w:rPr>
                                    <w:t>) šeimynoms;</w:t>
                                  </w:r>
                                </w:p>
                              </w:sdtContent>
                            </w:sdt>
                            <w:sdt>
                              <w:sdtPr>
                                <w:alias w:val="3.264 str. 5 d. 7 p."/>
                                <w:tag w:val="part_7a88a51d7b1d4dd59d95eed6dab43b37"/>
                                <w:lock w:val="sdtLocked"/>
                                <w:richText/>
                              </w:sdtPr>
                              <w:sdtContent>
                                <w:p>
                                  <w:pPr>
                                    <w:ind w:firstLine="720"/>
                                    <w:jc w:val="both"/>
                                    <w:rPr>
                                      <w:sz w:val="22"/>
                                    </w:rPr>
                                  </w:pPr>
                                  <w:sdt>
                                    <w:sdtPr>
                                      <w:alias w:val="Numeris"/>
                                      <w:tag w:val="nr_7a88a51d7b1d4dd59d95eed6dab43b37"/>
                                      <w:lock w:val="sdtLocked"/>
                                      <w:richText/>
                                    </w:sdtPr>
                                    <w:sdtContent>
                                      <w:r>
                                        <w:rPr>
                                          <w:sz w:val="22"/>
                                          <w:szCs w:val="22"/>
                                        </w:rPr>
                                        <w:t>7</w:t>
                                      </w:r>
                                    </w:sdtContent>
                                  </w:sdt>
                                  <w:r>
                                    <w:rPr>
                                      <w:sz w:val="22"/>
                                      <w:szCs w:val="22"/>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a1203f93ebde402e82f9e36a45703c4a"/>
                        <w:lock w:val="sdtLocked"/>
                        <w:richText/>
                      </w:sdtPr>
                      <w:sdtContent>
                        <w:p>
                          <w:pPr>
                            <w:ind w:firstLine="720"/>
                            <w:jc w:val="both"/>
                            <w:rPr>
                              <w:b/>
                              <w:sz w:val="22"/>
                            </w:rPr>
                          </w:pPr>
                          <w:sdt>
                            <w:sdtPr>
                              <w:alias w:val="Numeris"/>
                              <w:tag w:val="nr_a1203f93ebde402e82f9e36a45703c4a"/>
                              <w:lock w:val="sdtLocked"/>
                              <w:richText/>
                            </w:sdtPr>
                            <w:sdtContent>
                              <w:r>
                                <w:rPr>
                                  <w:b/>
                                  <w:sz w:val="22"/>
                                </w:rPr>
                                <w:t>3.266</w:t>
                              </w:r>
                            </w:sdtContent>
                          </w:sdt>
                          <w:r>
                            <w:rPr>
                              <w:b/>
                              <w:sz w:val="22"/>
                            </w:rPr>
                            <w:t xml:space="preserve"> straipsnis. </w:t>
                          </w:r>
                          <w:sdt>
                            <w:sdtPr>
                              <w:alias w:val="Pavadinimas"/>
                              <w:tag w:val="title_a1203f93ebde402e82f9e36a45703c4a"/>
                              <w:lock w:val="sdtLocked"/>
                              <w:richText/>
                            </w:sdtPr>
                            <w:sdtContent>
                              <w:r>
                                <w:rPr>
                                  <w:b/>
                                  <w:sz w:val="22"/>
                                </w:rPr>
                                <w:t>Vaiko globos (rūpybos) organizavimas</w:t>
                              </w:r>
                            </w:sdtContent>
                          </w:sdt>
                        </w:p>
                        <w:sdt>
                          <w:sdtPr>
                            <w:alias w:val="3.266 str. 1 d."/>
                            <w:tag w:val="part_28e6fd69a889437a9cb17f48c2ca40f4"/>
                            <w:lock w:val="sdtLocked"/>
                            <w:richText/>
                          </w:sdtPr>
                          <w:sdtContent>
                            <w:p>
                              <w:pPr>
                                <w:ind w:firstLine="720"/>
                                <w:jc w:val="both"/>
                                <w:rPr>
                                  <w:sz w:val="22"/>
                                </w:rPr>
                              </w:pPr>
                              <w:sdt>
                                <w:sdtPr>
                                  <w:alias w:val="Numeris"/>
                                  <w:tag w:val="nr_28e6fd69a889437a9cb17f48c2ca40f4"/>
                                  <w:lock w:val="sdtLocked"/>
                                  <w:richText/>
                                </w:sdtPr>
                                <w:sdtContent>
                                  <w:r>
                                    <w:rPr>
                                      <w:sz w:val="22"/>
                                    </w:rPr>
                                    <w:t>1</w:t>
                                  </w:r>
                                </w:sdtContent>
                              </w:sdt>
                              <w:r>
                                <w:rPr>
                                  <w:sz w:val="22"/>
                                </w:rPr>
                                <w:t>. Vaiko globą (rūpybą) savo teritorijoje organizuoja rajono (miesto) savivaldybės vaiko teisių apsaugos institucija.</w:t>
                              </w:r>
                            </w:p>
                          </w:sdtContent>
                        </w:sdt>
                        <w:sdt>
                          <w:sdtPr>
                            <w:alias w:val="3.266 str. 2 d."/>
                            <w:tag w:val="part_63f754cb72f6425aa1d411d7511a62cc"/>
                            <w:lock w:val="sdtLocked"/>
                            <w:richText/>
                          </w:sdtPr>
                          <w:sdtContent>
                            <w:p>
                              <w:pPr>
                                <w:ind w:firstLine="720"/>
                                <w:jc w:val="both"/>
                                <w:rPr>
                                  <w:sz w:val="22"/>
                                </w:rPr>
                              </w:pPr>
                              <w:sdt>
                                <w:sdtPr>
                                  <w:alias w:val="Numeris"/>
                                  <w:tag w:val="nr_63f754cb72f6425aa1d411d7511a62cc"/>
                                  <w:lock w:val="sdtLocked"/>
                                  <w:richText/>
                                </w:sdtPr>
                                <w:sdtContent>
                                  <w:r>
                                    <w:rPr>
                                      <w:sz w:val="22"/>
                                    </w:rPr>
                                    <w:t>2</w:t>
                                  </w:r>
                                </w:sdtContent>
                              </w:sdt>
                              <w:r>
                                <w:rPr>
                                  <w:sz w:val="22"/>
                                </w:rPr>
                                <w:t>. Organizuodama vaiko globą (rūpybą), rajono (miesto) valstybinė vaiko teisių apsaugos institucija bendradarbiauja su kitomis vietos savivaldos ir nevyriausybinėmis institucijomis bei organizacijomis, susijusiomis su vaiko teisių apsauga.</w:t>
                              </w:r>
                            </w:p>
                          </w:sdtContent>
                        </w:sdt>
                        <w:sdt>
                          <w:sdtPr>
                            <w:alias w:val="3 d."/>
                            <w:tag w:val="part_79af647b4e7e47c58f1eea7db4173c4a"/>
                            <w:lock w:val="sdtLocked"/>
                            <w:richText/>
                          </w:sdtPr>
                          <w:sdtContent>
                            <w:p>
                              <w:pPr>
                                <w:ind w:firstLine="720"/>
                                <w:jc w:val="both"/>
                                <w:rPr>
                                  <w:sz w:val="22"/>
                                </w:rPr>
                              </w:pPr>
                              <w:sdt>
                                <w:sdtPr>
                                  <w:alias w:val="Numeris"/>
                                  <w:tag w:val="nr_79af647b4e7e47c58f1eea7db4173c4a"/>
                                  <w:lock w:val="sdtLocked"/>
                                  <w:richText/>
                                </w:sdtPr>
                                <w:sdtContent>
                                  <w:r>
                                    <w:rPr>
                                      <w:sz w:val="22"/>
                                      <w:szCs w:val="22"/>
                                    </w:rPr>
                                    <w:t>3</w:t>
                                  </w:r>
                                </w:sdtContent>
                              </w:sdt>
                              <w:r>
                                <w:rPr>
                                  <w:sz w:val="22"/>
                                  <w:szCs w:val="22"/>
                                </w:rPr>
                                <w:t>. Šio straipsnio 1 dalyje nurodyta institucija Vyriausybės nustatyta tvarka bendradarbiauja su kitų rajonų (miestų) vaiko teisių apsaugos institucijomis, keičiasi informacija apie vaikų globos institucijose gyvenančius vaikus, kuriems globa (rūpyba) nustatyta jų teikimu, informuoja kitų rajonų (miestų) vaiko teisių apsaugos institucijas apie asmenis, pareiškusius norą globoti (rūpinti) vaiką ar vaikus, taip pat globoti (rūpinti) vaikus norintiems asmenims teikia informaciją apie savo ir kitų rajonų (miestų) vaiko teisių apsaugos institucijose globojamus (rūpinamus) vaikus.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6 str. 4 d."/>
                            <w:tag w:val="part_b949a0fc88414d82a5af2cafcbaec1e4"/>
                            <w:lock w:val="sdtLocked"/>
                            <w:richText/>
                          </w:sdtPr>
                          <w:sdtContent>
                            <w:p>
                              <w:pPr>
                                <w:ind w:firstLine="720"/>
                                <w:jc w:val="both"/>
                                <w:rPr>
                                  <w:sz w:val="22"/>
                                </w:rPr>
                              </w:pPr>
                              <w:sdt>
                                <w:sdtPr>
                                  <w:alias w:val="Numeris"/>
                                  <w:tag w:val="nr_b949a0fc88414d82a5af2cafcbaec1e4"/>
                                  <w:lock w:val="sdtLocked"/>
                                  <w:richText/>
                                </w:sdtPr>
                                <w:sdtContent>
                                  <w:r>
                                    <w:rPr>
                                      <w:sz w:val="22"/>
                                    </w:rPr>
                                    <w:t>4</w:t>
                                  </w:r>
                                </w:sdtContent>
                              </w:sdt>
                              <w:r>
                                <w:rPr>
                                  <w:sz w:val="22"/>
                                </w:rPr>
                                <w:t>. Vaiko globos (rūpybos) organizavimo tvarką šios knygos pagrindu nustato Vyriausybės patvirtinti Vaiko globos organizavimo nuostatai.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67 str."/>
                        <w:tag w:val="part_7df87e2cb84c4897aab3757925b7dead"/>
                        <w:lock w:val="sdtLocked"/>
                        <w:richText/>
                      </w:sdtPr>
                      <w:sdtContent>
                        <w:p>
                          <w:pPr>
                            <w:ind w:firstLine="720"/>
                            <w:jc w:val="both"/>
                            <w:rPr>
                              <w:b/>
                              <w:sz w:val="22"/>
                            </w:rPr>
                          </w:pPr>
                          <w:sdt>
                            <w:sdtPr>
                              <w:alias w:val="Numeris"/>
                              <w:tag w:val="nr_7df87e2cb84c4897aab3757925b7dead"/>
                              <w:lock w:val="sdtLocked"/>
                              <w:richText/>
                            </w:sdtPr>
                            <w:sdtContent>
                              <w:r>
                                <w:rPr>
                                  <w:b/>
                                  <w:sz w:val="22"/>
                                </w:rPr>
                                <w:t>3.267</w:t>
                              </w:r>
                            </w:sdtContent>
                          </w:sdt>
                          <w:r>
                            <w:rPr>
                              <w:b/>
                              <w:sz w:val="22"/>
                            </w:rPr>
                            <w:t xml:space="preserve"> straipsnis. </w:t>
                          </w:r>
                          <w:sdt>
                            <w:sdtPr>
                              <w:alias w:val="Pavadinimas"/>
                              <w:tag w:val="title_7df87e2cb84c4897aab3757925b7dead"/>
                              <w:lock w:val="sdtLocked"/>
                              <w:richText/>
                            </w:sdtPr>
                            <w:sdtContent>
                              <w:r>
                                <w:rPr>
                                  <w:b/>
                                  <w:sz w:val="22"/>
                                </w:rPr>
                                <w:t>Vaiko globos (rūpybos) priežiūra</w:t>
                              </w:r>
                            </w:sdtContent>
                          </w:sdt>
                        </w:p>
                        <w:sdt>
                          <w:sdtPr>
                            <w:alias w:val="3.267 str. 1 d."/>
                            <w:tag w:val="part_dfb713f6b2e34d58b2eca324126528ad"/>
                            <w:lock w:val="sdtLocked"/>
                            <w:richText/>
                          </w:sdtPr>
                          <w:sdtContent>
                            <w:p>
                              <w:pPr>
                                <w:ind w:firstLine="720"/>
                                <w:jc w:val="both"/>
                                <w:rPr>
                                  <w:sz w:val="22"/>
                                </w:rPr>
                              </w:pPr>
                              <w:sdt>
                                <w:sdtPr>
                                  <w:alias w:val="Numeris"/>
                                  <w:tag w:val="nr_dfb713f6b2e34d58b2eca324126528ad"/>
                                  <w:lock w:val="sdtLocked"/>
                                  <w:richText/>
                                </w:sdtPr>
                                <w:sdtContent>
                                  <w:r>
                                    <w:rPr>
                                      <w:sz w:val="22"/>
                                      <w:szCs w:val="22"/>
                                    </w:rPr>
                                    <w:t>1</w:t>
                                  </w:r>
                                </w:sdtContent>
                              </w:sdt>
                              <w:r>
                                <w:rPr>
                                  <w:sz w:val="22"/>
                                  <w:szCs w:val="22"/>
                                </w:rPr>
                                <w:t>. Vaiko globą (rūpybą) šeimoje, šeimynoje, globos centre, vaikų globos (rūpybos) institucijoje prižiūri rajono (miesto) valstybinė vaiko teisių apsaugos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7 str. 2 d."/>
                            <w:tag w:val="part_d9460234aea74eb0a04f021dc5204c1d"/>
                            <w:lock w:val="sdtLocked"/>
                            <w:richText/>
                          </w:sdtPr>
                          <w:sdtContent>
                            <w:p>
                              <w:pPr>
                                <w:ind w:firstLine="720"/>
                                <w:jc w:val="both"/>
                                <w:rPr>
                                  <w:sz w:val="22"/>
                                </w:rPr>
                              </w:pPr>
                              <w:sdt>
                                <w:sdtPr>
                                  <w:alias w:val="Numeris"/>
                                  <w:tag w:val="nr_d9460234aea74eb0a04f021dc5204c1d"/>
                                  <w:lock w:val="sdtLocked"/>
                                  <w:richText/>
                                </w:sdtPr>
                                <w:sdtContent>
                                  <w:r>
                                    <w:rPr>
                                      <w:sz w:val="22"/>
                                    </w:rPr>
                                    <w:t>2</w:t>
                                  </w:r>
                                </w:sdtContent>
                              </w:sdt>
                              <w:r>
                                <w:rPr>
                                  <w:sz w:val="22"/>
                                </w:rPr>
                                <w:t>. Vykdydama vaiko globos (rūpybos) priežiūrą, rajono (miesto) valstybinė vaiko teisių apsaugos institucija bendradarbiauja su kitomis institucijomis, susijusiomis su vaiko teisių apsauga.</w:t>
                              </w:r>
                            </w:p>
                            <w:p>
                              <w:pPr>
                                <w:ind w:firstLine="720"/>
                                <w:jc w:val="both"/>
                                <w:rPr>
                                  <w:sz w:val="22"/>
                                </w:rPr>
                              </w:pPr>
                            </w:p>
                          </w:sdtContent>
                        </w:sdt>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5ebae15fd4e44d6d8ca1745d0f667229"/>
                            <w:lock w:val="sdtLocked"/>
                            <w:richText/>
                          </w:sdtPr>
                          <w:sdtContent>
                            <w:p>
                              <w:pPr>
                                <w:ind w:firstLine="720"/>
                                <w:jc w:val="both"/>
                                <w:rPr>
                                  <w:sz w:val="22"/>
                                </w:rPr>
                              </w:pPr>
                              <w:sdt>
                                <w:sdtPr>
                                  <w:alias w:val="Numeris"/>
                                  <w:tag w:val="nr_5ebae15fd4e44d6d8ca1745d0f667229"/>
                                  <w:lock w:val="sdtLocked"/>
                                  <w:richText/>
                                </w:sdtPr>
                                <w:sdtContent>
                                  <w:r>
                                    <w:rPr>
                                      <w:sz w:val="22"/>
                                    </w:rPr>
                                    <w:t>2</w:t>
                                  </w:r>
                                </w:sdtContent>
                              </w:sdt>
                              <w:r>
                                <w:rPr>
                                  <w:sz w:val="22"/>
                                </w:rPr>
                                <w:t>. Asmuo, norintis tapti vaiko globėju (rūpintoju), rajono (miesto) valstybinei vaiko teisių apsaugos institucijai pateikia tokius dokumentus:</w:t>
                              </w:r>
                            </w:p>
                            <w:sdt>
                              <w:sdtPr>
                                <w:alias w:val="3.268 str. 2 d. 1 p."/>
                                <w:tag w:val="part_591192bca57241e1af4cf494e511dc99"/>
                                <w:lock w:val="sdtLocked"/>
                                <w:richText/>
                              </w:sdtPr>
                              <w:sdtContent>
                                <w:p>
                                  <w:pPr>
                                    <w:ind w:firstLine="720"/>
                                    <w:jc w:val="both"/>
                                    <w:rPr>
                                      <w:sz w:val="22"/>
                                    </w:rPr>
                                  </w:pPr>
                                  <w:sdt>
                                    <w:sdtPr>
                                      <w:alias w:val="Numeris"/>
                                      <w:tag w:val="nr_591192bca57241e1af4cf494e511dc99"/>
                                      <w:lock w:val="sdtLocked"/>
                                      <w:richText/>
                                    </w:sdtPr>
                                    <w:sdtContent>
                                      <w:r>
                                        <w:rPr>
                                          <w:sz w:val="22"/>
                                        </w:rPr>
                                        <w:t>1</w:t>
                                      </w:r>
                                    </w:sdtContent>
                                  </w:sdt>
                                  <w:r>
                                    <w:rPr>
                                      <w:sz w:val="22"/>
                                    </w:rPr>
                                    <w:t>) prašymą, kuriame nurodoma pageidaujamų globoti ir auklėti vaikų skaičius, jų amžius, globos rūšis;</w:t>
                                  </w:r>
                                </w:p>
                              </w:sdtContent>
                            </w:sdt>
                            <w:sdt>
                              <w:sdtPr>
                                <w:alias w:val="3.268 str. 2 d. 2 p."/>
                                <w:tag w:val="part_a5ac02add98a49a59d85dc8d4b873530"/>
                                <w:lock w:val="sdtLocked"/>
                                <w:richText/>
                              </w:sdtPr>
                              <w:sdtContent>
                                <w:p>
                                  <w:pPr>
                                    <w:ind w:firstLine="720"/>
                                    <w:jc w:val="both"/>
                                    <w:rPr>
                                      <w:sz w:val="22"/>
                                    </w:rPr>
                                  </w:pPr>
                                  <w:sdt>
                                    <w:sdtPr>
                                      <w:alias w:val="Numeris"/>
                                      <w:tag w:val="nr_a5ac02add98a49a59d85dc8d4b873530"/>
                                      <w:lock w:val="sdtLocked"/>
                                      <w:richText/>
                                    </w:sdtPr>
                                    <w:sdtContent>
                                      <w:r>
                                        <w:rPr>
                                          <w:sz w:val="22"/>
                                        </w:rPr>
                                        <w:t>2</w:t>
                                      </w:r>
                                    </w:sdtContent>
                                  </w:sdt>
                                  <w:r>
                                    <w:rPr>
                                      <w:sz w:val="22"/>
                                    </w:rPr>
                                    <w:t>) Vyriausybės įgaliotos institucijos nustatytos formos sveikatos pažymėjimą;</w:t>
                                  </w:r>
                                </w:p>
                              </w:sdtContent>
                            </w:sdt>
                            <w:sdt>
                              <w:sdtPr>
                                <w:alias w:val="3.268 str. 2 d. 3 p."/>
                                <w:tag w:val="part_124dfa18d75d4ef0bc1e19e5cc6b0453"/>
                                <w:lock w:val="sdtLocked"/>
                                <w:richText/>
                              </w:sdtPr>
                              <w:sdtContent>
                                <w:p>
                                  <w:pPr>
                                    <w:ind w:firstLine="720"/>
                                    <w:jc w:val="both"/>
                                    <w:rPr>
                                      <w:sz w:val="22"/>
                                    </w:rPr>
                                  </w:pPr>
                                  <w:sdt>
                                    <w:sdtPr>
                                      <w:alias w:val="Numeris"/>
                                      <w:tag w:val="nr_124dfa18d75d4ef0bc1e19e5cc6b0453"/>
                                      <w:lock w:val="sdtLocked"/>
                                      <w:richText/>
                                    </w:sdtPr>
                                    <w:sdtContent>
                                      <w:r>
                                        <w:rPr>
                                          <w:sz w:val="22"/>
                                        </w:rPr>
                                        <w:t>3</w:t>
                                      </w:r>
                                    </w:sdtContent>
                                  </w:sdt>
                                  <w:r>
                                    <w:rPr>
                                      <w:sz w:val="22"/>
                                    </w:rPr>
                                    <w:t>) kartu gyvenančių vyresnių kaip šešiolikos metų asmenų rašytinį sutikimą.</w:t>
                                  </w:r>
                                </w:p>
                                <w:p>
                                  <w:pPr>
                                    <w:ind w:firstLine="720"/>
                                    <w:jc w:val="both"/>
                                    <w:rPr>
                                      <w:sz w:val="22"/>
                                    </w:rPr>
                                  </w:pPr>
                                </w:p>
                              </w:sdtContent>
                            </w:sdt>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81cca01f176541cdb637bfff5a165bc3"/>
                                <w:lock w:val="sdtLocked"/>
                                <w:richText/>
                              </w:sdtPr>
                              <w:sdtContent>
                                <w:p>
                                  <w:pPr>
                                    <w:ind w:firstLine="720"/>
                                    <w:jc w:val="both"/>
                                    <w:rPr>
                                      <w:sz w:val="22"/>
                                    </w:rPr>
                                  </w:pPr>
                                  <w:sdt>
                                    <w:sdtPr>
                                      <w:alias w:val="Numeris"/>
                                      <w:tag w:val="nr_81cca01f176541cdb637bfff5a165bc3"/>
                                      <w:lock w:val="sdtLocked"/>
                                      <w:richText/>
                                    </w:sdtPr>
                                    <w:sdtContent>
                                      <w:r>
                                        <w:rPr>
                                          <w:sz w:val="22"/>
                                        </w:rPr>
                                        <w:t>5</w:t>
                                      </w:r>
                                    </w:sdtContent>
                                  </w:sdt>
                                  <w:r>
                                    <w:rPr>
                                      <w:sz w:val="22"/>
                                    </w:rPr>
                                    <w:t>) jeigu anksčiau jo, kaip vaiko globėjo (rūpintojo), įgaliojimai buvo nutraukti šio kodekso 3.246 straipsnyje numatytais pagrindais;</w:t>
                                  </w:r>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4ff3e83e49c94d0ea9b3e0e06a4b2eab"/>
                                <w:lock w:val="sdtLocked"/>
                                <w:richText/>
                              </w:sdtPr>
                              <w:sdtContent>
                                <w:p>
                                  <w:pPr>
                                    <w:ind w:firstLine="720"/>
                                    <w:jc w:val="both"/>
                                  </w:pPr>
                                  <w:sdt>
                                    <w:sdtPr>
                                      <w:alias w:val="Numeris"/>
                                      <w:tag w:val="nr_4ff3e83e49c94d0ea9b3e0e06a4b2eab"/>
                                      <w:lock w:val="sdtLocked"/>
                                      <w:richText/>
                                    </w:sdtPr>
                                    <w:sdtContent>
                                      <w:r>
                                        <w:rPr>
                                          <w:iCs/>
                                          <w:sz w:val="22"/>
                                          <w:szCs w:val="22"/>
                                        </w:rPr>
                                        <w:t>8</w:t>
                                      </w:r>
                                    </w:sdtContent>
                                  </w:sdt>
                                  <w:r>
                                    <w:rPr>
                                      <w:iCs/>
                                      <w:sz w:val="22"/>
                                      <w:szCs w:val="22"/>
                                    </w:rPr>
                                    <w:t>) turintis psichikos 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6f830655eb1a4f97abe97af3faad8dd4"/>
                        <w:lock w:val="sdtLocked"/>
                        <w:richText/>
                      </w:sdtPr>
                      <w:sdtContent>
                        <w:p>
                          <w:pPr>
                            <w:ind w:firstLine="720"/>
                            <w:jc w:val="both"/>
                            <w:rPr>
                              <w:sz w:val="22"/>
                            </w:rPr>
                          </w:pPr>
                          <w:sdt>
                            <w:sdtPr>
                              <w:alias w:val="Numeris"/>
                              <w:tag w:val="nr_6f830655eb1a4f97abe97af3faad8dd4"/>
                              <w:lock w:val="sdtLocked"/>
                              <w:richText/>
                            </w:sdtPr>
                            <w:sdtContent>
                              <w:r>
                                <w:rPr>
                                  <w:b/>
                                  <w:sz w:val="22"/>
                                </w:rPr>
                                <w:t>3.270</w:t>
                              </w:r>
                            </w:sdtContent>
                          </w:sdt>
                          <w:r>
                            <w:rPr>
                              <w:b/>
                              <w:sz w:val="22"/>
                            </w:rPr>
                            <w:t xml:space="preserve"> straipsnis. </w:t>
                          </w:r>
                          <w:sdt>
                            <w:sdtPr>
                              <w:alias w:val="Pavadinimas"/>
                              <w:tag w:val="title_6f830655eb1a4f97abe97af3faad8dd4"/>
                              <w:lock w:val="sdtLocked"/>
                              <w:richText/>
                            </w:sdtPr>
                            <w:sdtContent>
                              <w:r>
                                <w:rPr>
                                  <w:b/>
                                  <w:sz w:val="22"/>
                                </w:rPr>
                                <w:t>Pasirengimas vaiko globai (rūpybai)</w:t>
                              </w:r>
                            </w:sdtContent>
                          </w:sdt>
                        </w:p>
                        <w:sdt>
                          <w:sdtPr>
                            <w:alias w:val="3.270 str. 1 d."/>
                            <w:tag w:val="part_e92372fb57874f468ade78c4bd40a2db"/>
                            <w:lock w:val="sdtLocked"/>
                            <w:richText/>
                          </w:sdtPr>
                          <w:sdtContent>
                            <w:p>
                              <w:pPr>
                                <w:ind w:firstLine="720"/>
                                <w:jc w:val="both"/>
                                <w:rPr>
                                  <w:sz w:val="22"/>
                                </w:rPr>
                              </w:pPr>
                              <w:r>
                                <w:rPr>
                                  <w:sz w:val="22"/>
                                </w:rPr>
                                <w:t>Vaiko globėjo (rūpintojo) pasirengimą globoti (rūpintis) organizuoja ir koordinuoja rajonų (miestų) valstybinės vaiko teisių apsaugos institucijos, kitos šio darbo patirtį turinčios organizacijos ir institucijos.</w:t>
                              </w:r>
                            </w:p>
                            <w:p>
                              <w:pPr>
                                <w:ind w:firstLine="720"/>
                                <w:jc w:val="both"/>
                                <w:rPr>
                                  <w:b/>
                                  <w:sz w:val="22"/>
                                </w:rPr>
                              </w:pPr>
                            </w:p>
                          </w:sdtContent>
                        </w:sdt>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4dbcd246ab8b443ba1fcafd98ffb81fd"/>
                                <w:lock w:val="sdtLocked"/>
                                <w:richText/>
                              </w:sdtPr>
                              <w:sdtContent>
                                <w:p>
                                  <w:pPr>
                                    <w:ind w:firstLine="720"/>
                                    <w:jc w:val="both"/>
                                    <w:rPr>
                                      <w:sz w:val="22"/>
                                      <w:szCs w:val="22"/>
                                    </w:rPr>
                                  </w:pPr>
                                  <w:sdt>
                                    <w:sdtPr>
                                      <w:alias w:val="Numeris"/>
                                      <w:tag w:val="nr_4dbcd246ab8b443ba1fcafd98ffb81fd"/>
                                      <w:lock w:val="sdtLocked"/>
                                      <w:richText/>
                                    </w:sdtPr>
                                    <w:sdtContent>
                                      <w:r>
                                        <w:rPr>
                                          <w:sz w:val="22"/>
                                          <w:szCs w:val="22"/>
                                        </w:rPr>
                                        <w:t>4</w:t>
                                      </w:r>
                                    </w:sdtContent>
                                  </w:sdt>
                                  <w:r>
                                    <w:rPr>
                                      <w:sz w:val="22"/>
                                      <w:szCs w:val="22"/>
                                    </w:rPr>
                                    <w:t>) spręsdamas klausimus, susijusius su vaiko interesais, bendradarbiauti su suinteresuotomis valstybės ir savivaldybių institucijomis;</w:t>
                                  </w:r>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89ce8425c0354ff5870266de72a684e3"/>
                        <w:lock w:val="sdtLocked"/>
                        <w:richText/>
                      </w:sdtPr>
                      <w:sdtContent>
                        <w:p>
                          <w:pPr>
                            <w:ind w:firstLine="782"/>
                            <w:jc w:val="both"/>
                            <w:rPr>
                              <w:sz w:val="22"/>
                              <w:szCs w:val="22"/>
                            </w:rPr>
                          </w:pPr>
                          <w:sdt>
                            <w:sdtPr>
                              <w:alias w:val="Numeris"/>
                              <w:tag w:val="nr_89ce8425c0354ff5870266de72a684e3"/>
                              <w:lock w:val="sdtLocked"/>
                              <w:richText/>
                            </w:sdtPr>
                            <w:sdtContent>
                              <w:r>
                                <w:rPr>
                                  <w:b/>
                                  <w:sz w:val="22"/>
                                  <w:szCs w:val="22"/>
                                </w:rPr>
                                <w:t>3.276</w:t>
                              </w:r>
                              <w:r>
                                <w:rPr>
                                  <w:b/>
                                  <w:sz w:val="22"/>
                                  <w:szCs w:val="22"/>
                                  <w:vertAlign w:val="superscript"/>
                                </w:rPr>
                                <w:t>1</w:t>
                              </w:r>
                            </w:sdtContent>
                          </w:sdt>
                          <w:r>
                            <w:rPr>
                              <w:b/>
                              <w:sz w:val="22"/>
                              <w:szCs w:val="22"/>
                            </w:rPr>
                            <w:t xml:space="preserve"> straipsnis. </w:t>
                          </w:r>
                          <w:sdt>
                            <w:sdtPr>
                              <w:alias w:val="Pavadinimas"/>
                              <w:tag w:val="title_89ce8425c0354ff5870266de72a684e3"/>
                              <w:lock w:val="sdtLocked"/>
                              <w:richText/>
                            </w:sdtPr>
                            <w:sdtContent>
                              <w:r>
                                <w:rPr>
                                  <w:b/>
                                  <w:sz w:val="22"/>
                                  <w:szCs w:val="22"/>
                                </w:rPr>
                                <w:t>Vaikų globos (rūpybos) apskaita</w:t>
                              </w:r>
                            </w:sdtContent>
                          </w:sdt>
                        </w:p>
                        <w:sdt>
                          <w:sdtPr>
                            <w:alias w:val="3.276-1 str. 1 d."/>
                            <w:tag w:val="part_fb5b997b015b404b9de5e4f0976ee36c"/>
                            <w:lock w:val="sdtLocked"/>
                            <w:richText/>
                          </w:sdtPr>
                          <w:sdtContent>
                            <w:p>
                              <w:pPr>
                                <w:ind w:firstLine="720"/>
                                <w:jc w:val="both"/>
                                <w:rPr>
                                  <w:b/>
                                  <w:sz w:val="22"/>
                                </w:rPr>
                              </w:pPr>
                              <w:r>
                                <w:rPr>
                                  <w:sz w:val="22"/>
                                  <w:szCs w:val="22"/>
                                </w:rPr>
                                <w:t>Vaikų, kuriems nustatyta globa (rūpyba), ir globėjų (rūpintojų)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12631f9f74374f70950a0ba6fd1060dc"/>
                            <w:lock w:val="sdtLocked"/>
                            <w:richText/>
                          </w:sdtPr>
                          <w:sdtContent>
                            <w:p>
                              <w:pPr>
                                <w:ind w:firstLine="720"/>
                                <w:jc w:val="both"/>
                                <w:rPr>
                                  <w:sz w:val="22"/>
                                  <w:szCs w:val="22"/>
                                  <w:lang w:eastAsia="lt-LT"/>
                                </w:rPr>
                              </w:pPr>
                              <w:sdt>
                                <w:sdtPr>
                                  <w:alias w:val="Numeris"/>
                                  <w:tag w:val="nr_12631f9f74374f70950a0ba6fd1060dc"/>
                                  <w:lock w:val="sdtLocked"/>
                                  <w:richText/>
                                </w:sdtPr>
                                <w:sdtContent>
                                  <w:r>
                                    <w:rPr>
                                      <w:sz w:val="22"/>
                                      <w:szCs w:val="22"/>
                                      <w:lang w:eastAsia="lt-LT"/>
                                    </w:rPr>
                                    <w:t>1</w:t>
                                  </w:r>
                                </w:sdtContent>
                              </w:sdt>
                              <w:r>
                                <w:rPr>
                                  <w:sz w:val="22"/>
                                  <w:szCs w:val="22"/>
                                  <w:lang w:eastAsia="lt-LT"/>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ab3979e6cf754f7e9884cd9dad6b0a4c"/>
                            <w:lock w:val="sdtLocked"/>
                            <w:richText/>
                          </w:sdtPr>
                          <w:sdtContent>
                            <w:p>
                              <w:pPr>
                                <w:ind w:firstLine="720"/>
                                <w:jc w:val="both"/>
                                <w:rPr>
                                  <w:b/>
                                  <w:sz w:val="22"/>
                                  <w:szCs w:val="22"/>
                                </w:rPr>
                              </w:pPr>
                              <w:sdt>
                                <w:sdtPr>
                                  <w:alias w:val="Numeris"/>
                                  <w:tag w:val="nr_ab3979e6cf754f7e9884cd9dad6b0a4c"/>
                                  <w:lock w:val="sdtLocked"/>
                                  <w:richText/>
                                </w:sdtPr>
                                <w:sdtContent>
                                  <w:r>
                                    <w:rPr>
                                      <w:b/>
                                      <w:sz w:val="22"/>
                                      <w:szCs w:val="22"/>
                                    </w:rPr>
                                    <w:t>4.184</w:t>
                                  </w:r>
                                </w:sdtContent>
                              </w:sdt>
                              <w:r>
                                <w:rPr>
                                  <w:b/>
                                  <w:sz w:val="22"/>
                                  <w:szCs w:val="22"/>
                                </w:rPr>
                                <w:t xml:space="preserve"> straipsnis. </w:t>
                              </w:r>
                              <w:sdt>
                                <w:sdtPr>
                                  <w:alias w:val="Pavadinimas"/>
                                  <w:tag w:val="title_ab3979e6cf754f7e9884cd9dad6b0a4c"/>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89376ccf35f6445c918523ba79c3db23"/>
                                <w:lock w:val="sdtLocked"/>
                                <w:richText/>
                              </w:sdtPr>
                              <w:sdtContent>
                                <w:p>
                                  <w:pPr>
                                    <w:ind w:firstLine="720"/>
                                    <w:jc w:val="both"/>
                                    <w:rPr>
                                      <w:sz w:val="22"/>
                                      <w:szCs w:val="22"/>
                                    </w:rPr>
                                  </w:pPr>
                                  <w:sdt>
                                    <w:sdtPr>
                                      <w:alias w:val="Numeris"/>
                                      <w:tag w:val="nr_89376ccf35f6445c918523ba79c3db23"/>
                                      <w:lock w:val="sdtLocked"/>
                                      <w:richText/>
                                    </w:sdtPr>
                                    <w:sdtContent>
                                      <w:r>
                                        <w:rPr>
                                          <w:sz w:val="22"/>
                                          <w:szCs w:val="22"/>
                                        </w:rPr>
                                        <w:t>1</w:t>
                                      </w:r>
                                    </w:sdtContent>
                                  </w:sdt>
                                  <w:r>
                                    <w:rPr>
                                      <w:sz w:val="22"/>
                                      <w:szCs w:val="22"/>
                                    </w:rPr>
                                    <w:t>. Priverstinis įkeisto daikto realizavimas hipotekos kreditoriaus prašymu išlaisvina jį nuo visų hipotekų.</w:t>
                                  </w:r>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40b60ce8a2ac4c7d805239a04d8c3efc"/>
                                <w:lock w:val="sdtLocked"/>
                                <w:richText/>
                              </w:sdtPr>
                              <w:sdtContent>
                                <w:p>
                                  <w:pPr>
                                    <w:ind w:firstLine="720"/>
                                    <w:jc w:val="both"/>
                                  </w:pPr>
                                  <w:sdt>
                                    <w:sdtPr>
                                      <w:alias w:val="Numeris"/>
                                      <w:tag w:val="nr_40b60ce8a2ac4c7d805239a04d8c3efc"/>
                                      <w:lock w:val="sdtLocked"/>
                                      <w:richText/>
                                    </w:sdtPr>
                                    <w:sdtContent>
                                      <w:r>
                                        <w:rPr>
                                          <w:sz w:val="22"/>
                                          <w:szCs w:val="22"/>
                                        </w:rPr>
                                        <w:t>7</w:t>
                                      </w:r>
                                    </w:sdtContent>
                                  </w:sdt>
                                  <w:r>
                                    <w:rPr>
                                      <w:sz w:val="22"/>
                                      <w:szCs w:val="22"/>
                                    </w:rPr>
                                    <w:t>. Pasibaigusi hipoteka išregistruojama iš Hipotekos registro. Hipotekos kreditoriaus, skolininko arba turto savininko prašymas dėl hipotekos pabaigos pateikiamas notarui, o šis duomenis apie hipotekos pabaigą perduoda Hipotekos registrui.</w:t>
                                  </w:r>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b34660888ec24ff395eff038028f98e1"/>
                    <w:lock w:val="sdtLocked"/>
                    <w:richText/>
                  </w:sdtPr>
                  <w:sdtContent>
                    <w:p>
                      <w:pPr>
                        <w:ind w:firstLine="720"/>
                        <w:jc w:val="both"/>
                        <w:rPr>
                          <w:b/>
                          <w:sz w:val="22"/>
                        </w:rPr>
                      </w:pPr>
                      <w:sdt>
                        <w:sdtPr>
                          <w:alias w:val="Numeris"/>
                          <w:tag w:val="nr_b34660888ec24ff395eff038028f98e1"/>
                          <w:lock w:val="sdtLocked"/>
                          <w:richText/>
                        </w:sdtPr>
                        <w:sdtContent>
                          <w:r>
                            <w:rPr>
                              <w:b/>
                              <w:sz w:val="22"/>
                            </w:rPr>
                            <w:t>5.50</w:t>
                          </w:r>
                        </w:sdtContent>
                      </w:sdt>
                      <w:r>
                        <w:rPr>
                          <w:b/>
                          <w:sz w:val="22"/>
                        </w:rPr>
                        <w:t xml:space="preserve"> straipsnis. </w:t>
                      </w:r>
                      <w:sdt>
                        <w:sdtPr>
                          <w:alias w:val="Pavadinimas"/>
                          <w:tag w:val="title_b34660888ec24ff395eff038028f98e1"/>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8357ef7af8c844bb86da99f9d4979c3a"/>
                                <w:lock w:val="sdtLocked"/>
                                <w:richText/>
                              </w:sdtPr>
                              <w:sdtContent>
                                <w:p>
                                  <w:pPr>
                                    <w:ind w:firstLine="720"/>
                                    <w:jc w:val="both"/>
                                    <w:rPr>
                                      <w:color w:val="000000"/>
                                      <w:sz w:val="22"/>
                                      <w:szCs w:val="22"/>
                                      <w:lang w:val="en-US"/>
                                    </w:rPr>
                                  </w:pPr>
                                  <w:sdt>
                                    <w:sdtPr>
                                      <w:alias w:val="Numeris"/>
                                      <w:tag w:val="nr_8357ef7af8c844bb86da99f9d4979c3a"/>
                                      <w:lock w:val="sdtLocked"/>
                                      <w:richText/>
                                    </w:sdtPr>
                                    <w:sdtContent>
                                      <w:r>
                                        <w:rPr>
                                          <w:color w:val="000000"/>
                                          <w:sz w:val="22"/>
                                          <w:szCs w:val="22"/>
                                          <w:lang w:val="en-US"/>
                                        </w:rPr>
                                        <w:t>8</w:t>
                                      </w:r>
                                    </w:sdtContent>
                                  </w:sdt>
                                  <w:r>
                                    <w:rPr>
                                      <w:color w:val="000000"/>
                                      <w:sz w:val="22"/>
                                      <w:szCs w:val="22"/>
                                      <w:lang w:val="en-US"/>
                                    </w:rPr>
                                    <w:t>) turizmo paslaugų teikimo sutartims (šio kodekso 6.747–6.755 straipsniai);</w:t>
                                  </w:r>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a1b87812c6274026a5e6362439f43d34"/>
                                <w:lock w:val="sdtLocked"/>
                                <w:richText/>
                              </w:sdtPr>
                              <w:sdtContent>
                                <w:p>
                                  <w:pPr>
                                    <w:ind w:firstLine="720"/>
                                    <w:jc w:val="both"/>
                                    <w:rPr>
                                      <w:sz w:val="22"/>
                                    </w:rPr>
                                  </w:pPr>
                                  <w:sdt>
                                    <w:sdtPr>
                                      <w:alias w:val="Numeris"/>
                                      <w:tag w:val="nr_a1b87812c6274026a5e6362439f43d34"/>
                                      <w:lock w:val="sdtLocked"/>
                                      <w:richText/>
                                    </w:sdtPr>
                                    <w:sdtContent>
                                      <w:r>
                                        <w:rPr>
                                          <w:sz w:val="22"/>
                                          <w:szCs w:val="22"/>
                                          <w:lang w:eastAsia="lt-LT"/>
                                        </w:rPr>
                                        <w:t>3</w:t>
                                      </w:r>
                                    </w:sdtContent>
                                  </w:sdt>
                                  <w:r>
                                    <w:rPr>
                                      <w:sz w:val="22"/>
                                      <w:szCs w:val="22"/>
                                      <w:lang w:eastAsia="lt-LT"/>
                                    </w:rPr>
                                    <w:t>. Asmens, pripažinto ribotai veiksniu tam tikroje srityje dėl psichikos 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68 str. 4 d."/>
                                <w:tag w:val="part_94f8109888474391a2755fb1b4d20b44"/>
                                <w:lock w:val="sdtLocked"/>
                                <w:richText/>
                              </w:sdtPr>
                              <w:sdtContent>
                                <w:p>
                                  <w:pPr>
                                    <w:ind w:firstLine="720"/>
                                    <w:jc w:val="both"/>
                                    <w:rPr>
                                      <w:sz w:val="22"/>
                                    </w:rPr>
                                  </w:pPr>
                                  <w:sdt>
                                    <w:sdtPr>
                                      <w:alias w:val="Numeris"/>
                                      <w:tag w:val="nr_94f8109888474391a2755fb1b4d20b44"/>
                                      <w:lock w:val="sdtLocked"/>
                                      <w:richText/>
                                    </w:sdtPr>
                                    <w:sdtContent>
                                      <w:r>
                                        <w:rPr>
                                          <w:sz w:val="22"/>
                                          <w:szCs w:val="22"/>
                                          <w:lang w:eastAsia="lt-LT"/>
                                        </w:rPr>
                                        <w:t>4</w:t>
                                      </w:r>
                                    </w:sdtContent>
                                  </w:sdt>
                                  <w:r>
                                    <w:rPr>
                                      <w:sz w:val="22"/>
                                      <w:szCs w:val="22"/>
                                      <w:lang w:eastAsia="lt-LT"/>
                                    </w:rPr>
                                    <w:t>. Jeigu žalos padarė asmuo, kuris savo veiksmų reikšmės suprasti ar jų valdyti negalėjo dėl psichikos 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45367a5509f449d9a2ff92c9db227a99"/>
                            <w:lock w:val="sdtLocked"/>
                            <w:richText/>
                          </w:sdtPr>
                          <w:sdtContent>
                            <w:p>
                              <w:pPr>
                                <w:ind w:firstLine="720"/>
                                <w:jc w:val="both"/>
                                <w:rPr>
                                  <w:b/>
                                  <w:sz w:val="22"/>
                                  <w:szCs w:val="22"/>
                                </w:rPr>
                              </w:pPr>
                              <w:sdt>
                                <w:sdtPr>
                                  <w:alias w:val="Numeris"/>
                                  <w:tag w:val="nr_45367a5509f449d9a2ff92c9db227a99"/>
                                  <w:lock w:val="sdtLocked"/>
                                  <w:richText/>
                                </w:sdtPr>
                                <w:sdtContent>
                                  <w:r>
                                    <w:rPr>
                                      <w:b/>
                                      <w:bCs/>
                                      <w:sz w:val="22"/>
                                      <w:szCs w:val="22"/>
                                    </w:rPr>
                                    <w:t>6.410</w:t>
                                  </w:r>
                                </w:sdtContent>
                              </w:sdt>
                              <w:r>
                                <w:rPr>
                                  <w:b/>
                                  <w:bCs/>
                                  <w:sz w:val="22"/>
                                  <w:szCs w:val="22"/>
                                </w:rPr>
                                <w:t xml:space="preserve"> straipsnis. </w:t>
                              </w:r>
                              <w:sdt>
                                <w:sdtPr>
                                  <w:alias w:val="Pavadinimas"/>
                                  <w:tag w:val="title_45367a5509f449d9a2ff92c9db227a99"/>
                                  <w:lock w:val="sdtLocked"/>
                                  <w:richText/>
                                </w:sdtPr>
                                <w:sdtContent>
                                  <w:r>
                                    <w:rPr>
                                      <w:b/>
                                      <w:bCs/>
                                      <w:sz w:val="22"/>
                                      <w:szCs w:val="22"/>
                                    </w:rPr>
                                    <w:t>Atvejai, kuriais šio skirsnio normos netaikomos</w:t>
                                  </w:r>
                                </w:sdtContent>
                              </w:sdt>
                            </w:p>
                            <w:sdt>
                              <w:sdtPr>
                                <w:alias w:val="6.410 str. 1 d."/>
                                <w:tag w:val="part_f756e2c7a4ac47c68063c2f1832bf96e"/>
                                <w:lock w:val="sdtLocked"/>
                                <w:richText/>
                              </w:sdtPr>
                              <w:sdtContent>
                                <w:p>
                                  <w:pPr>
                                    <w:ind w:firstLine="720"/>
                                    <w:jc w:val="both"/>
                                    <w:rPr>
                                      <w:sz w:val="22"/>
                                    </w:rPr>
                                  </w:pPr>
                                  <w:r>
                                    <w:rPr>
                                      <w:color w:val="000000"/>
                                      <w:sz w:val="22"/>
                                      <w:szCs w:val="22"/>
                                    </w:rPr>
                                    <w:t>Šio skirsnio normos, reglamentuojančios įmonės pirkimą–pardavimą, netaikomos tais atvejais, kai parduodamas įkeistas įmonės turtas, taip pat kai įmonės turtą parduoda jos administratorius ar antstolis.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ee0418486094f5aaa3181dd0be46c71"/>
                            <w:lock w:val="sdtLocked"/>
                            <w:richText/>
                          </w:sdtPr>
                          <w:sdtContent>
                            <w:p>
                              <w:pPr>
                                <w:ind w:firstLine="720"/>
                                <w:jc w:val="both"/>
                                <w:rPr>
                                  <w:sz w:val="22"/>
                                </w:rPr>
                              </w:pPr>
                              <w:sdt>
                                <w:sdtPr>
                                  <w:alias w:val="Numeris"/>
                                  <w:tag w:val="nr_5ee0418486094f5aaa3181dd0be46c71"/>
                                  <w:lock w:val="sdtLocked"/>
                                  <w:richText/>
                                </w:sdtPr>
                                <w:sdtContent>
                                  <w:r>
                                    <w:rPr>
                                      <w:sz w:val="22"/>
                                    </w:rPr>
                                    <w:t>2</w:t>
                                  </w:r>
                                </w:sdtContent>
                              </w:sdt>
                              <w:r>
                                <w:rPr>
                                  <w:sz w:val="22"/>
                                </w:rPr>
                                <w:t>. Lizingo gavėjo bankroto atveju lizingo davėjas gali panaudoti savo teises prieš lizingo gavėjo kreditorius ir administratorių tik tuo atveju, jeigu lizingo sutartis buvo įstatymų nustatyta tvarka įregistruota.</w:t>
                              </w:r>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8939745b9c3948d9b3f1c4e090b9c76e"/>
                                <w:lock w:val="sdtLocked"/>
                                <w:richText/>
                              </w:sdtPr>
                              <w:sdtContent>
                                <w:p>
                                  <w:pPr>
                                    <w:ind w:firstLine="720"/>
                                    <w:jc w:val="both"/>
                                    <w:rPr>
                                      <w:sz w:val="22"/>
                                    </w:rPr>
                                  </w:pPr>
                                  <w:sdt>
                                    <w:sdtPr>
                                      <w:alias w:val="Numeris"/>
                                      <w:tag w:val="nr_8939745b9c3948d9b3f1c4e090b9c76e"/>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parduoti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bdc373d9477741c6ae806df621d86e60"/>
                                <w:lock w:val="sdtLocked"/>
                                <w:richText/>
                              </w:sdtPr>
                              <w:sdtContent>
                                <w:p>
                                  <w:pPr>
                                    <w:ind w:firstLine="720"/>
                                    <w:jc w:val="both"/>
                                    <w:rPr>
                                      <w:sz w:val="22"/>
                                    </w:rPr>
                                  </w:pPr>
                                  <w:sdt>
                                    <w:sdtPr>
                                      <w:alias w:val="Numeris"/>
                                      <w:tag w:val="nr_bdc373d9477741c6ae806df621d86e60"/>
                                      <w:lock w:val="sdtLocked"/>
                                      <w:richText/>
                                    </w:sdtPr>
                                    <w:sdtContent>
                                      <w:r>
                                        <w:rPr>
                                          <w:sz w:val="22"/>
                                        </w:rPr>
                                        <w:t>3</w:t>
                                      </w:r>
                                    </w:sdtContent>
                                  </w:sdt>
                                  <w:r>
                                    <w:rPr>
                                      <w:sz w:val="22"/>
                                    </w:rPr>
                                    <w:t>. Paciento, psichikos ligonio, nesugebančio teisingai įvertinti savo sveikatos būklės, gydymo ypatumus nustato įstatymai.</w:t>
                                  </w:r>
                                </w:p>
                                <w:p>
                                  <w:pPr>
                                    <w:ind w:firstLine="720"/>
                                    <w:jc w:val="both"/>
                                    <w:rPr>
                                      <w:sz w:val="22"/>
                                    </w:rPr>
                                  </w:pPr>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b12016c374854ff392178cb7a8987c7e"/>
                                <w:lock w:val="sdtLocked"/>
                                <w:richText/>
                              </w:sdtPr>
                              <w:sdtContent>
                                <w:p>
                                  <w:pPr>
                                    <w:ind w:firstLine="720"/>
                                    <w:jc w:val="both"/>
                                    <w:rPr>
                                      <w:sz w:val="22"/>
                                    </w:rPr>
                                  </w:pPr>
                                  <w:sdt>
                                    <w:sdtPr>
                                      <w:alias w:val="Numeris"/>
                                      <w:tag w:val="nr_b12016c374854ff392178cb7a8987c7e"/>
                                      <w:lock w:val="sdtLocked"/>
                                      <w:richText/>
                                    </w:sdtPr>
                                    <w:sdtContent>
                                      <w:r>
                                        <w:rPr>
                                          <w:sz w:val="22"/>
                                        </w:rPr>
                                        <w:t>3</w:t>
                                      </w:r>
                                    </w:sdtContent>
                                  </w:sdt>
                                  <w:r>
                                    <w:rPr>
                                      <w:sz w:val="22"/>
                                    </w:rPr>
                                    <w:t>. Jeigu pilnametis pacientas negali būti laikomas sugebančiu protingai vertinti savo interesus ir jeigu jam nenustatyta nei rūpyba, nei globa, visos asmens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arba vaikui, išskyrus atvejus, kai šie atsisako.</w:t>
                                  </w:r>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cbbe058afdc64d49b9a2abef52c94665"/>
                        <w:lock w:val="sdtLocked"/>
                        <w:richText/>
                      </w:sdtPr>
                      <w:sdtContent>
                        <w:p>
                          <w:pPr>
                            <w:ind w:firstLine="720"/>
                            <w:jc w:val="center"/>
                            <w:rPr>
                              <w:b/>
                              <w:sz w:val="22"/>
                            </w:rPr>
                          </w:pPr>
                          <w:sdt>
                            <w:sdtPr>
                              <w:alias w:val="Numeris"/>
                              <w:tag w:val="nr_cbbe058afdc64d49b9a2abef52c94665"/>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cbbe058afdc64d49b9a2abef52c94665"/>
                              <w:lock w:val="sdtLocked"/>
                              <w:richText/>
                            </w:sdtPr>
                            <w:sdtContent>
                              <w:r>
                                <w:rPr>
                                  <w:b/>
                                  <w:sz w:val="22"/>
                                </w:rPr>
                                <w:t>TURIZMO PASLAUGŲ TEIKIMAS</w:t>
                              </w:r>
                            </w:sdtContent>
                          </w:sdt>
                        </w:p>
                        <w:p>
                          <w:pPr>
                            <w:ind w:firstLine="720"/>
                            <w:jc w:val="both"/>
                            <w:rPr>
                              <w:b/>
                              <w:sz w:val="22"/>
                            </w:rPr>
                          </w:pPr>
                        </w:p>
                        <w:sdt>
                          <w:sdtPr>
                            <w:alias w:val="6.747 str."/>
                            <w:tag w:val="part_45c4231faffc4963be7d743b7d62a6d3"/>
                            <w:lock w:val="sdtLocked"/>
                            <w:richText/>
                          </w:sdtPr>
                          <w:sdtContent>
                            <w:p>
                              <w:pPr>
                                <w:ind w:firstLine="720"/>
                                <w:rPr>
                                  <w:b/>
                                  <w:sz w:val="22"/>
                                </w:rPr>
                              </w:pPr>
                              <w:sdt>
                                <w:sdtPr>
                                  <w:alias w:val="Numeris"/>
                                  <w:tag w:val="nr_45c4231faffc4963be7d743b7d62a6d3"/>
                                  <w:lock w:val="sdtLocked"/>
                                  <w:richText/>
                                </w:sdtPr>
                                <w:sdtContent>
                                  <w:r>
                                    <w:rPr>
                                      <w:b/>
                                      <w:sz w:val="22"/>
                                    </w:rPr>
                                    <w:t>6.747</w:t>
                                  </w:r>
                                </w:sdtContent>
                              </w:sdt>
                              <w:r>
                                <w:rPr>
                                  <w:b/>
                                  <w:sz w:val="22"/>
                                </w:rPr>
                                <w:t xml:space="preserve"> straipsnis. </w:t>
                              </w:r>
                              <w:sdt>
                                <w:sdtPr>
                                  <w:alias w:val="Pavadinimas"/>
                                  <w:tag w:val="title_45c4231faffc4963be7d743b7d62a6d3"/>
                                  <w:lock w:val="sdtLocked"/>
                                  <w:richText/>
                                </w:sdtPr>
                                <w:sdtContent>
                                  <w:r>
                                    <w:rPr>
                                      <w:b/>
                                      <w:sz w:val="22"/>
                                    </w:rPr>
                                    <w:t>Turizmo paslaugų teikimo sutarties samprata</w:t>
                                  </w:r>
                                </w:sdtContent>
                              </w:sdt>
                            </w:p>
                            <w:sdt>
                              <w:sdtPr>
                                <w:alias w:val="6.747 str. 1 d."/>
                                <w:tag w:val="part_a1e9a8e229174a26b28c1ddfac2fce59"/>
                                <w:lock w:val="sdtLocked"/>
                                <w:richText/>
                              </w:sdtPr>
                              <w:sdtContent>
                                <w:p>
                                  <w:pPr>
                                    <w:ind w:firstLine="720"/>
                                    <w:jc w:val="both"/>
                                    <w:rPr>
                                      <w:sz w:val="22"/>
                                    </w:rPr>
                                  </w:pPr>
                                  <w:sdt>
                                    <w:sdtPr>
                                      <w:alias w:val="Numeris"/>
                                      <w:tag w:val="nr_a1e9a8e229174a26b28c1ddfac2fce59"/>
                                      <w:lock w:val="sdtLocked"/>
                                      <w:richText/>
                                    </w:sdtPr>
                                    <w:sdtContent>
                                      <w:r>
                                        <w:rPr>
                                          <w:sz w:val="22"/>
                                        </w:rPr>
                                        <w:t>1</w:t>
                                      </w:r>
                                    </w:sdtContent>
                                  </w:sdt>
                                  <w:r>
                                    <w:rPr>
                                      <w:sz w:val="22"/>
                                    </w:rPr>
                                    <w:t xml:space="preserve">. Turizmo paslaugų teikimo sutartimi viena šalis – kelionės organizatorius – įsipareigoja už atlyginimą kitai šaliai – turistui – užtikrinti iš anksto organizuotą turistinę kelionę, o turistas įsipareigoja kelionių organizatoriui sumokėti už suteiktas paslaugas. </w:t>
                                  </w:r>
                                </w:p>
                              </w:sdtContent>
                            </w:sdt>
                            <w:sdt>
                              <w:sdtPr>
                                <w:alias w:val="6.747 str. 2 d."/>
                                <w:tag w:val="part_afee7aa2d936421d85174bf6980a2edd"/>
                                <w:lock w:val="sdtLocked"/>
                                <w:richText/>
                              </w:sdtPr>
                              <w:sdtContent>
                                <w:p>
                                  <w:pPr>
                                    <w:ind w:firstLine="720"/>
                                    <w:jc w:val="both"/>
                                    <w:rPr>
                                      <w:sz w:val="22"/>
                                    </w:rPr>
                                  </w:pPr>
                                  <w:sdt>
                                    <w:sdtPr>
                                      <w:alias w:val="Numeris"/>
                                      <w:tag w:val="nr_afee7aa2d936421d85174bf6980a2edd"/>
                                      <w:lock w:val="sdtLocked"/>
                                      <w:richText/>
                                    </w:sdtPr>
                                    <w:sdtContent>
                                      <w:r>
                                        <w:rPr>
                                          <w:sz w:val="22"/>
                                        </w:rPr>
                                        <w:t>2</w:t>
                                      </w:r>
                                    </w:sdtContent>
                                  </w:sdt>
                                  <w:r>
                                    <w:rPr>
                                      <w:sz w:val="22"/>
                                    </w:rPr>
                                    <w:t>. Šiame skirsnyje iš anksto organizuota turistinė kelionė – iš anksto už bendrą kainą parengtas arba siūlomas įsigyti turizmo paslaugų rinkinys, kurį sudaro ne mažiau kaip dvi turizmo paslaugos (apgyvendinimo, vežimo, kita esminę kelionės dalį sudaranti turizmo paslauga, nesusijusi su vežimu ar apgyvendinimu), jeigu ji tęsiasi ilgiau kaip 24 valandas arba į ją yra įtraukta nakvynė.</w:t>
                                  </w:r>
                                </w:p>
                              </w:sdtContent>
                            </w:sdt>
                            <w:sdt>
                              <w:sdtPr>
                                <w:alias w:val="6.747 str. 3 d."/>
                                <w:tag w:val="part_c44223316a954b9cb24257219b6f23cc"/>
                                <w:lock w:val="sdtLocked"/>
                                <w:richText/>
                              </w:sdtPr>
                              <w:sdtContent>
                                <w:p>
                                  <w:pPr>
                                    <w:ind w:firstLine="720"/>
                                    <w:jc w:val="both"/>
                                    <w:rPr>
                                      <w:sz w:val="22"/>
                                    </w:rPr>
                                  </w:pPr>
                                  <w:sdt>
                                    <w:sdtPr>
                                      <w:alias w:val="Numeris"/>
                                      <w:tag w:val="nr_c44223316a954b9cb24257219b6f23cc"/>
                                      <w:lock w:val="sdtLocked"/>
                                      <w:richText/>
                                    </w:sdtPr>
                                    <w:sdtContent>
                                      <w:r>
                                        <w:rPr>
                                          <w:sz w:val="22"/>
                                        </w:rPr>
                                        <w:t>3</w:t>
                                      </w:r>
                                    </w:sdtContent>
                                  </w:sdt>
                                  <w:r>
                                    <w:rPr>
                                      <w:sz w:val="22"/>
                                    </w:rPr>
                                    <w:t xml:space="preserve">. Šiame skirsnyje kelionės organizatorius yra asmuo, kuris įstatymų nustatyta tvarka ir sąlygomis verčiasi turizmo verslu ir tiesiogiai arba per tarpininkus (kelionių pardavimo agentus) viešai siūlo teikti turizmo paslaugas bet kuriam asmeniui arba tam tikrai asmenų grupei. </w:t>
                                  </w:r>
                                </w:p>
                              </w:sdtContent>
                            </w:sdt>
                            <w:sdt>
                              <w:sdtPr>
                                <w:alias w:val="6.747 str. 4 d."/>
                                <w:tag w:val="part_996a14f780eb44c289525c71a752dc86"/>
                                <w:lock w:val="sdtLocked"/>
                                <w:richText/>
                              </w:sdtPr>
                              <w:sdtContent>
                                <w:p>
                                  <w:pPr>
                                    <w:ind w:firstLine="720"/>
                                    <w:jc w:val="both"/>
                                    <w:rPr>
                                      <w:sz w:val="22"/>
                                    </w:rPr>
                                  </w:pPr>
                                  <w:sdt>
                                    <w:sdtPr>
                                      <w:alias w:val="Numeris"/>
                                      <w:tag w:val="nr_996a14f780eb44c289525c71a752dc86"/>
                                      <w:lock w:val="sdtLocked"/>
                                      <w:richText/>
                                    </w:sdtPr>
                                    <w:sdtContent>
                                      <w:r>
                                        <w:rPr>
                                          <w:sz w:val="22"/>
                                        </w:rPr>
                                        <w:t>4</w:t>
                                      </w:r>
                                    </w:sdtContent>
                                  </w:sdt>
                                  <w:r>
                                    <w:rPr>
                                      <w:sz w:val="22"/>
                                    </w:rPr>
                                    <w:t>. Asmuo, kuris veikia kaip kelionės organizatoriaus, neturinčio verslo vietos Lietuvos Respublikoje, tarpininkas, turisto atžvilgiu taip pat laikomas kelionės organizatoriumi.</w:t>
                                  </w:r>
                                </w:p>
                              </w:sdtContent>
                            </w:sdt>
                            <w:sdt>
                              <w:sdtPr>
                                <w:alias w:val="6.747 str. 5 d."/>
                                <w:tag w:val="part_b10e8b769eb34465841869073e9a9795"/>
                                <w:lock w:val="sdtLocked"/>
                                <w:richText/>
                              </w:sdtPr>
                              <w:sdtContent>
                                <w:p>
                                  <w:pPr>
                                    <w:ind w:firstLine="720"/>
                                    <w:jc w:val="both"/>
                                  </w:pPr>
                                  <w:sdt>
                                    <w:sdtPr>
                                      <w:alias w:val="Numeris"/>
                                      <w:tag w:val="nr_b10e8b769eb34465841869073e9a9795"/>
                                      <w:lock w:val="sdtLocked"/>
                                      <w:richText/>
                                    </w:sdtPr>
                                    <w:sdtContent>
                                      <w:r>
                                        <w:rPr>
                                          <w:sz w:val="22"/>
                                        </w:rPr>
                                        <w:t>5</w:t>
                                      </w:r>
                                    </w:sdtContent>
                                  </w:sdt>
                                  <w:r>
                                    <w:rPr>
                                      <w:sz w:val="22"/>
                                    </w:rPr>
                                    <w:t>. Šiame skirsnyje turistas yra fizinis asmuo, kuris su kelionės organizatoriumi sudaro turizmo paslaugų teikimo sutartį (sutartį pasirašęs asmuo), arba bet kuris kitas fizinis asmuo, kurio vardu sutartį pasirašęs asmuo perka turistinę kelionę ir prisiima visas teises ir pareigas pagal sutartį (kiti naudos gavėjai), arba bet kuris asmuo, kuriam sutartį pasirašęs asmuo ar bet kuris naudos gavėjas perleidžia savo teisę į kelionę.</w:t>
                                  </w:r>
                                </w:p>
                              </w:sdtContent>
                            </w:sdt>
                            <w:p>
                              <w:pPr>
                                <w:jc w:val="both"/>
                              </w:pPr>
                              <w:r>
                                <w:rPr>
                                  <w:i/>
                                  <w:iCs/>
                                  <w:sz w:val="20"/>
                                </w:rPr>
                                <w:t>Straipsnio pakeitimai:</w:t>
                              </w:r>
                            </w:p>
                            <w:p>
                              <w:pPr>
                                <w:rPr>
                                  <w:rFonts w:eastAsia="MS Mincho"/>
                                  <w:i/>
                                  <w:iCs/>
                                  <w:sz w:val="20"/>
                                </w:rPr>
                              </w:pPr>
                              <w:r>
                                <w:rPr>
                                  <w:rFonts w:eastAsia="MS Mincho"/>
                                  <w:i/>
                                  <w:iCs/>
                                  <w:sz w:val="20"/>
                                </w:rPr>
                                <w:t xml:space="preserve">Nr. </w:t>
                              </w:r>
                              <w:hyperlink r:id="rId25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6.748 str."/>
                            <w:tag w:val="part_442ec2be5d974bd282ccd8273d684261"/>
                            <w:lock w:val="sdtLocked"/>
                            <w:richText/>
                          </w:sdtPr>
                          <w:sdtContent>
                            <w:p>
                              <w:pPr>
                                <w:ind w:firstLine="720"/>
                                <w:jc w:val="both"/>
                                <w:rPr>
                                  <w:b/>
                                  <w:sz w:val="22"/>
                                </w:rPr>
                              </w:pPr>
                              <w:sdt>
                                <w:sdtPr>
                                  <w:alias w:val="Numeris"/>
                                  <w:tag w:val="nr_442ec2be5d974bd282ccd8273d684261"/>
                                  <w:lock w:val="sdtLocked"/>
                                  <w:richText/>
                                </w:sdtPr>
                                <w:sdtContent>
                                  <w:r>
                                    <w:rPr>
                                      <w:b/>
                                      <w:sz w:val="22"/>
                                    </w:rPr>
                                    <w:t>6.748</w:t>
                                  </w:r>
                                </w:sdtContent>
                              </w:sdt>
                              <w:r>
                                <w:rPr>
                                  <w:b/>
                                  <w:sz w:val="22"/>
                                </w:rPr>
                                <w:t xml:space="preserve"> straipsnis. </w:t>
                              </w:r>
                              <w:sdt>
                                <w:sdtPr>
                                  <w:alias w:val="Pavadinimas"/>
                                  <w:tag w:val="title_442ec2be5d974bd282ccd8273d684261"/>
                                  <w:lock w:val="sdtLocked"/>
                                  <w:richText/>
                                </w:sdtPr>
                                <w:sdtContent>
                                  <w:r>
                                    <w:rPr>
                                      <w:b/>
                                      <w:sz w:val="22"/>
                                    </w:rPr>
                                    <w:t>Pareiga teikti informaciją</w:t>
                                  </w:r>
                                </w:sdtContent>
                              </w:sdt>
                            </w:p>
                            <w:sdt>
                              <w:sdtPr>
                                <w:alias w:val="6.748 str. 1 d."/>
                                <w:tag w:val="part_8888ddd9514d4d1cb3ab8b209beb9083"/>
                                <w:lock w:val="sdtLocked"/>
                                <w:richText/>
                              </w:sdtPr>
                              <w:sdtContent>
                                <w:p>
                                  <w:pPr>
                                    <w:ind w:firstLine="720"/>
                                    <w:jc w:val="both"/>
                                    <w:rPr>
                                      <w:sz w:val="22"/>
                                    </w:rPr>
                                  </w:pPr>
                                  <w:sdt>
                                    <w:sdtPr>
                                      <w:alias w:val="Numeris"/>
                                      <w:tag w:val="nr_8888ddd9514d4d1cb3ab8b209beb9083"/>
                                      <w:lock w:val="sdtLocked"/>
                                      <w:richText/>
                                    </w:sdtPr>
                                    <w:sdtContent>
                                      <w:r>
                                        <w:rPr>
                                          <w:sz w:val="22"/>
                                        </w:rPr>
                                        <w:t>1</w:t>
                                      </w:r>
                                    </w:sdtContent>
                                  </w:sdt>
                                  <w:r>
                                    <w:rPr>
                                      <w:sz w:val="22"/>
                                    </w:rPr>
                                    <w:t>. Kelionės organizatorius, viešai reklamuodamas savo teikiamas paslaugas (kelionių prospektai ar kitokia oficiali informacija), privalo teikti neklaidinančią įstatymų nustatytos formos ir turinio informaciją (nurodyti kelionės maršrutą, teikiamas kelionėje paslaugas ir įsipareigojimus, valiutų keitimo sąlygas ir tvarką, valstybių sienų perėjimo tvarką, lankomų vietovių epidemiologinę būklę, profilaktines priemones, vakcinaciją, dokumentų ir turistinės kelionės sutarties įforminimo tvarką bei sąlygas ir t. t.).</w:t>
                                  </w:r>
                                </w:p>
                              </w:sdtContent>
                            </w:sdt>
                            <w:sdt>
                              <w:sdtPr>
                                <w:alias w:val="6.748 str. 2 d."/>
                                <w:tag w:val="part_e19a6bdb617949e2bc44ad2ea1bb8186"/>
                                <w:lock w:val="sdtLocked"/>
                                <w:richText/>
                              </w:sdtPr>
                              <w:sdtContent>
                                <w:p>
                                  <w:pPr>
                                    <w:ind w:firstLine="720"/>
                                    <w:jc w:val="both"/>
                                    <w:rPr>
                                      <w:sz w:val="22"/>
                                    </w:rPr>
                                  </w:pPr>
                                  <w:sdt>
                                    <w:sdtPr>
                                      <w:alias w:val="Numeris"/>
                                      <w:tag w:val="nr_e19a6bdb617949e2bc44ad2ea1bb8186"/>
                                      <w:lock w:val="sdtLocked"/>
                                      <w:richText/>
                                    </w:sdtPr>
                                    <w:sdtContent>
                                      <w:r>
                                        <w:rPr>
                                          <w:sz w:val="22"/>
                                        </w:rPr>
                                        <w:t>2</w:t>
                                      </w:r>
                                    </w:sdtContent>
                                  </w:sdt>
                                  <w:r>
                                    <w:rPr>
                                      <w:sz w:val="22"/>
                                    </w:rPr>
                                    <w:t>. Kelionės organizatorius privalo prieš turizmo paslaugų teikimo sutarties pasirašymą suteikti turistui įstatymų nustatytos formos ir turinio išsamią informaciją (nurodyti su pasu ir vizomis susijusius reikalavimus, informaciją apie sveikatos formalumus ir t. t.).</w:t>
                                  </w:r>
                                </w:p>
                              </w:sdtContent>
                            </w:sdt>
                            <w:sdt>
                              <w:sdtPr>
                                <w:alias w:val="6.748 str. 3 d."/>
                                <w:tag w:val="part_f9ba48f0f80046ebbe87edf4206bb2c6"/>
                                <w:lock w:val="sdtLocked"/>
                                <w:richText/>
                              </w:sdtPr>
                              <w:sdtContent>
                                <w:p>
                                  <w:pPr>
                                    <w:ind w:firstLine="720"/>
                                    <w:jc w:val="both"/>
                                  </w:pPr>
                                  <w:sdt>
                                    <w:sdtPr>
                                      <w:alias w:val="Numeris"/>
                                      <w:tag w:val="nr_f9ba48f0f80046ebbe87edf4206bb2c6"/>
                                      <w:lock w:val="sdtLocked"/>
                                      <w:richText/>
                                    </w:sdtPr>
                                    <w:sdtContent>
                                      <w:r>
                                        <w:rPr>
                                          <w:sz w:val="22"/>
                                        </w:rPr>
                                        <w:t>3</w:t>
                                      </w:r>
                                    </w:sdtContent>
                                  </w:sdt>
                                  <w:r>
                                    <w:rPr>
                                      <w:sz w:val="22"/>
                                    </w:rPr>
                                    <w:t>. Iki turisto išvykimo į kelionę kelionės organizatorius privalo suteikti turistui įstatymų nustatytos formos ir turinio informaciją (nurodyti tarpines stotis, keleivio vietą transporto priemonėje, kelionės organizatoriaus atstovo duomenis ryšiams palaikyti ir t. t.).</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5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49 str."/>
                            <w:tag w:val="part_9d4130e664a843219f1559cf9271063c"/>
                            <w:lock w:val="sdtLocked"/>
                            <w:richText/>
                          </w:sdtPr>
                          <w:sdtContent>
                            <w:p>
                              <w:pPr>
                                <w:ind w:firstLine="720"/>
                                <w:jc w:val="both"/>
                                <w:rPr>
                                  <w:b/>
                                  <w:sz w:val="22"/>
                                </w:rPr>
                              </w:pPr>
                              <w:sdt>
                                <w:sdtPr>
                                  <w:alias w:val="Numeris"/>
                                  <w:tag w:val="nr_9d4130e664a843219f1559cf9271063c"/>
                                  <w:lock w:val="sdtLocked"/>
                                  <w:richText/>
                                </w:sdtPr>
                                <w:sdtContent>
                                  <w:r>
                                    <w:rPr>
                                      <w:b/>
                                      <w:sz w:val="22"/>
                                    </w:rPr>
                                    <w:t>6.749</w:t>
                                  </w:r>
                                </w:sdtContent>
                              </w:sdt>
                              <w:r>
                                <w:rPr>
                                  <w:b/>
                                  <w:sz w:val="22"/>
                                </w:rPr>
                                <w:t xml:space="preserve"> straipsnis. </w:t>
                              </w:r>
                              <w:sdt>
                                <w:sdtPr>
                                  <w:alias w:val="Pavadinimas"/>
                                  <w:tag w:val="title_9d4130e664a843219f1559cf9271063c"/>
                                  <w:lock w:val="sdtLocked"/>
                                  <w:richText/>
                                </w:sdtPr>
                                <w:sdtContent>
                                  <w:r>
                                    <w:rPr>
                                      <w:b/>
                                      <w:sz w:val="22"/>
                                    </w:rPr>
                                    <w:t>Sutarties forma ir turinys</w:t>
                                  </w:r>
                                </w:sdtContent>
                              </w:sdt>
                            </w:p>
                            <w:sdt>
                              <w:sdtPr>
                                <w:alias w:val="6.749 str. 1 d."/>
                                <w:tag w:val="part_b320cb74bd3548c79ccf080a5bceeaf2"/>
                                <w:lock w:val="sdtLocked"/>
                                <w:richText/>
                              </w:sdtPr>
                              <w:sdtContent>
                                <w:p>
                                  <w:pPr>
                                    <w:ind w:firstLine="720"/>
                                    <w:jc w:val="both"/>
                                    <w:rPr>
                                      <w:sz w:val="22"/>
                                    </w:rPr>
                                  </w:pPr>
                                  <w:sdt>
                                    <w:sdtPr>
                                      <w:alias w:val="Numeris"/>
                                      <w:tag w:val="nr_b320cb74bd3548c79ccf080a5bceeaf2"/>
                                      <w:lock w:val="sdtLocked"/>
                                      <w:richText/>
                                    </w:sdtPr>
                                    <w:sdtContent>
                                      <w:r>
                                        <w:rPr>
                                          <w:sz w:val="22"/>
                                        </w:rPr>
                                        <w:t>1</w:t>
                                      </w:r>
                                    </w:sdtContent>
                                  </w:sdt>
                                  <w:r>
                                    <w:rPr>
                                      <w:sz w:val="22"/>
                                    </w:rPr>
                                    <w:t>. Turistinių paslaugų teikimo sutartis turi būti rašytinė.</w:t>
                                  </w:r>
                                </w:p>
                              </w:sdtContent>
                            </w:sdt>
                            <w:sdt>
                              <w:sdtPr>
                                <w:alias w:val="6.749 str. 2 d."/>
                                <w:tag w:val="part_98a4de4ce059438ea47b801b18bdd19f"/>
                                <w:lock w:val="sdtLocked"/>
                                <w:richText/>
                              </w:sdtPr>
                              <w:sdtContent>
                                <w:p>
                                  <w:pPr>
                                    <w:ind w:firstLine="720"/>
                                    <w:jc w:val="both"/>
                                    <w:rPr>
                                      <w:sz w:val="22"/>
                                    </w:rPr>
                                  </w:pPr>
                                  <w:sdt>
                                    <w:sdtPr>
                                      <w:alias w:val="Numeris"/>
                                      <w:tag w:val="nr_98a4de4ce059438ea47b801b18bdd19f"/>
                                      <w:lock w:val="sdtLocked"/>
                                      <w:richText/>
                                    </w:sdtPr>
                                    <w:sdtContent>
                                      <w:r>
                                        <w:rPr>
                                          <w:sz w:val="22"/>
                                        </w:rPr>
                                        <w:t>2</w:t>
                                      </w:r>
                                    </w:sdtContent>
                                  </w:sdt>
                                  <w:r>
                                    <w:rPr>
                                      <w:sz w:val="22"/>
                                    </w:rPr>
                                    <w:t>. Turistinių paslaugų teikimo sutartyje (ar jos priede, kuris yra neatskiriama sutarties dalis) privalo būti nurodyta:</w:t>
                                  </w:r>
                                </w:p>
                                <w:sdt>
                                  <w:sdtPr>
                                    <w:alias w:val="6.749 str. 2 d. 1 p."/>
                                    <w:tag w:val="part_6f3e62346e5540668fbb98e12c345994"/>
                                    <w:lock w:val="sdtLocked"/>
                                    <w:richText/>
                                  </w:sdtPr>
                                  <w:sdtContent>
                                    <w:p>
                                      <w:pPr>
                                        <w:ind w:firstLine="720"/>
                                        <w:jc w:val="both"/>
                                        <w:rPr>
                                          <w:sz w:val="22"/>
                                        </w:rPr>
                                      </w:pPr>
                                      <w:sdt>
                                        <w:sdtPr>
                                          <w:alias w:val="Numeris"/>
                                          <w:tag w:val="nr_6f3e62346e5540668fbb98e12c345994"/>
                                          <w:lock w:val="sdtLocked"/>
                                          <w:richText/>
                                        </w:sdtPr>
                                        <w:sdtContent>
                                          <w:r>
                                            <w:rPr>
                                              <w:sz w:val="22"/>
                                            </w:rPr>
                                            <w:t>1</w:t>
                                          </w:r>
                                        </w:sdtContent>
                                      </w:sdt>
                                      <w:r>
                                        <w:rPr>
                                          <w:sz w:val="22"/>
                                        </w:rPr>
                                        <w:t>) kelionės organizatoriaus rekvizitai (pavadinimas, adresas, telefonas ir kt.);</w:t>
                                      </w:r>
                                    </w:p>
                                  </w:sdtContent>
                                </w:sdt>
                                <w:sdt>
                                  <w:sdtPr>
                                    <w:alias w:val="6.749 str. 2 d. 2 p."/>
                                    <w:tag w:val="part_e8c21e6117a04615aebe46ad74e21c86"/>
                                    <w:lock w:val="sdtLocked"/>
                                    <w:richText/>
                                  </w:sdtPr>
                                  <w:sdtContent>
                                    <w:p>
                                      <w:pPr>
                                        <w:ind w:firstLine="720"/>
                                        <w:jc w:val="both"/>
                                        <w:rPr>
                                          <w:sz w:val="22"/>
                                        </w:rPr>
                                      </w:pPr>
                                      <w:sdt>
                                        <w:sdtPr>
                                          <w:alias w:val="Numeris"/>
                                          <w:tag w:val="nr_e8c21e6117a04615aebe46ad74e21c86"/>
                                          <w:lock w:val="sdtLocked"/>
                                          <w:richText/>
                                        </w:sdtPr>
                                        <w:sdtContent>
                                          <w:r>
                                            <w:rPr>
                                              <w:sz w:val="22"/>
                                            </w:rPr>
                                            <w:t>2</w:t>
                                          </w:r>
                                        </w:sdtContent>
                                      </w:sdt>
                                      <w:r>
                                        <w:rPr>
                                          <w:sz w:val="22"/>
                                        </w:rPr>
                                        <w:t>) turisto asmens duomenys ir gyvenamoji vieta;</w:t>
                                      </w:r>
                                    </w:p>
                                  </w:sdtContent>
                                </w:sdt>
                                <w:sdt>
                                  <w:sdtPr>
                                    <w:alias w:val="6.749 str. 2 d. 3 p."/>
                                    <w:tag w:val="part_26b3b05cbfb34e708d704f446b651369"/>
                                    <w:lock w:val="sdtLocked"/>
                                    <w:richText/>
                                  </w:sdtPr>
                                  <w:sdtContent>
                                    <w:p>
                                      <w:pPr>
                                        <w:ind w:firstLine="720"/>
                                        <w:jc w:val="both"/>
                                        <w:rPr>
                                          <w:sz w:val="22"/>
                                        </w:rPr>
                                      </w:pPr>
                                      <w:sdt>
                                        <w:sdtPr>
                                          <w:alias w:val="Numeris"/>
                                          <w:tag w:val="nr_26b3b05cbfb34e708d704f446b651369"/>
                                          <w:lock w:val="sdtLocked"/>
                                          <w:richText/>
                                        </w:sdtPr>
                                        <w:sdtContent>
                                          <w:r>
                                            <w:rPr>
                                              <w:sz w:val="22"/>
                                            </w:rPr>
                                            <w:t>3</w:t>
                                          </w:r>
                                        </w:sdtContent>
                                      </w:sdt>
                                      <w:r>
                                        <w:rPr>
                                          <w:sz w:val="22"/>
                                        </w:rPr>
                                        <w:t>) išvykimo, grįžimo vieta, data ir laikas bei lankomos vietos ar šalys, nurodant datas, kada į jas atvykstama ir išvykstama;</w:t>
                                      </w:r>
                                    </w:p>
                                  </w:sdtContent>
                                </w:sdt>
                                <w:sdt>
                                  <w:sdtPr>
                                    <w:alias w:val="6.749 str. 2 d. 4 p."/>
                                    <w:tag w:val="part_d603c767e3164a3ca95bc0fbe593508c"/>
                                    <w:lock w:val="sdtLocked"/>
                                    <w:richText/>
                                  </w:sdtPr>
                                  <w:sdtContent>
                                    <w:p>
                                      <w:pPr>
                                        <w:ind w:firstLine="720"/>
                                        <w:jc w:val="both"/>
                                        <w:rPr>
                                          <w:sz w:val="22"/>
                                        </w:rPr>
                                      </w:pPr>
                                      <w:sdt>
                                        <w:sdtPr>
                                          <w:alias w:val="Numeris"/>
                                          <w:tag w:val="nr_d603c767e3164a3ca95bc0fbe593508c"/>
                                          <w:lock w:val="sdtLocked"/>
                                          <w:richText/>
                                        </w:sdtPr>
                                        <w:sdtContent>
                                          <w:r>
                                            <w:rPr>
                                              <w:sz w:val="22"/>
                                            </w:rPr>
                                            <w:t>4</w:t>
                                          </w:r>
                                        </w:sdtContent>
                                      </w:sdt>
                                      <w:r>
                                        <w:rPr>
                                          <w:sz w:val="22"/>
                                        </w:rPr>
                                        <w:t>) kelionėje teikiamos turizmo paslaugos ir jų apibūdinimas, specialūs turisto pageidavimai;</w:t>
                                      </w:r>
                                    </w:p>
                                  </w:sdtContent>
                                </w:sdt>
                                <w:sdt>
                                  <w:sdtPr>
                                    <w:alias w:val="6.749 str. 2 d. 5 p."/>
                                    <w:tag w:val="part_52d61ad5148c4466a20da0e05f2fc42f"/>
                                    <w:lock w:val="sdtLocked"/>
                                    <w:richText/>
                                  </w:sdtPr>
                                  <w:sdtContent>
                                    <w:p>
                                      <w:pPr>
                                        <w:ind w:firstLine="720"/>
                                        <w:jc w:val="both"/>
                                        <w:rPr>
                                          <w:sz w:val="22"/>
                                        </w:rPr>
                                      </w:pPr>
                                      <w:sdt>
                                        <w:sdtPr>
                                          <w:alias w:val="Numeris"/>
                                          <w:tag w:val="nr_52d61ad5148c4466a20da0e05f2fc42f"/>
                                          <w:lock w:val="sdtLocked"/>
                                          <w:richText/>
                                        </w:sdtPr>
                                        <w:sdtContent>
                                          <w:r>
                                            <w:rPr>
                                              <w:sz w:val="22"/>
                                            </w:rPr>
                                            <w:t>5</w:t>
                                          </w:r>
                                        </w:sdtContent>
                                      </w:sdt>
                                      <w:r>
                                        <w:rPr>
                                          <w:sz w:val="22"/>
                                        </w:rPr>
                                        <w:t>) turizmo paslaugų užmokestis (jo keitimo ir grąžinimo sąlygos), mokėjimo būdai ir terminai, nurodant, kad į kelionės paslaugų kainą įskaičiuojamos visos paslaugos;</w:t>
                                      </w:r>
                                    </w:p>
                                  </w:sdtContent>
                                </w:sdt>
                                <w:sdt>
                                  <w:sdtPr>
                                    <w:alias w:val="6.749 str. 2 d. 6 p."/>
                                    <w:tag w:val="part_b6e268ba6d42425f9d23a5b3f2af7fdf"/>
                                    <w:lock w:val="sdtLocked"/>
                                    <w:richText/>
                                  </w:sdtPr>
                                  <w:sdtContent>
                                    <w:p>
                                      <w:pPr>
                                        <w:ind w:firstLine="720"/>
                                        <w:jc w:val="both"/>
                                        <w:rPr>
                                          <w:sz w:val="22"/>
                                        </w:rPr>
                                      </w:pPr>
                                      <w:sdt>
                                        <w:sdtPr>
                                          <w:alias w:val="Numeris"/>
                                          <w:tag w:val="nr_b6e268ba6d42425f9d23a5b3f2af7fdf"/>
                                          <w:lock w:val="sdtLocked"/>
                                          <w:richText/>
                                        </w:sdtPr>
                                        <w:sdtContent>
                                          <w:r>
                                            <w:rPr>
                                              <w:sz w:val="22"/>
                                            </w:rPr>
                                            <w:t>6</w:t>
                                          </w:r>
                                        </w:sdtContent>
                                      </w:sdt>
                                      <w:r>
                                        <w:rPr>
                                          <w:sz w:val="22"/>
                                        </w:rPr>
                                        <w:t>) sutarties sąlygų keitimo ir sutarties nutraukimo atvejai, sveikatos draudimo tvarka, finansinės garantijos;</w:t>
                                      </w:r>
                                    </w:p>
                                  </w:sdtContent>
                                </w:sdt>
                                <w:sdt>
                                  <w:sdtPr>
                                    <w:alias w:val="6.749 str. 2 d. 7 p."/>
                                    <w:tag w:val="part_466335a7e62442688b4d5b5dc7e61acd"/>
                                    <w:lock w:val="sdtLocked"/>
                                    <w:richText/>
                                  </w:sdtPr>
                                  <w:sdtContent>
                                    <w:p>
                                      <w:pPr>
                                        <w:ind w:firstLine="720"/>
                                        <w:jc w:val="both"/>
                                        <w:rPr>
                                          <w:sz w:val="22"/>
                                        </w:rPr>
                                      </w:pPr>
                                      <w:sdt>
                                        <w:sdtPr>
                                          <w:alias w:val="Numeris"/>
                                          <w:tag w:val="nr_466335a7e62442688b4d5b5dc7e61acd"/>
                                          <w:lock w:val="sdtLocked"/>
                                          <w:richText/>
                                        </w:sdtPr>
                                        <w:sdtContent>
                                          <w:r>
                                            <w:rPr>
                                              <w:sz w:val="22"/>
                                            </w:rPr>
                                            <w:t>7</w:t>
                                          </w:r>
                                        </w:sdtContent>
                                      </w:sdt>
                                      <w:r>
                                        <w:rPr>
                                          <w:sz w:val="22"/>
                                        </w:rPr>
                                        <w:t>) sutarties numeris ir sudarymo data, pretenzijų pareiškimo terminas.</w:t>
                                      </w:r>
                                    </w:p>
                                  </w:sdtContent>
                                </w:sdt>
                              </w:sdtContent>
                            </w:sdt>
                            <w:sdt>
                              <w:sdtPr>
                                <w:alias w:val="6.749 str. 3 d."/>
                                <w:tag w:val="part_0f740e035e52421a8e82cae5149d1683"/>
                                <w:lock w:val="sdtLocked"/>
                                <w:richText/>
                              </w:sdtPr>
                              <w:sdtContent>
                                <w:p>
                                  <w:pPr>
                                    <w:ind w:firstLine="720"/>
                                    <w:jc w:val="both"/>
                                    <w:rPr>
                                      <w:sz w:val="22"/>
                                    </w:rPr>
                                  </w:pPr>
                                  <w:sdt>
                                    <w:sdtPr>
                                      <w:alias w:val="Numeris"/>
                                      <w:tag w:val="nr_0f740e035e52421a8e82cae5149d1683"/>
                                      <w:lock w:val="sdtLocked"/>
                                      <w:richText/>
                                    </w:sdtPr>
                                    <w:sdtContent>
                                      <w:r>
                                        <w:rPr>
                                          <w:sz w:val="22"/>
                                        </w:rPr>
                                        <w:t>3</w:t>
                                      </w:r>
                                    </w:sdtContent>
                                  </w:sdt>
                                  <w:r>
                                    <w:rPr>
                                      <w:sz w:val="22"/>
                                    </w:rPr>
                                    <w:t>. Turizmo paslaugų teikimo sutarties standartinės sąlygos tvirtinamos įstatymų nustatyta tvarka.</w:t>
                                  </w:r>
                                </w:p>
                                <w:p>
                                  <w:pPr>
                                    <w:ind w:firstLine="720"/>
                                    <w:jc w:val="both"/>
                                    <w:rPr>
                                      <w:b/>
                                      <w:sz w:val="22"/>
                                    </w:rPr>
                                  </w:pPr>
                                </w:p>
                              </w:sdtContent>
                            </w:sdt>
                          </w:sdtContent>
                        </w:sdt>
                        <w:sdt>
                          <w:sdtPr>
                            <w:alias w:val="6.750 str."/>
                            <w:tag w:val="part_6031414844f348488c100e055b82f874"/>
                            <w:lock w:val="sdtLocked"/>
                            <w:richText/>
                          </w:sdtPr>
                          <w:sdtContent>
                            <w:p>
                              <w:pPr>
                                <w:ind w:firstLine="720"/>
                                <w:jc w:val="both"/>
                                <w:rPr>
                                  <w:b/>
                                  <w:sz w:val="22"/>
                                </w:rPr>
                              </w:pPr>
                              <w:sdt>
                                <w:sdtPr>
                                  <w:alias w:val="Numeris"/>
                                  <w:tag w:val="nr_6031414844f348488c100e055b82f874"/>
                                  <w:lock w:val="sdtLocked"/>
                                  <w:richText/>
                                </w:sdtPr>
                                <w:sdtContent>
                                  <w:r>
                                    <w:rPr>
                                      <w:b/>
                                      <w:sz w:val="22"/>
                                    </w:rPr>
                                    <w:t>6.750</w:t>
                                  </w:r>
                                </w:sdtContent>
                              </w:sdt>
                              <w:r>
                                <w:rPr>
                                  <w:b/>
                                  <w:sz w:val="22"/>
                                </w:rPr>
                                <w:t xml:space="preserve"> straipsnis. </w:t>
                              </w:r>
                              <w:sdt>
                                <w:sdtPr>
                                  <w:alias w:val="Pavadinimas"/>
                                  <w:tag w:val="title_6031414844f348488c100e055b82f874"/>
                                  <w:lock w:val="sdtLocked"/>
                                  <w:richText/>
                                </w:sdtPr>
                                <w:sdtContent>
                                  <w:r>
                                    <w:rPr>
                                      <w:b/>
                                      <w:sz w:val="22"/>
                                    </w:rPr>
                                    <w:t>Turisto teisė atsisakyti sutarties</w:t>
                                  </w:r>
                                </w:sdtContent>
                              </w:sdt>
                            </w:p>
                            <w:sdt>
                              <w:sdtPr>
                                <w:alias w:val="6.750 str. 1 d."/>
                                <w:tag w:val="part_c8014d40777b404f9a179865a0608cfe"/>
                                <w:lock w:val="sdtLocked"/>
                                <w:richText/>
                              </w:sdtPr>
                              <w:sdtContent>
                                <w:p>
                                  <w:pPr>
                                    <w:ind w:firstLine="720"/>
                                    <w:jc w:val="both"/>
                                    <w:rPr>
                                      <w:sz w:val="22"/>
                                    </w:rPr>
                                  </w:pPr>
                                  <w:sdt>
                                    <w:sdtPr>
                                      <w:alias w:val="Numeris"/>
                                      <w:tag w:val="nr_c8014d40777b404f9a179865a0608cfe"/>
                                      <w:lock w:val="sdtLocked"/>
                                      <w:richText/>
                                    </w:sdtPr>
                                    <w:sdtContent>
                                      <w:r>
                                        <w:rPr>
                                          <w:sz w:val="22"/>
                                        </w:rPr>
                                        <w:t>1</w:t>
                                      </w:r>
                                    </w:sdtContent>
                                  </w:sdt>
                                  <w:r>
                                    <w:rPr>
                                      <w:sz w:val="22"/>
                                    </w:rPr>
                                    <w:t>. Turistas turi teisę bet kuriuo metu atsisakyti sutarties. Sutarties atsisakymas įsigalioja nuo jo pareiškimo momento.</w:t>
                                  </w:r>
                                </w:p>
                              </w:sdtContent>
                            </w:sdt>
                            <w:sdt>
                              <w:sdtPr>
                                <w:alias w:val="6.750 str. 2 d."/>
                                <w:tag w:val="part_bd1c06a263954ba0b5bd305b9558ddcc"/>
                                <w:lock w:val="sdtLocked"/>
                                <w:richText/>
                              </w:sdtPr>
                              <w:sdtContent>
                                <w:p>
                                  <w:pPr>
                                    <w:ind w:firstLine="720"/>
                                    <w:jc w:val="both"/>
                                    <w:rPr>
                                      <w:sz w:val="22"/>
                                    </w:rPr>
                                  </w:pPr>
                                  <w:sdt>
                                    <w:sdtPr>
                                      <w:alias w:val="Numeris"/>
                                      <w:tag w:val="nr_bd1c06a263954ba0b5bd305b9558ddcc"/>
                                      <w:lock w:val="sdtLocked"/>
                                      <w:richText/>
                                    </w:sdtPr>
                                    <w:sdtContent>
                                      <w:r>
                                        <w:rPr>
                                          <w:sz w:val="22"/>
                                        </w:rPr>
                                        <w:t>2</w:t>
                                      </w:r>
                                    </w:sdtContent>
                                  </w:sdt>
                                  <w:r>
                                    <w:rPr>
                                      <w:sz w:val="22"/>
                                    </w:rPr>
                                    <w:t>. Jeigu turistas atsisako sutarties dėl aplinkybių, už kurias jis atsako, tai jis turi atlyginti kelionės organizatoriui nuostolius, padarytus dėl tokio atsisakymo. Tačiau nuostolių dydis šiuo atveju negali viršyti maksimalios vienos kelionės kainos.</w:t>
                                  </w:r>
                                </w:p>
                              </w:sdtContent>
                            </w:sdt>
                            <w:sdt>
                              <w:sdtPr>
                                <w:alias w:val="6.750 str. 3 d."/>
                                <w:tag w:val="part_ec28fa748cc24ea4b3cdc798e985518e"/>
                                <w:lock w:val="sdtLocked"/>
                                <w:richText/>
                              </w:sdtPr>
                              <w:sdtContent>
                                <w:p>
                                  <w:pPr>
                                    <w:ind w:firstLine="720"/>
                                    <w:jc w:val="both"/>
                                    <w:rPr>
                                      <w:color w:val="000000"/>
                                      <w:sz w:val="22"/>
                                      <w:szCs w:val="22"/>
                                    </w:rPr>
                                  </w:pPr>
                                  <w:sdt>
                                    <w:sdtPr>
                                      <w:alias w:val="Numeris"/>
                                      <w:tag w:val="nr_ec28fa748cc24ea4b3cdc798e985518e"/>
                                      <w:lock w:val="sdtLocked"/>
                                      <w:richText/>
                                    </w:sdtPr>
                                    <w:sdtContent>
                                      <w:r>
                                        <w:rPr>
                                          <w:sz w:val="22"/>
                                          <w:szCs w:val="22"/>
                                        </w:rPr>
                                        <w:t>3</w:t>
                                      </w:r>
                                    </w:sdtContent>
                                  </w:sdt>
                                  <w:r>
                                    <w:rPr>
                                      <w:sz w:val="22"/>
                                      <w:szCs w:val="22"/>
                                    </w:rPr>
                                    <w:t xml:space="preserve">. </w:t>
                                  </w:r>
                                  <w:r>
                                    <w:rPr>
                                      <w:bCs/>
                                      <w:sz w:val="22"/>
                                      <w:szCs w:val="22"/>
                                    </w:rPr>
                                    <w:t xml:space="preserve">Jeigu turistas atsisako </w:t>
                                  </w:r>
                                  <w:r>
                                    <w:rPr>
                                      <w:sz w:val="22"/>
                                      <w:szCs w:val="22"/>
                                    </w:rPr>
                                    <w:t xml:space="preserve">sutarties dėl su juo susijusių aplinkybių, kurių jis negali kontroliuoti ir kurių sutarties sudarymo metu negalėjo protingai numatyti, </w:t>
                                  </w:r>
                                  <w:r>
                                    <w:rPr>
                                      <w:bCs/>
                                      <w:sz w:val="22"/>
                                      <w:szCs w:val="22"/>
                                    </w:rPr>
                                    <w:t>kelionės organizatorius turi teisę reikalauti atlyginti patirtus tiesioginius nuostolius, padarytus dėl tokio atsisakymo, išskyrus atvejus, kai sutarties atsisakoma dėl nenugalimos jėgos aplinkybių. Šioje dalyje nurodytais atvejais atlygintinų tiesioginių nuostolių dydis negali viršyti sutartyje nustatytos kelionės kainos.</w:t>
                                  </w:r>
                                </w:p>
                              </w:sdtContent>
                            </w:sdt>
                            <w:sdt>
                              <w:sdtPr>
                                <w:alias w:val="6.750 str. 4 d."/>
                                <w:tag w:val="part_5aef23025b20471dbe3cad8d71f3f10d"/>
                                <w:lock w:val="sdtLocked"/>
                                <w:richText/>
                              </w:sdtPr>
                              <w:sdtContent>
                                <w:p>
                                  <w:pPr>
                                    <w:ind w:firstLine="720"/>
                                    <w:jc w:val="both"/>
                                  </w:pPr>
                                  <w:sdt>
                                    <w:sdtPr>
                                      <w:alias w:val="Numeris"/>
                                      <w:tag w:val="nr_5aef23025b20471dbe3cad8d71f3f10d"/>
                                      <w:lock w:val="sdtLocked"/>
                                      <w:richText/>
                                    </w:sdtPr>
                                    <w:sdtContent>
                                      <w:r>
                                        <w:rPr>
                                          <w:color w:val="000000"/>
                                          <w:sz w:val="22"/>
                                          <w:szCs w:val="22"/>
                                        </w:rPr>
                                        <w:t>4</w:t>
                                      </w:r>
                                    </w:sdtContent>
                                  </w:sdt>
                                  <w:r>
                                    <w:rPr>
                                      <w:color w:val="000000"/>
                                      <w:sz w:val="22"/>
                                      <w:szCs w:val="22"/>
                                    </w:rPr>
                                    <w:t>. Turistas, atsisakęs sutarties dėl aplinkybių, už kurias atsako kelionės organizatorius ar asmuo, kurio pagalba kelionės organizatorius naudojasi, arba dėl su turistu nesusijusių aplinkybių, kurių jis negali kontroliuoti ir kurių sutarties sudarymo metu negalėjo protingai numatyti, turi teisę reikalauti, kad jam būtų grąžinti už kelionę sumokėti pinigai arba jo sutikimu kompensuota kitu būdu.</w:t>
                                  </w:r>
                                </w:p>
                              </w:sdtContent>
                            </w:sdt>
                            <w:p>
                              <w:pPr>
                                <w:jc w:val="both"/>
                                <w:rPr>
                                  <w:i/>
                                  <w:sz w:val="20"/>
                                </w:rPr>
                              </w:pPr>
                              <w:r>
                                <w:rPr>
                                  <w:i/>
                                  <w:sz w:val="20"/>
                                </w:rPr>
                                <w:t>Straipsnio pakeitimas:</w:t>
                              </w:r>
                            </w:p>
                            <w:p>
                              <w:pPr>
                                <w:jc w:val="both"/>
                                <w:rPr>
                                  <w:i/>
                                  <w:sz w:val="20"/>
                                </w:rPr>
                              </w:pPr>
                              <w:r>
                                <w:rPr>
                                  <w:i/>
                                  <w:sz w:val="20"/>
                                </w:rPr>
                                <w:t xml:space="preserve">Nr. </w:t>
                              </w:r>
                              <w:hyperlink r:id="rId259"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1 str."/>
                            <w:tag w:val="part_2f7d15596ba34ea38ac287b91dcdce42"/>
                            <w:lock w:val="sdtLocked"/>
                            <w:richText/>
                          </w:sdtPr>
                          <w:sdtContent>
                            <w:p>
                              <w:pPr>
                                <w:ind w:firstLine="720"/>
                                <w:jc w:val="both"/>
                                <w:rPr>
                                  <w:b/>
                                  <w:sz w:val="22"/>
                                </w:rPr>
                              </w:pPr>
                              <w:sdt>
                                <w:sdtPr>
                                  <w:alias w:val="Numeris"/>
                                  <w:tag w:val="nr_2f7d15596ba34ea38ac287b91dcdce42"/>
                                  <w:lock w:val="sdtLocked"/>
                                  <w:richText/>
                                </w:sdtPr>
                                <w:sdtContent>
                                  <w:r>
                                    <w:rPr>
                                      <w:b/>
                                      <w:sz w:val="22"/>
                                    </w:rPr>
                                    <w:t>6.751</w:t>
                                  </w:r>
                                </w:sdtContent>
                              </w:sdt>
                              <w:r>
                                <w:rPr>
                                  <w:b/>
                                  <w:sz w:val="22"/>
                                </w:rPr>
                                <w:t xml:space="preserve"> straipsnis. </w:t>
                              </w:r>
                              <w:sdt>
                                <w:sdtPr>
                                  <w:alias w:val="Pavadinimas"/>
                                  <w:tag w:val="title_2f7d15596ba34ea38ac287b91dcdce42"/>
                                  <w:lock w:val="sdtLocked"/>
                                  <w:richText/>
                                </w:sdtPr>
                                <w:sdtContent>
                                  <w:r>
                                    <w:rPr>
                                      <w:b/>
                                      <w:sz w:val="22"/>
                                    </w:rPr>
                                    <w:t>Kelionės organizatoriaus teisė atsisakyti sutarties</w:t>
                                  </w:r>
                                </w:sdtContent>
                              </w:sdt>
                            </w:p>
                            <w:sdt>
                              <w:sdtPr>
                                <w:alias w:val="6.751 str. 1 d."/>
                                <w:tag w:val="part_c7a60fb9e2814df5bec667b0fd8d5861"/>
                                <w:lock w:val="sdtLocked"/>
                                <w:richText/>
                              </w:sdtPr>
                              <w:sdtContent>
                                <w:p>
                                  <w:pPr>
                                    <w:ind w:firstLine="720"/>
                                    <w:jc w:val="both"/>
                                    <w:rPr>
                                      <w:sz w:val="22"/>
                                    </w:rPr>
                                  </w:pPr>
                                  <w:sdt>
                                    <w:sdtPr>
                                      <w:alias w:val="Numeris"/>
                                      <w:tag w:val="nr_c7a60fb9e2814df5bec667b0fd8d5861"/>
                                      <w:lock w:val="sdtLocked"/>
                                      <w:richText/>
                                    </w:sdtPr>
                                    <w:sdtContent>
                                      <w:r>
                                        <w:rPr>
                                          <w:sz w:val="22"/>
                                        </w:rPr>
                                        <w:t>1</w:t>
                                      </w:r>
                                    </w:sdtContent>
                                  </w:sdt>
                                  <w:r>
                                    <w:rPr>
                                      <w:sz w:val="22"/>
                                    </w:rPr>
                                    <w:t>. Kelionės organizatorius turi teisę atsisakyti sutarties tik dėl svarbių priežasčių, apie kurias jis nedelsdamas privalo informuoti turistą.</w:t>
                                  </w:r>
                                </w:p>
                              </w:sdtContent>
                            </w:sdt>
                            <w:sdt>
                              <w:sdtPr>
                                <w:alias w:val="6.751 str. 2 d."/>
                                <w:tag w:val="part_ce877b2b18b04ea1953e62bcccda62bc"/>
                                <w:lock w:val="sdtLocked"/>
                                <w:richText/>
                              </w:sdtPr>
                              <w:sdtContent>
                                <w:p>
                                  <w:pPr>
                                    <w:ind w:firstLine="720"/>
                                    <w:jc w:val="both"/>
                                    <w:rPr>
                                      <w:sz w:val="22"/>
                                    </w:rPr>
                                  </w:pPr>
                                  <w:sdt>
                                    <w:sdtPr>
                                      <w:alias w:val="Numeris"/>
                                      <w:tag w:val="nr_ce877b2b18b04ea1953e62bcccda62bc"/>
                                      <w:lock w:val="sdtLocked"/>
                                      <w:richText/>
                                    </w:sdtPr>
                                    <w:sdtContent>
                                      <w:r>
                                        <w:rPr>
                                          <w:rFonts w:eastAsia="Arial Unicode MS"/>
                                          <w:sz w:val="22"/>
                                          <w:szCs w:val="22"/>
                                        </w:rPr>
                                        <w:t>2</w:t>
                                      </w:r>
                                    </w:sdtContent>
                                  </w:sdt>
                                  <w:r>
                                    <w:rPr>
                                      <w:rFonts w:eastAsia="Arial Unicode MS"/>
                                      <w:sz w:val="22"/>
                                      <w:szCs w:val="22"/>
                                    </w:rPr>
                                    <w:t>. Jeigu kelionės organizatorius atsisako sutarties dėl aplinkybių, už kurias turistas neatsako, jis privalo pasiūlyti turistui naują tokios pat ar geresnės kokybės kelionę (alternatyvią kelionę). Jeigu dėl pagrįstų priežasčių nėra galimybės pasiūlyti alternatyvią kelionę arba turistas pasiūlytos naujos kelionės atsisako, jis turi teisę reikalauti, kad jam būtų grąžinti už neįvykusią kelionę sumokėti pinigai.</w:t>
                                  </w:r>
                                </w:p>
                              </w:sdtContent>
                            </w:sdt>
                            <w:sdt>
                              <w:sdtPr>
                                <w:alias w:val="6.751 str. 3 d."/>
                                <w:tag w:val="part_b522f292c13240c9af2168f3128b7684"/>
                                <w:lock w:val="sdtLocked"/>
                                <w:richText/>
                              </w:sdtPr>
                              <w:sdtContent>
                                <w:p>
                                  <w:pPr>
                                    <w:ind w:firstLine="720"/>
                                    <w:jc w:val="both"/>
                                    <w:rPr>
                                      <w:sz w:val="22"/>
                                    </w:rPr>
                                  </w:pPr>
                                  <w:sdt>
                                    <w:sdtPr>
                                      <w:alias w:val="Numeris"/>
                                      <w:tag w:val="nr_b522f292c13240c9af2168f3128b7684"/>
                                      <w:lock w:val="sdtLocked"/>
                                      <w:richText/>
                                    </w:sdtPr>
                                    <w:sdtContent>
                                      <w:r>
                                        <w:rPr>
                                          <w:sz w:val="22"/>
                                        </w:rPr>
                                        <w:t>3</w:t>
                                      </w:r>
                                    </w:sdtContent>
                                  </w:sdt>
                                  <w:r>
                                    <w:rPr>
                                      <w:sz w:val="22"/>
                                    </w:rPr>
                                    <w:t>. Kelionės organizatorius, atsisakęs sutarties, privalo atlyginti turistui turtinę žalą ir grąžinti pinigus už kelionę. Žala neatlyginama, kai:</w:t>
                                  </w:r>
                                </w:p>
                                <w:sdt>
                                  <w:sdtPr>
                                    <w:alias w:val="6.751 str. 3 d. 1 p."/>
                                    <w:tag w:val="part_de6e58f86f47465392b85d74ecae32eb"/>
                                    <w:lock w:val="sdtLocked"/>
                                    <w:richText/>
                                  </w:sdtPr>
                                  <w:sdtContent>
                                    <w:p>
                                      <w:pPr>
                                        <w:ind w:firstLine="720"/>
                                        <w:jc w:val="both"/>
                                        <w:rPr>
                                          <w:sz w:val="22"/>
                                        </w:rPr>
                                      </w:pPr>
                                      <w:sdt>
                                        <w:sdtPr>
                                          <w:alias w:val="Numeris"/>
                                          <w:tag w:val="nr_de6e58f86f47465392b85d74ecae32eb"/>
                                          <w:lock w:val="sdtLocked"/>
                                          <w:richText/>
                                        </w:sdtPr>
                                        <w:sdtContent>
                                          <w:r>
                                            <w:rPr>
                                              <w:sz w:val="22"/>
                                            </w:rPr>
                                            <w:t>1</w:t>
                                          </w:r>
                                        </w:sdtContent>
                                      </w:sdt>
                                      <w:r>
                                        <w:rPr>
                                          <w:sz w:val="22"/>
                                        </w:rPr>
                                        <w:t>) kelionės organizatorius atsisako sutarties dėl to, kad buvo gautas mažesnis, nei nustatytas minimalus paraiškų tokiai kelionei kiekis, o turistas buvo raštu informuotas apie kelionės organizatoriaus teisę atsisakyti sutarties šiuo pagrindu per sutartyje nurodytą laiką;</w:t>
                                      </w:r>
                                    </w:p>
                                  </w:sdtContent>
                                </w:sdt>
                                <w:sdt>
                                  <w:sdtPr>
                                    <w:alias w:val="6.751 str. 3 d. 2 p."/>
                                    <w:tag w:val="part_a2507514f4a14d43831358858be147d0"/>
                                    <w:lock w:val="sdtLocked"/>
                                    <w:richText/>
                                  </w:sdtPr>
                                  <w:sdtContent>
                                    <w:p>
                                      <w:pPr>
                                        <w:ind w:firstLine="720"/>
                                        <w:jc w:val="both"/>
                                      </w:pPr>
                                      <w:sdt>
                                        <w:sdtPr>
                                          <w:alias w:val="Numeris"/>
                                          <w:tag w:val="nr_a2507514f4a14d43831358858be147d0"/>
                                          <w:lock w:val="sdtLocked"/>
                                          <w:richText/>
                                        </w:sdtPr>
                                        <w:sdtContent>
                                          <w:r>
                                            <w:rPr>
                                              <w:sz w:val="22"/>
                                            </w:rPr>
                                            <w:t>2</w:t>
                                          </w:r>
                                        </w:sdtContent>
                                      </w:sdt>
                                      <w:r>
                                        <w:rPr>
                                          <w:sz w:val="22"/>
                                        </w:rPr>
                                        <w:t>) kelionės organizatorius atsisakė sutarties dėl nenugalimos jėgos, išskyrus atvejus, kai sutartis numato tokiais atvejais kelionę organizuoti iš naujo.</w:t>
                                      </w:r>
                                    </w:p>
                                  </w:sdtContent>
                                </w:sdt>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0"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261"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752 str."/>
                            <w:tag w:val="part_96f706f980f04237aaf5b8ecdd9f0502"/>
                            <w:lock w:val="sdtLocked"/>
                            <w:richText/>
                          </w:sdtPr>
                          <w:sdtContent>
                            <w:p>
                              <w:pPr>
                                <w:ind w:firstLine="720"/>
                                <w:jc w:val="both"/>
                                <w:rPr>
                                  <w:b/>
                                  <w:sz w:val="22"/>
                                </w:rPr>
                              </w:pPr>
                              <w:sdt>
                                <w:sdtPr>
                                  <w:alias w:val="Numeris"/>
                                  <w:tag w:val="nr_96f706f980f04237aaf5b8ecdd9f0502"/>
                                  <w:lock w:val="sdtLocked"/>
                                  <w:richText/>
                                </w:sdtPr>
                                <w:sdtContent>
                                  <w:r>
                                    <w:rPr>
                                      <w:b/>
                                      <w:sz w:val="22"/>
                                    </w:rPr>
                                    <w:t>6.752</w:t>
                                  </w:r>
                                </w:sdtContent>
                              </w:sdt>
                              <w:r>
                                <w:rPr>
                                  <w:b/>
                                  <w:sz w:val="22"/>
                                </w:rPr>
                                <w:t xml:space="preserve"> straipsnis. </w:t>
                              </w:r>
                              <w:sdt>
                                <w:sdtPr>
                                  <w:alias w:val="Pavadinimas"/>
                                  <w:tag w:val="title_96f706f980f04237aaf5b8ecdd9f0502"/>
                                  <w:lock w:val="sdtLocked"/>
                                  <w:richText/>
                                </w:sdtPr>
                                <w:sdtContent>
                                  <w:r>
                                    <w:rPr>
                                      <w:b/>
                                      <w:sz w:val="22"/>
                                    </w:rPr>
                                    <w:t>Sutarties sąlygų pakeitimas</w:t>
                                  </w:r>
                                </w:sdtContent>
                              </w:sdt>
                            </w:p>
                            <w:sdt>
                              <w:sdtPr>
                                <w:alias w:val="6.752 str. 1 d."/>
                                <w:tag w:val="part_53185361db0741b5a45aa246a8b8a190"/>
                                <w:lock w:val="sdtLocked"/>
                                <w:richText/>
                              </w:sdtPr>
                              <w:sdtContent>
                                <w:p>
                                  <w:pPr>
                                    <w:ind w:firstLine="720"/>
                                    <w:jc w:val="both"/>
                                    <w:rPr>
                                      <w:sz w:val="22"/>
                                    </w:rPr>
                                  </w:pPr>
                                  <w:sdt>
                                    <w:sdtPr>
                                      <w:alias w:val="Numeris"/>
                                      <w:tag w:val="nr_53185361db0741b5a45aa246a8b8a190"/>
                                      <w:lock w:val="sdtLocked"/>
                                      <w:richText/>
                                    </w:sdtPr>
                                    <w:sdtContent>
                                      <w:r>
                                        <w:rPr>
                                          <w:sz w:val="22"/>
                                        </w:rPr>
                                        <w:t>1</w:t>
                                      </w:r>
                                    </w:sdtContent>
                                  </w:sdt>
                                  <w:r>
                                    <w:rPr>
                                      <w:sz w:val="22"/>
                                    </w:rPr>
                                    <w:t>. Kelionės organizatorius turi teisę sutartyje numatyti, kad jam yra suteikiama teisė dėl svarbių priežasčių, apie kurias jis nedelsdamas informuoja turistą, pakeisti atitinkamą sutarties sąlygą. Tokiu atveju turistas turi teisę atsisakyti keisti sutartį.</w:t>
                                  </w:r>
                                </w:p>
                              </w:sdtContent>
                            </w:sdt>
                            <w:sdt>
                              <w:sdtPr>
                                <w:alias w:val="6.752 str. 2 d."/>
                                <w:tag w:val="part_627e0c9516ec453882dafab730bb6d86"/>
                                <w:lock w:val="sdtLocked"/>
                                <w:richText/>
                              </w:sdtPr>
                              <w:sdtContent>
                                <w:p>
                                  <w:pPr>
                                    <w:ind w:firstLine="720"/>
                                    <w:jc w:val="both"/>
                                    <w:rPr>
                                      <w:sz w:val="22"/>
                                    </w:rPr>
                                  </w:pPr>
                                  <w:sdt>
                                    <w:sdtPr>
                                      <w:alias w:val="Numeris"/>
                                      <w:tag w:val="nr_627e0c9516ec453882dafab730bb6d86"/>
                                      <w:lock w:val="sdtLocked"/>
                                      <w:richText/>
                                    </w:sdtPr>
                                    <w:sdtContent>
                                      <w:r>
                                        <w:rPr>
                                          <w:sz w:val="22"/>
                                        </w:rPr>
                                        <w:t>2</w:t>
                                      </w:r>
                                    </w:sdtContent>
                                  </w:sdt>
                                  <w:r>
                                    <w:rPr>
                                      <w:sz w:val="22"/>
                                    </w:rPr>
                                    <w:t>. Be šio straipsnio 1 dalyje numatytos išlygos, kelionės organizatorius taip pat gali sutartyje numatyti, kad jis turi teisę dėl svarbių priežasčių, apie kurias jis nedelsdamas informuoja turistą, pakeisti sutarties sąlygą. Turistas tokiu atveju gali atsisakyti keisti sutartį tik tada, kai toks pakeitimas turistui padarytų esminę žalą.</w:t>
                                  </w:r>
                                </w:p>
                              </w:sdtContent>
                            </w:sdt>
                            <w:sdt>
                              <w:sdtPr>
                                <w:alias w:val="6.752 str. 3 d."/>
                                <w:tag w:val="part_713f2c89d71f4def975074e85b181e1c"/>
                                <w:lock w:val="sdtLocked"/>
                                <w:richText/>
                              </w:sdtPr>
                              <w:sdtContent>
                                <w:p>
                                  <w:pPr>
                                    <w:ind w:firstLine="720"/>
                                    <w:jc w:val="both"/>
                                    <w:rPr>
                                      <w:sz w:val="22"/>
                                    </w:rPr>
                                  </w:pPr>
                                  <w:sdt>
                                    <w:sdtPr>
                                      <w:alias w:val="Numeris"/>
                                      <w:tag w:val="nr_713f2c89d71f4def975074e85b181e1c"/>
                                      <w:lock w:val="sdtLocked"/>
                                      <w:richText/>
                                    </w:sdtPr>
                                    <w:sdtContent>
                                      <w:r>
                                        <w:rPr>
                                          <w:sz w:val="22"/>
                                        </w:rPr>
                                        <w:t>3</w:t>
                                      </w:r>
                                    </w:sdtContent>
                                  </w:sdt>
                                  <w:r>
                                    <w:rPr>
                                      <w:sz w:val="22"/>
                                    </w:rPr>
                                    <w:t>. Kelionės organizatorius turi teisę sutartyje numatyti, kad jis, likus ne mažiau kaip 20 dienų iki kelionės pradžios, gali padidinti kelionės kainą dėl to, kad pasikeičia vežimo išlaidos, įskaitant išlaidas degalams, privalomiems mokesčiams ar atitinkamų valiutų keitimui. Šiuo atveju kelionės organizatorius privalo nurodyti, kodėl padidėjo kaina ir kaip buvo apskaičiuotas kainos padidėjimas. Turistas turi teisę atsisakyti kainos didinimo.</w:t>
                                  </w:r>
                                </w:p>
                              </w:sdtContent>
                            </w:sdt>
                            <w:sdt>
                              <w:sdtPr>
                                <w:alias w:val="6.752 str. 4 d."/>
                                <w:tag w:val="part_2885f1a5237745ffa840da0257ae6766"/>
                                <w:lock w:val="sdtLocked"/>
                                <w:richText/>
                              </w:sdtPr>
                              <w:sdtContent>
                                <w:p>
                                  <w:pPr>
                                    <w:ind w:firstLine="720"/>
                                    <w:jc w:val="both"/>
                                    <w:rPr>
                                      <w:sz w:val="22"/>
                                    </w:rPr>
                                  </w:pPr>
                                  <w:sdt>
                                    <w:sdtPr>
                                      <w:alias w:val="Numeris"/>
                                      <w:tag w:val="nr_2885f1a5237745ffa840da0257ae6766"/>
                                      <w:lock w:val="sdtLocked"/>
                                      <w:richText/>
                                    </w:sdtPr>
                                    <w:sdtContent>
                                      <w:r>
                                        <w:rPr>
                                          <w:sz w:val="22"/>
                                        </w:rPr>
                                        <w:t>4</w:t>
                                      </w:r>
                                    </w:sdtContent>
                                  </w:sdt>
                                  <w:r>
                                    <w:rPr>
                                      <w:sz w:val="22"/>
                                    </w:rPr>
                                    <w:t>. Jeigu turistas atsisako keisti sutarties sąlygas šio straipsnio 1–3 dalyse numatytais atvejais, kelionės organizatorius įgyja teisę atsisakyti sutarties. Tokiu atveju turistas turi teisę reikalauti grąžinti ar kompensuoti už kelionę sumokėtus pinigus arba, jei kelionė iš dalies jau įvyko, proporcingą jų dalį. Jeigu kelionės organizatorius atsisako sutarties po to, kai turistas atsisako keisti sutarties sąlygas šio straipsnio 1–2 dalyse numatytais atvejais, atitinkamai taikoma ir šio kodekso 6.751 straipsnio 3 dalis.</w:t>
                                  </w:r>
                                </w:p>
                                <w:p>
                                  <w:pPr>
                                    <w:ind w:firstLine="720"/>
                                    <w:jc w:val="both"/>
                                    <w:rPr>
                                      <w:sz w:val="22"/>
                                    </w:rPr>
                                  </w:pPr>
                                </w:p>
                              </w:sdtContent>
                            </w:sdt>
                          </w:sdtContent>
                        </w:sdt>
                        <w:sdt>
                          <w:sdtPr>
                            <w:alias w:val="6.753 str."/>
                            <w:tag w:val="part_305f821d40fd466aa88136ea2cc911fa"/>
                            <w:lock w:val="sdtLocked"/>
                            <w:richText/>
                          </w:sdtPr>
                          <w:sdtContent>
                            <w:p>
                              <w:pPr>
                                <w:ind w:firstLine="720"/>
                                <w:jc w:val="both"/>
                                <w:rPr>
                                  <w:b/>
                                  <w:sz w:val="22"/>
                                </w:rPr>
                              </w:pPr>
                              <w:sdt>
                                <w:sdtPr>
                                  <w:alias w:val="Numeris"/>
                                  <w:tag w:val="nr_305f821d40fd466aa88136ea2cc911fa"/>
                                  <w:lock w:val="sdtLocked"/>
                                  <w:richText/>
                                </w:sdtPr>
                                <w:sdtContent>
                                  <w:r>
                                    <w:rPr>
                                      <w:b/>
                                      <w:sz w:val="22"/>
                                    </w:rPr>
                                    <w:t>6.753</w:t>
                                  </w:r>
                                </w:sdtContent>
                              </w:sdt>
                              <w:r>
                                <w:rPr>
                                  <w:b/>
                                  <w:sz w:val="22"/>
                                </w:rPr>
                                <w:t xml:space="preserve"> straipsnis. </w:t>
                              </w:r>
                              <w:sdt>
                                <w:sdtPr>
                                  <w:alias w:val="Pavadinimas"/>
                                  <w:tag w:val="title_305f821d40fd466aa88136ea2cc911fa"/>
                                  <w:lock w:val="sdtLocked"/>
                                  <w:richText/>
                                </w:sdtPr>
                                <w:sdtContent>
                                  <w:r>
                                    <w:rPr>
                                      <w:b/>
                                      <w:sz w:val="22"/>
                                    </w:rPr>
                                    <w:t>Sutarties šalių pasikeitimas</w:t>
                                  </w:r>
                                </w:sdtContent>
                              </w:sdt>
                            </w:p>
                            <w:sdt>
                              <w:sdtPr>
                                <w:alias w:val="6.753 str. 1 d."/>
                                <w:tag w:val="part_d4aa20062e214206b14ff7c2098f2b89"/>
                                <w:lock w:val="sdtLocked"/>
                                <w:richText/>
                              </w:sdtPr>
                              <w:sdtContent>
                                <w:p>
                                  <w:pPr>
                                    <w:ind w:firstLine="720"/>
                                    <w:jc w:val="both"/>
                                    <w:rPr>
                                      <w:sz w:val="22"/>
                                    </w:rPr>
                                  </w:pPr>
                                  <w:sdt>
                                    <w:sdtPr>
                                      <w:alias w:val="Numeris"/>
                                      <w:tag w:val="nr_d4aa20062e214206b14ff7c2098f2b89"/>
                                      <w:lock w:val="sdtLocked"/>
                                      <w:richText/>
                                    </w:sdtPr>
                                    <w:sdtContent>
                                      <w:r>
                                        <w:rPr>
                                          <w:sz w:val="22"/>
                                        </w:rPr>
                                        <w:t>1</w:t>
                                      </w:r>
                                    </w:sdtContent>
                                  </w:sdt>
                                  <w:r>
                                    <w:rPr>
                                      <w:sz w:val="22"/>
                                    </w:rPr>
                                    <w:t>. Turistas turi teisę perleisti savo teisę į kelionę trečiajam asmeniui, kuris vykdys visas sutarties sąlygas.</w:t>
                                  </w:r>
                                </w:p>
                              </w:sdtContent>
                            </w:sdt>
                            <w:sdt>
                              <w:sdtPr>
                                <w:alias w:val="6.753 str. 2 d."/>
                                <w:tag w:val="part_30f83dc248964c1fa5f3c2b70f6fd341"/>
                                <w:lock w:val="sdtLocked"/>
                                <w:richText/>
                              </w:sdtPr>
                              <w:sdtContent>
                                <w:p>
                                  <w:pPr>
                                    <w:ind w:firstLine="720"/>
                                    <w:jc w:val="both"/>
                                    <w:rPr>
                                      <w:sz w:val="22"/>
                                    </w:rPr>
                                  </w:pPr>
                                  <w:sdt>
                                    <w:sdtPr>
                                      <w:alias w:val="Numeris"/>
                                      <w:tag w:val="nr_30f83dc248964c1fa5f3c2b70f6fd341"/>
                                      <w:lock w:val="sdtLocked"/>
                                      <w:richText/>
                                    </w:sdtPr>
                                    <w:sdtContent>
                                      <w:r>
                                        <w:rPr>
                                          <w:sz w:val="22"/>
                                        </w:rPr>
                                        <w:t>2</w:t>
                                      </w:r>
                                    </w:sdtContent>
                                  </w:sdt>
                                  <w:r>
                                    <w:rPr>
                                      <w:sz w:val="22"/>
                                    </w:rPr>
                                    <w:t>. Toks perleidimas turi būti įformintas sutartimi su trečiuoju asmeniu, o turistas apie tai raštu privalo pranešti kelionės organizatoriui. Teisę į kelionę perleidžiantis asmuo ir trečiasis asmuo atsako solidariai kelionės organizatoriui už kelionės kainos ir išlaidų, susijusių su teisės į kelionę perleidimu, sumokėjimą.</w:t>
                                  </w:r>
                                </w:p>
                              </w:sdtContent>
                            </w:sdt>
                            <w:sdt>
                              <w:sdtPr>
                                <w:alias w:val="6.753 str. 3 d."/>
                                <w:tag w:val="part_f156cb9020a141239599697b9f34adf2"/>
                                <w:lock w:val="sdtLocked"/>
                                <w:richText/>
                              </w:sdtPr>
                              <w:sdtContent>
                                <w:p>
                                  <w:pPr>
                                    <w:ind w:firstLine="720"/>
                                    <w:jc w:val="both"/>
                                  </w:pPr>
                                  <w:sdt>
                                    <w:sdtPr>
                                      <w:alias w:val="Numeris"/>
                                      <w:tag w:val="nr_f156cb9020a141239599697b9f34adf2"/>
                                      <w:lock w:val="sdtLocked"/>
                                      <w:richText/>
                                    </w:sdtPr>
                                    <w:sdtContent>
                                      <w:r>
                                        <w:rPr>
                                          <w:sz w:val="22"/>
                                        </w:rPr>
                                        <w:t>3</w:t>
                                      </w:r>
                                    </w:sdtContent>
                                  </w:sdt>
                                  <w:r>
                                    <w:rPr>
                                      <w:sz w:val="22"/>
                                    </w:rPr>
                                    <w:t>. Jeigu kelionės organizatorius dėl savo nemokumo ar kitų priežasčių negali tinkamai įvykdyti sutarties, jis privalo imtis priemonių, kad jo pareigas perimtų kitas asmuo. Jeigu turistas jau atvyko į paskyrimo vietą, kelionės organizatorius bet kuriuo atveju privalo užtikrinti turisto sugrįžimą atgal.</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6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754 str."/>
                            <w:tag w:val="part_07482dada6354e88bc54be24221274e8"/>
                            <w:lock w:val="sdtLocked"/>
                            <w:richText/>
                          </w:sdtPr>
                          <w:sdtContent>
                            <w:p>
                              <w:pPr>
                                <w:ind w:left="2700" w:hanging="1980"/>
                                <w:jc w:val="both"/>
                                <w:rPr>
                                  <w:b/>
                                  <w:sz w:val="22"/>
                                </w:rPr>
                              </w:pPr>
                              <w:sdt>
                                <w:sdtPr>
                                  <w:alias w:val="Numeris"/>
                                  <w:tag w:val="nr_07482dada6354e88bc54be24221274e8"/>
                                  <w:lock w:val="sdtLocked"/>
                                  <w:richText/>
                                </w:sdtPr>
                                <w:sdtContent>
                                  <w:r>
                                    <w:rPr>
                                      <w:b/>
                                      <w:sz w:val="22"/>
                                    </w:rPr>
                                    <w:t>6.754</w:t>
                                  </w:r>
                                </w:sdtContent>
                              </w:sdt>
                              <w:r>
                                <w:rPr>
                                  <w:b/>
                                  <w:sz w:val="22"/>
                                </w:rPr>
                                <w:t xml:space="preserve"> straipsnis. </w:t>
                              </w:r>
                              <w:sdt>
                                <w:sdtPr>
                                  <w:alias w:val="Pavadinimas"/>
                                  <w:tag w:val="title_07482dada6354e88bc54be24221274e8"/>
                                  <w:lock w:val="sdtLocked"/>
                                  <w:richText/>
                                </w:sdtPr>
                                <w:sdtContent>
                                  <w:r>
                                    <w:rPr>
                                      <w:b/>
                                      <w:sz w:val="22"/>
                                    </w:rPr>
                                    <w:t>Sutarties vykdymas ir atsakomybė už netinkamą jos vykdymą</w:t>
                                  </w:r>
                                </w:sdtContent>
                              </w:sdt>
                            </w:p>
                            <w:sdt>
                              <w:sdtPr>
                                <w:alias w:val="6.754 str. 1 d."/>
                                <w:tag w:val="part_f5ff67bdd72f49c6a8ade22e0724f7c8"/>
                                <w:lock w:val="sdtLocked"/>
                                <w:richText/>
                              </w:sdtPr>
                              <w:sdtContent>
                                <w:p>
                                  <w:pPr>
                                    <w:ind w:firstLine="720"/>
                                    <w:jc w:val="both"/>
                                    <w:rPr>
                                      <w:sz w:val="22"/>
                                    </w:rPr>
                                  </w:pPr>
                                  <w:sdt>
                                    <w:sdtPr>
                                      <w:alias w:val="Numeris"/>
                                      <w:tag w:val="nr_f5ff67bdd72f49c6a8ade22e0724f7c8"/>
                                      <w:lock w:val="sdtLocked"/>
                                      <w:richText/>
                                    </w:sdtPr>
                                    <w:sdtContent>
                                      <w:r>
                                        <w:rPr>
                                          <w:sz w:val="22"/>
                                        </w:rPr>
                                        <w:t>1</w:t>
                                      </w:r>
                                    </w:sdtContent>
                                  </w:sdt>
                                  <w:r>
                                    <w:rPr>
                                      <w:sz w:val="22"/>
                                    </w:rPr>
                                    <w:t>. Kelionės organizatorius privalo vykdyti sutartį atsižvelgdamas į turisto protingus lūkesčius, kurių pagal sutarties ir teikiamų paslaugų pobūdį turistas galėjo turėti.</w:t>
                                  </w:r>
                                </w:p>
                              </w:sdtContent>
                            </w:sdt>
                            <w:sdt>
                              <w:sdtPr>
                                <w:alias w:val="6.754 str. 2 d."/>
                                <w:tag w:val="part_a99ca65fc3434e17b35ebc794351b072"/>
                                <w:lock w:val="sdtLocked"/>
                                <w:richText/>
                              </w:sdtPr>
                              <w:sdtContent>
                                <w:p>
                                  <w:pPr>
                                    <w:ind w:firstLine="720"/>
                                    <w:jc w:val="both"/>
                                    <w:rPr>
                                      <w:sz w:val="22"/>
                                    </w:rPr>
                                  </w:pPr>
                                  <w:sdt>
                                    <w:sdtPr>
                                      <w:alias w:val="Numeris"/>
                                      <w:tag w:val="nr_a99ca65fc3434e17b35ebc794351b072"/>
                                      <w:lock w:val="sdtLocked"/>
                                      <w:richText/>
                                    </w:sdtPr>
                                    <w:sdtContent>
                                      <w:r>
                                        <w:rPr>
                                          <w:sz w:val="22"/>
                                        </w:rPr>
                                        <w:t>2</w:t>
                                      </w:r>
                                    </w:sdtContent>
                                  </w:sdt>
                                  <w:r>
                                    <w:rPr>
                                      <w:sz w:val="22"/>
                                    </w:rPr>
                                    <w:t>. Jeigu sutartis nėra vykdoma atsižvelgiant į turisto protingus lūkesčius, kelionės organizatorius privalo atlyginti turistui nuostolius. Kelionės organizatorius ar asmuo, kurio pagalba kelionės organizatorius naudojasi, neatsako už netinkamą sutarties įvykdymą, jeigu:</w:t>
                                  </w:r>
                                </w:p>
                                <w:sdt>
                                  <w:sdtPr>
                                    <w:alias w:val="6.754 str. 2 d. 1 p."/>
                                    <w:tag w:val="part_d5917dec12a34db09d8450a78c6b5030"/>
                                    <w:lock w:val="sdtLocked"/>
                                    <w:richText/>
                                  </w:sdtPr>
                                  <w:sdtContent>
                                    <w:p>
                                      <w:pPr>
                                        <w:ind w:firstLine="720"/>
                                        <w:jc w:val="both"/>
                                        <w:rPr>
                                          <w:sz w:val="22"/>
                                        </w:rPr>
                                      </w:pPr>
                                      <w:sdt>
                                        <w:sdtPr>
                                          <w:alias w:val="Numeris"/>
                                          <w:tag w:val="nr_d5917dec12a34db09d8450a78c6b5030"/>
                                          <w:lock w:val="sdtLocked"/>
                                          <w:richText/>
                                        </w:sdtPr>
                                        <w:sdtContent>
                                          <w:r>
                                            <w:rPr>
                                              <w:sz w:val="22"/>
                                            </w:rPr>
                                            <w:t>1</w:t>
                                          </w:r>
                                        </w:sdtContent>
                                      </w:sdt>
                                      <w:r>
                                        <w:rPr>
                                          <w:sz w:val="22"/>
                                        </w:rPr>
                                        <w:t>) dėl netinkamo sutarties įvykdymo kaltas turistas;</w:t>
                                      </w:r>
                                    </w:p>
                                  </w:sdtContent>
                                </w:sdt>
                                <w:sdt>
                                  <w:sdtPr>
                                    <w:alias w:val="6.754 str. 2 d. 2 p."/>
                                    <w:tag w:val="part_402842016369474eb0e64c32afb2359a"/>
                                    <w:lock w:val="sdtLocked"/>
                                    <w:richText/>
                                  </w:sdtPr>
                                  <w:sdtContent>
                                    <w:p>
                                      <w:pPr>
                                        <w:ind w:firstLine="720"/>
                                        <w:jc w:val="both"/>
                                        <w:rPr>
                                          <w:sz w:val="22"/>
                                        </w:rPr>
                                      </w:pPr>
                                      <w:sdt>
                                        <w:sdtPr>
                                          <w:alias w:val="Numeris"/>
                                          <w:tag w:val="nr_402842016369474eb0e64c32afb2359a"/>
                                          <w:lock w:val="sdtLocked"/>
                                          <w:richText/>
                                        </w:sdtPr>
                                        <w:sdtContent>
                                          <w:r>
                                            <w:rPr>
                                              <w:sz w:val="22"/>
                                            </w:rPr>
                                            <w:t>2</w:t>
                                          </w:r>
                                        </w:sdtContent>
                                      </w:sdt>
                                      <w:r>
                                        <w:rPr>
                                          <w:sz w:val="22"/>
                                        </w:rPr>
                                        <w:t>) už netinkamą sutarties įvykdymą, kurio kelionės organizatorius nenumatė ir negalėjo numatyti, atsako trečiasis asmuo, kurio suteiktos paslaugos nesusijusios su kelionės organizatoriaus teikiamomis paslaugomis;</w:t>
                                      </w:r>
                                    </w:p>
                                  </w:sdtContent>
                                </w:sdt>
                                <w:sdt>
                                  <w:sdtPr>
                                    <w:alias w:val="6.754 str. 2 d. 3 p."/>
                                    <w:tag w:val="part_c58852dfb54c4c46802b1a11f7929501"/>
                                    <w:lock w:val="sdtLocked"/>
                                    <w:richText/>
                                  </w:sdtPr>
                                  <w:sdtContent>
                                    <w:p>
                                      <w:pPr>
                                        <w:ind w:firstLine="720"/>
                                        <w:jc w:val="both"/>
                                        <w:rPr>
                                          <w:sz w:val="22"/>
                                        </w:rPr>
                                      </w:pPr>
                                      <w:sdt>
                                        <w:sdtPr>
                                          <w:alias w:val="Numeris"/>
                                          <w:tag w:val="nr_c58852dfb54c4c46802b1a11f7929501"/>
                                          <w:lock w:val="sdtLocked"/>
                                          <w:richText/>
                                        </w:sdtPr>
                                        <w:sdtContent>
                                          <w:r>
                                            <w:rPr>
                                              <w:sz w:val="22"/>
                                            </w:rPr>
                                            <w:t>3</w:t>
                                          </w:r>
                                        </w:sdtContent>
                                      </w:sdt>
                                      <w:r>
                                        <w:rPr>
                                          <w:sz w:val="22"/>
                                        </w:rPr>
                                        <w:t xml:space="preserve">) sutartis netinkamai įvykdoma dėl nenugalimos jėgos arba dėl įvykio, kurio kelionės organizatorius ar asmuo, kurio pagalba kelionės organizatorius naudojosi, atsižvelgiant į visą įmanomą jų apdairumą, nenumatė ir negalėjo numatyti. </w:t>
                                      </w:r>
                                    </w:p>
                                  </w:sdtContent>
                                </w:sdt>
                              </w:sdtContent>
                            </w:sdt>
                            <w:sdt>
                              <w:sdtPr>
                                <w:alias w:val="6.754 str. 3 d."/>
                                <w:tag w:val="part_efe4e7911b4849a998d1bf04d2f9695a"/>
                                <w:lock w:val="sdtLocked"/>
                                <w:richText/>
                              </w:sdtPr>
                              <w:sdtContent>
                                <w:p>
                                  <w:pPr>
                                    <w:ind w:firstLine="720"/>
                                    <w:jc w:val="both"/>
                                    <w:rPr>
                                      <w:sz w:val="22"/>
                                    </w:rPr>
                                  </w:pPr>
                                  <w:sdt>
                                    <w:sdtPr>
                                      <w:alias w:val="Numeris"/>
                                      <w:tag w:val="nr_efe4e7911b4849a998d1bf04d2f9695a"/>
                                      <w:lock w:val="sdtLocked"/>
                                      <w:richText/>
                                    </w:sdtPr>
                                    <w:sdtContent>
                                      <w:r>
                                        <w:rPr>
                                          <w:sz w:val="22"/>
                                        </w:rPr>
                                        <w:t>3</w:t>
                                      </w:r>
                                    </w:sdtContent>
                                  </w:sdt>
                                  <w:r>
                                    <w:rPr>
                                      <w:sz w:val="22"/>
                                    </w:rPr>
                                    <w:t xml:space="preserve">. Jeigu sutartis vykdoma ne pagal turisto lūkesčius, kelionės organizatorius, atsižvelgdamas į konkrečias aplinkybes, privalo teikti turistui visokeriopą pagalbą ir paramą. Jeigu priežastis, dėl kurios sutartis nėra tinkamai vykdoma, susijusi su pačiu turistu, kelionės organizatorius turi teikti turistui tokią pagalbą ir paramą, kurios, remiantis protingumo kriterijumi, gali būti reikalaujama iš kelionės organizatoriaus pagal sutartį. Šiuo atveju kelionės organizatoriaus išlaidas, susijusias su tokios pagalbos ir paramos teikimu, turi atlyginti pats turistas. Jeigu už netinkamą sutarties vykdymą atsako kelionės organizatorius arba asmuo, kurio pagalba jis naudojasi (šio straipsnio 2 dalis), tai visas išlaidas, susijusias su papildomos pagalbos ir paramos teikimu turistui, apmoka pats kelionės organizatorius. </w:t>
                                  </w:r>
                                </w:p>
                              </w:sdtContent>
                            </w:sdt>
                            <w:sdt>
                              <w:sdtPr>
                                <w:alias w:val="6.754 str. 4 d."/>
                                <w:tag w:val="part_912dd95c5a8446be87caf5e5da22e2a1"/>
                                <w:lock w:val="sdtLocked"/>
                                <w:richText/>
                              </w:sdtPr>
                              <w:sdtContent>
                                <w:p>
                                  <w:pPr>
                                    <w:ind w:firstLine="720"/>
                                    <w:jc w:val="both"/>
                                    <w:rPr>
                                      <w:sz w:val="22"/>
                                      <w:szCs w:val="22"/>
                                    </w:rPr>
                                  </w:pPr>
                                  <w:sdt>
                                    <w:sdtPr>
                                      <w:alias w:val="Numeris"/>
                                      <w:tag w:val="nr_912dd95c5a8446be87caf5e5da22e2a1"/>
                                      <w:lock w:val="sdtLocked"/>
                                      <w:richText/>
                                    </w:sdtPr>
                                    <w:sdtContent>
                                      <w:r>
                                        <w:rPr>
                                          <w:sz w:val="22"/>
                                          <w:szCs w:val="22"/>
                                        </w:rPr>
                                        <w:t>4</w:t>
                                      </w:r>
                                    </w:sdtContent>
                                  </w:sdt>
                                  <w:r>
                                    <w:rPr>
                                      <w:sz w:val="22"/>
                                      <w:szCs w:val="22"/>
                                    </w:rPr>
                                    <w:t xml:space="preserve">. Jeigu prasidėjus kelionei paaiškėja, kad kelionės organizatorius negalės įvykdyti pagrindinės sutartų paslaugų dalies, tai jis privalo pasiūlyti turistui tinkamas alternatyvias paslaugas už tokią pačią kainą sutartyje nurodytam terminui ir kompensuoti turistui anksčiau pasiūlytų ir faktiškai suteiktų paslaugų kainos skirtumą. Jeigu kelionės organizatorius dėl pagrįstų priežasčių negali pasiūlyti alternatyvių paslaugų arba dėl protingų priežasčių turistas </w:t>
                                  </w:r>
                                  <w:r>
                                    <w:rPr>
                                      <w:bCs/>
                                      <w:sz w:val="22"/>
                                      <w:szCs w:val="22"/>
                                    </w:rPr>
                                    <w:t>j</w:t>
                                  </w:r>
                                  <w:r>
                                    <w:rPr>
                                      <w:sz w:val="22"/>
                                      <w:szCs w:val="22"/>
                                    </w:rPr>
                                    <w:t>ų atsisakė, kelionės organizatorius, be papildomo užmokesčio, turi užtikrinti turisto grąžinimą atgal arba nuvežimą į kitą vietovę, dėl kurios sutinka turistas, taip pat grąžinti turistui pinigus už nesuteiktas paslaugas.</w:t>
                                  </w:r>
                                </w:p>
                              </w:sdtContent>
                            </w:sdt>
                            <w:sdt>
                              <w:sdtPr>
                                <w:alias w:val="6.754 str. 5 d."/>
                                <w:tag w:val="part_9aeee9fc84de4825ab4a6c67b0f8ab9f"/>
                                <w:lock w:val="sdtLocked"/>
                                <w:richText/>
                              </w:sdtPr>
                              <w:sdtContent>
                                <w:p>
                                  <w:pPr>
                                    <w:ind w:firstLine="720"/>
                                    <w:jc w:val="both"/>
                                  </w:pPr>
                                  <w:sdt>
                                    <w:sdtPr>
                                      <w:alias w:val="Numeris"/>
                                      <w:tag w:val="nr_9aeee9fc84de4825ab4a6c67b0f8ab9f"/>
                                      <w:lock w:val="sdtLocked"/>
                                      <w:richText/>
                                    </w:sdtPr>
                                    <w:sdtContent>
                                      <w:r>
                                        <w:rPr>
                                          <w:sz w:val="22"/>
                                        </w:rPr>
                                        <w:t>5</w:t>
                                      </w:r>
                                    </w:sdtContent>
                                  </w:sdt>
                                  <w:r>
                                    <w:rPr>
                                      <w:sz w:val="22"/>
                                    </w:rPr>
                                    <w:t>. Jeigu dėl netinkamo sutarties vykdymo, už kurį atsako kelionės organizatorius, turisto pagrįsti ir protingi lūkesčiai neišsipildo ir dėl to turistas lieka kelione nepatenkintas, jis turi teisę reikalauti atlyginti ir neturtinę žalą. Atlygintinos neturtinės žalos dydis šiuo atveju negali viršyti trigubos kelionės kainos.</w:t>
                                  </w:r>
                                </w:p>
                              </w:sdtContent>
                            </w:sdt>
                            <w:p>
                              <w:pPr>
                                <w:jc w:val="both"/>
                                <w:rPr>
                                  <w:i/>
                                  <w:sz w:val="20"/>
                                </w:rPr>
                              </w:pPr>
                              <w:r>
                                <w:rPr>
                                  <w:i/>
                                  <w:sz w:val="20"/>
                                </w:rPr>
                                <w:t>Straipsnio pakeitimas:</w:t>
                              </w:r>
                            </w:p>
                            <w:p>
                              <w:pPr>
                                <w:jc w:val="both"/>
                                <w:rPr>
                                  <w:i/>
                                  <w:sz w:val="20"/>
                                </w:rPr>
                              </w:pPr>
                              <w:r>
                                <w:rPr>
                                  <w:i/>
                                  <w:sz w:val="20"/>
                                </w:rPr>
                                <w:t xml:space="preserve">Nr. </w:t>
                              </w:r>
                              <w:hyperlink r:id="rId263" w:history="1">
                                <w:r>
                                  <w:rPr>
                                    <w:i/>
                                    <w:color w:val="0000FF"/>
                                    <w:sz w:val="20"/>
                                    <w:u w:val="single"/>
                                  </w:rPr>
                                  <w:t>XI-447</w:t>
                                </w:r>
                              </w:hyperlink>
                              <w:r>
                                <w:rPr>
                                  <w:i/>
                                  <w:sz w:val="20"/>
                                </w:rPr>
                                <w:t>, 2009-10-22, Žin., 2009, Nr. 134-5832 (2009-11-10)</w:t>
                              </w:r>
                            </w:p>
                            <w:p>
                              <w:pPr>
                                <w:ind w:firstLine="720"/>
                                <w:jc w:val="both"/>
                                <w:rPr>
                                  <w:b/>
                                  <w:sz w:val="22"/>
                                </w:rPr>
                              </w:pPr>
                            </w:p>
                          </w:sdtContent>
                        </w:sdt>
                        <w:sdt>
                          <w:sdtPr>
                            <w:alias w:val="6.755 str."/>
                            <w:tag w:val="part_018c383dc5f54e689c62e1dadf0cd687"/>
                            <w:lock w:val="sdtLocked"/>
                            <w:richText/>
                          </w:sdtPr>
                          <w:sdtContent>
                            <w:p>
                              <w:pPr>
                                <w:ind w:firstLine="720"/>
                                <w:jc w:val="both"/>
                                <w:rPr>
                                  <w:b/>
                                  <w:sz w:val="22"/>
                                </w:rPr>
                              </w:pPr>
                              <w:sdt>
                                <w:sdtPr>
                                  <w:alias w:val="Numeris"/>
                                  <w:tag w:val="nr_018c383dc5f54e689c62e1dadf0cd687"/>
                                  <w:lock w:val="sdtLocked"/>
                                  <w:richText/>
                                </w:sdtPr>
                                <w:sdtContent>
                                  <w:r>
                                    <w:rPr>
                                      <w:b/>
                                      <w:sz w:val="22"/>
                                    </w:rPr>
                                    <w:t>6.755</w:t>
                                  </w:r>
                                </w:sdtContent>
                              </w:sdt>
                              <w:r>
                                <w:rPr>
                                  <w:b/>
                                  <w:sz w:val="22"/>
                                </w:rPr>
                                <w:t xml:space="preserve"> straipsnis. </w:t>
                              </w:r>
                              <w:sdt>
                                <w:sdtPr>
                                  <w:alias w:val="Pavadinimas"/>
                                  <w:tag w:val="title_018c383dc5f54e689c62e1dadf0cd687"/>
                                  <w:lock w:val="sdtLocked"/>
                                  <w:richText/>
                                </w:sdtPr>
                                <w:sdtContent>
                                  <w:r>
                                    <w:rPr>
                                      <w:b/>
                                      <w:sz w:val="22"/>
                                    </w:rPr>
                                    <w:t>Draudimas panaikinti ar riboti civilinę atsakomybę</w:t>
                                  </w:r>
                                </w:sdtContent>
                              </w:sdt>
                            </w:p>
                            <w:sdt>
                              <w:sdtPr>
                                <w:alias w:val="6.755 str. 1 d."/>
                                <w:tag w:val="part_3a309ca72882412aa2c1cb78052d6fc9"/>
                                <w:lock w:val="sdtLocked"/>
                                <w:richText/>
                              </w:sdtPr>
                              <w:sdtContent>
                                <w:p>
                                  <w:pPr>
                                    <w:ind w:firstLine="720"/>
                                    <w:jc w:val="both"/>
                                    <w:rPr>
                                      <w:sz w:val="22"/>
                                    </w:rPr>
                                  </w:pPr>
                                  <w:sdt>
                                    <w:sdtPr>
                                      <w:alias w:val="Numeris"/>
                                      <w:tag w:val="nr_3a309ca72882412aa2c1cb78052d6fc9"/>
                                      <w:lock w:val="sdtLocked"/>
                                      <w:richText/>
                                    </w:sdtPr>
                                    <w:sdtContent>
                                      <w:r>
                                        <w:rPr>
                                          <w:sz w:val="22"/>
                                        </w:rPr>
                                        <w:t>1</w:t>
                                      </w:r>
                                    </w:sdtContent>
                                  </w:sdt>
                                  <w:r>
                                    <w:rPr>
                                      <w:sz w:val="22"/>
                                    </w:rPr>
                                    <w:t>. Kelionės organizatorius neturi teisės riboti ar panaikinti savo civilinę atsakomybę už žalą, atsiradusią dėl turisto mirties ar jo sveikatos sužalojimo. Tokios sutarties sąlygos dėl atsakomybės už minėtą žalą ribojimo ar panaikinimo negalioja.</w:t>
                                  </w:r>
                                </w:p>
                              </w:sdtContent>
                            </w:sdt>
                            <w:sdt>
                              <w:sdtPr>
                                <w:alias w:val="6.755 str. 2 d."/>
                                <w:tag w:val="part_f47dd0824c0a4247b8308d391033bb36"/>
                                <w:lock w:val="sdtLocked"/>
                                <w:richText/>
                              </w:sdtPr>
                              <w:sdtContent>
                                <w:p>
                                  <w:pPr>
                                    <w:ind w:firstLine="720"/>
                                    <w:jc w:val="both"/>
                                    <w:rPr>
                                      <w:sz w:val="22"/>
                                    </w:rPr>
                                  </w:pPr>
                                  <w:sdt>
                                    <w:sdtPr>
                                      <w:alias w:val="Numeris"/>
                                      <w:tag w:val="nr_f47dd0824c0a4247b8308d391033bb36"/>
                                      <w:lock w:val="sdtLocked"/>
                                      <w:richText/>
                                    </w:sdtPr>
                                    <w:sdtContent>
                                      <w:r>
                                        <w:rPr>
                                          <w:sz w:val="22"/>
                                        </w:rPr>
                                        <w:t>2</w:t>
                                      </w:r>
                                    </w:sdtContent>
                                  </w:sdt>
                                  <w:r>
                                    <w:rPr>
                                      <w:sz w:val="22"/>
                                    </w:rPr>
                                    <w:t>. Jeigu paslaugų pagal sutartį teikimas susijęs su tam tikros Lietuvos Respublikos tarptautinės sutarties galiojimu ir taikymu, kelionės organizatorius gali remtis tarptautinės sutarties nustatytu ar leidžiamu asmens, teikiančio tam tikras paslaugas, civilinės atsakomybės ribojimu ar panaikinimu.</w:t>
                                  </w:r>
                                </w:p>
                              </w:sdtContent>
                            </w:sdt>
                            <w:sdt>
                              <w:sdtPr>
                                <w:alias w:val="6.755 str. 3 d."/>
                                <w:tag w:val="part_28773a0b13814f3686e6b79dc9765fd5"/>
                                <w:lock w:val="sdtLocked"/>
                                <w:richText/>
                              </w:sdtPr>
                              <w:sdtContent>
                                <w:p>
                                  <w:pPr>
                                    <w:ind w:firstLine="720"/>
                                    <w:jc w:val="both"/>
                                    <w:rPr>
                                      <w:sz w:val="22"/>
                                    </w:rPr>
                                  </w:pPr>
                                  <w:sdt>
                                    <w:sdtPr>
                                      <w:alias w:val="Numeris"/>
                                      <w:tag w:val="nr_28773a0b13814f3686e6b79dc9765fd5"/>
                                      <w:lock w:val="sdtLocked"/>
                                      <w:richText/>
                                    </w:sdtPr>
                                    <w:sdtContent>
                                      <w:r>
                                        <w:rPr>
                                          <w:sz w:val="22"/>
                                        </w:rPr>
                                        <w:t>3</w:t>
                                      </w:r>
                                    </w:sdtContent>
                                  </w:sdt>
                                  <w:r>
                                    <w:rPr>
                                      <w:sz w:val="22"/>
                                    </w:rPr>
                                    <w:t>. Kelionės organizatorius neturi teisės riboti ar panaikinti savo civilinę atsakomybę už žalą, padarytą turistui, jeigu žala padaroma dėl kelionės organizatoriaus tyčios ar didelio neatsargumo.</w:t>
                                  </w:r>
                                </w:p>
                              </w:sdtContent>
                            </w:sdt>
                            <w:sdt>
                              <w:sdtPr>
                                <w:alias w:val="6.755 str. 4 d."/>
                                <w:tag w:val="part_8fe9bbeda91649f0af401e5e9aa05389"/>
                                <w:lock w:val="sdtLocked"/>
                                <w:richText/>
                              </w:sdtPr>
                              <w:sdtContent>
                                <w:p>
                                  <w:pPr>
                                    <w:ind w:firstLine="720"/>
                                    <w:jc w:val="both"/>
                                    <w:rPr>
                                      <w:sz w:val="22"/>
                                    </w:rPr>
                                  </w:pPr>
                                  <w:sdt>
                                    <w:sdtPr>
                                      <w:alias w:val="Numeris"/>
                                      <w:tag w:val="nr_8fe9bbeda91649f0af401e5e9aa05389"/>
                                      <w:lock w:val="sdtLocked"/>
                                      <w:richText/>
                                    </w:sdtPr>
                                    <w:sdtContent>
                                      <w:r>
                                        <w:rPr>
                                          <w:sz w:val="22"/>
                                        </w:rPr>
                                        <w:t>4</w:t>
                                      </w:r>
                                    </w:sdtContent>
                                  </w:sdt>
                                  <w:r>
                                    <w:rPr>
                                      <w:sz w:val="22"/>
                                    </w:rPr>
                                    <w:t>. Jeigu žala, išskyrus žalą, atsiradusią dėl turisto mirties ar jo sveikatos sužalojimo, turistui padaroma teikiant sutartyje numatytą paslaugą, tačiau tą paslaugą teikia ne pats kelionės organizatorius, tai kelionės organizatoriaus atsakomybė už tokią žalą gali būti ribojama triguba kelionės kaina.</w:t>
                                  </w:r>
                                </w:p>
                                <w:p>
                                  <w:pPr>
                                    <w:ind w:firstLine="720"/>
                                    <w:jc w:val="center"/>
                                    <w:rPr>
                                      <w:b/>
                                      <w:caps/>
                                      <w:sz w:val="22"/>
                                    </w:rPr>
                                  </w:pPr>
                                </w:p>
                              </w:sdtContent>
                            </w:sdt>
                          </w:sdtContent>
                        </w:sdt>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681923f0b0fd480b926c0d64f6a322c8"/>
                            <w:lock w:val="sdtLocked"/>
                            <w:richText/>
                          </w:sdtPr>
                          <w:sdtContent>
                            <w:p>
                              <w:pPr>
                                <w:ind w:firstLine="720"/>
                                <w:jc w:val="both"/>
                                <w:rPr>
                                  <w:sz w:val="22"/>
                                </w:rPr>
                              </w:pPr>
                              <w:sdt>
                                <w:sdtPr>
                                  <w:alias w:val="Numeris"/>
                                  <w:tag w:val="nr_681923f0b0fd480b926c0d64f6a322c8"/>
                                  <w:lock w:val="sdtLocked"/>
                                  <w:richText/>
                                </w:sdtPr>
                                <w:sdtContent>
                                  <w:r>
                                    <w:rPr>
                                      <w:sz w:val="22"/>
                                      <w:szCs w:val="22"/>
                                      <w:lang w:eastAsia="lt-LT"/>
                                    </w:rPr>
                                    <w:t>3</w:t>
                                  </w:r>
                                </w:sdtContent>
                              </w:sdt>
                              <w:r>
                                <w:rPr>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administratoriui.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64"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65"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6"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7"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8"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70"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71"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72"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73"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74"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6b3806dd73c14d4ea0b1655d5b88bc16"/>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6b3806dd73c14d4ea0b1655d5b88bc16"/>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596b7b6cfe524ba3948667eb07e884df"/>
            <w:lock w:val="sdtLocked"/>
            <w:richText/>
          </w:sdtPr>
          <w:sdtContent>
            <w:p>
              <w:pPr>
                <w:ind w:firstLine="720"/>
                <w:jc w:val="both"/>
                <w:rPr>
                  <w:sz w:val="22"/>
                  <w:szCs w:val="22"/>
                  <w:lang w:val="en-US"/>
                </w:rPr>
              </w:pPr>
              <w:sdt>
                <w:sdtPr>
                  <w:alias w:val="Numeris"/>
                  <w:tag w:val="nr_596b7b6cfe524ba3948667eb07e884df"/>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p>
              <w:pPr>
                <w:rPr>
                  <w:sz w:val="22"/>
                  <w:szCs w:val="22"/>
                  <w:lang w:val="en-US"/>
                </w:rPr>
              </w:pPr>
            </w:p>
          </w:sdtContent>
        </w:sdt>
        <w:p>
          <w:pPr>
            <w:rPr>
              <w:i/>
              <w:sz w:val="20"/>
            </w:rPr>
          </w:pPr>
          <w:r>
            <w:rPr>
              <w:i/>
              <w:sz w:val="20"/>
            </w:rPr>
            <w:t>Kodeksas papildytas priedu:</w:t>
          </w:r>
        </w:p>
        <w:p>
          <w:pPr>
            <w:rPr>
              <w:i/>
              <w:sz w:val="20"/>
            </w:rPr>
          </w:pPr>
          <w:r>
            <w:rPr>
              <w:i/>
              <w:sz w:val="20"/>
            </w:rPr>
            <w:t xml:space="preserve">Nr. </w:t>
          </w:r>
          <w:hyperlink r:id="rId275"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76"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7"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8"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9"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80"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1"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82"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83"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84"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6"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7"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9"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90"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1"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2"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3"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4"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95"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6"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7"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8"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9"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301"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302"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303"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304"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305"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306"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7"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8"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9"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10"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11"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12"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13"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14"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15"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16"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7"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684C220F"/>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52.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53.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232223&amp;b="/>
  <Relationship Id="rId258" Type="http://schemas.openxmlformats.org/officeDocument/2006/relationships/hyperlink" TargetMode="External" Target="http://www3.lrs.lt/cgi-bin/preps2?a=232223&amp;b="/>
  <Relationship Id="rId259" Type="http://schemas.openxmlformats.org/officeDocument/2006/relationships/hyperlink" TargetMode="External" Target="http://www3.lrs.lt/cgi-bin/preps2?a=356098&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232223&amp;b="/>
  <Relationship Id="rId261" Type="http://schemas.openxmlformats.org/officeDocument/2006/relationships/hyperlink" TargetMode="External" Target="http://www3.lrs.lt/cgi-bin/preps2?a=356098&amp;b="/>
  <Relationship Id="rId262" Type="http://schemas.openxmlformats.org/officeDocument/2006/relationships/hyperlink" TargetMode="External" Target="http://www3.lrs.lt/cgi-bin/preps2?a=232223&amp;b="/>
  <Relationship Id="rId263" Type="http://schemas.openxmlformats.org/officeDocument/2006/relationships/hyperlink" TargetMode="External" Target="http://www3.lrs.lt/cgi-bin/preps2?a=356098&amp;b="/>
  <Relationship Id="rId264" Type="http://schemas.openxmlformats.org/officeDocument/2006/relationships/hyperlink" TargetMode="External" Target="http://www3.lrs.lt/cgi-bin/preps2?a=356098&amp;b="/>
  <Relationship Id="rId265" Type="http://schemas.openxmlformats.org/officeDocument/2006/relationships/hyperlink" TargetMode="External" Target="http://www3.lrs.lt/cgi-bin/preps2?a=390017&amp;b="/>
  <Relationship Id="rId266" Type="http://schemas.openxmlformats.org/officeDocument/2006/relationships/hyperlink" TargetMode="External" Target="http://www3.lrs.lt/cgi-bin/preps2?a=390017&amp;b="/>
  <Relationship Id="rId267" Type="http://schemas.openxmlformats.org/officeDocument/2006/relationships/hyperlink" TargetMode="External" Target="http://www3.lrs.lt/cgi-bin/preps2?a=390017&amp;b="/>
  <Relationship Id="rId268" Type="http://schemas.openxmlformats.org/officeDocument/2006/relationships/hyperlink" TargetMode="External" Target="http://www3.lrs.lt/cgi-bin/preps2?a=390017&amp;b="/>
  <Relationship Id="rId269" Type="http://schemas.openxmlformats.org/officeDocument/2006/relationships/hyperlink" TargetMode="External" Target="http://www3.lrs.lt/cgi-bin/preps2?a=390017&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390017&amp;b="/>
  <Relationship Id="rId271" Type="http://schemas.openxmlformats.org/officeDocument/2006/relationships/hyperlink" TargetMode="External" Target="http://www3.lrs.lt/cgi-bin/preps2?a=447188&amp;b="/>
  <Relationship Id="rId272" Type="http://schemas.openxmlformats.org/officeDocument/2006/relationships/hyperlink" TargetMode="External" Target="http://www3.lrs.lt/cgi-bin/preps2?a=447188&amp;b="/>
  <Relationship Id="rId273" Type="http://schemas.openxmlformats.org/officeDocument/2006/relationships/hyperlink" TargetMode="External" Target="http://www3.lrs.lt/cgi-bin/preps2?a=428321&amp;b="/>
  <Relationship Id="rId274" Type="http://schemas.openxmlformats.org/officeDocument/2006/relationships/hyperlink" TargetMode="External" Target="http://www3.lrs.lt/cgi-bin/preps2?a=453258&amp;b="/>
  <Relationship Id="rId275" Type="http://schemas.openxmlformats.org/officeDocument/2006/relationships/hyperlink" TargetMode="External" Target="http://www3.lrs.lt/cgi-bin/preps2?a=408891&amp;b="/>
  <Relationship Id="rId276" Type="http://schemas.openxmlformats.org/officeDocument/2006/relationships/hyperlink" TargetMode="External" Target="http://www3.lrs.lt/cgi-bin/preps2?a=463433&amp;b="/>
  <Relationship Id="rId277" Type="http://schemas.openxmlformats.org/officeDocument/2006/relationships/hyperlink" TargetMode="External" Target="http://www3.lrs.lt/cgi-bin/preps2?a=476709&amp;b="/>
  <Relationship Id="rId278" Type="http://schemas.openxmlformats.org/officeDocument/2006/relationships/hyperlink" TargetMode="External" Target="http://www3.lrs.lt/cgi-bin/preps2?a=232223&amp;b="/>
  <Relationship Id="rId279" Type="http://schemas.openxmlformats.org/officeDocument/2006/relationships/hyperlink" TargetMode="External" Target="http://www3.lrs.lt/cgi-bin/preps2?a=245886&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279781&amp;b="/>
  <Relationship Id="rId281" Type="http://schemas.openxmlformats.org/officeDocument/2006/relationships/hyperlink" TargetMode="External" Target="http://www3.lrs.lt/cgi-bin/preps2?a=285397&amp;b="/>
  <Relationship Id="rId282" Type="http://schemas.openxmlformats.org/officeDocument/2006/relationships/hyperlink" TargetMode="External" Target="http://www3.lrs.lt/cgi-bin/preps2?a=322125&amp;b="/>
  <Relationship Id="rId283" Type="http://schemas.openxmlformats.org/officeDocument/2006/relationships/hyperlink" TargetMode="External" Target="http://www3.lrs.lt/cgi-bin/preps2?a=334458&amp;b="/>
  <Relationship Id="rId284" Type="http://schemas.openxmlformats.org/officeDocument/2006/relationships/hyperlink" TargetMode="External" Target="http://www3.lrs.lt/cgi-bin/preps2?a=350387&amp;b="/>
  <Relationship Id="rId285" Type="http://schemas.openxmlformats.org/officeDocument/2006/relationships/hyperlink" TargetMode="External" Target="http://www3.lrs.lt/cgi-bin/preps2?a=356098&amp;b="/>
  <Relationship Id="rId286" Type="http://schemas.openxmlformats.org/officeDocument/2006/relationships/hyperlink" TargetMode="External" Target="http://www3.lrs.lt/cgi-bin/preps2?a=357972&amp;b="/>
  <Relationship Id="rId287" Type="http://schemas.openxmlformats.org/officeDocument/2006/relationships/hyperlink" TargetMode="External" Target="http://www3.lrs.lt/cgi-bin/preps2?a=361999&amp;b="/>
  <Relationship Id="rId288" Type="http://schemas.openxmlformats.org/officeDocument/2006/relationships/hyperlink" TargetMode="External" Target="http://www3.lrs.lt/cgi-bin/preps2?a=369672&amp;b="/>
  <Relationship Id="rId289" Type="http://schemas.openxmlformats.org/officeDocument/2006/relationships/hyperlink" TargetMode="External" Target="http://www3.lrs.lt/cgi-bin/preps2?a=374581&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376359&amp;b="/>
  <Relationship Id="rId291" Type="http://schemas.openxmlformats.org/officeDocument/2006/relationships/hyperlink" TargetMode="External" Target="http://www3.lrs.lt/cgi-bin/preps2?a=377910&amp;b="/>
  <Relationship Id="rId292" Type="http://schemas.openxmlformats.org/officeDocument/2006/relationships/hyperlink" TargetMode="External" Target="http://www3.lrs.lt/cgi-bin/preps2?a=381693&amp;b="/>
  <Relationship Id="rId293" Type="http://schemas.openxmlformats.org/officeDocument/2006/relationships/hyperlink" TargetMode="External" Target="http://www3.lrs.lt/cgi-bin/preps2?a=390017&amp;b="/>
  <Relationship Id="rId294" Type="http://schemas.openxmlformats.org/officeDocument/2006/relationships/hyperlink" TargetMode="External" Target="http://www3.lrs.lt/cgi-bin/preps2?a=396648&amp;b="/>
  <Relationship Id="rId295" Type="http://schemas.openxmlformats.org/officeDocument/2006/relationships/hyperlink" TargetMode="External" Target="http://www3.lrs.lt/cgi-bin/preps2?a=401063&amp;b="/>
  <Relationship Id="rId296" Type="http://schemas.openxmlformats.org/officeDocument/2006/relationships/hyperlink" TargetMode="External" Target="http://www3.lrs.lt/cgi-bin/preps2?a=401064&amp;b="/>
  <Relationship Id="rId297" Type="http://schemas.openxmlformats.org/officeDocument/2006/relationships/hyperlink" TargetMode="External" Target="http://www3.lrs.lt/cgi-bin/preps2?a=403063&amp;b="/>
  <Relationship Id="rId298" Type="http://schemas.openxmlformats.org/officeDocument/2006/relationships/hyperlink" TargetMode="External" Target="http://www3.lrs.lt/cgi-bin/preps2?a=408891&amp;b="/>
  <Relationship Id="rId299" Type="http://schemas.openxmlformats.org/officeDocument/2006/relationships/hyperlink" TargetMode="External" Target="http://www3.lrs.lt/cgi-bin/preps2?a=411822&amp;b="/>
  <Relationship Id="rId3" Type="http://schemas.openxmlformats.org/officeDocument/2006/relationships/footer" Target="footer52.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15883&amp;b="/>
  <Relationship Id="rId301" Type="http://schemas.openxmlformats.org/officeDocument/2006/relationships/hyperlink" TargetMode="External" Target="http://www3.lrs.lt/cgi-bin/preps2?a=421397&amp;b="/>
  <Relationship Id="rId302" Type="http://schemas.openxmlformats.org/officeDocument/2006/relationships/hyperlink" TargetMode="External" Target="http://www3.lrs.lt/cgi-bin/preps2?a=424563&amp;b="/>
  <Relationship Id="rId303" Type="http://schemas.openxmlformats.org/officeDocument/2006/relationships/hyperlink" TargetMode="External" Target="http://www3.lrs.lt/cgi-bin/preps2?a=424568&amp;b="/>
  <Relationship Id="rId304" Type="http://schemas.openxmlformats.org/officeDocument/2006/relationships/hyperlink" TargetMode="External" Target="http://www3.lrs.lt/cgi-bin/preps2?a=428321&amp;b="/>
  <Relationship Id="rId305" Type="http://schemas.openxmlformats.org/officeDocument/2006/relationships/hyperlink" TargetMode="External" Target="http://www3.lrs.lt/cgi-bin/preps2?a=447188&amp;b="/>
  <Relationship Id="rId306" Type="http://schemas.openxmlformats.org/officeDocument/2006/relationships/hyperlink" TargetMode="External" Target="http://www3.lrs.lt/cgi-bin/preps2?a=451388&amp;b="/>
  <Relationship Id="rId307" Type="http://schemas.openxmlformats.org/officeDocument/2006/relationships/hyperlink" TargetMode="External" Target="http://www3.lrs.lt/cgi-bin/preps2?a=452591&amp;b="/>
  <Relationship Id="rId308" Type="http://schemas.openxmlformats.org/officeDocument/2006/relationships/hyperlink" TargetMode="External" Target="http://www3.lrs.lt/cgi-bin/preps2?a=453258&amp;b="/>
  <Relationship Id="rId309" Type="http://schemas.openxmlformats.org/officeDocument/2006/relationships/hyperlink" TargetMode="External" Target="http://www3.lrs.lt/cgi-bin/preps2?a=453049&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cgi-bin/preps2?a=453094&amp;b="/>
  <Relationship Id="rId311" Type="http://schemas.openxmlformats.org/officeDocument/2006/relationships/hyperlink" TargetMode="External" Target="http://www3.lrs.lt/cgi-bin/preps2?a=463433&amp;b="/>
  <Relationship Id="rId312" Type="http://schemas.openxmlformats.org/officeDocument/2006/relationships/hyperlink" TargetMode="External" Target="http://www3.lrs.lt/cgi-bin/preps2?a=473670&amp;b="/>
  <Relationship Id="rId313" Type="http://schemas.openxmlformats.org/officeDocument/2006/relationships/hyperlink" TargetMode="External" Target="http://www3.lrs.lt/cgi-bin/preps2?a=476709&amp;b="/>
  <Relationship Id="rId314" Type="http://schemas.openxmlformats.org/officeDocument/2006/relationships/hyperlink" TargetMode="External" Target="http://www3.lrs.lt/cgi-bin/preps2?a=478463&amp;b="/>
  <Relationship Id="rId315" Type="http://schemas.openxmlformats.org/officeDocument/2006/relationships/hyperlink" TargetMode="External" Target="http://www3.lrs.lt/cgi-bin/preps2?a=478465&amp;b="/>
  <Relationship Id="rId316" Type="http://schemas.openxmlformats.org/officeDocument/2006/relationships/hyperlink" TargetMode="External" Target="http://www3.lrs.lt/cgi-bin/preps2?a=478706&amp;b="/>
  <Relationship Id="rId317" Type="http://schemas.openxmlformats.org/officeDocument/2006/relationships/hyperlink" TargetMode="External" Target="http://www3.lrs.lt/pls/inter/dokpaieska.showdoc_l?p_id=299392&amp;p_query=&amp;p_tr2="/>
  <Relationship Id="rId318"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53.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54.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54.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df8b9882675144d9baa232b43a656fb4"/>
  </Part>
  <Part Type="patvirtinta" DocPartId="933fb06f789f4668901470beedf1fc90" PartId="8dd9bba5040e451c8642ce3e26c5cba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a0729545e1bd4c0b96280206d055be9c"/>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2eab763af6245dfb2ca808f24cdbbf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58e3bfe8458b4826b77502f0a1d48a5d">
            <Part Type="strDalis" Nr="1" Abbr="1.111 str. 1 d." DocPartId="cd79a7583e06420bbb36cb99f9e0eb37" PartId="611740a1da364262be5345f45bf04020"/>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gamybinė) ir profesinė paslaptis" DocPartId="cc088ca5c32847fc9f07b2757821c401" PartId="33266167db664331b899bb3cbd2f6d87">
            <Part Type="strDalis" Nr="1" Abbr="1.116 str. 1 d." DocPartId="790a4479f66c49c1b6125e9492c93ebf" PartId="db4dc42f05e744abb24eeb309d2e46a8"/>
            <Part Type="strDalis" Nr="2" Abbr="2 d." DocPartId="62bc05f82e424651819a0f9693a6d687" PartId="7f7e1de1325a401bab1102d2207a8ccb"/>
            <Part Type="strDalis" Nr="3" Abbr="1.116 str. 3 d." DocPartId="577104bef29a418898b298720864858d" PartId="8a07187d855e41588664baa674fea84b"/>
            <Part Type="strDalis" Nr="4" Abbr="1.116 str. 4 d." DocPartId="537fcb2427bb414a9130010ff1883c1f" PartId="b93fec6b1612427fad2d05f22e411fe9"/>
            <Part Type="strDalis" Nr="5" Abbr="1.116 str. 5 d." DocPartId="c87d54eb138541a49995ac8c57b1cf3a" PartId="42e547b63cc34fe98c1cad5298e568eb"/>
            <Part Type="strDalis" Nr="6" Abbr="1.116 str. 6 d." DocPartId="6575fcb6183a48638fa8dc7c87d314ae" PartId="19eab5eca2e64d88a763bcb08a5107e4"/>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a00e10166a44431ca55304fbb627deec"/>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ec708baf172482fba43f705c7fdc5c3"/>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38f0ccb7d6644ff8b332fd30a1837dc2"/>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2282ed0dcc7b432588c2f84cd36114ab"/>
            <Part Type="strDalis" Nr="4" Abbr="2.26 str. 4 d." DocPartId="252765ddcbda4b44932b3653ec2ef0e9" PartId="e5ff15b9c67e4f469a411329d8ed3fed"/>
            <Part Type="strDalis" Nr="5" Abbr="2.26 str. 5 d." DocPartId="897c496564274261aadf844140d12606" PartId="8d63b2857cf549faa6b1c22ad4a121a1"/>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528610b1cf4c420ea81150857b3b7ec4">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bff599e1cd7f4999b3ed93916637fae6">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9f537a180e5e44beb6e7e3fbcef4dcad"/>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46014e3c685f48e7a28675b89c847385">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e58dd92b08e04f328e88bd9943a3971b"/>
            </Part>
            <Part Type="strDalis" Nr="2" Abbr="2.70 str. 2 d." DocPartId="0c6cec26596b4aaa869e8fe3c041c820" PartId="fb0c32cd710f4926a02bdfc5fe1c3905"/>
            <Part Type="strDalis" Nr="3" Abbr="2.70 str. 3 d." DocPartId="666e7d205a6d417da0cccee946e4dd93" PartId="ccdfe72063a74d6d97cec645519414d0"/>
            <Part Type="strDalis" Nr="4" Abbr="2.70 str. 4 d." DocPartId="c2f5c331a2b449b79571a0eca354b64b" PartId="3e0459cfb2bd42d59a92e2af8ae982a0"/>
            <Part Type="strDalis" Nr="5" Abbr="2.70 str. 5 d." DocPartId="9cca9989d78b411987805aa614c36688" PartId="d94177a460ee4477832f93dd41a621f4"/>
            <Part Type="strDalis" Nr="6" Abbr="2.70 str. 6 d." DocPartId="0e94b815e59b4674aa4cb13fdd874d14" PartId="7f345f238eb04c4caa32fe8e251a7527"/>
            <Part Type="strDalis" Nr="7" Abbr="2.70 str. 7 d." DocPartId="233f6a5cfd4c4a29b137c80da7cb76fd" PartId="573e1944b10e499081063a33d609a1fd"/>
            <Part Type="strDalis" Nr="8" Abbr="2.70 str. 8 d." DocPartId="c58eeabb3d58408dbb5043927771353b" PartId="fb35eb48408e4c17a17f997bb0690505"/>
            <Part Type="strDalis" Nr="9" Abbr="2.70 str. 9 d." DocPartId="a4963ee0cb4c46dea14ffcc1899c2d49" PartId="d376299feb8f46efb0111328c61a8623"/>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e231773979ca475f83dc5bce06ee2539"/>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445ef8fe2e6f4476aaf3d6394c0bcad6">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d624648c2da64065a2d03f7eb109ad75"/>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ababc2d4700a4e1fb7609eb4aad5aac6">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259aeb75a711452facdbf8da9b74d8e0"/>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d0bfd154962243be8530183be9f072a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iko teisių apsaugos tarnybos dalyvavimas" DocPartId="a2ec7fc8b36c4174b18f6001e07f63e6" PartId="cd516c8405ab4d7bb4959b615ab7459e">
              <Part Type="strDalis" Nr="1" Abbr="3.153 str. 1 d." DocPartId="76c563491a9043cc95f4073ca3b9209a" PartId="a65c58fad27b48debee640900c870c07"/>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9409ade0a2be4be1a94126c9254ab439"/>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dce910875cac4fa28e46b0304eca7cce"/>
            <Part Type="strDalis" Nr="5" Abbr="3.210 str. 5 d." DocPartId="64535a9e86a94d66920d0ec2540956bb" PartId="0322062c1a714bc881e25347cc6c7a4d"/>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8fe16537d7db45428c10fb33d20cbf05"/>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8b368d946b64c849814b0e3ea321fad"/>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dbd0217ccbc049d793df050e56db4a10"/>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df10d30a7b4547479c662ca6a2e981c4"/>
            <Part Type="strDalis" Nr="2" Abbr="3.217 str. 2 d." DocPartId="a39a549353234180bee0152c2b207529" PartId="b6839638f57b4d05be3231226d802ac4"/>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6f76ca555c984a739c9c0e5219e9e916">
            <Part Type="strDalis" Nr="1" Abbr="3.218 str. 1 d." DocPartId="9f728cca613945dfb65379a12fd49f28" PartId="059156d78a8845f6a45b74077843a6d2"/>
            <Part Type="strDalis" Nr="2" Abbr="3.218 str. 2 d." DocPartId="170bc31b1a024234a036692f5bf638e6" PartId="6fdb328cd85d43ef8e59c73727670923"/>
          </Part>
          <Part Type="straipsnis" Nr="3.219" Abbr="3.219 str." Title="Įvaikinimo apskaita" DocPartId="bb72a93fd22a49faba2afd886f00f5d7" PartId="126fe2f7241542999dd41b217db28d47">
            <Part Type="strDalis" Nr="1" Abbr="3.219 str. 1 d." DocPartId="f64caba8ce4a42e2bed763cf23003d69" PartId="3fb8ad6337134effbb9268aecdc0a222"/>
            <Part Type="strDalis" Nr="2" Abbr="3.219 str. 2 d." DocPartId="6d65263ace0948d2a7423ed0d371dd76" PartId="63a3191b9d6a4c77bc2cf5e8d30a953c"/>
            <Part Type="strDalis" Nr="3" Abbr="3.219 str. 3 d." DocPartId="78990d9d57094ea3827dd3c90f68a7e9" PartId="6d147d44026146afb9e1103b96a39dc6"/>
          </Part>
          <Part Type="straipsnis" Nr="3.220" Abbr="3.220 str." Title="Prašymų įvaikinti nagrinėjimas" DocPartId="f113abbf81d44b5a8348cd2626691633" PartId="5ad7f4e747c74f008356246655e9911f">
            <Part Type="strDalis" Nr="1" Abbr="3.220 str. 1 d." DocPartId="b3128f18abc5463386860cacfd5cc080" PartId="f0afc1642bbf49daaf7a510ab984348e"/>
            <Part Type="strDalis" Nr="2" Abbr="3.220 str. 2 d." DocPartId="179536ca4dae4798b17284be22948f5b" PartId="12e927d1fd914184a7dbef8dc2e1f353"/>
            <Part Type="strDalis" Nr="3" Abbr="3.220 str. 3 d." DocPartId="ff31aa8a12fc49cea9181c5d042dfa4e" PartId="90cb677e967540da82b6069b1bb969e6"/>
          </Part>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69272b2fafdd44cc9d4d849a85428aa5"/>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užsienio valstybės piliečiui" DocPartId="816ad58d062d44008a9f7cc4ae93fdc2" PartId="d1741ab60f6d4fb7873544b91cd8a17a">
            <Part Type="strDalis" Nr="1" Abbr="3.224 str. 1 d." DocPartId="c2af6bf46d2f494fa066e414fa0f8fb3" PartId="219680aef76d44d0b232a60c31c12593"/>
            <Part Type="strDalis" Nr="2" Abbr="3.224 str. 2 d." DocPartId="9d2a720d5c24433b8e7fbd0ffe78dfad" PartId="7916b8988d3849debc0790fb3a9c9fa0">
              <Part Type="strPunktas" Nr="1" Abbr="3.224 str. 2 d. 1 p." DocPartId="9bbca1ec4f604c02966511e906fef714" PartId="b613b9af767448469240c1a186fef564"/>
              <Part Type="strPunktas" Nr="2" Abbr="3.224 str. 2 d. 2 p." DocPartId="ac75905059584d769f821ab7ec60e24c" PartId="e79499e5301547e0a9a01b887c3cb3df"/>
              <Part Type="strPunktas" Nr="3" Abbr="3.224 str. 2 d. 3 p." DocPartId="2f9a17bc51954deeb2ffc16255ddf302" PartId="def6f1cec82a4a0fb53c7abe4a314d00"/>
            </Part>
            <Part Type="strDalis" Nr="3" Abbr="3.224 str. 3 d." DocPartId="484c39ffc596405cb8de566d538f4832" PartId="baa08fd2c2604a90bb4cd5849f5c1242"/>
            <Part Type="strDalis" Nr="4" Abbr="3.224 str. 4 d." DocPartId="f79ed3d0eb1b467e92796fa4b47e9795" PartId="dcdd93d292674ecfad8e4d53538d961d"/>
            <Part Type="strDalis" Nr="5" Abbr="3.224 str. 5 d." DocPartId="c6d51b85d15e4609a635c75b88f850eb" PartId="6a315068c86e48d7b24dd9f06280c0d9"/>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a5932d9367704bde95526e2a72a8d924"/>
            <Part Type="strDalis" Nr="3" Abbr="3.250 str. 3 d." DocPartId="de477823ece54286a37f9ce7a1958c2d" PartId="8317d6e8a00d41bfa768181835f896da"/>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a0d11396abf54927b4cded73952148b1"/>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58e895a71fe24b00a3148e804b43d9df"/>
            </Part>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5ac22494ad494de0bc1de6a3b27bf5cd">
            <Part Type="strDalis" Nr="1" Abbr="3.259 str. 1 d." DocPartId="b663d2f4711140a991e736bd5fef2169" PartId="74cecfaff6aa40b89d42e80c176a2da6"/>
            <Part Type="strDalis" Nr="2" Abbr="3.259 str. 2 d." DocPartId="d792a70c2d544c2ea7a3a1f34783c285" PartId="ddfe34cebae64bd7b9a402c72791b618"/>
            <Part Type="strDalis" Nr="3" Abbr="3.259 str. 3 d." DocPartId="b52b473b7d464f53afc4173b5526279a" PartId="5b8d678653fc4c55a04737a3ccf1570f"/>
          </Part>
          <Part Type="straipsnis" Nr="3.260" Abbr="3.260 str." Title="Vaiko globa (rūpyba) šeimynoje" DocPartId="0ecb3156fa574332833fda22df82b095" PartId="2c04691c68a5487d9f7dd0973155a77d">
            <Part Type="strDalis" Nr="1" Abbr="3.260 str. 1 d." DocPartId="a3f7a4b542694c1d8876281c06b3062e" PartId="f44c86ee2f0446aea174e5b4f0d87921"/>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lstybinėse ir nevyriausybinėse globos institucijose" DocPartId="0a552f6f9a174516aeaa9b4f02876065" PartId="ff0dded5d4cf4714818e08eaa8ce9d31">
            <Part Type="strDalis" Nr="1" Abbr="3.261 str. 1 d." DocPartId="794c31207c3c455cbd3d2d49d05c9e15" PartId="ff5395c26edb4da595410e304758a65d"/>
            <Part Type="strDalis" Nr="2" Abbr="3.261 str. 2 d." DocPartId="1e287ea13cc84f71a20d2b1d41909ef9" PartId="4853d39a7092459fa7282864f39be894">
              <Part Type="strPunktas" Nr="1" Abbr="3.261 str. 2 d. 1 p." DocPartId="efd515eb9556487782184346a17e38f4" PartId="8ffb079b806642018f64cb23af0a5d57"/>
              <Part Type="strPunktas" Nr="2" Abbr="3.261 str. 2 d. 2 p." DocPartId="05356fd125b14b2ca17709a5de3db14e" PartId="ac72ce539695428186a7e6643c7c7300"/>
              <Part Type="strPunktas" Nr="3" Abbr="3.261 str. 2 d. 3 p." DocPartId="ab7f446753b746ca90054f58d14c4244" PartId="a0b7a3d8c07f4aaabd17f51847fd6131"/>
            </Part>
            <Part Type="strDalis" Nr="3" Abbr="3.261 str. 3 d." DocPartId="a0fffe45d5884cfbb8cc6d75826fb18b" PartId="ba7c18c2db3049d791bf1cd16aed09da"/>
          </Part>
          <Part Type="straipsnis" Nr="3.262" Abbr="3.262 str." Title="Vaiko laikinosios globos (rūpybos) nustatymas" DocPartId="d5a029281ab740f881c9b206e117e82d" PartId="53b70e23cb2b41fdb977082de7f06915">
            <Part Type="strDalis" Nr="1" Abbr="3.262 str. 1 d." DocPartId="a04ffa5e87f748cabc6b0d360ed7aefd" PartId="c96eb06c679f465086d371aa8a32b693"/>
            <Part Type="strDalis" Nr="2" Abbr="3.262 str. 2 d." DocPartId="3e0174f168c84ab183347edcf37db2bc" PartId="8887c65957184b67a0f3b7b29407b56c"/>
          </Part>
          <Part Type="straipsnis" Nr="3.263" Abbr="3.263 str." Title="Vaiko nuolatinės globos (rūpybos) nustatymas" DocPartId="b081c1281ac14f978a40198e011cd99b" PartId="39fcfbbe3dc04c8e94ddce9d6fc470a8">
            <Part Type="strDalis" Nr="1" Abbr="3.263 str. 1 d." DocPartId="28b2fec23ae64cc9b289fc12e46c0f5d" PartId="5c0d8309a22c42fe927bf16caf3a100b"/>
          </Part>
          <Part Type="straipsnis" Nr="3.264" Abbr="3.264 str." Title="Vaiko globėjo (rūpintojo) skyrimas" DocPartId="acc77521c6844d24b9c22b01372cca35" PartId="dba5c87a068d4600aea61015f1f45ecf">
            <Part Type="strDalis" Nr="1" Abbr="3.264 str. 1 d." DocPartId="7aebadc9e857499c9eafb8950a4a3dd4" PartId="9268c02cb11a4c879cc0fbe59016010e"/>
            <Part Type="strDalis" Nr="2" Abbr="3.264 str. 2 d." DocPartId="9ad2dcb4014247569da381ee4a93713c" PartId="93c8b16f7ffe4958adb22e4721ec831a"/>
            <Part Type="strDalis" Nr="3" Abbr="3.264 str. 3 d." DocPartId="17327ed231104b07a6a8e8bfc3620600" PartId="7b65b4b03d20451793642cd9a91adeed"/>
            <Part Type="strDalis" Nr="4" Abbr="3.264 str. 4 d." DocPartId="9a1cf8c369594ac19119dd54b90b12e4" PartId="ca3d45895a9a40129a06adad21a8a46e"/>
            <Part Type="strDalis" Nr="5" Abbr="3.264 str. 5 d." DocPartId="c3f56829816047e293fcbe94137a735e" PartId="c8f51473b9634ea2942255c1fcdc22a5">
              <Part Type="strPunktas" Nr="1" Abbr="3.264 str. 5 d. 1 p." DocPartId="0e876839c1824f50ad55e975e51f44a8" PartId="7b2b9234ab9646cea3cdf8b09331c61f"/>
              <Part Type="strPunktas" Nr="2" Abbr="3.264 str. 5 d. 2 p." DocPartId="11031f8d29e94fdbb529ab8dde1d9a36" PartId="ff80772981264b9d8df8900c86e342f5"/>
              <Part Type="strPunktas" Nr="3" Abbr="3.264 str. 5 d. 3 p." DocPartId="d05fd15827924ec481fe28350e913a6a" PartId="822afe0ebe9b4a18aaac982661005fd7"/>
              <Part Type="strPunktas" Nr="4" Abbr="3.264 str. 5 d. 4 p." DocPartId="20185851f4e94df6b4460f15b8b2b6b9" PartId="8998ada98af7436cbec92c69aa4db626"/>
              <Part Type="strPunktas" Nr="5" Abbr="3.264 str. 5 d. 5 p." DocPartId="5f942432dacb4c24ba8b5ff1c013d050" PartId="03614e42608b4a9ba4cc48e5e9f57ca9"/>
              <Part Type="strPunktas" Nr="6" Abbr="3.264 str. 5 d. 6 p." DocPartId="f790fb83cf4c4b38afe953f801aaa2d5" PartId="df944eb50a3643cc9ef2eed0ec1ae4b9"/>
              <Part Type="strPunktas" Nr="7" Abbr="3.264 str. 5 d. 7 p." DocPartId="6852d9c20dbf47a087026e5be7aa6d11" PartId="7a88a51d7b1d4dd59d95eed6dab43b37"/>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a1203f93ebde402e82f9e36a45703c4a">
            <Part Type="strDalis" Nr="1" Abbr="3.266 str. 1 d." DocPartId="642257225da6457cb75fae0010031efc" PartId="28e6fd69a889437a9cb17f48c2ca40f4"/>
            <Part Type="strDalis" Nr="2" Abbr="3.266 str. 2 d." DocPartId="b9d080c656fa47b4a5ba1bcc137b9631" PartId="63f754cb72f6425aa1d411d7511a62cc"/>
            <Part Type="strDalis" Nr="3" Abbr="3 d." DocPartId="5d2be6b8c0c84bebaf1b4e9b0f20bff2" PartId="79af647b4e7e47c58f1eea7db4173c4a"/>
            <Part Type="strDalis" Nr="4" Abbr="3.266 str. 4 d." DocPartId="cd0a53b949d5463ba4c2d54bd3f7f563" PartId="b949a0fc88414d82a5af2cafcbaec1e4"/>
          </Part>
          <Part Type="straipsnis" Nr="3.267" Abbr="3.267 str." Title="Vaiko globos (rūpybos) priežiūra" DocPartId="626c0fac62de432ca70871271eca3b7d" PartId="7df87e2cb84c4897aab3757925b7dead">
            <Part Type="strDalis" Nr="1" Abbr="3.267 str. 1 d." DocPartId="9891dc7ddf994622b54ff02eb204ade5" PartId="dfb713f6b2e34d58b2eca324126528ad"/>
            <Part Type="strDalis" Nr="2" Abbr="3.267 str. 2 d." DocPartId="cef47be9cfb449cf9310b6a273a8dcf3" PartId="d9460234aea74eb0a04f021dc5204c1d"/>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5ebae15fd4e44d6d8ca1745d0f667229">
              <Part Type="strPunktas" Nr="1" Abbr="3.268 str. 2 d. 1 p." DocPartId="fa05487b453947a780ff2889320cd79e" PartId="591192bca57241e1af4cf494e511dc99"/>
              <Part Type="strPunktas" Nr="2" Abbr="3.268 str. 2 d. 2 p." DocPartId="d4690d319bb145afb058d4e7288c9049" PartId="a5ac02add98a49a59d85dc8d4b873530"/>
              <Part Type="strPunktas" Nr="3" Abbr="3.268 str. 2 d. 3 p." DocPartId="a35353f591464f8bbc3e90e6d95fec95" PartId="124dfa18d75d4ef0bc1e19e5cc6b0453"/>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81cca01f176541cdb637bfff5a165bc3"/>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4ff3e83e49c94d0ea9b3e0e06a4b2eab"/>
              <Part Type="strPunktas" Nr="9" Abbr="9 p." DocPartId="c0c92618ea89414ba6256a2cf2dda2b1" PartId="9c93076704cb45d4a988e879f0fbd9eb"/>
            </Part>
          </Part>
          <Part Type="straipsnis" Nr="3.270" Abbr="3.270 str." Title="Pasirengimas vaiko globai (rūpybai)" DocPartId="37856dacbb9049e2ba60768cd2dcbd72" PartId="6f830655eb1a4f97abe97af3faad8dd4">
            <Part Type="strDalis" Nr="1" Abbr="3.270 str. 1 d." DocPartId="a4f4ca3974814c6a90ecd959df7718b4" PartId="e92372fb57874f468ade78c4bd40a2db"/>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4dbcd246ab8b443ba1fcafd98ffb81fd"/>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89ce8425c0354ff5870266de72a684e3">
            <Part Type="strDalis" Nr="1" Abbr="3.276-1 str. 1 d." DocPartId="db8238f39bf245f5a5aa619b5e92dc1c" PartId="fb5b997b015b404b9de5e4f0976ee36c"/>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12631f9f74374f70950a0ba6fd1060dc"/>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ab3979e6cf754f7e9884cd9dad6b0a4c">
              <Part Type="strDalis" Nr="1" Abbr="4.184 str. 1 d." DocPartId="7347c9f641d041fea00e14ca06d8643a" PartId="c77f06ce608749c48cb710fc9d0f2631"/>
              <Part Type="strDalis" Nr="2" Abbr="4.184 str. 2 d." DocPartId="e51235ee5998426b8e9c0520ae9afdaf" PartId="8aef8faad738448a99eeefa3a2eed092"/>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89376ccf35f6445c918523ba79c3db23"/>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40b60ce8a2ac4c7d805239a04d8c3efc"/>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b34660888ec24ff395eff038028f98e1">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8357ef7af8c844bb86da99f9d4979c3a"/>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a1b87812c6274026a5e6362439f43d34"/>
              <Part Type="strDalis" Nr="4" Abbr="6.268 str. 4 d." DocPartId="8967d43d3ac44a27bcc519087ef371fb" PartId="94f8109888474391a2755fb1b4d20b44"/>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45367a5509f449d9a2ff92c9db227a99">
              <Part Type="strDalis" Nr="1" Abbr="6.410 str. 1 d." DocPartId="425723e8b8704952863747c134889a45" PartId="f756e2c7a4ac47c68063c2f1832bf96e"/>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ee0418486094f5aaa3181dd0be46c71"/>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8939745b9c3948d9b3f1c4e090b9c76e"/>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bdc373d9477741c6ae806df621d86e60"/>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b12016c374854ff392178cb7a8987c7e"/>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TURIZMO PASLAUGŲ TEIKIMAS" DocPartId="7bca39861f324929835049caf0a5309c" PartId="cbbe058afdc64d49b9a2abef52c94665">
            <Part Type="straipsnis" Nr="6.747" Abbr="6.747 str." Title="Turizmo paslaugų teikimo sutarties samprata" DocPartId="895fb13c9d404c55b6f51cf85cedd2c7" PartId="45c4231faffc4963be7d743b7d62a6d3">
              <Part Type="strDalis" Nr="1" Abbr="6.747 str. 1 d." DocPartId="8afeff42a46246588867fc855120da4b" PartId="a1e9a8e229174a26b28c1ddfac2fce59"/>
              <Part Type="strDalis" Nr="2" Abbr="6.747 str. 2 d." DocPartId="06f6ea1c83a3474ab767e85f570a43b7" PartId="afee7aa2d936421d85174bf6980a2edd"/>
              <Part Type="strDalis" Nr="3" Abbr="6.747 str. 3 d." DocPartId="cef3ab15680e4f0980224267c6d91124" PartId="c44223316a954b9cb24257219b6f23cc"/>
              <Part Type="strDalis" Nr="4" Abbr="6.747 str. 4 d." DocPartId="4787126c4a1d45acbb90aa26c5771fa4" PartId="996a14f780eb44c289525c71a752dc86"/>
              <Part Type="strDalis" Nr="5" Abbr="6.747 str. 5 d." DocPartId="a97192075db14a7ebd70ee1891366a8d" PartId="b10e8b769eb34465841869073e9a9795"/>
            </Part>
            <Part Type="straipsnis" Nr="6.748" Abbr="6.748 str." Title="Pareiga teikti informaciją" DocPartId="159536e6060d4a22a8fe99a7b5158f04" PartId="442ec2be5d974bd282ccd8273d684261">
              <Part Type="strDalis" Nr="1" Abbr="6.748 str. 1 d." DocPartId="0152771f7ba740b69b3660ba81d7a51c" PartId="8888ddd9514d4d1cb3ab8b209beb9083"/>
              <Part Type="strDalis" Nr="2" Abbr="6.748 str. 2 d." DocPartId="a0b00bf85f54480796fe0cfbb2453e66" PartId="e19a6bdb617949e2bc44ad2ea1bb8186"/>
              <Part Type="strDalis" Nr="3" Abbr="6.748 str. 3 d." DocPartId="1712f5b23d1d40ce8e64327a9bd72935" PartId="f9ba48f0f80046ebbe87edf4206bb2c6"/>
            </Part>
            <Part Type="straipsnis" Nr="6.749" Abbr="6.749 str." Title="Sutarties forma ir turinys" DocPartId="52c937ff3fd04a43bb3fd4f5b27e1e46" PartId="9d4130e664a843219f1559cf9271063c">
              <Part Type="strDalis" Nr="1" Abbr="6.749 str. 1 d." DocPartId="4e86281ed78248358b8bc017e50afaa8" PartId="b320cb74bd3548c79ccf080a5bceeaf2"/>
              <Part Type="strDalis" Nr="2" Abbr="6.749 str. 2 d." DocPartId="114c17d7a15e40fe9f22b8e0ce66ad98" PartId="98a4de4ce059438ea47b801b18bdd19f">
                <Part Type="strPunktas" Nr="1" Abbr="6.749 str. 2 d. 1 p." DocPartId="30ac40929f7444fb85ff93442cae88c8" PartId="6f3e62346e5540668fbb98e12c345994"/>
                <Part Type="strPunktas" Nr="2" Abbr="6.749 str. 2 d. 2 p." DocPartId="e7bfd99bad344a6d82fa8057deded34b" PartId="e8c21e6117a04615aebe46ad74e21c86"/>
                <Part Type="strPunktas" Nr="3" Abbr="6.749 str. 2 d. 3 p." DocPartId="05322047de214f9cac2b1f0ca3183707" PartId="26b3b05cbfb34e708d704f446b651369"/>
                <Part Type="strPunktas" Nr="4" Abbr="6.749 str. 2 d. 4 p." DocPartId="4d78eafa5cc945f5b3acde5673b3fb34" PartId="d603c767e3164a3ca95bc0fbe593508c"/>
                <Part Type="strPunktas" Nr="5" Abbr="6.749 str. 2 d. 5 p." DocPartId="ecfd928a3bf74605bb255c80e894a288" PartId="52d61ad5148c4466a20da0e05f2fc42f"/>
                <Part Type="strPunktas" Nr="6" Abbr="6.749 str. 2 d. 6 p." DocPartId="49f0ebe4a0f34075af5a0f1de6e0b7be" PartId="b6e268ba6d42425f9d23a5b3f2af7fdf"/>
                <Part Type="strPunktas" Nr="7" Abbr="6.749 str. 2 d. 7 p." DocPartId="f2a2ba381ea04f8c882170548f2f8c4b" PartId="466335a7e62442688b4d5b5dc7e61acd"/>
              </Part>
              <Part Type="strDalis" Nr="3" Abbr="6.749 str. 3 d." DocPartId="f70576816fb749658f82572e12946c51" PartId="0f740e035e52421a8e82cae5149d1683"/>
            </Part>
            <Part Type="straipsnis" Nr="6.750" Abbr="6.750 str." Title="Turisto teisė atsisakyti sutarties" DocPartId="710377f9cdd8493990393a3c5ef613a1" PartId="6031414844f348488c100e055b82f874">
              <Part Type="strDalis" Nr="1" Abbr="6.750 str. 1 d." DocPartId="574df7b59763476b9472e6a06bb23d39" PartId="c8014d40777b404f9a179865a0608cfe"/>
              <Part Type="strDalis" Nr="2" Abbr="6.750 str. 2 d." DocPartId="ab8e27d407b445c2b5fe2a2c216a87d0" PartId="bd1c06a263954ba0b5bd305b9558ddcc"/>
              <Part Type="strDalis" Nr="3" Abbr="6.750 str. 3 d." DocPartId="b3888569e1034428b335f07bab9616e1" PartId="ec28fa748cc24ea4b3cdc798e985518e"/>
              <Part Type="strDalis" Nr="4" Abbr="6.750 str. 4 d." DocPartId="acdcac40af2341448c2b1749f2cf27a7" PartId="5aef23025b20471dbe3cad8d71f3f10d"/>
            </Part>
            <Part Type="straipsnis" Nr="6.751" Abbr="6.751 str." Title="Kelionės organizatoriaus teisė atsisakyti sutarties" DocPartId="6f98b465e6b74a7e8b04b5c4028a9320" PartId="2f7d15596ba34ea38ac287b91dcdce42">
              <Part Type="strDalis" Nr="1" Abbr="6.751 str. 1 d." DocPartId="82a4db0bf3b24df2a966a8ae953fbda4" PartId="c7a60fb9e2814df5bec667b0fd8d5861"/>
              <Part Type="strDalis" Nr="2" Abbr="6.751 str. 2 d." DocPartId="86f05bea052447448d79b41f57811daa" PartId="ce877b2b18b04ea1953e62bcccda62bc"/>
              <Part Type="strDalis" Nr="3" Abbr="6.751 str. 3 d." DocPartId="a0d64ae630184aeeba747d1a1361d8ce" PartId="b522f292c13240c9af2168f3128b7684">
                <Part Type="strPunktas" Nr="1" Abbr="6.751 str. 3 d. 1 p." DocPartId="7d7daf9c114d4614aaed1c260303a3f9" PartId="de6e58f86f47465392b85d74ecae32eb"/>
                <Part Type="strPunktas" Nr="2" Abbr="6.751 str. 3 d. 2 p." DocPartId="6e05199cfcbb4cb69244fa7bc1473576" PartId="a2507514f4a14d43831358858be147d0"/>
              </Part>
            </Part>
            <Part Type="straipsnis" Nr="6.752" Abbr="6.752 str." Title="Sutarties sąlygų pakeitimas" DocPartId="81ac54997e8748cca1727607fbfb4825" PartId="96f706f980f04237aaf5b8ecdd9f0502">
              <Part Type="strDalis" Nr="1" Abbr="6.752 str. 1 d." DocPartId="12ed0fa46a5f4649b9ff622e6a97da0d" PartId="53185361db0741b5a45aa246a8b8a190"/>
              <Part Type="strDalis" Nr="2" Abbr="6.752 str. 2 d." DocPartId="2762d8eb1bc249a5bd8c6bc919a28eb2" PartId="627e0c9516ec453882dafab730bb6d86"/>
              <Part Type="strDalis" Nr="3" Abbr="6.752 str. 3 d." DocPartId="4b6f7e346e7847dabdf475ed5ff5223e" PartId="713f2c89d71f4def975074e85b181e1c"/>
              <Part Type="strDalis" Nr="4" Abbr="6.752 str. 4 d." DocPartId="24ce9c6fd1bb4c21ab0c016b4effe48e" PartId="2885f1a5237745ffa840da0257ae6766"/>
            </Part>
            <Part Type="straipsnis" Nr="6.753" Abbr="6.753 str." Title="Sutarties šalių pasikeitimas" DocPartId="3d1f46bf9f4b4224b3c9f41b59900987" PartId="305f821d40fd466aa88136ea2cc911fa">
              <Part Type="strDalis" Nr="1" Abbr="6.753 str. 1 d." DocPartId="3d059534956047c5b2cc6e20113169d4" PartId="d4aa20062e214206b14ff7c2098f2b89"/>
              <Part Type="strDalis" Nr="2" Abbr="6.753 str. 2 d." DocPartId="6437999aa4c44916a0a6bd49d314e6fb" PartId="30f83dc248964c1fa5f3c2b70f6fd341"/>
              <Part Type="strDalis" Nr="3" Abbr="6.753 str. 3 d." DocPartId="978232f694694c58bc7ad2f9d14dbdb9" PartId="f156cb9020a141239599697b9f34adf2"/>
            </Part>
            <Part Type="straipsnis" Nr="6.754" Abbr="6.754 str." Title="Sutarties vykdymas ir atsakomybė už netinkamą jos vykdymą" DocPartId="ce1358c128f54ad38bab455672d3bce0" PartId="07482dada6354e88bc54be24221274e8">
              <Part Type="strDalis" Nr="1" Abbr="6.754 str. 1 d." DocPartId="c766eb278f4e4f0e976d11d2dd68bdce" PartId="f5ff67bdd72f49c6a8ade22e0724f7c8"/>
              <Part Type="strDalis" Nr="2" Abbr="6.754 str. 2 d." DocPartId="c74ea569a08343089265add1a164a7a6" PartId="a99ca65fc3434e17b35ebc794351b072">
                <Part Type="strPunktas" Nr="1" Abbr="6.754 str. 2 d. 1 p." DocPartId="8f4022338d8448e2b9be7b3ba5db7d44" PartId="d5917dec12a34db09d8450a78c6b5030"/>
                <Part Type="strPunktas" Nr="2" Abbr="6.754 str. 2 d. 2 p." DocPartId="b739ef81ae7a4e378dab0a0ba162f584" PartId="402842016369474eb0e64c32afb2359a"/>
                <Part Type="strPunktas" Nr="3" Abbr="6.754 str. 2 d. 3 p." DocPartId="4f6034de08fc4ad8bf1f6f9933aba735" PartId="c58852dfb54c4c46802b1a11f7929501"/>
              </Part>
              <Part Type="strDalis" Nr="3" Abbr="6.754 str. 3 d." DocPartId="d21ef25d3d9345e7817bed4fc5bcaba2" PartId="efe4e7911b4849a998d1bf04d2f9695a"/>
              <Part Type="strDalis" Nr="4" Abbr="6.754 str. 4 d." DocPartId="290d1080f13445bb8c3a559797e2113e" PartId="912dd95c5a8446be87caf5e5da22e2a1"/>
              <Part Type="strDalis" Nr="5" Abbr="6.754 str. 5 d." DocPartId="7921708a55904788883a09bf0dfb870d" PartId="9aeee9fc84de4825ab4a6c67b0f8ab9f"/>
            </Part>
            <Part Type="straipsnis" Nr="6.755" Abbr="6.755 str." Title="Draudimas panaikinti ar riboti civilinę atsakomybę" DocPartId="d598900d99bb478c96ae268ab8fee264" PartId="018c383dc5f54e689c62e1dadf0cd687">
              <Part Type="strDalis" Nr="1" Abbr="6.755 str. 1 d." DocPartId="662565d8aec145c5bd3edf665507ce9a" PartId="3a309ca72882412aa2c1cb78052d6fc9"/>
              <Part Type="strDalis" Nr="2" Abbr="6.755 str. 2 d." DocPartId="e791e24738094adabde29fed07bcf033" PartId="f47dd0824c0a4247b8308d391033bb36"/>
              <Part Type="strDalis" Nr="3" Abbr="6.755 str. 3 d." DocPartId="73e59d5ea0fd4dbcb67bbfb0a695e666" PartId="28773a0b13814f3686e6b79dc9765fd5"/>
              <Part Type="strDalis" Nr="4" Abbr="6.755 str. 4 d." DocPartId="fdd005d433ee4393a093ff39588b037e" PartId="8fe9bbeda91649f0af401e5e9aa05389"/>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681923f0b0fd480b926c0d64f6a322c8"/>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6b3806dd73c14d4ea0b1655d5b88bc16">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596b7b6cfe524ba3948667eb07e884df"/>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7744C0A-4A92-41F0-8898-906C7F2CF4C0}">
  <ds:schemaRefs>
    <ds:schemaRef ds:uri="http://lrs.lt/TAIS/DocParts"/>
  </ds:schemaRefs>
</ds:datastoreItem>
</file>

<file path=customXml/itemProps3.xml><?xml version="1.0" encoding="utf-8"?>
<ds:datastoreItem xmlns:ds="http://schemas.openxmlformats.org/officeDocument/2006/customXml" ds:itemID="{C146C572-E12A-4BC7-9FAD-B3E26B1D4E27}">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202</TotalTime>
  <Pages>51</Pages>
  <Words>1010139</Words>
  <Characters>575780</Characters>
  <Application>Microsoft Office Word</Application>
  <DocSecurity>0</DocSecurity>
  <Lines>4798</Lines>
  <Paragraphs>3165</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1582754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2018-06-29T05:10:00Z</dcterms:modified>
  <revision>51</revision>
</coreProperties>
</file>