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2023-04-26 iki 2023-05-25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c840df2aa21e40cc9eb4ae4228755d1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840df2aa21e40cc9eb4ae4228755d14"/>
                      <w:lock w:val="sdtLocked"/>
                      <w:richText/>
                    </w:sdtPr>
                    <w:sdtContent>
                      <w:r>
                        <w:rPr>
                          <w:szCs w:val="24"/>
                        </w:rPr>
                        <w:t>1.4</w:t>
                      </w:r>
                    </w:sdtContent>
                  </w:sdt>
                  <w:r>
                    <w:rPr>
                      <w:szCs w:val="24"/>
                    </w:rPr>
                    <w:t>. Stojančiųjų į profesinio mokymo mokyklas ir įdarbinamų nepilnamečių sveikatos tikrinimo tvarkos aprašą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c75311c0955c4cc89c58566598b6a4a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c75311c0955c4cc89c58566598b6a4a0"/>
                      <w:lock w:val="sdtLocked"/>
                      <w:richText/>
                    </w:sdtPr>
                    <w:sdtContent>
                      <w:r>
                        <w:rPr>
                          <w:color w:val="000000"/>
                          <w:szCs w:val="24"/>
                          <w:lang w:eastAsia="lt-LT"/>
                        </w:rPr>
                        <w:t>1.12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sveikatos tikrinimo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142635c6e49741338ce14b38dd90d70a"/>
                <w:lock w:val="sdtLocked"/>
                <w:richText/>
              </w:sdtPr>
              <w:sdtContent>
                <w:p>
                  <w:pPr>
                    <w:ind w:firstLine="709"/>
                    <w:jc w:val="both"/>
                  </w:pPr>
                  <w:sdt>
                    <w:sdtPr>
                      <w:alias w:val="Numeris"/>
                      <w:tag w:val="nr_142635c6e49741338ce14b38dd90d70a"/>
                      <w:lock w:val="sdtLocked"/>
                      <w:richText/>
                    </w:sdtPr>
                    <w:sdtContent>
                      <w:r>
                        <w:rPr>
                          <w:szCs w:val="24"/>
                          <w:lang w:eastAsia="lt-LT"/>
                        </w:rPr>
                        <w:t>1.18</w:t>
                      </w:r>
                    </w:sdtContent>
                  </w:sdt>
                  <w:r>
                    <w:rPr>
                      <w:szCs w:val="24"/>
                      <w:lang w:eastAsia="lt-LT"/>
                    </w:rPr>
                    <w:t xml:space="preserve">.  Profilaktinių sveikatos tikrinimų, už kuriuos moka pats darbuotojas, darbdavys ar kiti asmenys, kainų sąrašą (18 priedas).</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efd89e1b526c439291da0633d149ccf7"/>
                <w:lock w:val="sdtLocked"/>
                <w:richText/>
              </w:sdtPr>
              <w:sdtContent>
                <w:p>
                  <w:pPr>
                    <w:widowControl w:val="0"/>
                    <w:ind w:firstLine="720"/>
                    <w:jc w:val="both"/>
                    <w:rPr>
                      <w:color w:val="000000"/>
                    </w:rPr>
                  </w:pPr>
                  <w:sdt>
                    <w:sdtPr>
                      <w:alias w:val="Numeris"/>
                      <w:tag w:val="nr_efd89e1b526c439291da0633d149ccf7"/>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2" w:tgtFrame="_blank" w:history="1">
                    <w:r>
                      <w:rPr>
                        <w:color w:val="0000FF" w:themeColor="hyperlink"/>
                        <w:u w:val="single"/>
                      </w:rPr>
                      <w:t>99-1992</w:t>
                    </w:r>
                  </w:hyperlink>
                  <w:r>
                    <w:rPr>
                      <w:color w:val="000000"/>
                    </w:rPr>
                    <w:t>);</w:t>
                  </w:r>
                </w:p>
              </w:sdtContent>
            </w:sdt>
            <w:sdt>
              <w:sdtPr>
                <w:alias w:val="3.3 p."/>
                <w:tag w:val="part_ecf4b51920d049b8a9b182c85362311a"/>
                <w:lock w:val="sdtLocked"/>
                <w:richText/>
              </w:sdtPr>
              <w:sdtContent>
                <w:p>
                  <w:pPr>
                    <w:widowControl w:val="0"/>
                    <w:ind w:firstLine="720"/>
                    <w:jc w:val="both"/>
                    <w:rPr>
                      <w:color w:val="000000"/>
                    </w:rPr>
                  </w:pPr>
                  <w:sdt>
                    <w:sdtPr>
                      <w:alias w:val="Numeris"/>
                      <w:tag w:val="nr_ecf4b51920d049b8a9b182c85362311a"/>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3"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d7966e5ef5584c129d9ca2154eb25307"/>
                <w:lock w:val="sdtLocked"/>
                <w:richText/>
              </w:sdtPr>
              <w:sdtContent>
                <w:p>
                  <w:pPr>
                    <w:widowControl w:val="0"/>
                    <w:ind w:firstLine="720"/>
                    <w:jc w:val="both"/>
                    <w:rPr>
                      <w:color w:val="000000"/>
                    </w:rPr>
                  </w:pPr>
                  <w:sdt>
                    <w:sdtPr>
                      <w:alias w:val="Numeris"/>
                      <w:tag w:val="nr_d7966e5ef5584c129d9ca2154eb25307"/>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4" w:tgtFrame="_blank" w:history="1">
                    <w:r>
                      <w:rPr>
                        <w:color w:val="0000FF" w:themeColor="hyperlink"/>
                        <w:u w:val="single"/>
                      </w:rPr>
                      <w:t>57-1368</w:t>
                    </w:r>
                  </w:hyperlink>
                  <w:r>
                    <w:rPr>
                      <w:color w:val="000000"/>
                    </w:rPr>
                    <w:t>);</w:t>
                  </w:r>
                </w:p>
              </w:sdtContent>
            </w:sdt>
            <w:sdt>
              <w:sdtPr>
                <w:alias w:val="3.6 p."/>
                <w:tag w:val="part_74a05be7bcb043e79d3f9f5d68184cd5"/>
                <w:lock w:val="sdtLocked"/>
                <w:richText/>
              </w:sdtPr>
              <w:sdtContent>
                <w:p>
                  <w:pPr>
                    <w:widowControl w:val="0"/>
                    <w:ind w:firstLine="720"/>
                    <w:jc w:val="both"/>
                    <w:rPr>
                      <w:color w:val="000000"/>
                    </w:rPr>
                  </w:pPr>
                  <w:sdt>
                    <w:sdtPr>
                      <w:alias w:val="Numeris"/>
                      <w:tag w:val="nr_74a05be7bcb043e79d3f9f5d68184cd5"/>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5" w:tgtFrame="_blank" w:history="1">
                    <w:r>
                      <w:rPr>
                        <w:color w:val="0000FF" w:themeColor="hyperlink"/>
                        <w:u w:val="single"/>
                      </w:rPr>
                      <w:t>109-2493</w:t>
                    </w:r>
                  </w:hyperlink>
                  <w:r>
                    <w:rPr>
                      <w:color w:val="000000"/>
                    </w:rPr>
                    <w:t>);</w:t>
                  </w:r>
                </w:p>
              </w:sdtContent>
            </w:sdt>
            <w:sdt>
              <w:sdtPr>
                <w:alias w:val="3.7 p."/>
                <w:tag w:val="part_952dcf6b29c84b1fabc67e5428740fa2"/>
                <w:lock w:val="sdtLocked"/>
                <w:richText/>
              </w:sdtPr>
              <w:sdtContent>
                <w:p>
                  <w:pPr>
                    <w:widowControl w:val="0"/>
                    <w:ind w:firstLine="720"/>
                    <w:jc w:val="both"/>
                    <w:rPr>
                      <w:color w:val="000000"/>
                    </w:rPr>
                  </w:pPr>
                  <w:sdt>
                    <w:sdtPr>
                      <w:alias w:val="Numeris"/>
                      <w:tag w:val="nr_952dcf6b29c84b1fabc67e5428740fa2"/>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6"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6e52abfa904b42a79dde061962514ac7"/>
                <w:lock w:val="sdtLocked"/>
                <w:richText/>
              </w:sdtPr>
              <w:sdtContent>
                <w:p>
                  <w:pPr>
                    <w:widowControl w:val="0"/>
                    <w:ind w:firstLine="720"/>
                    <w:jc w:val="both"/>
                    <w:rPr>
                      <w:color w:val="000000"/>
                    </w:rPr>
                  </w:pPr>
                  <w:sdt>
                    <w:sdtPr>
                      <w:alias w:val="Numeris"/>
                      <w:tag w:val="nr_6e52abfa904b42a79dde061962514ac7"/>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17"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45417ae4f2014720a2a876c243a9eb8e"/>
        <w:lock w:val="sdtLocked"/>
        <w:richText/>
      </w:sdtPr>
      <w:sdtContent>
        <w:p>
          <w:pPr>
            <w:tabs>
              <w:tab w:val="left" w:pos="1304"/>
              <w:tab w:val="left" w:pos="1457"/>
              <w:tab w:val="left" w:pos="1604"/>
              <w:tab w:val="left" w:pos="1757"/>
            </w:tabs>
            <w:ind w:left="5102"/>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45417ae4f2014720a2a876c243a9eb8e"/>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45417ae4f2014720a2a876c243a9eb8e"/>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2 p."/>
                        <w:tag w:val="part_d80316c485154c629457dfc609cd445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80316c485154c629457dfc609cd4452"/>
                              <w:lock w:val="sdtLocked"/>
                              <w:richText/>
                            </w:sdtPr>
                            <w:sdtContent>
                              <w:r>
                                <w:rPr>
                                  <w:color w:val="000000"/>
                                  <w:szCs w:val="24"/>
                                  <w:lang w:eastAsia="lt-LT"/>
                                </w:rPr>
                                <w:t>1.12.2</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796c7d8b235349e9a896c5ae2341d15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796c7d8b235349e9a896c5ae2341d151"/>
                              <w:lock w:val="sdtLocked"/>
                              <w:richText/>
                            </w:sdtPr>
                            <w:sdtContent>
                              <w:r>
                                <w:rPr>
                                  <w:szCs w:val="24"/>
                                </w:rPr>
                                <w:t>1.12.6</w:t>
                              </w:r>
                            </w:sdtContent>
                          </w:sdt>
                          <w:r>
                            <w:rPr>
                              <w:szCs w:val="24"/>
                            </w:rPr>
                            <w:t xml:space="preserve">. darbuotojų, kuriems leidžiama dirbti tik iš anksto pasitikrinusiems ir vėliau periodiškai besitikrinantiems, ar neserga užkrečiamosiomis ligomis (atliekami vadovaujantis </w:t>
                          </w:r>
                          <w:r>
                            <w:rPr>
                              <w:color w:val="000000"/>
                              <w:szCs w:val="24"/>
                            </w:rPr>
                            <w:t xml:space="preserve">Darbų ir veiklos sričių, kuriose leidžiama dirbti darbuotojams, tik iš anksto pasitikrinusiems ir vėliau periodiškai besitikrinantiems, ar neserga užkrečiamosiomis ligomis, sąrašu ir Darbuotojų, kuriems leidžiama dirbti tik iš anksto pasitikrinusiems ir vėliau periodiškai besitikrinantiems, ar neserga užkrečiamosiomis ligomis, sveikatos tikrinimosi tvarka, patvirtintais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15663c5008224f56a7adc877abb0c840"/>
                <w:lock w:val="sdtLocked"/>
                <w:richText/>
              </w:sdtPr>
              <w:sdtContent>
                <w:p>
                  <w:pPr>
                    <w:ind w:firstLine="709"/>
                    <w:jc w:val="both"/>
                    <w:rPr>
                      <w:bCs/>
                      <w:szCs w:val="24"/>
                      <w:lang w:eastAsia="lt-LT"/>
                    </w:rPr>
                  </w:pPr>
                  <w:sdt>
                    <w:sdtPr>
                      <w:alias w:val="Numeris"/>
                      <w:tag w:val="nr_15663c5008224f56a7adc877abb0c840"/>
                      <w:lock w:val="sdtLocked"/>
                      <w:richText/>
                    </w:sdtPr>
                    <w:sdtContent>
                      <w:r>
                        <w:rPr>
                          <w:szCs w:val="24"/>
                          <w:lang w:eastAsia="lt-LT"/>
                        </w:rPr>
                        <w:t>2</w:t>
                      </w:r>
                    </w:sdtContent>
                  </w:sdt>
                  <w:r>
                    <w:rPr>
                      <w:szCs w:val="24"/>
                      <w:lang w:eastAsia="lt-LT"/>
                    </w:rPr>
                    <w:t xml:space="preserve">. Pirminės ir antrinės sveikatos priežiūros paslaugos, teikiamos atliekant profilaktinius sveikatos tikrinimus, nurodytus 1.1–1.3, 1.5–1.7 ir 1.13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šiuo įsakymu reglamentuojamos gydytojų specialistų konsultacijos – pagal gydytojų specialistų profilaktinio tikrinimo bazinę kainą, </w:t>
                  </w:r>
                  <w:r>
                    <w:rPr>
                      <w:bCs/>
                      <w:szCs w:val="24"/>
                      <w:lang w:eastAsia="lt-LT"/>
                    </w:rPr>
                    <w:t xml:space="preserve">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w:t>
                  </w:r>
                  <w:r>
                    <w:rPr>
                      <w:bCs/>
                      <w:color w:val="101010"/>
                      <w:szCs w:val="24"/>
                      <w:shd w:val="clear" w:color="auto" w:fill="FFFFFF"/>
                    </w:rPr>
                    <w:t>Lietuvos sporto centro Sporto medicinos departamente </w:t>
                  </w:r>
                  <w:r>
                    <w:rPr>
                      <w:bCs/>
                      <w:szCs w:val="24"/>
                      <w:lang w:eastAsia="lt-LT"/>
                    </w:rPr>
                    <w:t xml:space="preserve">profilaktiniai sveikatos tikrinimai atliekami vadovaujantis Sportuojančių asmenų sveikatos tikrinimo tvarką (5 priedas). Šių tikrinimų išlaidos apmokamos lėšomis, skirtomis </w:t>
                  </w:r>
                  <w:r>
                    <w:rPr>
                      <w:bCs/>
                      <w:color w:val="101010"/>
                      <w:szCs w:val="24"/>
                      <w:shd w:val="clear" w:color="auto" w:fill="FFFFFF"/>
                    </w:rPr>
                    <w:t>Lietuvos sporto centro Sporto medicinos departamentui </w:t>
                  </w:r>
                  <w:r>
                    <w:rPr>
                      <w:bCs/>
                      <w:szCs w:val="24"/>
                      <w:lang w:eastAsia="lt-LT"/>
                    </w:rPr>
                    <w:t xml:space="preserve">išlaikyti.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4"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0f51a0aa434881be848a632dd5ff1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920f51a0aa434881be848a632dd5ff1f"/>
                          <w:lock w:val="sdtLocked"/>
                          <w:richText/>
                        </w:sdtPr>
                        <w:sdtContent>
                          <w:r>
                            <w:rPr>
                              <w:szCs w:val="24"/>
                              <w:lang w:eastAsia="lt-LT"/>
                            </w:rPr>
                            <w:t>5.1</w:t>
                          </w:r>
                        </w:sdtContent>
                      </w:sdt>
                      <w:r>
                        <w:rPr>
                          <w:szCs w:val="24"/>
                          <w:lang w:eastAsia="lt-LT"/>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 1.12.6 papunktyje nurodytų sveikatos tikrinimų (</w:t>
                      </w:r>
                      <w:r>
                        <w:rPr>
                          <w:szCs w:val="24"/>
                        </w:rPr>
                        <w:t>darbuotojų, kuriems leidžiama dirbti tik iš anksto pasitikrinusiems ir vėliau periodiškai besitikrinantiems, ar neserga užkrečiamosiomis ligomis</w:t>
                      </w:r>
                      <w:r>
                        <w:rPr>
                          <w:szCs w:val="24"/>
                          <w:lang w:eastAsia="lt-LT"/>
                        </w:rPr>
                        <w:t>) antrinės sveikatos priežiūros paslaugas apmoka pats pacientas arba už jį moka kiti fiziniai ar juridiniai asmenys pagal šiuo įsakymu patvirtintą profilaktinio tikrinimo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3eadeabdf5124ec986efb7665b3334c3"/>
                    <w:lock w:val="sdtLocked"/>
                    <w:richText/>
                  </w:sdtPr>
                  <w:sdtContent>
                    <w:p>
                      <w:pPr>
                        <w:ind w:firstLine="851"/>
                        <w:jc w:val="both"/>
                      </w:pPr>
                      <w:sdt>
                        <w:sdtPr>
                          <w:alias w:val="Numeris"/>
                          <w:tag w:val="nr_3eadeabdf5124ec986efb7665b3334c3"/>
                          <w:lock w:val="sdtLocked"/>
                          <w:richText/>
                        </w:sdtPr>
                        <w:sdtContent>
                          <w:r>
                            <w:rPr>
                              <w:szCs w:val="24"/>
                              <w:lang w:eastAsia="lt-LT"/>
                            </w:rPr>
                            <w:t>5.3</w:t>
                          </w:r>
                        </w:sdtContent>
                      </w:sdt>
                      <w:r>
                        <w:rPr>
                          <w:szCs w:val="24"/>
                          <w:lang w:eastAsia="lt-LT"/>
                        </w:rPr>
                        <w:t>. Profilaktinių sveikatos tikrinimų kainos, nurodytos Profilaktinių sveikatos tikrinimų, už kuriuos moka pats darbuotojas, darbdavys ar kiti asmenys, kainų sąraše (18 priedas), gali būti indeksuojamos taikant koeficientą, apskaičiuotą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Kainos gali būti indeksuojamos, kai koeficientas yra ne mažesnis kaip 1,2.</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5"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26"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7"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28"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0e51bcef02ce4385a7634e3de21fc569"/>
        <w:lock w:val="sdtLocked"/>
        <w:richText/>
      </w:sdtPr>
      <w:sdtContent>
        <w:p>
          <w:pPr>
            <w:tabs>
              <w:tab w:val="left" w:pos="6521"/>
            </w:tabs>
            <w:ind w:left="3888" w:firstLine="2633"/>
            <w:sectPr>
              <w:headerReference w:type="even" r:id="rId29"/>
              <w:headerReference w:type="default" r:id="rId30"/>
              <w:footerReference w:type="even" r:id="rId31"/>
              <w:footerReference w:type="default" r:id="rId32"/>
              <w:headerReference w:type="first" r:id="rId33"/>
              <w:footerReference w:type="first" r:id="rId34"/>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0e51bcef02ce4385a7634e3de21fc569"/>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0e51bcef02ce4385a7634e3de21fc569"/>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sdtContent>
    </w:sdt>
    <w:sdt>
      <w:sdtPr>
        <w:alias w:val="2 pr."/>
        <w:tag w:val="part_da3ee71acf4c407988be73f097c71ac3"/>
        <w:lock w:val="sdtLocked"/>
        <w:richText/>
      </w:sdtPr>
      <w:sdtContent>
        <w:p>
          <w:pPr>
            <w:ind w:left="11907"/>
            <w:sectPr>
              <w:headerReference w:type="even" r:id="rId79"/>
              <w:headerReference w:type="default" r:id="rId80"/>
              <w:headerReference w:type="first" r:id="rId81"/>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da3ee71acf4c407988be73f097c71ac3"/>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da3ee71acf4c407988be73f097c71ac3"/>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9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0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9dd6301670f1424082903cee609faec3"/>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9dd6301670f1424082903cee609faec3"/>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9dd6301670f1424082903cee609faec3"/>
              <w:lock w:val="sdtLocked"/>
              <w:richText/>
            </w:sdtPr>
            <w:sdtContent>
              <w:r>
                <w:rPr>
                  <w:b/>
                  <w:caps/>
                  <w:color w:val="000000"/>
                </w:rPr>
                <w:t xml:space="preserve">STOJANČIŲJŲ Į PROFESINIO MOKYMO MOKYKLAS IR ĮDARBINAMŲ NEPILNAMEČIŲ SVEIKATOS TIKRINIMO TVARKOS APRAŠAS </w:t>
              </w:r>
            </w:sdtContent>
          </w:sdt>
        </w:p>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
          <w:sdtPr>
            <w:alias w:val="skyrius"/>
            <w:tag w:val="part_7bbbbb9b928243cdaef0b6bc70da0358"/>
            <w:lock w:val="sdtLocked"/>
            <w:richText/>
          </w:sdtPr>
          <w:sdtContent>
            <w:p>
              <w:pPr>
                <w:jc w:val="center"/>
                <w:rPr>
                  <w:b/>
                  <w:bCs/>
                  <w:caps/>
                  <w:szCs w:val="24"/>
                </w:rPr>
              </w:pPr>
              <w:sdt>
                <w:sdtPr>
                  <w:alias w:val="Numeris"/>
                  <w:tag w:val="nr_7bbbbb9b928243cdaef0b6bc70da0358"/>
                  <w:lock w:val="sdtLocked"/>
                  <w:richText/>
                </w:sdtPr>
                <w:sdtContent>
                  <w:r>
                    <w:rPr>
                      <w:b/>
                      <w:bCs/>
                      <w:caps/>
                      <w:szCs w:val="24"/>
                    </w:rPr>
                    <w:t>I</w:t>
                  </w:r>
                </w:sdtContent>
              </w:sdt>
              <w:r>
                <w:rPr>
                  <w:b/>
                  <w:bCs/>
                  <w:caps/>
                  <w:szCs w:val="24"/>
                </w:rPr>
                <w:t xml:space="preserve"> SKYRIUS</w:t>
              </w:r>
            </w:p>
            <w:p>
              <w:pPr>
                <w:jc w:val="center"/>
                <w:rPr>
                  <w:b/>
                  <w:bCs/>
                  <w:szCs w:val="24"/>
                </w:rPr>
              </w:pPr>
              <w:sdt>
                <w:sdtPr>
                  <w:alias w:val="Pavadinimas"/>
                  <w:tag w:val="title_7bbbbb9b928243cdaef0b6bc70da0358"/>
                  <w:lock w:val="sdtLocked"/>
                  <w:richText/>
                </w:sdtPr>
                <w:sdtContent>
                  <w:r>
                    <w:rPr>
                      <w:b/>
                      <w:bCs/>
                      <w:caps/>
                      <w:szCs w:val="24"/>
                    </w:rPr>
                    <w:t>BENDROSIOS NUOSTATOS</w:t>
                  </w:r>
                </w:sdtContent>
              </w:sdt>
            </w:p>
            <w:p>
              <w:pPr>
                <w:ind w:firstLine="782"/>
                <w:jc w:val="both"/>
                <w:rPr>
                  <w:szCs w:val="24"/>
                </w:rPr>
              </w:pPr>
            </w:p>
            <w:sdt>
              <w:sdtPr>
                <w:alias w:val="1 p."/>
                <w:tag w:val="part_3dc3b22267674cfdabd4eb5126523b79"/>
                <w:lock w:val="sdtLocked"/>
                <w:richText/>
              </w:sdtPr>
              <w:sdtContent>
                <w:p>
                  <w:pPr>
                    <w:ind w:firstLine="720"/>
                    <w:jc w:val="both"/>
                    <w:rPr>
                      <w:szCs w:val="24"/>
                    </w:rPr>
                  </w:pPr>
                  <w:sdt>
                    <w:sdtPr>
                      <w:alias w:val="Numeris"/>
                      <w:tag w:val="nr_3dc3b22267674cfdabd4eb5126523b79"/>
                      <w:lock w:val="sdtLocked"/>
                      <w:richText/>
                    </w:sdtPr>
                    <w:sdtContent>
                      <w:r>
                        <w:rPr>
                          <w:szCs w:val="24"/>
                        </w:rPr>
                        <w:t>1</w:t>
                      </w:r>
                    </w:sdtContent>
                  </w:sdt>
                  <w:r>
                    <w:rPr>
                      <w:szCs w:val="24"/>
                    </w:rPr>
                    <w:t>. Sveikatos tikrinimo tikslas – vadovaujantis 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 (toliau – Nutarimas Nr. 518), nustatyti, ar dėl sveikatos būklės tikrinamas asmuo profesinio mokymo metu galės atlikti praktines užduotis bei dirbti.</w:t>
                  </w:r>
                </w:p>
              </w:sdtContent>
            </w:sdt>
            <w:sdt>
              <w:sdtPr>
                <w:alias w:val="2 p."/>
                <w:tag w:val="part_5d0de4f0c412460d96c8d993acd2f0bf"/>
                <w:lock w:val="sdtLocked"/>
                <w:richText/>
              </w:sdtPr>
              <w:sdtContent>
                <w:p>
                  <w:pPr>
                    <w:ind w:firstLine="720"/>
                    <w:jc w:val="both"/>
                    <w:rPr>
                      <w:szCs w:val="24"/>
                    </w:rPr>
                  </w:pPr>
                  <w:sdt>
                    <w:sdtPr>
                      <w:alias w:val="Numeris"/>
                      <w:tag w:val="nr_5d0de4f0c412460d96c8d993acd2f0bf"/>
                      <w:lock w:val="sdtLocked"/>
                      <w:richText/>
                    </w:sdtPr>
                    <w:sdtContent>
                      <w:r>
                        <w:rPr>
                          <w:szCs w:val="24"/>
                        </w:rPr>
                        <w:t>2</w:t>
                      </w:r>
                    </w:sdtContent>
                  </w:sdt>
                  <w:r>
                    <w:rPr>
                      <w:szCs w:val="24"/>
                    </w:rPr>
                    <w:t>. Asmenys, stojantys mokytis į profesinio mokymo mokyklas, ir norintys įsidarbinti nepilnamečiai privalo tikrintis sveikatą.</w:t>
                  </w:r>
                </w:p>
              </w:sdtContent>
            </w:sdt>
            <w:sdt>
              <w:sdtPr>
                <w:alias w:val="3 p."/>
                <w:tag w:val="part_2093572b6eaf45d5a45d8299e3a8fdfa"/>
                <w:lock w:val="sdtLocked"/>
                <w:richText/>
              </w:sdtPr>
              <w:sdtContent>
                <w:p>
                  <w:pPr>
                    <w:ind w:firstLine="720"/>
                    <w:jc w:val="both"/>
                    <w:rPr>
                      <w:szCs w:val="24"/>
                    </w:rPr>
                  </w:pPr>
                  <w:sdt>
                    <w:sdtPr>
                      <w:alias w:val="Numeris"/>
                      <w:tag w:val="nr_2093572b6eaf45d5a45d8299e3a8fdfa"/>
                      <w:lock w:val="sdtLocked"/>
                      <w:richText/>
                    </w:sdtPr>
                    <w:sdtContent>
                      <w:r>
                        <w:rPr>
                          <w:szCs w:val="24"/>
                        </w:rPr>
                        <w:t>3</w:t>
                      </w:r>
                    </w:sdtContent>
                  </w:sdt>
                  <w:r>
                    <w:rPr>
                      <w:szCs w:val="24"/>
                    </w:rPr>
                    <w:t>. Stojančių mokytis į profesinio mokymo mokyklas ir norinčių įsidarbinti nepilnamečių s</w:t>
                  </w:r>
                  <w:r>
                    <w:rPr>
                      <w:color w:val="000000"/>
                      <w:szCs w:val="24"/>
                      <w:lang w:eastAsia="lt-LT"/>
                    </w:rPr>
                    <w:t xml:space="preserve">veikatos tikrinimas (toliau </w:t>
                  </w:r>
                  <w:r>
                    <w:rPr>
                      <w:szCs w:val="24"/>
                    </w:rPr>
                    <w:t xml:space="preserve">– sveikatos tikrinimas) </w:t>
                  </w:r>
                  <w:r>
                    <w:rPr>
                      <w:color w:val="000000"/>
                      <w:szCs w:val="24"/>
                      <w:lang w:eastAsia="lt-LT"/>
                    </w:rPr>
                    <w:t>atliekamas asmens sveikatos priežiūros įstaigoje (toliau – ASPĮ), turinčioje licenciją teikti sveikatos priežiūros paslaugas.</w:t>
                  </w:r>
                </w:p>
              </w:sdtContent>
            </w:sdt>
            <w:sdt>
              <w:sdtPr>
                <w:alias w:val="4 p."/>
                <w:tag w:val="part_157818eb43a5401582261d71fa69f20d"/>
                <w:lock w:val="sdtLocked"/>
                <w:richText/>
              </w:sdtPr>
              <w:sdtContent>
                <w:p>
                  <w:pPr>
                    <w:ind w:firstLine="720"/>
                    <w:jc w:val="both"/>
                    <w:rPr>
                      <w:szCs w:val="24"/>
                    </w:rPr>
                  </w:pPr>
                  <w:sdt>
                    <w:sdtPr>
                      <w:alias w:val="Numeris"/>
                      <w:tag w:val="nr_157818eb43a5401582261d71fa69f20d"/>
                      <w:lock w:val="sdtLocked"/>
                      <w:richText/>
                    </w:sdtPr>
                    <w:sdtContent>
                      <w:r>
                        <w:rPr>
                          <w:strike/>
                          <w:szCs w:val="24"/>
                        </w:rPr>
                        <w:t>4</w:t>
                      </w:r>
                    </w:sdtContent>
                  </w:sdt>
                  <w:r>
                    <w:rPr>
                      <w:szCs w:val="24"/>
                    </w:rPr>
                    <w:t>. Sveikatos tikrinimą atlieka šeimos medicinos paslaugas teikiantis gydytojas.</w:t>
                  </w:r>
                </w:p>
              </w:sdtContent>
            </w:sdt>
            <w:sdt>
              <w:sdtPr>
                <w:alias w:val="5 p."/>
                <w:tag w:val="part_77a8b7da09c54d869ed2510cbf1dd449"/>
                <w:lock w:val="sdtLocked"/>
                <w:richText/>
              </w:sdtPr>
              <w:sdtContent>
                <w:p>
                  <w:pPr>
                    <w:ind w:firstLine="720"/>
                    <w:jc w:val="both"/>
                    <w:rPr>
                      <w:szCs w:val="24"/>
                    </w:rPr>
                  </w:pPr>
                  <w:sdt>
                    <w:sdtPr>
                      <w:alias w:val="Numeris"/>
                      <w:tag w:val="nr_77a8b7da09c54d869ed2510cbf1dd449"/>
                      <w:lock w:val="sdtLocked"/>
                      <w:richText/>
                    </w:sdtPr>
                    <w:sdtContent>
                      <w:r>
                        <w:rPr>
                          <w:szCs w:val="24"/>
                        </w:rPr>
                        <w:t>5</w:t>
                      </w:r>
                    </w:sdtContent>
                  </w:sdt>
                  <w:r>
                    <w:rPr>
                      <w:szCs w:val="24"/>
                    </w:rPr>
                    <w:t>. Sveikatą tikrinantis gydytojas turi būti susipažinęs su Nutarimu Nr. 518.</w:t>
                  </w:r>
                </w:p>
              </w:sdtContent>
            </w:sdt>
            <w:sdt>
              <w:sdtPr>
                <w:alias w:val="6 p."/>
                <w:tag w:val="part_6b0eea20564f4ffbb13581593671db0f"/>
                <w:lock w:val="sdtLocked"/>
                <w:richText/>
              </w:sdtPr>
              <w:sdtContent>
                <w:p>
                  <w:pPr>
                    <w:ind w:firstLine="720"/>
                    <w:jc w:val="both"/>
                    <w:rPr>
                      <w:szCs w:val="24"/>
                    </w:rPr>
                  </w:pPr>
                  <w:sdt>
                    <w:sdtPr>
                      <w:alias w:val="Numeris"/>
                      <w:tag w:val="nr_6b0eea20564f4ffbb13581593671db0f"/>
                      <w:lock w:val="sdtLocked"/>
                      <w:richText/>
                    </w:sdtPr>
                    <w:sdtContent>
                      <w:r>
                        <w:rPr>
                          <w:szCs w:val="24"/>
                        </w:rPr>
                        <w:t>6</w:t>
                      </w:r>
                    </w:sdtContent>
                  </w:sdt>
                  <w:r>
                    <w:rPr>
                      <w:szCs w:val="24"/>
                    </w:rPr>
                    <w:t>. Esant indikacijų, šeimos medicinos paslaugas teikiantis gydytojas siunčia tikrinamą asmenį kitų profesinių kvalifikacijų specialistų konsultacijos, skiria reikalingus tyrimus.</w:t>
                  </w:r>
                </w:p>
              </w:sdtContent>
            </w:sdt>
            <w:sdt>
              <w:sdtPr>
                <w:alias w:val="7 p."/>
                <w:tag w:val="part_bc7551bfe0014af991843d6c653d97e4"/>
                <w:lock w:val="sdtLocked"/>
                <w:richText/>
              </w:sdtPr>
              <w:sdtContent>
                <w:p>
                  <w:pPr>
                    <w:ind w:firstLine="720"/>
                    <w:jc w:val="both"/>
                    <w:rPr>
                      <w:color w:val="000000"/>
                    </w:rPr>
                  </w:pPr>
                  <w:sdt>
                    <w:sdtPr>
                      <w:alias w:val="Numeris"/>
                      <w:tag w:val="nr_bc7551bfe0014af991843d6c653d97e4"/>
                      <w:lock w:val="sdtLocked"/>
                      <w:richText/>
                    </w:sdtPr>
                    <w:sdtContent>
                      <w:r>
                        <w:rPr>
                          <w:szCs w:val="24"/>
                        </w:rPr>
                        <w:t>7</w:t>
                      </w:r>
                    </w:sdtContent>
                  </w:sdt>
                  <w:r>
                    <w:rPr>
                      <w:szCs w:val="24"/>
                    </w:rPr>
                    <w:t xml:space="preserve">. Sveikatos tikrinimo duomenys įrašomi </w:t>
                  </w:r>
                  <w:r>
                    <w:rPr>
                      <w:color w:val="000000"/>
                      <w:szCs w:val="24"/>
                    </w:rPr>
                    <w:t>paciento elektroniniame dokumente E025 „Ambulatorinio apsilankymo aprašymas“, nurodytame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w:t>
                  </w:r>
                  <w:r>
                    <w:rPr>
                      <w:szCs w:val="24"/>
                    </w:rPr>
                    <w:t>, o išvada apie tinkamumą mokytis ar dirbti – į Stojančio į mokymo įstaigą ir įdarbinamo nepilnamečio medicininę pažymą (forma Nr. 086/a), nurodytą Lietuvos Respublikos sveikatos apsaugos ministro 1999 m. lapkričio 29 d. įsakyme Nr. 515 „Dėl sveikatos priežiūros įstaigų veiklos apskaitos ir atskaitomybės tvarkos“.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7719db6c1aa6473b901bd2298e572fa9"/>
            <w:lock w:val="sdtLocked"/>
            <w:richText/>
          </w:sdtPr>
          <w:sdtContent>
            <w:p>
              <w:pPr>
                <w:jc w:val="center"/>
                <w:rPr>
                  <w:b/>
                  <w:bCs/>
                  <w:caps/>
                  <w:szCs w:val="24"/>
                </w:rPr>
              </w:pPr>
              <w:sdt>
                <w:sdtPr>
                  <w:alias w:val="Numeris"/>
                  <w:tag w:val="nr_7719db6c1aa6473b901bd2298e572fa9"/>
                  <w:lock w:val="sdtLocked"/>
                  <w:richText/>
                </w:sdtPr>
                <w:sdtContent>
                  <w:r>
                    <w:rPr>
                      <w:b/>
                      <w:bCs/>
                      <w:caps/>
                      <w:szCs w:val="24"/>
                    </w:rPr>
                    <w:t>II</w:t>
                  </w:r>
                </w:sdtContent>
              </w:sdt>
              <w:r>
                <w:rPr>
                  <w:b/>
                  <w:bCs/>
                  <w:caps/>
                  <w:szCs w:val="24"/>
                </w:rPr>
                <w:t xml:space="preserve"> Skyrius</w:t>
              </w:r>
            </w:p>
            <w:p>
              <w:pPr>
                <w:jc w:val="center"/>
                <w:rPr>
                  <w:b/>
                  <w:bCs/>
                  <w:szCs w:val="24"/>
                </w:rPr>
              </w:pPr>
              <w:sdt>
                <w:sdtPr>
                  <w:alias w:val="Pavadinimas"/>
                  <w:tag w:val="title_7719db6c1aa6473b901bd2298e572fa9"/>
                  <w:lock w:val="sdtLocked"/>
                  <w:richText/>
                </w:sdtPr>
                <w:sdtContent>
                  <w:r>
                    <w:rPr>
                      <w:b/>
                      <w:bCs/>
                      <w:caps/>
                      <w:szCs w:val="24"/>
                    </w:rPr>
                    <w:t>LIGOS, KURIOMIS SERGANTYS asmenys negali STOTI Į PROFESINIO MOKYMO MOKYKLAS</w:t>
                  </w:r>
                </w:sdtContent>
              </w:sdt>
            </w:p>
            <w:p>
              <w:pPr>
                <w:ind w:left="709" w:firstLine="62"/>
                <w:jc w:val="both"/>
                <w:rPr>
                  <w:szCs w:val="24"/>
                </w:rPr>
              </w:pPr>
            </w:p>
            <w:sdt>
              <w:sdtPr>
                <w:alias w:val="8 p."/>
                <w:tag w:val="part_abaf0069944149838419f057317fd2ef"/>
                <w:lock w:val="sdtLocked"/>
                <w:richText/>
              </w:sdtPr>
              <w:sdtContent>
                <w:p>
                  <w:pPr>
                    <w:ind w:firstLine="720"/>
                    <w:jc w:val="both"/>
                    <w:rPr>
                      <w:szCs w:val="24"/>
                    </w:rPr>
                  </w:pPr>
                  <w:sdt>
                    <w:sdtPr>
                      <w:alias w:val="Numeris"/>
                      <w:tag w:val="nr_abaf0069944149838419f057317fd2ef"/>
                      <w:lock w:val="sdtLocked"/>
                      <w:richText/>
                    </w:sdtPr>
                    <w:sdtContent>
                      <w:r>
                        <w:rPr>
                          <w:szCs w:val="24"/>
                        </w:rPr>
                        <w:t>8</w:t>
                      </w:r>
                    </w:sdtContent>
                  </w:sdt>
                  <w:r>
                    <w:rPr>
                      <w:szCs w:val="24"/>
                    </w:rPr>
                    <w:t>. Į profesinio mokymo mokyklas negali stoti asmenys, sergantys:</w:t>
                  </w:r>
                </w:p>
                <w:sdt>
                  <w:sdtPr>
                    <w:alias w:val="8.1 pp."/>
                    <w:tag w:val="part_322b30e2efde400fa306e703cf753489"/>
                    <w:lock w:val="sdtLocked"/>
                    <w:richText/>
                  </w:sdtPr>
                  <w:sdtContent>
                    <w:p>
                      <w:pPr>
                        <w:ind w:firstLine="720"/>
                        <w:jc w:val="both"/>
                        <w:rPr>
                          <w:szCs w:val="24"/>
                        </w:rPr>
                      </w:pPr>
                      <w:sdt>
                        <w:sdtPr>
                          <w:alias w:val="Numeris"/>
                          <w:tag w:val="nr_322b30e2efde400fa306e703cf753489"/>
                          <w:lock w:val="sdtLocked"/>
                          <w:richText/>
                        </w:sdtPr>
                        <w:sdtContent>
                          <w:r>
                            <w:rPr>
                              <w:szCs w:val="24"/>
                            </w:rPr>
                            <w:t>8.1</w:t>
                          </w:r>
                        </w:sdtContent>
                      </w:sdt>
                      <w:r>
                        <w:rPr>
                          <w:szCs w:val="24"/>
                        </w:rPr>
                        <w:t>. bet kokios lokalizacijos tuberkulioze, kuria sergant išskiriamos mikobakterijos;</w:t>
                      </w:r>
                    </w:p>
                  </w:sdtContent>
                </w:sdt>
                <w:sdt>
                  <w:sdtPr>
                    <w:alias w:val="8.2 pp."/>
                    <w:tag w:val="part_263d9e88b2874b55a22b2ad19db88f81"/>
                    <w:lock w:val="sdtLocked"/>
                    <w:richText/>
                  </w:sdtPr>
                  <w:sdtContent>
                    <w:p>
                      <w:pPr>
                        <w:ind w:firstLine="720"/>
                        <w:jc w:val="both"/>
                        <w:rPr>
                          <w:color w:val="000000"/>
                        </w:rPr>
                      </w:pPr>
                      <w:sdt>
                        <w:sdtPr>
                          <w:alias w:val="Numeris"/>
                          <w:tag w:val="nr_263d9e88b2874b55a22b2ad19db88f81"/>
                          <w:lock w:val="sdtLocked"/>
                          <w:richText/>
                        </w:sdtPr>
                        <w:sdtContent>
                          <w:r>
                            <w:rPr>
                              <w:szCs w:val="24"/>
                            </w:rPr>
                            <w:t>8.2</w:t>
                          </w:r>
                        </w:sdtContent>
                      </w:sdt>
                      <w:r>
                        <w:rPr>
                          <w:szCs w:val="24"/>
                        </w:rPr>
                        <w:t>. ūmiomis užkrečiamosiomis ligomis (sprendžiama pacientui pasveikus).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skyrius"/>
            <w:tag w:val="part_c623678d7b9644fd802a20aa0b22890d"/>
            <w:lock w:val="sdtLocked"/>
            <w:richText/>
          </w:sdtPr>
          <w:sdtContent>
            <w:p>
              <w:pPr>
                <w:jc w:val="center"/>
                <w:rPr>
                  <w:b/>
                  <w:caps/>
                  <w:color w:val="000000"/>
                </w:rPr>
              </w:pPr>
              <w:sdt>
                <w:sdtPr>
                  <w:alias w:val="Numeris"/>
                  <w:tag w:val="nr_c623678d7b9644fd802a20aa0b22890d"/>
                  <w:lock w:val="sdtLocked"/>
                  <w:richText/>
                </w:sdtPr>
                <w:sdtContent>
                  <w:r>
                    <w:rPr>
                      <w:b/>
                      <w:caps/>
                      <w:color w:val="000000"/>
                    </w:rPr>
                    <w:t>III SKYRIUS</w:t>
                  </w:r>
                </w:sdtContent>
              </w:sdt>
            </w:p>
            <w:p>
              <w:pPr>
                <w:jc w:val="center"/>
                <w:rPr>
                  <w:b/>
                  <w:caps/>
                  <w:color w:val="000000"/>
                </w:rPr>
              </w:pPr>
              <w:sdt>
                <w:sdtPr>
                  <w:alias w:val="Pavadinimas"/>
                  <w:tag w:val="title_c623678d7b9644fd802a20aa0b22890d"/>
                  <w:lock w:val="sdtLocked"/>
                  <w:richText/>
                </w:sdtPr>
                <w:sdtContent>
                  <w:r>
                    <w:t>12 priedas</w:t>
                  </w:r>
                  <w:r>
                    <w:rPr>
                      <w:b/>
                      <w:caps/>
                      <w:color w:val="000000"/>
                    </w:rPr>
                    <w:t xml:space="preserve">LIGOS IR SVEIKATOS BŪKLĖS, DĖL KURIŲ RIBOJAMA TEISĖ MOKYTIS PROFESINIO MOKYMO MOKYKLOSE PAGAL ATSKIRAS PROGRAMAS </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szCs w:val="14"/>
                        <w:lang w:eastAsia="lt-LT"/>
                      </w:rPr>
                    </w:pPr>
                    <w:r>
                      <w:rPr>
                        <w:sz w:val="14"/>
                        <w:szCs w:val="14"/>
                        <w:lang w:eastAsia="lt-LT"/>
                      </w:rPr>
                      <w:t>Lokomotyvo mašinistų, padėjėjų, keleivinių traukinių vagonų palydovų, stoties budėtojų, SCB ir kontaktinio tinklo elektromontuotojų, riedmenų vagonų remontininkų, automotoristų, drezinų, geležinkelio kranų mašinistų ir remontininkų</w:t>
                    </w:r>
                  </w:p>
                  <w:p>
                    <w:pPr>
                      <w:widowControl w:val="0"/>
                      <w:ind w:left="360"/>
                      <w:rPr>
                        <w:sz w:val="14"/>
                      </w:rPr>
                    </w:pPr>
                    <w:r>
                      <w:rPr>
                        <w:sz w:val="14"/>
                        <w:szCs w:val="14"/>
                        <w:lang w:eastAsia="lt-LT"/>
                      </w:rPr>
                      <w:t>M kodas 37006</w:t>
                    </w:r>
                  </w:p>
                </w:tc>
                <w:tc>
                  <w:tcPr>
                    <w:tcW w:w="2003" w:type="dxa"/>
                    <w:tcBorders>
                      <w:top w:val="single" w:sz="4" w:space="0" w:color="auto"/>
                    </w:tcBorders>
                    <w:shd w:val="clear" w:color="auto" w:fill="auto"/>
                  </w:tcPr>
                  <w:p>
                    <w:pPr>
                      <w:widowControl w:val="0"/>
                      <w:ind w:left="360"/>
                      <w:rPr>
                        <w:sz w:val="14"/>
                      </w:rPr>
                    </w:pPr>
                    <w:r>
                      <w:rPr>
                        <w:sz w:val="14"/>
                        <w:szCs w:val="14"/>
                        <w:lang w:eastAsia="lt-LT"/>
                      </w:rPr>
                      <w:t>Oro temperatūra, judrus darbas, informacinių signalų priėmimas, regos, klausos analizatoria</w:t>
                    </w:r>
                  </w:p>
                </w:tc>
                <w:tc>
                  <w:tcPr>
                    <w:tcW w:w="1892" w:type="dxa"/>
                    <w:tcBorders>
                      <w:top w:val="single" w:sz="4" w:space="0" w:color="auto"/>
                    </w:tcBorders>
                    <w:shd w:val="clear" w:color="auto" w:fill="auto"/>
                  </w:tcPr>
                  <w:p>
                    <w:pPr>
                      <w:widowControl w:val="0"/>
                      <w:ind w:left="360"/>
                      <w:rPr>
                        <w:sz w:val="14"/>
                      </w:rPr>
                    </w:pPr>
                    <w:r>
                      <w:rPr>
                        <w:sz w:val="14"/>
                        <w:szCs w:val="14"/>
                        <w:lang w:eastAsia="lt-LT"/>
                      </w:rPr>
                      <w:t xml:space="preserve">Vadovautis </w:t>
                    </w:r>
                    <w:r>
                      <w:rPr>
                        <w:color w:val="000000"/>
                        <w:sz w:val="14"/>
                        <w:szCs w:val="14"/>
                        <w:lang w:eastAsia="lt-LT"/>
                      </w:rPr>
                      <w:t xml:space="preserve">Traukinio mašinistų ir </w:t>
                    </w:r>
                    <w:r>
                      <w:rPr>
                        <w:color w:val="000000"/>
                        <w:sz w:val="14"/>
                        <w:szCs w:val="14"/>
                      </w:rPr>
                      <w:t>darbuotojų, atliekančių eismo saugai užtikrinti svarbias užduotis</w:t>
                    </w:r>
                    <w:r>
                      <w:rPr>
                        <w:color w:val="000000"/>
                        <w:sz w:val="14"/>
                        <w:szCs w:val="14"/>
                        <w:lang w:eastAsia="lt-LT"/>
                      </w:rPr>
                      <w:t xml:space="preserve">, sveikatos tikrinimo tvarkos </w:t>
                    </w:r>
                    <w:r>
                      <w:rPr>
                        <w:color w:val="000000"/>
                        <w:sz w:val="14"/>
                        <w:szCs w:val="14"/>
                      </w:rPr>
                      <w:t>aprašu</w:t>
                    </w:r>
                    <w:r>
                      <w:rPr>
                        <w:sz w:val="14"/>
                      </w:rPr>
                      <w:t xml:space="preserve"> </w:t>
                    </w:r>
                  </w:p>
                </w:tc>
                <w:tc>
                  <w:tcPr>
                    <w:tcW w:w="2264" w:type="dxa"/>
                    <w:tcBorders>
                      <w:top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Content>
    </w:sdt>
    <w:sdt>
      <w:sdtPr>
        <w:alias w:val="5 pr."/>
        <w:tag w:val="part_59b26887d2204dea976498ac7b5e5ead"/>
        <w:lock w:val="sdtLocked"/>
        <w:richText/>
      </w:sdtPr>
      <w:sdtContent>
        <w:p>
          <w:pPr>
            <w:keepLines/>
            <w:widowControl w:val="0"/>
            <w:suppressAutoHyphens/>
            <w:ind w:left="5102"/>
            <w:sectPr>
              <w:headerReference w:type="even" r:id="rId35"/>
              <w:headerReference w:type="default" r:id="rId36"/>
              <w:footerReference w:type="even" r:id="rId37"/>
              <w:footerReference w:type="default" r:id="rId38"/>
              <w:headerReference w:type="first" r:id="rId39"/>
              <w:footerReference w:type="first" r:id="rId40"/>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59b26887d2204dea976498ac7b5e5ead"/>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59b26887d2204dea976498ac7b5e5ead"/>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7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7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8d4b76a4cf6b48af9d16eb68d2508932"/>
                <w:lock w:val="sdtLocked"/>
                <w:richText/>
              </w:sdtPr>
              <w:sdtContent>
                <w:p>
                  <w:pPr>
                    <w:ind w:firstLine="567"/>
                    <w:jc w:val="both"/>
                  </w:pPr>
                  <w:sdt>
                    <w:sdtPr>
                      <w:alias w:val="Numeris"/>
                      <w:tag w:val="nr_8d4b76a4cf6b48af9d16eb68d2508932"/>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562699af85e14f77a0f95f960d914b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62699af85e14f77a0f95f960d914b32"/>
                          <w:lock w:val="sdtLocked"/>
                          <w:richText/>
                        </w:sdtPr>
                        <w:sdtContent>
                          <w:r>
                            <w:rPr>
                              <w:szCs w:val="24"/>
                            </w:rPr>
                            <w:t>12.3</w:t>
                          </w:r>
                        </w:sdtContent>
                      </w:sdt>
                      <w:r>
                        <w:rPr>
                          <w:szCs w:val="24"/>
                        </w:rPr>
                        <w:t>. pateikia Asmens medicininę knygelę (sveikatos pasą) (toliau – F 048/a) arba Privalomo sveikatos patikrinimo medicininę pažymą (toliau – F Nr. 047/a) – jei privalomai periodiškai sveikata tikrinama atitinkamai dirbant arba įsidarbinant vairuotoju pagal darbo sutartį. Tikrinant 2 grupės kategorijų transporto priemonių, traktorių ir savaeigių mašinų vairuotojų, dirbančių pagal darbo sutartis, sveikatą, vadovaujamasi ir Asmenų, dirbančių galimos profesinės rizikos sąlygomis (kenksmingų veiksnių poveikyje ir pavojingą darbą), privalomo sveikatos tikrinimo tvarka, patvirtinta Lietuvos Respublikos sveikatos apsaugos ministro 2000 m. gegužės 31 d. įsakymu Nr. 301</w:t>
                      </w:r>
                      <w:r>
                        <w:rPr>
                          <w:b/>
                          <w:bCs/>
                          <w:szCs w:val="24"/>
                        </w:rPr>
                        <w:t xml:space="preserve"> </w:t>
                      </w:r>
                      <w:r>
                        <w:rPr>
                          <w:szCs w:val="24"/>
                        </w:rPr>
                        <w:t>„</w:t>
                      </w:r>
                      <w:r>
                        <w:rPr>
                          <w:szCs w:val="24"/>
                          <w:lang w:eastAsia="lt-LT"/>
                        </w:rPr>
                        <w:t>Dėl profilaktinių sveikatos tikrinimų sveikatos priežiūros įstaigose“</w:t>
                      </w:r>
                      <w:r>
                        <w:rPr>
                          <w:szCs w:val="24"/>
                        </w:rPr>
                        <w:t xml:space="preserve">, o tikrinant vairuotojų, kurių darbas susijęs su keleivių vežimu (autobusų, mikroautobusų ir kt.), sveikatą, vadovaujamasi ir </w:t>
                      </w:r>
                      <w:r>
                        <w:rPr>
                          <w:szCs w:val="24"/>
                          <w:lang w:eastAsia="lt-LT"/>
                        </w:rPr>
                        <w:t xml:space="preserve">Darbuotojų, kuriems leidžiama dirbti tik iš anksto pasitikrinusiems ir vėliau periodiškai besitikrinantiems, ar neserga užkrečiamosiomis ligomis, sveikatos tikrinimosi tvarka, patvirtinta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ae8e397c11da4debaa4394c81e5ab18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ae8e397c11da4debaa4394c81e5ab18a"/>
                      <w:lock w:val="sdtLocked"/>
                      <w:richText/>
                    </w:sdtPr>
                    <w:sdtContent>
                      <w:r>
                        <w:rPr>
                          <w:szCs w:val="24"/>
                        </w:rPr>
                        <w:t>16</w:t>
                      </w:r>
                    </w:sdtContent>
                  </w:sdt>
                  <w:r>
                    <w:rPr>
                      <w:szCs w:val="24"/>
                    </w:rPr>
                    <w:t xml:space="preserve">.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w:t>
                  </w:r>
                  <w:r>
                    <w:rPr>
                      <w:szCs w:val="24"/>
                      <w:lang w:eastAsia="lt-LT"/>
                    </w:rPr>
                    <w:t xml:space="preserve">– </w:t>
                  </w:r>
                  <w:r>
                    <w:rPr>
                      <w:rFonts w:eastAsia="Calibri"/>
                      <w:szCs w:val="24"/>
                    </w:rPr>
                    <w:t xml:space="preserve">F </w:t>
                  </w:r>
                  <w:r>
                    <w:rPr>
                      <w:szCs w:val="24"/>
                    </w:rPr>
                    <w:t xml:space="preserve">Nr. 083-1/a). </w:t>
                  </w:r>
                  <w:r>
                    <w:rPr>
                      <w:szCs w:val="24"/>
                      <w:lang w:eastAsia="lt-LT"/>
                    </w:rPr>
                    <w:t xml:space="preserve">Esant ESPBI IS arba SPĮ vidinių informacinės sistemos veikimo sutrikimų, </w:t>
                  </w:r>
                  <w:r>
                    <w:rPr>
                      <w:szCs w:val="24"/>
                    </w:rPr>
                    <w:t xml:space="preserve">F Nr. E083-1 </w:t>
                  </w:r>
                  <w:r>
                    <w:rPr>
                      <w:szCs w:val="24"/>
                      <w:lang w:eastAsia="lt-LT"/>
                    </w:rPr>
                    <w:t xml:space="preserve">užpildoma atkūrus sistemos / sistemų veiklą. </w:t>
                  </w:r>
                  <w:r>
                    <w:rPr>
                      <w:szCs w:val="24"/>
                    </w:rPr>
                    <w:t>F</w:t>
                  </w:r>
                  <w:r>
                    <w:rPr>
                      <w:szCs w:val="24"/>
                      <w:lang w:eastAsia="lt-LT"/>
                    </w:rPr>
                    <w:t> </w:t>
                  </w:r>
                  <w:r>
                    <w:rPr>
                      <w:szCs w:val="24"/>
                    </w:rPr>
                    <w:t>Nr. 083-1/a gali būti išduodama tik asmens kodo neturintiems trečiųjų šalių piliečiams, neketinantiems įsigyti ar keisti vairuotojo pažymėjimo, kuriems nėra galimybių ESPB IS užpildyti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291e3e1437064e65bc5a9f72e49b9b1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91e3e1437064e65bc5a9f72e49b9b1a"/>
                      <w:lock w:val="sdtLocked"/>
                      <w:richText/>
                    </w:sdtPr>
                    <w:sdtContent>
                      <w:r>
                        <w:rPr>
                          <w:szCs w:val="24"/>
                        </w:rPr>
                        <w:t>19</w:t>
                      </w:r>
                    </w:sdtContent>
                  </w:sdt>
                  <w:r>
                    <w:rPr>
                      <w:szCs w:val="24"/>
                    </w:rPr>
                    <w:t>. Galutinę išvadą į F Nr. 025/a įrašo ir pasirašo SPĮ vadovo įsakymu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1 p."/>
                <w:tag w:val="part_1350d91d0243477fa5d67b631d2e08f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350d91d0243477fa5d67b631d2e08f3"/>
                      <w:lock w:val="sdtLocked"/>
                      <w:richText/>
                    </w:sdtPr>
                    <w:sdtContent>
                      <w:r>
                        <w:rPr>
                          <w:color w:val="000000"/>
                          <w:szCs w:val="24"/>
                        </w:rPr>
                        <w:t>21</w:t>
                      </w:r>
                    </w:sdtContent>
                  </w:sdt>
                  <w:r>
                    <w:rPr>
                      <w:color w:val="000000"/>
                      <w:szCs w:val="24"/>
                    </w:rPr>
                    <w:t>. Vairuotojams, dirbantiems galimos profesinės rizikos sąlygomis (kenksmingų veiksnių poveikis ir pavojingas darbas), išvada įrašoma ir į F Nr. 048/a, įsidarbinant – ir į F Nr. 047/a.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18496efe88f44834a6fe78ae8f6990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8496efe88f44834a6fe78ae8f699003"/>
                      <w:lock w:val="sdtLocked"/>
                      <w:richText/>
                    </w:sdtPr>
                    <w:sdtContent>
                      <w:r>
                        <w:rPr>
                          <w:szCs w:val="24"/>
                        </w:rPr>
                        <w:t>24</w:t>
                      </w:r>
                    </w:sdtContent>
                  </w:sdt>
                  <w:r>
                    <w:rPr>
                      <w:szCs w:val="24"/>
                    </w:rP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5 p."/>
                <w:tag w:val="part_52635baee99c47b3b1477af2fa2497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2635baee99c47b3b1477af2fa249763"/>
                      <w:lock w:val="sdtLocked"/>
                      <w:richText/>
                    </w:sdtPr>
                    <w:sdtContent>
                      <w:r>
                        <w:rPr>
                          <w:szCs w:val="24"/>
                        </w:rPr>
                        <w:t>25</w:t>
                      </w:r>
                    </w:sdtContent>
                  </w:sdt>
                  <w:r>
                    <w:rPr>
                      <w:szCs w:val="24"/>
                    </w:rPr>
                    <w:t>. F Nr. E083-1 gali būti išduodama asmenims, ne daugiau kaip vienais metais jaunesniems nei Saugaus eismo automobilių keliais įstatymo 23 straipsnio 2 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5" w:tgtFrame="_blank" w:history="1">
                    <w:r>
                      <w:rPr>
                        <w:color w:val="0000FF" w:themeColor="hyperlink"/>
                        <w:u w:val="single"/>
                      </w:rPr>
                      <w:t>13-308</w:t>
                    </w:r>
                  </w:hyperlink>
                  <w:r>
                    <w:t xml:space="preserve">; 2000, Nr. </w:t>
                  </w:r>
                  <w:hyperlink r:id="rId5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86ef2d821dc4b6fb53b68171fd86b65"/>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86ef2d821dc4b6fb53b68171fd86b65"/>
              <w:lock w:val="sdtLocked"/>
              <w:richText/>
            </w:sdtPr>
            <w:sdtContent>
              <w:r>
                <w:t>3</w:t>
              </w:r>
            </w:sdtContent>
          </w:sdt>
          <w:r>
            <w:t xml:space="preserve"> lentelė</w:t>
          </w:r>
        </w:p>
        <w:p>
          <w:pPr>
            <w:jc w:val="both"/>
            <w:rPr>
              <w:bCs/>
            </w:rPr>
          </w:pPr>
        </w:p>
        <w:p>
          <w:pPr>
            <w:jc w:val="center"/>
            <w:rPr>
              <w:b/>
              <w:bCs/>
            </w:rPr>
          </w:pPr>
          <w:sdt>
            <w:sdtPr>
              <w:alias w:val="Pavadinimas"/>
              <w:tag w:val="title_e86ef2d821dc4b6fb53b68171fd86b65"/>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74c01c931ed4bfa90191f10468b06b7"/>
            <w:lock w:val="sdtLocked"/>
            <w:richText/>
          </w:sdtPr>
          <w:sdtContent>
            <w:p>
              <w:pPr>
                <w:jc w:val="both"/>
                <w:rPr>
                  <w:sz w:val="22"/>
                </w:rPr>
              </w:pPr>
              <w:r>
                <w:rPr>
                  <w:sz w:val="22"/>
                </w:rPr>
                <w:t>Pastabos:</w:t>
              </w:r>
            </w:p>
          </w:sdtContent>
        </w:sdt>
        <w:sdt>
          <w:sdtPr>
            <w:alias w:val="1 p."/>
            <w:tag w:val="part_f60fd4a010b04d948a3953d359043d8d"/>
            <w:lock w:val="sdtLocked"/>
            <w:richText/>
          </w:sdtPr>
          <w:sdtContent>
            <w:p>
              <w:pPr>
                <w:jc w:val="both"/>
                <w:rPr>
                  <w:sz w:val="22"/>
                </w:rPr>
              </w:pPr>
              <w:sdt>
                <w:sdtPr>
                  <w:alias w:val="Numeris"/>
                  <w:tag w:val="nr_f60fd4a010b04d948a3953d359043d8d"/>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7482125af98845bd973f92efd0decbbb"/>
            <w:lock w:val="sdtLocked"/>
            <w:richText/>
          </w:sdtPr>
          <w:sdtContent>
            <w:p>
              <w:pPr>
                <w:jc w:val="both"/>
                <w:rPr>
                  <w:sz w:val="22"/>
                </w:rPr>
              </w:pPr>
              <w:sdt>
                <w:sdtPr>
                  <w:alias w:val="Numeris"/>
                  <w:tag w:val="nr_7482125af98845bd973f92efd0decbbb"/>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adaptacijos kokybę</w:t>
              </w:r>
              <w:r>
                <w:rPr>
                  <w:bCs/>
                  <w:color w:val="000000"/>
                  <w:szCs w:val="24"/>
                </w:rPr>
                <w:t>,</w:t>
              </w:r>
              <w:r>
                <w:rPr>
                  <w:color w:val="000000"/>
                  <w:szCs w:val="24"/>
                </w:rPr>
                <w:t xml:space="preserve">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w:t>
              </w:r>
              <w:r>
                <w:rPr>
                  <w:szCs w:val="24"/>
                </w:rPr>
                <w:t>Sprendžiant individualiai dėl psichikos ir elgesio sutrikimų galima skirti trumpesnį pakartotinio sveikatos tikrinimo laikotarpį</w:t>
              </w:r>
              <w:r>
                <w:rPr>
                  <w:sz w:val="22"/>
                </w:rPr>
                <w:t>.</w:t>
              </w:r>
            </w:p>
          </w:sdtContent>
        </w:sdt>
        <w:sdt>
          <w:sdtPr>
            <w:alias w:val="3 p."/>
            <w:tag w:val="part_e209fa6e25c54340a99c1b0765f3b7e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e209fa6e25c54340a99c1b0765f3b7e5"/>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1"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2"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3"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4"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45"/>
              <w:headerReference w:type="default" r:id="rId46"/>
              <w:footerReference w:type="even" r:id="rId47"/>
              <w:footerReference w:type="default" r:id="rId48"/>
              <w:headerReference w:type="first" r:id="rId49"/>
              <w:footerReference w:type="first" r:id="rId50"/>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2d93231fd49145d8a11083966e3c2036"/>
        <w:lock w:val="sdtLocked"/>
        <w:richText/>
      </w:sdtPr>
      <w:sdtContent>
        <w:p>
          <w:pPr>
            <w:ind w:left="720" w:hanging="11"/>
            <w:jc w:val="center"/>
            <w:rPr>
              <w:szCs w:val="24"/>
            </w:rPr>
          </w:pPr>
        </w:p>
        <w:p>
          <w:pPr>
            <w:ind w:right="27"/>
            <w:jc w:val="both"/>
            <w:rPr>
              <w:sz w:val="20"/>
              <w:szCs w:val="24"/>
            </w:rPr>
            <w:sectPr>
              <w:headerReference w:type="even" r:id="rId75"/>
              <w:headerReference w:type="default" r:id="rId7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2d93231fd49145d8a11083966e3c2036"/>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9c4bd586b5184d6a9fc3fe09fa69ca33"/>
        <w:lock w:val="sdtLocked"/>
        <w:richText/>
      </w:sdtPr>
      <w:sdtContent>
        <w:p>
          <w:pPr>
            <w:ind w:left="5184"/>
            <w:jc w:val="both"/>
            <w:sectPr>
              <w:headerReference w:type="even" r:id="rId77"/>
              <w:headerReference w:type="default" r:id="rId7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9c4bd586b5184d6a9fc3fe09fa69ca33"/>
              <w:lock w:val="sdtLocked"/>
              <w:richText/>
            </w:sdtPr>
            <w:sdtContent>
              <w:r>
                <w:rPr>
                  <w:szCs w:val="24"/>
                </w:rPr>
                <w:t>2</w:t>
              </w:r>
            </w:sdtContent>
          </w:sdt>
          <w:r>
            <w:rPr>
              <w:szCs w:val="24"/>
            </w:rPr>
            <w:t xml:space="preserve"> priedas</w:t>
          </w:r>
        </w:p>
        <w:p>
          <w:pPr>
            <w:jc w:val="center"/>
            <w:rPr>
              <w:b/>
              <w:szCs w:val="24"/>
            </w:rPr>
          </w:pPr>
        </w:p>
        <w:sdt>
          <w:sdtPr>
            <w:alias w:val="Pavadinimas"/>
            <w:tag w:val="title_9c4bd586b5184d6a9fc3fe09fa69ca33"/>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8"/>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e0739932a7b84df6ac56c5a859829502"/>
        <w:lock w:val="sdtLocked"/>
        <w:richText/>
      </w:sdtPr>
      <w:sdtContent>
        <w:p>
          <w:pPr>
            <w:ind w:left="3666" w:firstLine="1296"/>
            <w:rPr>
              <w:color w:val="000000"/>
              <w:szCs w:val="24"/>
              <w:lang w:eastAsia="lt-LT"/>
            </w:rPr>
            <w:sectPr>
              <w:pgSz w:w="11907" w:h="16840" w:code="9"/>
              <w:pgMar w:top="1134" w:right="1134" w:bottom="1134" w:left="1701" w:header="567" w:footer="284" w:gutter="0"/>
              <w:pgNumType w:start="1"/>
              <w:cols w:space="1296"/>
              <w:titlePg/>
              <w:docGrid w:linePitch="360"/>
            </w:sectPr>
          </w:pPr>
        </w:p>
        <w:p>
          <w:pPr>
            <w:ind w:left="3666" w:firstLine="1296"/>
            <w:rPr>
              <w:color w:val="000000"/>
              <w:szCs w:val="24"/>
              <w:lang w:eastAsia="lt-LT"/>
            </w:rPr>
          </w:pPr>
          <w:r>
            <w:rPr>
              <w:color w:val="000000"/>
              <w:szCs w:val="24"/>
              <w:lang w:eastAsia="lt-LT"/>
            </w:rPr>
            <w:t>PATVIRTINTA</w:t>
          </w:r>
        </w:p>
        <w:p>
          <w:pPr>
            <w:ind w:left="4962"/>
            <w:rPr>
              <w:color w:val="000000"/>
              <w:szCs w:val="24"/>
              <w:lang w:eastAsia="lt-LT"/>
            </w:rPr>
          </w:pPr>
          <w:r>
            <w:rPr>
              <w:color w:val="000000"/>
              <w:szCs w:val="24"/>
              <w:lang w:eastAsia="lt-LT"/>
            </w:rPr>
            <w:t>Lietuvos Respublikos sveikatos</w:t>
          </w:r>
        </w:p>
        <w:p>
          <w:pPr>
            <w:ind w:left="4962"/>
            <w:rPr>
              <w:color w:val="000000"/>
              <w:szCs w:val="24"/>
              <w:lang w:eastAsia="lt-LT"/>
            </w:rPr>
          </w:pPr>
          <w:r>
            <w:rPr>
              <w:color w:val="000000"/>
              <w:szCs w:val="24"/>
              <w:lang w:eastAsia="lt-LT"/>
            </w:rPr>
            <w:t>apsaugos ministro 2000 m. gegužės 31 d.</w:t>
          </w:r>
        </w:p>
        <w:p>
          <w:pPr>
            <w:ind w:left="4962"/>
            <w:rPr>
              <w:color w:val="000000"/>
              <w:szCs w:val="24"/>
              <w:lang w:eastAsia="lt-LT"/>
            </w:rPr>
          </w:pPr>
          <w:r>
            <w:rPr>
              <w:color w:val="000000"/>
              <w:szCs w:val="24"/>
              <w:lang w:eastAsia="lt-LT"/>
            </w:rPr>
            <w:t>įsakymu Nr. 301</w:t>
          </w:r>
        </w:p>
        <w:p>
          <w:pPr>
            <w:ind w:left="4962"/>
            <w:rPr>
              <w:color w:val="000000"/>
              <w:szCs w:val="24"/>
              <w:lang w:eastAsia="lt-LT"/>
            </w:rPr>
          </w:pPr>
          <w:r>
            <w:rPr>
              <w:color w:val="000000"/>
              <w:szCs w:val="24"/>
              <w:lang w:eastAsia="lt-LT"/>
            </w:rPr>
            <w:t xml:space="preserve">(Lietuvos Respublikos sveikatos apsaugos </w:t>
          </w:r>
        </w:p>
        <w:p>
          <w:pPr>
            <w:ind w:left="4962"/>
            <w:rPr>
              <w:color w:val="000000"/>
              <w:szCs w:val="24"/>
              <w:lang w:eastAsia="lt-LT"/>
            </w:rPr>
          </w:pPr>
          <w:r>
            <w:rPr>
              <w:color w:val="000000"/>
              <w:szCs w:val="24"/>
              <w:lang w:eastAsia="lt-LT"/>
            </w:rPr>
            <w:t xml:space="preserve">ministro 2023 m. balandžio </w:t>
          </w:r>
          <w:r>
            <w:rPr>
              <w:color w:val="000000"/>
              <w:szCs w:val="24"/>
              <w:lang w:val="es-ES" w:eastAsia="lt-LT"/>
            </w:rPr>
            <w:t>25</w:t>
          </w:r>
          <w:r>
            <w:rPr>
              <w:color w:val="000000"/>
              <w:szCs w:val="24"/>
              <w:lang w:eastAsia="lt-LT"/>
            </w:rPr>
            <w:t xml:space="preserve"> d.</w:t>
          </w:r>
        </w:p>
        <w:p>
          <w:pPr>
            <w:ind w:left="4962"/>
            <w:rPr>
              <w:color w:val="000000"/>
              <w:szCs w:val="24"/>
              <w:lang w:eastAsia="lt-LT"/>
            </w:rPr>
          </w:pPr>
          <w:r>
            <w:rPr>
              <w:color w:val="000000"/>
              <w:szCs w:val="24"/>
              <w:lang w:eastAsia="lt-LT"/>
            </w:rPr>
            <w:t>įsakymo Nr. </w:t>
          </w:r>
          <w:r>
            <w:rPr>
              <w:szCs w:val="24"/>
            </w:rPr>
            <w:t>V-506</w:t>
          </w:r>
        </w:p>
        <w:p>
          <w:pPr>
            <w:ind w:left="4962"/>
            <w:rPr>
              <w:color w:val="000000"/>
              <w:szCs w:val="24"/>
              <w:lang w:eastAsia="lt-LT"/>
            </w:rPr>
          </w:pPr>
          <w:r>
            <w:rPr>
              <w:color w:val="000000"/>
              <w:szCs w:val="24"/>
              <w:lang w:eastAsia="lt-LT"/>
            </w:rPr>
            <w:t>redakcija)</w:t>
          </w:r>
        </w:p>
        <w:p>
          <w:pPr>
            <w:ind w:left="4962"/>
            <w:rPr>
              <w:color w:val="000000"/>
              <w:szCs w:val="24"/>
              <w:lang w:eastAsia="lt-LT"/>
            </w:rPr>
          </w:pPr>
          <w:sdt>
            <w:sdtPr>
              <w:alias w:val="Numeris"/>
              <w:tag w:val="nr_e0739932a7b84df6ac56c5a859829502"/>
              <w:lock w:val="sdtLocked"/>
              <w:richText/>
            </w:sdtPr>
            <w:sdtContent>
              <w:r>
                <w:rPr>
                  <w:color w:val="000000"/>
                  <w:szCs w:val="24"/>
                  <w:lang w:eastAsia="lt-LT"/>
                </w:rPr>
                <w:t>12</w:t>
              </w:r>
            </w:sdtContent>
          </w:sdt>
          <w:r>
            <w:rPr>
              <w:color w:val="000000"/>
              <w:szCs w:val="24"/>
              <w:lang w:eastAsia="lt-LT"/>
            </w:rPr>
            <w:t> priedas</w:t>
          </w:r>
        </w:p>
        <w:p>
          <w:pPr>
            <w:jc w:val="center"/>
            <w:rPr>
              <w:b/>
              <w:bCs/>
              <w:caps/>
              <w:color w:val="000000"/>
              <w:sz w:val="27"/>
              <w:szCs w:val="27"/>
              <w:lang w:eastAsia="lt-LT"/>
            </w:rPr>
          </w:pPr>
        </w:p>
        <w:p>
          <w:pPr>
            <w:jc w:val="center"/>
            <w:rPr>
              <w:b/>
              <w:bCs/>
              <w:color w:val="000000"/>
              <w:szCs w:val="24"/>
              <w:lang w:eastAsia="lt-LT"/>
            </w:rPr>
          </w:pPr>
          <w:sdt>
            <w:sdtPr>
              <w:alias w:val="Pavadinimas"/>
              <w:tag w:val="title_e0739932a7b84df6ac56c5a859829502"/>
              <w:lock w:val="sdtLocked"/>
              <w:richText/>
            </w:sdtPr>
            <w:sdtContent>
              <w:r>
                <w:rPr>
                  <w:b/>
                  <w:bCs/>
                  <w:caps/>
                  <w:color w:val="000000"/>
                  <w:szCs w:val="24"/>
                  <w:lang w:eastAsia="lt-LT"/>
                </w:rPr>
                <w:t xml:space="preserve">TRAUKINIO MAŠINISTŲ IR </w:t>
              </w:r>
              <w:r>
                <w:rPr>
                  <w:b/>
                  <w:bCs/>
                  <w:color w:val="000000"/>
                  <w:szCs w:val="24"/>
                </w:rPr>
                <w:t>DARBUOTOJŲ, ATLIEKANČIŲ EISMO SAUGAI UŽTIKRINTI SVARBIAS UŽDUOTIS</w:t>
              </w:r>
              <w:r>
                <w:rPr>
                  <w:b/>
                  <w:bCs/>
                  <w:caps/>
                  <w:color w:val="000000"/>
                  <w:szCs w:val="24"/>
                  <w:lang w:eastAsia="lt-LT"/>
                </w:rPr>
                <w:t>, SVEIKATOS TIKRINIMO TVARKOS APRAŠAS</w:t>
              </w:r>
            </w:sdtContent>
          </w:sdt>
        </w:p>
        <w:p>
          <w:pPr>
            <w:ind w:firstLine="67"/>
            <w:jc w:val="both"/>
            <w:rPr>
              <w:color w:val="000000"/>
              <w:sz w:val="27"/>
              <w:szCs w:val="27"/>
              <w:lang w:eastAsia="lt-LT"/>
            </w:rPr>
          </w:pPr>
        </w:p>
        <w:sdt>
          <w:sdtPr>
            <w:alias w:val="skyrius"/>
            <w:tag w:val="part_cbf26392758145acafe93bf6e8b8e334"/>
            <w:lock w:val="sdtLocked"/>
            <w:richText/>
          </w:sdtPr>
          <w:sdtContent>
            <w:p>
              <w:pPr>
                <w:jc w:val="center"/>
                <w:rPr>
                  <w:b/>
                  <w:bCs/>
                  <w:caps/>
                  <w:color w:val="000000"/>
                  <w:szCs w:val="24"/>
                  <w:lang w:eastAsia="lt-LT"/>
                </w:rPr>
              </w:pPr>
              <w:sdt>
                <w:sdtPr>
                  <w:alias w:val="Numeris"/>
                  <w:tag w:val="nr_cbf26392758145acafe93bf6e8b8e334"/>
                  <w:lock w:val="sdtLocked"/>
                  <w:richText/>
                </w:sdtPr>
                <w:sdtContent>
                  <w:r>
                    <w:rPr>
                      <w:b/>
                      <w:bCs/>
                      <w:caps/>
                      <w:color w:val="000000"/>
                      <w:szCs w:val="24"/>
                      <w:lang w:eastAsia="lt-LT"/>
                    </w:rPr>
                    <w:t>I</w:t>
                  </w:r>
                </w:sdtContent>
              </w:sdt>
              <w:r>
                <w:rPr>
                  <w:b/>
                  <w:bCs/>
                  <w:caps/>
                  <w:color w:val="000000"/>
                  <w:szCs w:val="24"/>
                  <w:lang w:eastAsia="lt-LT"/>
                </w:rPr>
                <w:t xml:space="preserve"> SKYRIUS</w:t>
              </w:r>
            </w:p>
            <w:p>
              <w:pPr>
                <w:jc w:val="center"/>
                <w:rPr>
                  <w:color w:val="000000"/>
                  <w:szCs w:val="24"/>
                  <w:lang w:eastAsia="lt-LT"/>
                </w:rPr>
              </w:pPr>
              <w:sdt>
                <w:sdtPr>
                  <w:alias w:val="Pavadinimas"/>
                  <w:tag w:val="title_cbf26392758145acafe93bf6e8b8e334"/>
                  <w:lock w:val="sdtLocked"/>
                  <w:richText/>
                </w:sdtPr>
                <w:sdtContent>
                  <w:r>
                    <w:rPr>
                      <w:b/>
                      <w:bCs/>
                      <w:caps/>
                      <w:color w:val="000000"/>
                      <w:szCs w:val="24"/>
                      <w:lang w:eastAsia="lt-LT"/>
                    </w:rPr>
                    <w:t>BENDROSIOS NUOSTATOS</w:t>
                  </w:r>
                </w:sdtContent>
              </w:sdt>
            </w:p>
            <w:p>
              <w:pPr>
                <w:ind w:firstLine="62"/>
                <w:jc w:val="both"/>
                <w:rPr>
                  <w:color w:val="000000"/>
                  <w:szCs w:val="24"/>
                  <w:lang w:eastAsia="lt-LT"/>
                </w:rPr>
              </w:pPr>
            </w:p>
            <w:sdt>
              <w:sdtPr>
                <w:alias w:val="12 pr. 1 p."/>
                <w:tag w:val="part_af48608cf66b462a8429d3b3453de04c"/>
                <w:lock w:val="sdtLocked"/>
                <w:richText/>
              </w:sdtPr>
              <w:sdtContent>
                <w:p>
                  <w:pPr>
                    <w:ind w:firstLine="567"/>
                    <w:jc w:val="both"/>
                    <w:rPr>
                      <w:color w:val="000000"/>
                      <w:szCs w:val="24"/>
                      <w:lang w:eastAsia="lt-LT"/>
                    </w:rPr>
                  </w:pPr>
                  <w:sdt>
                    <w:sdtPr>
                      <w:alias w:val="Numeris"/>
                      <w:tag w:val="nr_af48608cf66b462a8429d3b3453de04c"/>
                      <w:lock w:val="sdtLocked"/>
                      <w:richText/>
                    </w:sdtPr>
                    <w:sdtContent>
                      <w:r>
                        <w:rPr>
                          <w:color w:val="000000"/>
                          <w:szCs w:val="24"/>
                          <w:lang w:eastAsia="lt-LT"/>
                        </w:rPr>
                        <w:t>1</w:t>
                      </w:r>
                    </w:sdtContent>
                  </w:sdt>
                  <w:r>
                    <w:rPr>
                      <w:color w:val="000000"/>
                      <w:szCs w:val="24"/>
                      <w:lang w:eastAsia="lt-LT"/>
                    </w:rPr>
                    <w:t xml:space="preserve">. Traukinio mašinistų ir </w:t>
                  </w:r>
                  <w:r>
                    <w:rPr>
                      <w:color w:val="000000"/>
                      <w:szCs w:val="24"/>
                    </w:rPr>
                    <w:t>darbuotojų, atliekančių eismo saugai užtikrinti svarbias užduotis</w:t>
                  </w:r>
                  <w:r>
                    <w:rPr>
                      <w:color w:val="000000"/>
                      <w:szCs w:val="24"/>
                      <w:lang w:eastAsia="lt-LT"/>
                    </w:rPr>
                    <w:t xml:space="preserve">, sveikatos tikrinimo tvarkos aprašas (toliau – Aprašas) nustato </w:t>
                  </w:r>
                  <w:r>
                    <w:rPr>
                      <w:color w:val="000000"/>
                    </w:rPr>
                    <w:t xml:space="preserve">asmenų, pageidaujančių gauti traukinio mašinisto pažymėjimą ir įsidarbinti ar dirbti traukinio mašinistais, bei </w:t>
                  </w:r>
                  <w:r>
                    <w:rPr>
                      <w:color w:val="000000"/>
                      <w:szCs w:val="24"/>
                    </w:rPr>
                    <w:t xml:space="preserve">darbuotojų, pageidaujančių atlikti arba atliekančių eismo saugai užtikrinti svarbias užduotis, </w:t>
                  </w:r>
                  <w:r>
                    <w:rPr>
                      <w:color w:val="000000"/>
                    </w:rPr>
                    <w:t>bendruosius sveikatos būklės reikalavimus,</w:t>
                  </w:r>
                  <w:r>
                    <w:rPr>
                      <w:color w:val="000000"/>
                      <w:szCs w:val="24"/>
                      <w:lang w:eastAsia="lt-LT"/>
                    </w:rPr>
                    <w:t xml:space="preserve"> sveikatos tikrinimo (toliau – privalomas sveikatos tikrinimas) reikalavimus ir tvarką.</w:t>
                  </w:r>
                </w:p>
              </w:sdtContent>
            </w:sdt>
            <w:sdt>
              <w:sdtPr>
                <w:alias w:val="12 pr. 2 p."/>
                <w:tag w:val="part_1cabc372d2ff472baf8f2f94992b0be1"/>
                <w:lock w:val="sdtLocked"/>
                <w:richText/>
              </w:sdtPr>
              <w:sdtContent>
                <w:p>
                  <w:pPr>
                    <w:widowControl w:val="0"/>
                    <w:suppressAutoHyphens/>
                    <w:ind w:firstLine="567"/>
                    <w:jc w:val="both"/>
                    <w:rPr>
                      <w:color w:val="000000"/>
                      <w:szCs w:val="22"/>
                    </w:rPr>
                  </w:pPr>
                  <w:sdt>
                    <w:sdtPr>
                      <w:alias w:val="Numeris"/>
                      <w:tag w:val="nr_1cabc372d2ff472baf8f2f94992b0be1"/>
                      <w:lock w:val="sdtLocked"/>
                      <w:richText/>
                    </w:sdtPr>
                    <w:sdtContent>
                      <w:r>
                        <w:rPr>
                          <w:color w:val="000000"/>
                        </w:rPr>
                        <w:t>2</w:t>
                      </w:r>
                    </w:sdtContent>
                  </w:sdt>
                  <w:r>
                    <w:rPr>
                      <w:color w:val="000000"/>
                    </w:rPr>
                    <w:t xml:space="preserve">. Privalomo sveikatos tikrinimo tikslas – nustatyti, ar tikrinamo asmens fizinė ir psichikos sveikatos būklė atitinka Apraše nustatytus reikalavimus traukinio mašinistams ir </w:t>
                  </w:r>
                  <w:r>
                    <w:rPr>
                      <w:color w:val="000000"/>
                      <w:szCs w:val="24"/>
                    </w:rPr>
                    <w:t>darbuotojams, atliekantiems eismo saugai užtikrinti svarbias užduotis</w:t>
                  </w:r>
                  <w:r>
                    <w:rPr>
                      <w:color w:val="000000"/>
                    </w:rPr>
                    <w:t>.</w:t>
                  </w:r>
                </w:p>
              </w:sdtContent>
            </w:sdt>
            <w:sdt>
              <w:sdtPr>
                <w:alias w:val="12 pr. 3 p."/>
                <w:tag w:val="part_b2e00d1512564aab8639f3d4410f99d0"/>
                <w:lock w:val="sdtLocked"/>
                <w:richText/>
              </w:sdtPr>
              <w:sdtContent>
                <w:p>
                  <w:pPr>
                    <w:widowControl w:val="0"/>
                    <w:suppressAutoHyphens/>
                    <w:ind w:firstLine="567"/>
                    <w:jc w:val="both"/>
                    <w:rPr>
                      <w:color w:val="000000"/>
                      <w:szCs w:val="24"/>
                      <w:lang w:eastAsia="lt-LT"/>
                    </w:rPr>
                  </w:pPr>
                  <w:sdt>
                    <w:sdtPr>
                      <w:alias w:val="Numeris"/>
                      <w:tag w:val="nr_b2e00d1512564aab8639f3d4410f99d0"/>
                      <w:lock w:val="sdtLocked"/>
                      <w:richText/>
                    </w:sdtPr>
                    <w:sdtContent>
                      <w:r>
                        <w:rPr>
                          <w:color w:val="000000"/>
                          <w:szCs w:val="24"/>
                          <w:lang w:eastAsia="lt-LT"/>
                        </w:rPr>
                        <w:t>3</w:t>
                      </w:r>
                    </w:sdtContent>
                  </w:sdt>
                  <w:r>
                    <w:rPr>
                      <w:color w:val="000000"/>
                      <w:szCs w:val="24"/>
                      <w:lang w:eastAsia="lt-LT"/>
                    </w:rPr>
                    <w:t xml:space="preserve">. Apraše vartojamos sąvokos atitinka Lietuvos Respublikos geležinkelių transporto eismo saugos įstatyme, Lietuvos Respublikos geležinkelių transporto kodekse, </w:t>
                  </w:r>
                  <w:r>
                    <w:rPr>
                      <w:color w:val="000000"/>
                      <w:szCs w:val="24"/>
                    </w:rPr>
                    <w:t>2019 m. gegužės 16 d. Europos Komisijos įgyvendinimo reglamente (ES) 2019/773 dėl Europos Sąjungos geležinkelių sistemos traukinių eismo organizavimo ir valdymo posistemio sąveikos techninės specifikacijos, kuriuo panaikinamas Sprendimas 2012/757/ES, su paskutiniais pakeitimais, padarytais 2022 m. liepos 12 d. Komisijos įgyvendinimo reglamentu (ES) 2020/77</w:t>
                  </w:r>
                  <w:r>
                    <w:rPr>
                      <w:color w:val="000000"/>
                      <w:szCs w:val="24"/>
                      <w:lang w:eastAsia="lt-LT"/>
                    </w:rPr>
                    <w:t>ir kituose Lietuvos Respublikos bei Europos Sąjungos teisės aktuose, reglamentuojančiuose sveikatos priežiūrą, apibrėžtas sąvokas.</w:t>
                  </w:r>
                </w:p>
                <w:p>
                  <w:pPr>
                    <w:widowControl w:val="0"/>
                    <w:suppressAutoHyphens/>
                    <w:ind w:firstLine="567"/>
                    <w:jc w:val="both"/>
                    <w:rPr>
                      <w:color w:val="000000"/>
                      <w:szCs w:val="24"/>
                      <w:lang w:eastAsia="lt-LT"/>
                    </w:rPr>
                  </w:pPr>
                </w:p>
              </w:sdtContent>
            </w:sdt>
          </w:sdtContent>
        </w:sdt>
        <w:sdt>
          <w:sdtPr>
            <w:alias w:val="skyrius"/>
            <w:tag w:val="part_c865d5b0b7e04d32b8d5893e844bf611"/>
            <w:lock w:val="sdtLocked"/>
            <w:richText/>
          </w:sdtPr>
          <w:sdtContent>
            <w:p>
              <w:pPr>
                <w:jc w:val="center"/>
                <w:rPr>
                  <w:b/>
                  <w:bCs/>
                  <w:caps/>
                  <w:color w:val="000000"/>
                  <w:szCs w:val="24"/>
                  <w:lang w:eastAsia="lt-LT"/>
                </w:rPr>
              </w:pPr>
              <w:sdt>
                <w:sdtPr>
                  <w:alias w:val="Numeris"/>
                  <w:tag w:val="nr_c865d5b0b7e04d32b8d5893e844bf611"/>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c865d5b0b7e04d32b8d5893e844bf611"/>
                  <w:lock w:val="sdtLocked"/>
                  <w:richText/>
                </w:sdtPr>
                <w:sdtContent>
                  <w:r>
                    <w:rPr>
                      <w:b/>
                      <w:bCs/>
                      <w:caps/>
                      <w:color w:val="000000"/>
                      <w:szCs w:val="24"/>
                      <w:lang w:eastAsia="lt-LT"/>
                    </w:rPr>
                    <w:t>PRIVALOMO SVEIKATOS TIKRINIMO REIKALAVIMAI IR TVARKA</w:t>
                  </w:r>
                </w:sdtContent>
              </w:sdt>
            </w:p>
            <w:p>
              <w:pPr>
                <w:jc w:val="center"/>
                <w:rPr>
                  <w:color w:val="000000"/>
                  <w:szCs w:val="24"/>
                  <w:lang w:eastAsia="lt-LT"/>
                </w:rPr>
              </w:pPr>
            </w:p>
            <w:sdt>
              <w:sdtPr>
                <w:alias w:val="12 pr. 4 p."/>
                <w:tag w:val="part_3cf580a15a5e4f8cbb6f03b88984f28d"/>
                <w:lock w:val="sdtLocked"/>
                <w:richText/>
              </w:sdtPr>
              <w:sdtContent>
                <w:p>
                  <w:pPr>
                    <w:widowControl w:val="0"/>
                    <w:suppressAutoHyphens/>
                    <w:ind w:firstLine="567"/>
                    <w:jc w:val="both"/>
                    <w:rPr>
                      <w:color w:val="000000"/>
                      <w:szCs w:val="24"/>
                      <w:lang w:eastAsia="lt-LT"/>
                    </w:rPr>
                  </w:pPr>
                  <w:sdt>
                    <w:sdtPr>
                      <w:alias w:val="Numeris"/>
                      <w:tag w:val="nr_3cf580a15a5e4f8cbb6f03b88984f28d"/>
                      <w:lock w:val="sdtLocked"/>
                      <w:richText/>
                    </w:sdtPr>
                    <w:sdtContent>
                      <w:r>
                        <w:rPr>
                          <w:color w:val="000000"/>
                        </w:rPr>
                        <w:t>4</w:t>
                      </w:r>
                    </w:sdtContent>
                  </w:sdt>
                  <w:r>
                    <w:rPr>
                      <w:color w:val="000000"/>
                    </w:rPr>
                    <w:t>.</w:t>
                  </w:r>
                  <w:r>
                    <w:rPr>
                      <w:color w:val="000000"/>
                      <w:szCs w:val="24"/>
                    </w:rPr>
                    <w:t xml:space="preserve"> Asmenys, pageidaujantys gauti traukinio mašinisto pažymėjimą ir įsidarbinti ar dirbti traukinio mašinistais, bei darbuotojai, pageidaujantys atlikti eismo saugai užtikrinti svarbias užduotis, pasitikrina sveikatą prieš įsidarbindami bei vėliau dirbdami tikrinasi ją Geležinkelių transporto eismo saugos įstatymo 32 straipsnio 2 dalyje ir</w:t>
                  </w:r>
                  <w:r>
                    <w:rPr>
                      <w:b/>
                      <w:bCs/>
                      <w:color w:val="000000"/>
                      <w:szCs w:val="24"/>
                    </w:rPr>
                    <w:t xml:space="preserve"> </w:t>
                  </w:r>
                  <w:r>
                    <w:rPr>
                      <w:color w:val="000000"/>
                      <w:szCs w:val="24"/>
                    </w:rPr>
                    <w:t>Reglamento (ES) 2019/773 priedo 4.7.2.2.1 skirsnyje nustatytu periodiškumu Apraše nustatyta tvarka.</w:t>
                  </w:r>
                </w:p>
              </w:sdtContent>
            </w:sdt>
            <w:sdt>
              <w:sdtPr>
                <w:alias w:val="12 pr. 5 p."/>
                <w:tag w:val="part_5f0b0bcace1c45fa87f6e25f2e916164"/>
                <w:lock w:val="sdtLocked"/>
                <w:richText/>
              </w:sdtPr>
              <w:sdtContent>
                <w:p>
                  <w:pPr>
                    <w:ind w:firstLine="567"/>
                    <w:jc w:val="both"/>
                    <w:rPr>
                      <w:color w:val="000000"/>
                      <w:szCs w:val="24"/>
                      <w:lang w:eastAsia="lt-LT"/>
                    </w:rPr>
                  </w:pPr>
                  <w:sdt>
                    <w:sdtPr>
                      <w:alias w:val="Numeris"/>
                      <w:tag w:val="nr_5f0b0bcace1c45fa87f6e25f2e916164"/>
                      <w:lock w:val="sdtLocked"/>
                      <w:richText/>
                    </w:sdtPr>
                    <w:sdtContent>
                      <w:r>
                        <w:rPr>
                          <w:color w:val="000000"/>
                          <w:szCs w:val="24"/>
                          <w:lang w:eastAsia="lt-LT"/>
                        </w:rPr>
                        <w:t>5</w:t>
                      </w:r>
                    </w:sdtContent>
                  </w:sdt>
                  <w:r>
                    <w:rPr>
                      <w:color w:val="000000"/>
                      <w:szCs w:val="24"/>
                      <w:lang w:eastAsia="lt-LT"/>
                    </w:rPr>
                    <w:t>. Aprašo 4 punkte nurodytų asmenų sveikatos būklė turi atitikti bendruosius sveikatos būklės reikalavimus, nurodytus Aprašo III skyriuje, įvertinus</w:t>
                  </w:r>
                  <w:r>
                    <w:rPr>
                      <w:b/>
                      <w:bCs/>
                      <w:color w:val="000000"/>
                      <w:szCs w:val="24"/>
                      <w:lang w:eastAsia="lt-LT"/>
                    </w:rPr>
                    <w:t xml:space="preserve"> </w:t>
                  </w:r>
                  <w:r>
                    <w:rPr>
                      <w:color w:val="000000"/>
                      <w:szCs w:val="24"/>
                      <w:lang w:eastAsia="lt-LT"/>
                    </w:rPr>
                    <w:t>ribojimus, taikomus asmenims, siekiantiems įsidarbinti ar dirbti traukinio mašinistais, nurodytus Aprašo 1 lentelėje.</w:t>
                  </w:r>
                </w:p>
              </w:sdtContent>
            </w:sdt>
            <w:sdt>
              <w:sdtPr>
                <w:alias w:val="12 pr. 6 p."/>
                <w:tag w:val="part_7d106e6cce234fe1b61f62362986ca6e"/>
                <w:lock w:val="sdtLocked"/>
                <w:richText/>
              </w:sdtPr>
              <w:sdtContent>
                <w:p>
                  <w:pPr>
                    <w:ind w:firstLine="567"/>
                    <w:jc w:val="both"/>
                    <w:rPr>
                      <w:color w:val="000000"/>
                      <w:szCs w:val="24"/>
                      <w:lang w:eastAsia="lt-LT"/>
                    </w:rPr>
                  </w:pPr>
                  <w:sdt>
                    <w:sdtPr>
                      <w:alias w:val="Numeris"/>
                      <w:tag w:val="nr_7d106e6cce234fe1b61f62362986ca6e"/>
                      <w:lock w:val="sdtLocked"/>
                      <w:richText/>
                    </w:sdtPr>
                    <w:sdtContent>
                      <w:r>
                        <w:rPr>
                          <w:color w:val="000000"/>
                          <w:szCs w:val="24"/>
                          <w:lang w:eastAsia="lt-LT"/>
                        </w:rPr>
                        <w:t>6</w:t>
                      </w:r>
                    </w:sdtContent>
                  </w:sdt>
                  <w:r>
                    <w:rPr>
                      <w:color w:val="000000"/>
                      <w:szCs w:val="24"/>
                      <w:lang w:eastAsia="lt-LT"/>
                    </w:rPr>
                    <w:t xml:space="preserve">. </w:t>
                  </w:r>
                  <w:r>
                    <w:rPr>
                      <w:color w:val="000000"/>
                      <w:szCs w:val="24"/>
                    </w:rPr>
                    <w:t xml:space="preserve">Asmenims, pageidaujantiems gauti traukinio mašinisto pažymėjimą ir įsidarbinti traukinio mašinistais, (toliau </w:t>
                  </w:r>
                  <w:r>
                    <w:rPr>
                      <w:color w:val="000000"/>
                    </w:rPr>
                    <w:t>– į</w:t>
                  </w:r>
                  <w:r>
                    <w:rPr>
                      <w:color w:val="000000"/>
                      <w:szCs w:val="24"/>
                      <w:lang w:eastAsia="lt-LT"/>
                    </w:rPr>
                    <w:t>sidarbinantieji traukinio mašinistai) turi būti atlikti Aprašo IV skyriuje nurodyti sveikatos patikrinimai.</w:t>
                  </w:r>
                </w:p>
              </w:sdtContent>
            </w:sdt>
            <w:sdt>
              <w:sdtPr>
                <w:alias w:val="12 pr. 7 p."/>
                <w:tag w:val="part_7283e0ab9c634fa88580f86150c311e9"/>
                <w:lock w:val="sdtLocked"/>
                <w:richText/>
              </w:sdtPr>
              <w:sdtContent>
                <w:p>
                  <w:pPr>
                    <w:ind w:firstLine="567"/>
                    <w:jc w:val="both"/>
                    <w:rPr>
                      <w:color w:val="000000"/>
                      <w:szCs w:val="24"/>
                      <w:lang w:eastAsia="lt-LT"/>
                    </w:rPr>
                  </w:pPr>
                  <w:sdt>
                    <w:sdtPr>
                      <w:alias w:val="Numeris"/>
                      <w:tag w:val="nr_7283e0ab9c634fa88580f86150c311e9"/>
                      <w:lock w:val="sdtLocked"/>
                      <w:richText/>
                    </w:sdtPr>
                    <w:sdtContent>
                      <w:r>
                        <w:rPr>
                          <w:color w:val="000000"/>
                          <w:szCs w:val="24"/>
                          <w:lang w:eastAsia="lt-LT"/>
                        </w:rPr>
                        <w:t>7</w:t>
                      </w:r>
                    </w:sdtContent>
                  </w:sdt>
                  <w:r>
                    <w:rPr>
                      <w:color w:val="000000"/>
                      <w:szCs w:val="24"/>
                      <w:lang w:eastAsia="lt-LT"/>
                    </w:rPr>
                    <w:t>. Traukinio mašinistų ir</w:t>
                  </w:r>
                  <w:r>
                    <w:rPr>
                      <w:color w:val="000000"/>
                      <w:szCs w:val="24"/>
                    </w:rPr>
                    <w:t xml:space="preserve"> darbuotojų, atliekančių eismo saugai užtikrinti svarbias užduotis (toliau </w:t>
                  </w:r>
                  <w:r>
                    <w:rPr>
                      <w:color w:val="000000"/>
                    </w:rPr>
                    <w:t xml:space="preserve">– geležinkeliečiai) </w:t>
                  </w:r>
                  <w:r>
                    <w:rPr>
                      <w:color w:val="000000"/>
                      <w:szCs w:val="24"/>
                      <w:lang w:eastAsia="lt-LT"/>
                    </w:rPr>
                    <w:t>periodinis privalomas sveikatos tikrinimas atliekamas vadovaujantis Aprašo V skyriuje nurodytais reikalavimais.</w:t>
                  </w:r>
                </w:p>
              </w:sdtContent>
            </w:sdt>
            <w:sdt>
              <w:sdtPr>
                <w:alias w:val="12 pr. 8 p."/>
                <w:tag w:val="part_1ce91bf4c80a43ffbdcb2f44ffa54ff7"/>
                <w:lock w:val="sdtLocked"/>
                <w:richText/>
              </w:sdtPr>
              <w:sdtContent>
                <w:p>
                  <w:pPr>
                    <w:ind w:firstLine="567"/>
                    <w:jc w:val="both"/>
                    <w:rPr>
                      <w:color w:val="000000"/>
                      <w:szCs w:val="24"/>
                      <w:lang w:eastAsia="lt-LT"/>
                    </w:rPr>
                  </w:pPr>
                  <w:sdt>
                    <w:sdtPr>
                      <w:alias w:val="Numeris"/>
                      <w:tag w:val="nr_1ce91bf4c80a43ffbdcb2f44ffa54ff7"/>
                      <w:lock w:val="sdtLocked"/>
                      <w:richText/>
                    </w:sdtPr>
                    <w:sdtContent>
                      <w:r>
                        <w:rPr>
                          <w:color w:val="000000"/>
                          <w:szCs w:val="24"/>
                          <w:lang w:eastAsia="lt-LT"/>
                        </w:rPr>
                        <w:t>8</w:t>
                      </w:r>
                    </w:sdtContent>
                  </w:sdt>
                  <w:r>
                    <w:rPr>
                      <w:color w:val="000000"/>
                      <w:szCs w:val="24"/>
                      <w:lang w:eastAsia="lt-LT"/>
                    </w:rPr>
                    <w:t>. Aprašo 4 punkte nurodytų asmenų privalomas sveikatos tikrinimas atliekamas asmens sveikatos priežiūros įstaigoje (toliau – ASPĮ), turinčioje licenciją teikti sveikatos priežiūros paslaugas. Prieš privalomą sveikatos tikrinimą, norintis įsidarbinti ar dirbti traukinio mašinistu asmuo, užpildo ir pasirašo Traukinio mašinisto garbės deklaraciją (sveikatos patikrinimo klausimyną), nurodytą Aprašo 2 lentelėje.</w:t>
                  </w:r>
                </w:p>
              </w:sdtContent>
            </w:sdt>
            <w:sdt>
              <w:sdtPr>
                <w:alias w:val="12 pr. 9 p."/>
                <w:tag w:val="part_cf763685cedd4446bdd9913dabe58308"/>
                <w:lock w:val="sdtLocked"/>
                <w:richText/>
              </w:sdtPr>
              <w:sdtContent>
                <w:p>
                  <w:pPr>
                    <w:suppressAutoHyphens/>
                    <w:ind w:firstLine="567"/>
                    <w:jc w:val="both"/>
                    <w:rPr>
                      <w:color w:val="000000"/>
                      <w:szCs w:val="24"/>
                      <w:lang w:eastAsia="lt-LT"/>
                    </w:rPr>
                  </w:pPr>
                  <w:sdt>
                    <w:sdtPr>
                      <w:alias w:val="Numeris"/>
                      <w:tag w:val="nr_cf763685cedd4446bdd9913dabe58308"/>
                      <w:lock w:val="sdtLocked"/>
                      <w:richText/>
                    </w:sdtPr>
                    <w:sdtContent>
                      <w:r>
                        <w:rPr>
                          <w:color w:val="000000"/>
                          <w:szCs w:val="24"/>
                          <w:lang w:eastAsia="lt-LT"/>
                        </w:rPr>
                        <w:t>9</w:t>
                      </w:r>
                    </w:sdtContent>
                  </w:sdt>
                  <w:r>
                    <w:rPr>
                      <w:color w:val="000000"/>
                      <w:szCs w:val="24"/>
                      <w:lang w:eastAsia="lt-LT"/>
                    </w:rPr>
                    <w:t xml:space="preserve">. Privalomus sveikatos tikrinimus atlieka šeimos medicinos paslaugas teikiantys gydytojai, kurie yra išklausę ne mažiau kaip 36 valandų darbo medicinos kursą, kurio programa suderinta su Lietuvos Respublikos sveikatos apsaugos ministerija (šis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lang w:eastAsia="lt-LT"/>
                    </w:rPr>
                    <w:t xml:space="preserve">, arba darbo medicinos gydytojas ir gydytojas psichiatras, privalomai arba prireikus konsultuodamiesi su Apraše nurodytų profesinių kvalifikacijų gydytojais, medicinos psichologais ir, esant indikacijų, skirdami reikiamus tyrimus. </w:t>
                  </w:r>
                </w:p>
              </w:sdtContent>
            </w:sdt>
            <w:sdt>
              <w:sdtPr>
                <w:alias w:val="12 pr. 10 p."/>
                <w:tag w:val="part_adf0a649e9d54e36a9058ce456e3f6e6"/>
                <w:lock w:val="sdtLocked"/>
                <w:richText/>
              </w:sdtPr>
              <w:sdtContent>
                <w:p>
                  <w:pPr>
                    <w:ind w:firstLine="567"/>
                    <w:jc w:val="both"/>
                    <w:rPr>
                      <w:color w:val="000000"/>
                      <w:szCs w:val="24"/>
                      <w:lang w:eastAsia="lt-LT"/>
                    </w:rPr>
                  </w:pPr>
                  <w:sdt>
                    <w:sdtPr>
                      <w:alias w:val="Numeris"/>
                      <w:tag w:val="nr_adf0a649e9d54e36a9058ce456e3f6e6"/>
                      <w:lock w:val="sdtLocked"/>
                      <w:richText/>
                    </w:sdtPr>
                    <w:sdtContent>
                      <w:r>
                        <w:rPr>
                          <w:color w:val="000000"/>
                          <w:szCs w:val="24"/>
                          <w:lang w:eastAsia="lt-LT"/>
                        </w:rPr>
                        <w:t>10</w:t>
                      </w:r>
                    </w:sdtContent>
                  </w:sdt>
                  <w:r>
                    <w:rPr>
                      <w:color w:val="000000"/>
                      <w:szCs w:val="24"/>
                      <w:lang w:eastAsia="lt-LT"/>
                    </w:rPr>
                    <w:t>. Atliekant privalomą sveikatos tikrinimą psichikos sveikatą tikrina paciento pasirinktos ASPĮ, kurioje pacientas prisirašęs, aptarnaujančio psichikos sveikatos centro gydytojas psichiatras, įvertinęs medicinos psichologo atlikto psichologinio tyrimo rezultatus.</w:t>
                  </w:r>
                </w:p>
              </w:sdtContent>
            </w:sdt>
            <w:sdt>
              <w:sdtPr>
                <w:alias w:val="12 pr. 11 p."/>
                <w:tag w:val="part_e9a26d532fa048359b5aa2a9931a6c30"/>
                <w:lock w:val="sdtLocked"/>
                <w:richText/>
              </w:sdtPr>
              <w:sdtContent>
                <w:p>
                  <w:pPr>
                    <w:ind w:firstLine="567"/>
                    <w:jc w:val="both"/>
                    <w:rPr>
                      <w:color w:val="000000"/>
                      <w:szCs w:val="24"/>
                      <w:lang w:eastAsia="lt-LT"/>
                    </w:rPr>
                  </w:pPr>
                  <w:sdt>
                    <w:sdtPr>
                      <w:alias w:val="Numeris"/>
                      <w:tag w:val="nr_e9a26d532fa048359b5aa2a9931a6c30"/>
                      <w:lock w:val="sdtLocked"/>
                      <w:richText/>
                    </w:sdtPr>
                    <w:sdtContent>
                      <w:r>
                        <w:rPr>
                          <w:color w:val="000000"/>
                          <w:szCs w:val="24"/>
                          <w:lang w:eastAsia="lt-LT"/>
                        </w:rPr>
                        <w:t>11</w:t>
                      </w:r>
                    </w:sdtContent>
                  </w:sdt>
                  <w:r>
                    <w:rPr>
                      <w:color w:val="000000"/>
                      <w:szCs w:val="24"/>
                      <w:lang w:eastAsia="lt-LT"/>
                    </w:rPr>
                    <w:t xml:space="preserve">. Siekdamas įvertinti, ar tikrinamas asmuo </w:t>
                  </w:r>
                  <w:r>
                    <w:rPr>
                      <w:color w:val="000000"/>
                      <w:szCs w:val="24"/>
                    </w:rPr>
                    <w:t>neturi psichologinių trūkumų ar asmeninių savybių, kurios galėtų kliudyti saugiai vykdyti pareigas ir atlikti skirtas užduotis,</w:t>
                  </w:r>
                  <w:r>
                    <w:rPr>
                      <w:color w:val="000000"/>
                      <w:szCs w:val="24"/>
                      <w:lang w:eastAsia="lt-LT"/>
                    </w:rPr>
                    <w:t xml:space="preserve"> medicinos psichologas, įgijęs universitetinį išsilavinimą ir vadovaudamasis Aprašu, gydytojui psichiatrui skyrus, atlieka asmens psichologinį tyrimą ir tyrimo rezultatus pateikia gydytojui psichiatrui.</w:t>
                  </w:r>
                </w:p>
              </w:sdtContent>
            </w:sdt>
            <w:sdt>
              <w:sdtPr>
                <w:alias w:val="12 pr. 12 p."/>
                <w:tag w:val="part_45757292db98446297646de3a04a550d"/>
                <w:lock w:val="sdtLocked"/>
                <w:richText/>
              </w:sdtPr>
              <w:sdtContent>
                <w:p>
                  <w:pPr>
                    <w:ind w:firstLine="567"/>
                    <w:jc w:val="both"/>
                    <w:rPr>
                      <w:color w:val="000000"/>
                      <w:szCs w:val="24"/>
                      <w:lang w:eastAsia="lt-LT"/>
                    </w:rPr>
                  </w:pPr>
                  <w:sdt>
                    <w:sdtPr>
                      <w:alias w:val="Numeris"/>
                      <w:tag w:val="nr_45757292db98446297646de3a04a550d"/>
                      <w:lock w:val="sdtLocked"/>
                      <w:richText/>
                    </w:sdtPr>
                    <w:sdtContent>
                      <w:r>
                        <w:rPr>
                          <w:color w:val="000000"/>
                          <w:szCs w:val="24"/>
                          <w:lang w:eastAsia="lt-LT"/>
                        </w:rPr>
                        <w:t>12</w:t>
                      </w:r>
                    </w:sdtContent>
                  </w:sdt>
                  <w:r>
                    <w:rPr>
                      <w:color w:val="000000"/>
                      <w:szCs w:val="24"/>
                      <w:lang w:eastAsia="lt-LT"/>
                    </w:rPr>
                    <w:t>.</w:t>
                  </w:r>
                  <w:r>
                    <w:rPr>
                      <w:szCs w:val="24"/>
                    </w:rPr>
                    <w:t xml:space="preserve"> </w:t>
                  </w:r>
                  <w:r>
                    <w:rPr>
                      <w:color w:val="000000"/>
                      <w:szCs w:val="24"/>
                      <w:lang w:eastAsia="lt-LT"/>
                    </w:rPr>
                    <w:t xml:space="preserve">Atlikdami privalomą sveikatos tikrinimą, </w:t>
                  </w:r>
                  <w:r>
                    <w:rPr>
                      <w:szCs w:val="24"/>
                    </w:rPr>
                    <w:t xml:space="preserve">gydytojai, nurodyti Aprašo 9 punkte, įvertina </w:t>
                  </w:r>
                  <w:r>
                    <w:rPr>
                      <w:rFonts w:eastAsia="Calibri"/>
                      <w:szCs w:val="24"/>
                    </w:rPr>
                    <w:t xml:space="preserve">Elektroninės sveikatos paslaugų ir bendradarbiavimo infrastruktūros informacinėje sistemoje (toliau </w:t>
                  </w:r>
                  <w:r>
                    <w:rPr>
                      <w:color w:val="000000"/>
                    </w:rPr>
                    <w:t xml:space="preserve">– </w:t>
                  </w:r>
                  <w:r>
                    <w:rPr>
                      <w:rFonts w:eastAsia="Calibri"/>
                      <w:szCs w:val="24"/>
                    </w:rPr>
                    <w:t xml:space="preserve">ESPBI IS) pateiktus </w:t>
                  </w:r>
                  <w:r>
                    <w:rPr>
                      <w:szCs w:val="24"/>
                    </w:rPr>
                    <w:t>paciento sveikatos duomenis, paskiria tyrimus, nustato jų dažnumą, vadovaudamiesi Aprašu, bei atsako už privalomo sveikatos tikrinimo kokybę</w:t>
                  </w:r>
                  <w:r>
                    <w:rPr>
                      <w:color w:val="000000"/>
                      <w:szCs w:val="24"/>
                      <w:lang w:eastAsia="lt-LT"/>
                    </w:rPr>
                    <w:t>.</w:t>
                  </w:r>
                </w:p>
              </w:sdtContent>
            </w:sdt>
            <w:sdt>
              <w:sdtPr>
                <w:alias w:val="12 pr. 13 p."/>
                <w:tag w:val="part_7187de4b51354128bfa42b5c860a60d4"/>
                <w:lock w:val="sdtLocked"/>
                <w:richText/>
              </w:sdtPr>
              <w:sdtContent>
                <w:p>
                  <w:pPr>
                    <w:ind w:firstLine="567"/>
                    <w:jc w:val="both"/>
                    <w:rPr>
                      <w:color w:val="000000"/>
                      <w:szCs w:val="24"/>
                      <w:lang w:eastAsia="lt-LT"/>
                    </w:rPr>
                  </w:pPr>
                  <w:sdt>
                    <w:sdtPr>
                      <w:alias w:val="Numeris"/>
                      <w:tag w:val="nr_7187de4b51354128bfa42b5c860a60d4"/>
                      <w:lock w:val="sdtLocked"/>
                      <w:richText/>
                    </w:sdtPr>
                    <w:sdtContent>
                      <w:r>
                        <w:rPr>
                          <w:szCs w:val="24"/>
                        </w:rPr>
                        <w:t>13</w:t>
                      </w:r>
                    </w:sdtContent>
                  </w:sdt>
                  <w:r>
                    <w:rPr>
                      <w:szCs w:val="24"/>
                    </w:rPr>
                    <w:t xml:space="preserve">. Privalomą sveikatos patikrinimą atliekantys gydytojai turi teisę gauti informaciją apie tikrinamojo asmens sveikatos būklę iš kitų ASPĮ,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p>
              </w:sdtContent>
            </w:sdt>
            <w:sdt>
              <w:sdtPr>
                <w:alias w:val="12 pr. 14 p."/>
                <w:tag w:val="part_43c8161213bf4ca68de6307c0ed63059"/>
                <w:lock w:val="sdtLocked"/>
                <w:richText/>
              </w:sdtPr>
              <w:sdtContent>
                <w:p>
                  <w:pPr>
                    <w:ind w:firstLine="567"/>
                    <w:jc w:val="both"/>
                    <w:rPr>
                      <w:color w:val="000000"/>
                      <w:szCs w:val="24"/>
                      <w:lang w:eastAsia="lt-LT"/>
                    </w:rPr>
                  </w:pPr>
                  <w:sdt>
                    <w:sdtPr>
                      <w:alias w:val="Numeris"/>
                      <w:tag w:val="nr_43c8161213bf4ca68de6307c0ed63059"/>
                      <w:lock w:val="sdtLocked"/>
                      <w:richText/>
                    </w:sdtPr>
                    <w:sdtContent>
                      <w:r>
                        <w:rPr>
                          <w:color w:val="000000"/>
                          <w:szCs w:val="24"/>
                          <w:lang w:eastAsia="lt-LT"/>
                        </w:rPr>
                        <w:t>14</w:t>
                      </w:r>
                    </w:sdtContent>
                  </w:sdt>
                  <w:r>
                    <w:rPr>
                      <w:color w:val="000000"/>
                      <w:szCs w:val="24"/>
                      <w:lang w:eastAsia="lt-LT"/>
                    </w:rPr>
                    <w:t xml:space="preserve">. Tikrinant traukinio mašinistų ir geležinkeliečių, kurių darbo aplinkoje galima profesinė rizika, sveikatą, vadovaujamasi Asmenų, dirbančių </w:t>
                  </w:r>
                  <w:r>
                    <w:rPr>
                      <w:color w:val="000000"/>
                      <w:szCs w:val="24"/>
                    </w:rPr>
                    <w:t>darbo aplinkoje, kurioje galima profesinė rizika (kenksmingų veiksnių poveikis ir (ar) pavojingas darbas), privalomo sveikatos tikrinimo tvarkos aprašu</w:t>
                  </w:r>
                  <w:r>
                    <w:rPr>
                      <w:color w:val="000000"/>
                      <w:szCs w:val="24"/>
                      <w:lang w:eastAsia="lt-LT"/>
                    </w:rPr>
                    <w:t>, patvirtintu Lietuvos Respublikos sveikatos apsaugos ministro 2000 m. gegužės 31 d. įsakymu Nr. 301 „Dėl profilaktinių sveikatos tikrinimų sveikatos priežiūros įstaigose“ (toliau – Įsakymas Nr. 301).</w:t>
                  </w:r>
                </w:p>
              </w:sdtContent>
            </w:sdt>
            <w:sdt>
              <w:sdtPr>
                <w:alias w:val="12 pr. 15 p."/>
                <w:tag w:val="part_c7d0ff15c1a546d78dd494f564dc0db4"/>
                <w:lock w:val="sdtLocked"/>
                <w:richText/>
              </w:sdtPr>
              <w:sdtContent>
                <w:p>
                  <w:pPr>
                    <w:ind w:firstLine="567"/>
                    <w:jc w:val="both"/>
                    <w:rPr>
                      <w:color w:val="000000"/>
                      <w:szCs w:val="24"/>
                      <w:lang w:eastAsia="lt-LT"/>
                    </w:rPr>
                  </w:pPr>
                  <w:sdt>
                    <w:sdtPr>
                      <w:alias w:val="Numeris"/>
                      <w:tag w:val="nr_c7d0ff15c1a546d78dd494f564dc0db4"/>
                      <w:lock w:val="sdtLocked"/>
                      <w:richText/>
                    </w:sdtPr>
                    <w:sdtContent>
                      <w:r>
                        <w:rPr>
                          <w:color w:val="000000"/>
                          <w:szCs w:val="24"/>
                          <w:lang w:eastAsia="lt-LT"/>
                        </w:rPr>
                        <w:t>15</w:t>
                      </w:r>
                    </w:sdtContent>
                  </w:sdt>
                  <w:r>
                    <w:rPr>
                      <w:color w:val="000000"/>
                      <w:szCs w:val="24"/>
                      <w:lang w:eastAsia="lt-LT"/>
                    </w:rPr>
                    <w:t xml:space="preserve">. Privalomo sveikatos tikrinimo duomenys įrašomi </w:t>
                  </w:r>
                  <w:r>
                    <w:rPr>
                      <w:color w:val="000000"/>
                      <w:szCs w:val="24"/>
                    </w:rPr>
                    <w:t xml:space="preserve">paciento elektroniniame dokumente E025 „Ambulatorinio apsilankymo aprašymas“ </w:t>
                  </w:r>
                  <w:r>
                    <w:rPr>
                      <w:color w:val="000000"/>
                      <w:szCs w:val="24"/>
                      <w:lang w:eastAsia="lt-LT"/>
                    </w:rPr>
                    <w:t>(toliau – forma Nr. E025)</w:t>
                  </w:r>
                  <w:r>
                    <w:rPr>
                      <w:color w:val="000000"/>
                      <w:szCs w:val="24"/>
                    </w:rPr>
                    <w:t xml:space="preserve">, nurodytame Elektroninės sveikatos paslaugų ir bendradarbiavimo infrastruktūros informacinės sistemos naudojimo tvarkos aprašo priede, patvirtintame Lietuvos Respublikos sveikatos apsaugos ministro 2015 m. gegužės 26 d. įsakymu Nr. V-657 „Dėl Elektroninės sveikatos paslaugų ir bendradarbiavimo infrastruktūros informacinės sistemos naudojimo tvarkos aprašo patvirtinimo“ </w:t>
                  </w:r>
                  <w:r>
                    <w:rPr>
                      <w:color w:val="000000"/>
                      <w:szCs w:val="24"/>
                      <w:lang w:eastAsia="lt-LT"/>
                    </w:rPr>
                    <w:t>(toliau – Įsakymas Nr. V-657)</w:t>
                  </w:r>
                  <w:r>
                    <w:rPr>
                      <w:szCs w:val="24"/>
                    </w:rPr>
                    <w:t>,</w:t>
                  </w:r>
                  <w:r>
                    <w:rPr>
                      <w:color w:val="000000"/>
                      <w:szCs w:val="24"/>
                      <w:lang w:eastAsia="lt-LT"/>
                    </w:rPr>
                    <w:t xml:space="preserve"> išvada apie darbuotojo profesinį tinkamumą („dirbti gali“ „dirbti gali, bet ribotai“ (nurodant kaip), „dirbti negali“) – į Privalomo sveikatos patikrinimo medicininės pažymos formą (toliau – forma Nr. 047/a) (įsidarbinančiam) arba Asmens medicininę knygelę (sveikatos pasą) (toliau – forma Nr. 048/a) (dirbančiajam), nurodytas Lietuvos Respublikos sveikatos apsaugos ministro 1999 m. lapkričio 29 d. įsakyme Nr. 515 „Dėl sveikatos priežiūros įstaigų veiklos apskaitos ir atskaitomybės tvarkos“.</w:t>
                  </w:r>
                </w:p>
              </w:sdtContent>
            </w:sdt>
            <w:sdt>
              <w:sdtPr>
                <w:alias w:val="12 pr. 16 p."/>
                <w:tag w:val="part_0c74802354b641818c926c201a0f99aa"/>
                <w:lock w:val="sdtLocked"/>
                <w:richText/>
              </w:sdtPr>
              <w:sdtContent>
                <w:p>
                  <w:pPr>
                    <w:ind w:firstLine="567"/>
                    <w:jc w:val="both"/>
                    <w:rPr>
                      <w:color w:val="000000"/>
                      <w:szCs w:val="24"/>
                      <w:lang w:eastAsia="lt-LT"/>
                    </w:rPr>
                  </w:pPr>
                  <w:sdt>
                    <w:sdtPr>
                      <w:alias w:val="Numeris"/>
                      <w:tag w:val="nr_0c74802354b641818c926c201a0f99aa"/>
                      <w:lock w:val="sdtLocked"/>
                      <w:richText/>
                    </w:sdtPr>
                    <w:sdtContent>
                      <w:r>
                        <w:rPr>
                          <w:color w:val="000000"/>
                          <w:szCs w:val="24"/>
                          <w:lang w:eastAsia="lt-LT"/>
                        </w:rPr>
                        <w:t>16</w:t>
                      </w:r>
                    </w:sdtContent>
                  </w:sdt>
                  <w:r>
                    <w:rPr>
                      <w:color w:val="000000"/>
                      <w:szCs w:val="24"/>
                      <w:lang w:eastAsia="lt-LT"/>
                    </w:rPr>
                    <w:t xml:space="preserve">. Gydytojas, privalomo sveikatos tikrinimo metu nustatęs, kad tikrinamas asmuo dėl </w:t>
                  </w:r>
                  <w:r>
                    <w:rPr>
                      <w:szCs w:val="24"/>
                      <w:lang w:eastAsia="lt-LT"/>
                    </w:rPr>
                    <w:t>ribojimų</w:t>
                  </w:r>
                  <w:r>
                    <w:rPr>
                      <w:color w:val="000000"/>
                      <w:szCs w:val="24"/>
                      <w:lang w:eastAsia="lt-LT"/>
                    </w:rPr>
                    <w:t xml:space="preserve">, nurodytų Aprašo 1 lentelėje, arba kitų Apraše nustatytų reikalavimų negali dirbti traukinio mašinistu ar geležinkeliečiu, tikrinimo netęsia ir tikrinimo duomenis bei išvadas įrašo į formą Nr. E025, o išvadą darbdaviui – į formą Nr. 047/a arba Nr. 048/a, </w:t>
                  </w:r>
                  <w:r>
                    <w:rPr>
                      <w:color w:val="000000"/>
                      <w:szCs w:val="24"/>
                    </w:rPr>
                    <w:t xml:space="preserve">pasirašo ir patvirtina savo asmeniniu spaudu bei </w:t>
                  </w:r>
                  <w:r>
                    <w:rPr>
                      <w:color w:val="000000"/>
                      <w:szCs w:val="24"/>
                      <w:lang w:eastAsia="lt-LT"/>
                    </w:rPr>
                    <w:t>ASPĮ antspaudu.</w:t>
                  </w:r>
                </w:p>
              </w:sdtContent>
            </w:sdt>
            <w:sdt>
              <w:sdtPr>
                <w:alias w:val="12 pr. 17 p."/>
                <w:tag w:val="part_75eec6c5baf44eb1b22d548c4c74685e"/>
                <w:lock w:val="sdtLocked"/>
                <w:richText/>
              </w:sdtPr>
              <w:sdtContent>
                <w:p>
                  <w:pPr>
                    <w:ind w:firstLine="567"/>
                    <w:jc w:val="both"/>
                    <w:rPr>
                      <w:color w:val="000000"/>
                      <w:szCs w:val="24"/>
                      <w:lang w:eastAsia="lt-LT"/>
                    </w:rPr>
                  </w:pPr>
                  <w:sdt>
                    <w:sdtPr>
                      <w:alias w:val="Numeris"/>
                      <w:tag w:val="nr_75eec6c5baf44eb1b22d548c4c74685e"/>
                      <w:lock w:val="sdtLocked"/>
                      <w:richText/>
                    </w:sdtPr>
                    <w:sdtContent>
                      <w:r>
                        <w:rPr>
                          <w:color w:val="000000"/>
                          <w:szCs w:val="24"/>
                          <w:lang w:eastAsia="lt-LT"/>
                        </w:rPr>
                        <w:t>17</w:t>
                      </w:r>
                    </w:sdtContent>
                  </w:sdt>
                  <w:r>
                    <w:rPr>
                      <w:color w:val="000000"/>
                      <w:szCs w:val="24"/>
                      <w:lang w:eastAsia="lt-LT"/>
                    </w:rPr>
                    <w:t xml:space="preserve">. </w:t>
                  </w:r>
                  <w:r>
                    <w:rPr>
                      <w:szCs w:val="24"/>
                    </w:rPr>
                    <w:t>Asmenys, norintys atlikti privalomą sveikatos patikrinimą, ASPĮ pateikia</w:t>
                  </w:r>
                  <w:r>
                    <w:rPr>
                      <w:color w:val="000000"/>
                      <w:szCs w:val="24"/>
                      <w:lang w:eastAsia="lt-LT"/>
                    </w:rPr>
                    <w:t>:</w:t>
                  </w:r>
                </w:p>
                <w:sdt>
                  <w:sdtPr>
                    <w:alias w:val="12 pr. 17.1 pp."/>
                    <w:tag w:val="part_070e91b655b74361a15fddcf1bbe3c5f"/>
                    <w:lock w:val="sdtLocked"/>
                    <w:richText/>
                  </w:sdtPr>
                  <w:sdtContent>
                    <w:p>
                      <w:pPr>
                        <w:ind w:firstLine="567"/>
                        <w:jc w:val="both"/>
                        <w:rPr>
                          <w:color w:val="000000"/>
                          <w:szCs w:val="24"/>
                          <w:lang w:eastAsia="lt-LT"/>
                        </w:rPr>
                      </w:pPr>
                      <w:sdt>
                        <w:sdtPr>
                          <w:alias w:val="Numeris"/>
                          <w:tag w:val="nr_070e91b655b74361a15fddcf1bbe3c5f"/>
                          <w:lock w:val="sdtLocked"/>
                          <w:richText/>
                        </w:sdtPr>
                        <w:sdtContent>
                          <w:r>
                            <w:rPr>
                              <w:color w:val="000000"/>
                              <w:szCs w:val="24"/>
                              <w:lang w:eastAsia="lt-LT"/>
                            </w:rPr>
                            <w:t>17.1</w:t>
                          </w:r>
                        </w:sdtContent>
                      </w:sdt>
                      <w:r>
                        <w:rPr>
                          <w:color w:val="000000"/>
                          <w:szCs w:val="24"/>
                          <w:lang w:eastAsia="lt-LT"/>
                        </w:rPr>
                        <w:t>. asmens tapatybę patvirtinantį dokumentą;</w:t>
                      </w:r>
                    </w:p>
                  </w:sdtContent>
                </w:sdt>
                <w:sdt>
                  <w:sdtPr>
                    <w:alias w:val="12 pr. 17.2 pp."/>
                    <w:tag w:val="part_e9d28705a5384af4b597cae311e56004"/>
                    <w:lock w:val="sdtLocked"/>
                    <w:richText/>
                  </w:sdtPr>
                  <w:sdtContent>
                    <w:p>
                      <w:pPr>
                        <w:ind w:firstLine="567"/>
                        <w:jc w:val="both"/>
                        <w:rPr>
                          <w:color w:val="000000"/>
                          <w:szCs w:val="24"/>
                          <w:lang w:eastAsia="lt-LT"/>
                        </w:rPr>
                      </w:pPr>
                      <w:sdt>
                        <w:sdtPr>
                          <w:alias w:val="Numeris"/>
                          <w:tag w:val="nr_e9d28705a5384af4b597cae311e56004"/>
                          <w:lock w:val="sdtLocked"/>
                          <w:richText/>
                        </w:sdtPr>
                        <w:sdtContent>
                          <w:r>
                            <w:rPr>
                              <w:color w:val="000000"/>
                              <w:szCs w:val="24"/>
                              <w:lang w:eastAsia="lt-LT"/>
                            </w:rPr>
                            <w:t>17.2</w:t>
                          </w:r>
                        </w:sdtContent>
                      </w:sdt>
                      <w:r>
                        <w:rPr>
                          <w:color w:val="000000"/>
                          <w:szCs w:val="24"/>
                          <w:lang w:eastAsia="lt-LT"/>
                        </w:rPr>
                        <w:t xml:space="preserve">. </w:t>
                      </w:r>
                      <w:r>
                        <w:rPr>
                          <w:szCs w:val="24"/>
                        </w:rPr>
                        <w:t>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Aprašo 11 punkte nustatyta tvarka medicinos psichologo atlikto psichologinio tyrimo rezultatus;</w:t>
                      </w:r>
                    </w:p>
                  </w:sdtContent>
                </w:sdt>
                <w:sdt>
                  <w:sdtPr>
                    <w:alias w:val="12 pr. 17.3 pp."/>
                    <w:tag w:val="part_114ad951cbe1459b93d100b4c871482b"/>
                    <w:lock w:val="sdtLocked"/>
                    <w:richText/>
                  </w:sdtPr>
                  <w:sdtContent>
                    <w:p>
                      <w:pPr>
                        <w:ind w:firstLine="567"/>
                        <w:jc w:val="both"/>
                        <w:rPr>
                          <w:color w:val="000000"/>
                          <w:szCs w:val="24"/>
                          <w:lang w:eastAsia="lt-LT"/>
                        </w:rPr>
                      </w:pPr>
                      <w:sdt>
                        <w:sdtPr>
                          <w:alias w:val="Numeris"/>
                          <w:tag w:val="nr_114ad951cbe1459b93d100b4c871482b"/>
                          <w:lock w:val="sdtLocked"/>
                          <w:richText/>
                        </w:sdtPr>
                        <w:sdtContent>
                          <w:r>
                            <w:rPr>
                              <w:color w:val="000000"/>
                              <w:szCs w:val="24"/>
                              <w:lang w:eastAsia="lt-LT"/>
                            </w:rPr>
                            <w:t>17.3</w:t>
                          </w:r>
                        </w:sdtContent>
                      </w:sdt>
                      <w:r>
                        <w:rPr>
                          <w:color w:val="000000"/>
                          <w:szCs w:val="24"/>
                          <w:lang w:eastAsia="lt-LT"/>
                        </w:rPr>
                        <w:t>. darbdaviui atstovaujančio ar jo įgalioto asmens tinkamai užpildytą formą Nr. 047/a, jei privalomai sveikata tikrinama įsidarbinančiam traukinio mašinistui ar įsidarbinančiam geležinkeliečiui;</w:t>
                      </w:r>
                    </w:p>
                  </w:sdtContent>
                </w:sdt>
                <w:sdt>
                  <w:sdtPr>
                    <w:alias w:val="12 pr. 17.4 pp."/>
                    <w:tag w:val="part_3d4b7826820e472a87f0daf7d392a8e6"/>
                    <w:lock w:val="sdtLocked"/>
                    <w:richText/>
                  </w:sdtPr>
                  <w:sdtContent>
                    <w:p>
                      <w:pPr>
                        <w:ind w:firstLine="567"/>
                        <w:jc w:val="both"/>
                        <w:rPr>
                          <w:color w:val="000000"/>
                          <w:szCs w:val="24"/>
                          <w:lang w:eastAsia="lt-LT"/>
                        </w:rPr>
                      </w:pPr>
                      <w:sdt>
                        <w:sdtPr>
                          <w:alias w:val="Numeris"/>
                          <w:tag w:val="nr_3d4b7826820e472a87f0daf7d392a8e6"/>
                          <w:lock w:val="sdtLocked"/>
                          <w:richText/>
                        </w:sdtPr>
                        <w:sdtContent>
                          <w:r>
                            <w:rPr>
                              <w:color w:val="000000"/>
                              <w:szCs w:val="24"/>
                              <w:lang w:eastAsia="lt-LT"/>
                            </w:rPr>
                            <w:t>17.4</w:t>
                          </w:r>
                        </w:sdtContent>
                      </w:sdt>
                      <w:r>
                        <w:rPr>
                          <w:color w:val="000000"/>
                          <w:szCs w:val="24"/>
                          <w:lang w:eastAsia="lt-LT"/>
                        </w:rPr>
                        <w:t>. darbdaviui atstovaujančio ar jo įgalioto asmens tinkamai užpildytą formą Nr. 048/a, jei privalomai periodiškai sveikata tikrinama asmeniui, dirbančiam traukinio mašinistu arba geležinkeliečiu.</w:t>
                      </w:r>
                      <w:r>
                        <w:rPr>
                          <w:strike/>
                          <w:color w:val="000000"/>
                          <w:szCs w:val="24"/>
                          <w:lang w:eastAsia="lt-LT"/>
                        </w:rPr>
                        <w:t xml:space="preserve"> </w:t>
                      </w:r>
                    </w:p>
                  </w:sdtContent>
                </w:sdt>
              </w:sdtContent>
            </w:sdt>
            <w:sdt>
              <w:sdtPr>
                <w:alias w:val="12 pr. 18 p."/>
                <w:tag w:val="part_6f86f1de35ae438f8b84ca505d768ff4"/>
                <w:lock w:val="sdtLocked"/>
                <w:richText/>
              </w:sdtPr>
              <w:sdtContent>
                <w:p>
                  <w:pPr>
                    <w:ind w:firstLine="567"/>
                    <w:jc w:val="both"/>
                    <w:rPr>
                      <w:color w:val="000000"/>
                      <w:szCs w:val="24"/>
                      <w:lang w:eastAsia="lt-LT"/>
                    </w:rPr>
                  </w:pPr>
                  <w:sdt>
                    <w:sdtPr>
                      <w:alias w:val="Numeris"/>
                      <w:tag w:val="nr_6f86f1de35ae438f8b84ca505d768ff4"/>
                      <w:lock w:val="sdtLocked"/>
                      <w:richText/>
                    </w:sdtPr>
                    <w:sdtContent>
                      <w:r>
                        <w:rPr>
                          <w:color w:val="000000"/>
                          <w:szCs w:val="24"/>
                          <w:lang w:eastAsia="lt-LT"/>
                        </w:rPr>
                        <w:t>18</w:t>
                      </w:r>
                    </w:sdtContent>
                  </w:sdt>
                  <w:r>
                    <w:rPr>
                      <w:color w:val="000000"/>
                      <w:szCs w:val="24"/>
                      <w:lang w:eastAsia="lt-LT"/>
                    </w:rPr>
                    <w:t>. Galutinę išvadą dėl asmens tinkamumo dirbti traukinio mašinistu ar geležinkeliečiu į formą Nr. E025 įrašo ir pasirašo privalomą sveikatos tikrinimą pradėjęs gydytojas, įvertinęs visų konsultavusių profesinių kvalifikacijų gydytojų išvadas ir tyrimų rezultatus.</w:t>
                  </w:r>
                </w:p>
              </w:sdtContent>
            </w:sdt>
            <w:sdt>
              <w:sdtPr>
                <w:alias w:val="12 pr. 19 p."/>
                <w:tag w:val="part_94d14f9bd3e746178fae3986e77be3a6"/>
                <w:lock w:val="sdtLocked"/>
                <w:richText/>
              </w:sdtPr>
              <w:sdtContent>
                <w:p>
                  <w:pPr>
                    <w:ind w:firstLine="567"/>
                    <w:jc w:val="both"/>
                    <w:rPr>
                      <w:color w:val="000000"/>
                      <w:szCs w:val="24"/>
                      <w:lang w:eastAsia="lt-LT"/>
                    </w:rPr>
                  </w:pPr>
                  <w:sdt>
                    <w:sdtPr>
                      <w:alias w:val="Numeris"/>
                      <w:tag w:val="nr_94d14f9bd3e746178fae3986e77be3a6"/>
                      <w:lock w:val="sdtLocked"/>
                      <w:richText/>
                    </w:sdtPr>
                    <w:sdtContent>
                      <w:r>
                        <w:rPr>
                          <w:color w:val="000000"/>
                          <w:szCs w:val="24"/>
                          <w:lang w:eastAsia="lt-LT"/>
                        </w:rPr>
                        <w:t>19</w:t>
                      </w:r>
                    </w:sdtContent>
                  </w:sdt>
                  <w:r>
                    <w:rPr>
                      <w:color w:val="000000"/>
                      <w:szCs w:val="24"/>
                      <w:lang w:eastAsia="lt-LT"/>
                    </w:rPr>
                    <w:t xml:space="preserve">. Išvada dėl asmens tinkamumo dirbti traukinio mašinistu ar geležinkeliečiu įrašoma į formą Nr. 047/a ar Nr. 048/a ir patvirtinama gydytojo parašu bei asmeniniu spaudu ir ASPĮ antspaudu. Traukinio mašinisto minimalus amžius nustatytas </w:t>
                  </w:r>
                  <w:r>
                    <w:rPr>
                      <w:color w:val="000000"/>
                      <w:szCs w:val="24"/>
                    </w:rPr>
                    <w:t>Geležinkelių transporto eismo saugos įstatymo 32 straipsnio 1 dalyje</w:t>
                  </w:r>
                  <w:r>
                    <w:rPr>
                      <w:color w:val="000000"/>
                      <w:szCs w:val="24"/>
                      <w:lang w:eastAsia="lt-LT"/>
                    </w:rPr>
                    <w:t>. Forma Nr. 047/a arba  Nr.048/a gali būti išduodama asmenims, ne daugiau kaip vienais metais jaunesniems nei nustatytas amžius, nuo kurio leidžiama dirbti traukinio mašinistu.</w:t>
                  </w:r>
                </w:p>
              </w:sdtContent>
            </w:sdt>
            <w:sdt>
              <w:sdtPr>
                <w:alias w:val="12 pr. 20 p."/>
                <w:tag w:val="part_20a2e67580f34ea2ab26b774142f27a5"/>
                <w:lock w:val="sdtLocked"/>
                <w:richText/>
              </w:sdtPr>
              <w:sdtContent>
                <w:p>
                  <w:pPr>
                    <w:ind w:firstLine="567"/>
                    <w:jc w:val="both"/>
                    <w:rPr>
                      <w:color w:val="000000"/>
                      <w:szCs w:val="24"/>
                      <w:lang w:eastAsia="lt-LT"/>
                    </w:rPr>
                  </w:pPr>
                  <w:sdt>
                    <w:sdtPr>
                      <w:alias w:val="Numeris"/>
                      <w:tag w:val="nr_20a2e67580f34ea2ab26b774142f27a5"/>
                      <w:lock w:val="sdtLocked"/>
                      <w:richText/>
                    </w:sdtPr>
                    <w:sdtContent>
                      <w:r>
                        <w:rPr>
                          <w:color w:val="000000"/>
                          <w:szCs w:val="24"/>
                          <w:lang w:eastAsia="lt-LT"/>
                        </w:rPr>
                        <w:t>20</w:t>
                      </w:r>
                    </w:sdtContent>
                  </w:sdt>
                  <w:r>
                    <w:rPr>
                      <w:color w:val="000000"/>
                      <w:szCs w:val="24"/>
                      <w:lang w:eastAsia="lt-LT"/>
                    </w:rPr>
                    <w:t>. Formoje Nr. 047/a ar Nr. 048/a įrašus turi teisę tikrinti darbdaviui atstovaujantis arba jo įgaliotas asmuo, Valstybinės darbo inspekcijos darbo inspektoriai, ASPĮ vadovai ar jų įgalioti asmenys.</w:t>
                  </w:r>
                </w:p>
              </w:sdtContent>
            </w:sdt>
            <w:sdt>
              <w:sdtPr>
                <w:alias w:val="12 pr. 21 p."/>
                <w:tag w:val="part_fd50d5c2f0df48b28f588507fea84942"/>
                <w:lock w:val="sdtLocked"/>
                <w:richText/>
              </w:sdtPr>
              <w:sdtContent>
                <w:p>
                  <w:pPr>
                    <w:ind w:firstLine="567"/>
                    <w:jc w:val="both"/>
                    <w:rPr>
                      <w:strike/>
                      <w:color w:val="000000"/>
                      <w:szCs w:val="24"/>
                      <w:lang w:eastAsia="lt-LT"/>
                    </w:rPr>
                  </w:pPr>
                  <w:sdt>
                    <w:sdtPr>
                      <w:alias w:val="Numeris"/>
                      <w:tag w:val="nr_fd50d5c2f0df48b28f588507fea84942"/>
                      <w:lock w:val="sdtLocked"/>
                      <w:richText/>
                    </w:sdtPr>
                    <w:sdtContent>
                      <w:r>
                        <w:rPr>
                          <w:color w:val="000000"/>
                          <w:szCs w:val="24"/>
                          <w:lang w:eastAsia="lt-LT"/>
                        </w:rPr>
                        <w:t>21</w:t>
                      </w:r>
                    </w:sdtContent>
                  </w:sdt>
                  <w:r>
                    <w:rPr>
                      <w:color w:val="000000"/>
                      <w:szCs w:val="24"/>
                      <w:lang w:eastAsia="lt-LT"/>
                    </w:rPr>
                    <w:t>. Medicininė apžiūra neblaivumui ar apsvaigimui nuo psichiką veikiančių medžiagų nustatyti atliekama vadovaujantis Lietuvos Respublikos sveikatos apsaugos ministro 2006 m. birželio 20 d. įsakymu Nr. V-505 „Dėl Medicininės apžiūros neblaivumui ar apsvaigimui nuo psichiką veikiančių medžiagų nustatyti atlikimo ir Bendros asmens būklės įvertinimo metodikų patvirtinimo“ ir Lietuvos Respublikos Vyriausybės 2006 m. gegužės 12 d. nutarimu Nr. 452 „Dėl Transporto priemones vairuojančių ir kitų asmenų neblaivumo ar apsvaigimo nustatymo taisyklių patvirtinimo ir leidžiamos etilo alkoholio koncentracijos darbo metu nustatymo“.</w:t>
                  </w:r>
                </w:p>
                <w:p>
                  <w:pPr>
                    <w:ind w:firstLine="567"/>
                    <w:jc w:val="both"/>
                    <w:rPr>
                      <w:color w:val="000000"/>
                      <w:szCs w:val="24"/>
                      <w:lang w:eastAsia="lt-LT"/>
                    </w:rPr>
                  </w:pPr>
                </w:p>
              </w:sdtContent>
            </w:sdt>
          </w:sdtContent>
        </w:sdt>
        <w:sdt>
          <w:sdtPr>
            <w:alias w:val="skyrius"/>
            <w:tag w:val="part_979f64942bd34386aeef0416f458511f"/>
            <w:lock w:val="sdtLocked"/>
            <w:richText/>
          </w:sdtPr>
          <w:sdtContent>
            <w:p>
              <w:pPr>
                <w:jc w:val="center"/>
                <w:rPr>
                  <w:b/>
                  <w:bCs/>
                  <w:caps/>
                  <w:color w:val="000000"/>
                  <w:szCs w:val="24"/>
                  <w:lang w:eastAsia="lt-LT"/>
                </w:rPr>
              </w:pPr>
              <w:sdt>
                <w:sdtPr>
                  <w:alias w:val="Numeris"/>
                  <w:tag w:val="nr_979f64942bd34386aeef0416f458511f"/>
                  <w:lock w:val="sdtLocked"/>
                  <w:richText/>
                </w:sdtPr>
                <w:sdtContent>
                  <w:r>
                    <w:rPr>
                      <w:b/>
                      <w:bCs/>
                      <w:caps/>
                      <w:color w:val="000000"/>
                      <w:szCs w:val="24"/>
                      <w:lang w:eastAsia="lt-LT"/>
                    </w:rPr>
                    <w:t>III</w:t>
                  </w:r>
                </w:sdtContent>
              </w:sdt>
              <w:r>
                <w:rPr>
                  <w:b/>
                  <w:bCs/>
                  <w:caps/>
                  <w:color w:val="000000"/>
                  <w:szCs w:val="24"/>
                  <w:lang w:eastAsia="lt-LT"/>
                </w:rPr>
                <w:t xml:space="preserve"> SKYRIUS</w:t>
              </w:r>
            </w:p>
            <w:p>
              <w:pPr>
                <w:jc w:val="center"/>
                <w:rPr>
                  <w:b/>
                  <w:bCs/>
                  <w:color w:val="000000"/>
                  <w:szCs w:val="24"/>
                  <w:lang w:eastAsia="lt-LT"/>
                </w:rPr>
              </w:pPr>
              <w:sdt>
                <w:sdtPr>
                  <w:alias w:val="Pavadinimas"/>
                  <w:tag w:val="title_979f64942bd34386aeef0416f458511f"/>
                  <w:lock w:val="sdtLocked"/>
                  <w:richText/>
                </w:sdtPr>
                <w:sdtContent>
                  <w:r>
                    <w:rPr>
                      <w:b/>
                      <w:bCs/>
                      <w:caps/>
                      <w:color w:val="000000"/>
                      <w:szCs w:val="24"/>
                      <w:lang w:eastAsia="lt-LT"/>
                    </w:rPr>
                    <w:t xml:space="preserve">BENDRIEJI SVEIKATOS BŪKLĖS REIKALAVIMAI </w:t>
                  </w:r>
                </w:sdtContent>
              </w:sdt>
            </w:p>
            <w:p>
              <w:pPr>
                <w:ind w:firstLine="629"/>
                <w:jc w:val="both"/>
                <w:rPr>
                  <w:b/>
                  <w:bCs/>
                  <w:color w:val="000000"/>
                  <w:szCs w:val="24"/>
                  <w:lang w:eastAsia="lt-LT"/>
                </w:rPr>
              </w:pPr>
            </w:p>
            <w:sdt>
              <w:sdtPr>
                <w:alias w:val="12 pr. 22 p."/>
                <w:tag w:val="part_296dd2c7c1a74758a52ca43878c2d59b"/>
                <w:lock w:val="sdtLocked"/>
                <w:richText/>
              </w:sdtPr>
              <w:sdtContent>
                <w:p>
                  <w:pPr>
                    <w:ind w:firstLine="567"/>
                    <w:jc w:val="both"/>
                    <w:rPr>
                      <w:color w:val="000000"/>
                      <w:szCs w:val="24"/>
                      <w:lang w:eastAsia="lt-LT"/>
                    </w:rPr>
                  </w:pPr>
                  <w:sdt>
                    <w:sdtPr>
                      <w:alias w:val="Numeris"/>
                      <w:tag w:val="nr_296dd2c7c1a74758a52ca43878c2d59b"/>
                      <w:lock w:val="sdtLocked"/>
                      <w:richText/>
                    </w:sdtPr>
                    <w:sdtContent>
                      <w:r>
                        <w:rPr>
                          <w:color w:val="000000"/>
                          <w:szCs w:val="24"/>
                          <w:lang w:eastAsia="lt-LT"/>
                        </w:rPr>
                        <w:t>22</w:t>
                      </w:r>
                    </w:sdtContent>
                  </w:sdt>
                  <w:r>
                    <w:rPr>
                      <w:color w:val="000000"/>
                      <w:szCs w:val="24"/>
                      <w:lang w:eastAsia="lt-LT"/>
                    </w:rPr>
                    <w:t>. Traukinio mašinistai ir geležinkeliečiai negali turėti sveikatos sutrikimų arba vartoti vaistų ar medžiagų, kurie galėtų sukelti:</w:t>
                  </w:r>
                </w:p>
                <w:sdt>
                  <w:sdtPr>
                    <w:alias w:val="12 pr. 22.1 pp."/>
                    <w:tag w:val="part_c6b717bf574c45eb814c12943cde7d38"/>
                    <w:lock w:val="sdtLocked"/>
                    <w:richText/>
                  </w:sdtPr>
                  <w:sdtContent>
                    <w:p>
                      <w:pPr>
                        <w:ind w:firstLine="567"/>
                        <w:jc w:val="both"/>
                        <w:rPr>
                          <w:color w:val="000000"/>
                          <w:szCs w:val="24"/>
                          <w:lang w:eastAsia="lt-LT"/>
                        </w:rPr>
                      </w:pPr>
                      <w:sdt>
                        <w:sdtPr>
                          <w:alias w:val="Numeris"/>
                          <w:tag w:val="nr_c6b717bf574c45eb814c12943cde7d38"/>
                          <w:lock w:val="sdtLocked"/>
                          <w:richText/>
                        </w:sdtPr>
                        <w:sdtContent>
                          <w:r>
                            <w:rPr>
                              <w:color w:val="000000"/>
                              <w:szCs w:val="24"/>
                              <w:lang w:eastAsia="lt-LT"/>
                            </w:rPr>
                            <w:t>22.1</w:t>
                          </w:r>
                        </w:sdtContent>
                      </w:sdt>
                      <w:r>
                        <w:rPr>
                          <w:color w:val="000000"/>
                          <w:szCs w:val="24"/>
                          <w:lang w:eastAsia="lt-LT"/>
                        </w:rPr>
                        <w:t>. staigų sąmonės praradimą;</w:t>
                      </w:r>
                    </w:p>
                  </w:sdtContent>
                </w:sdt>
                <w:sdt>
                  <w:sdtPr>
                    <w:alias w:val="12 pr. 22.2 pp."/>
                    <w:tag w:val="part_aad622c11e174c32ab2c49c4ab88ec4b"/>
                    <w:lock w:val="sdtLocked"/>
                    <w:richText/>
                  </w:sdtPr>
                  <w:sdtContent>
                    <w:p>
                      <w:pPr>
                        <w:ind w:firstLine="567"/>
                        <w:jc w:val="both"/>
                        <w:rPr>
                          <w:color w:val="000000"/>
                          <w:szCs w:val="24"/>
                          <w:lang w:eastAsia="lt-LT"/>
                        </w:rPr>
                      </w:pPr>
                      <w:sdt>
                        <w:sdtPr>
                          <w:alias w:val="Numeris"/>
                          <w:tag w:val="nr_aad622c11e174c32ab2c49c4ab88ec4b"/>
                          <w:lock w:val="sdtLocked"/>
                          <w:richText/>
                        </w:sdtPr>
                        <w:sdtContent>
                          <w:r>
                            <w:rPr>
                              <w:color w:val="000000"/>
                              <w:szCs w:val="24"/>
                              <w:lang w:eastAsia="lt-LT"/>
                            </w:rPr>
                            <w:t>22.2</w:t>
                          </w:r>
                        </w:sdtContent>
                      </w:sdt>
                      <w:r>
                        <w:rPr>
                          <w:color w:val="000000"/>
                          <w:szCs w:val="24"/>
                          <w:lang w:eastAsia="lt-LT"/>
                        </w:rPr>
                        <w:t>. atidumo ir susikaupimo sumažėjimą;</w:t>
                      </w:r>
                    </w:p>
                  </w:sdtContent>
                </w:sdt>
                <w:sdt>
                  <w:sdtPr>
                    <w:alias w:val="12 pr. 22.3 pp."/>
                    <w:tag w:val="part_dc7fc68bd3144dc28a1d289cd6982870"/>
                    <w:lock w:val="sdtLocked"/>
                    <w:richText/>
                  </w:sdtPr>
                  <w:sdtContent>
                    <w:p>
                      <w:pPr>
                        <w:ind w:firstLine="567"/>
                        <w:jc w:val="both"/>
                        <w:rPr>
                          <w:color w:val="000000"/>
                          <w:szCs w:val="24"/>
                          <w:lang w:eastAsia="lt-LT"/>
                        </w:rPr>
                      </w:pPr>
                      <w:sdt>
                        <w:sdtPr>
                          <w:alias w:val="Numeris"/>
                          <w:tag w:val="nr_dc7fc68bd3144dc28a1d289cd6982870"/>
                          <w:lock w:val="sdtLocked"/>
                          <w:richText/>
                        </w:sdtPr>
                        <w:sdtContent>
                          <w:r>
                            <w:rPr>
                              <w:color w:val="000000"/>
                              <w:szCs w:val="24"/>
                              <w:lang w:eastAsia="lt-LT"/>
                            </w:rPr>
                            <w:t>22.3</w:t>
                          </w:r>
                        </w:sdtContent>
                      </w:sdt>
                      <w:r>
                        <w:rPr>
                          <w:color w:val="000000"/>
                          <w:szCs w:val="24"/>
                          <w:lang w:eastAsia="lt-LT"/>
                        </w:rPr>
                        <w:t>. staigų nepajėgumą dirbti;</w:t>
                      </w:r>
                    </w:p>
                  </w:sdtContent>
                </w:sdt>
                <w:sdt>
                  <w:sdtPr>
                    <w:alias w:val="12 pr. 22.4 pp."/>
                    <w:tag w:val="part_499d71d45feb4fcf8f193b8e3bd000f8"/>
                    <w:lock w:val="sdtLocked"/>
                    <w:richText/>
                  </w:sdtPr>
                  <w:sdtContent>
                    <w:p>
                      <w:pPr>
                        <w:ind w:firstLine="567"/>
                        <w:jc w:val="both"/>
                        <w:rPr>
                          <w:color w:val="000000"/>
                          <w:szCs w:val="24"/>
                          <w:lang w:eastAsia="lt-LT"/>
                        </w:rPr>
                      </w:pPr>
                      <w:sdt>
                        <w:sdtPr>
                          <w:alias w:val="Numeris"/>
                          <w:tag w:val="nr_499d71d45feb4fcf8f193b8e3bd000f8"/>
                          <w:lock w:val="sdtLocked"/>
                          <w:richText/>
                        </w:sdtPr>
                        <w:sdtContent>
                          <w:r>
                            <w:rPr>
                              <w:color w:val="000000"/>
                              <w:szCs w:val="24"/>
                              <w:lang w:eastAsia="lt-LT"/>
                            </w:rPr>
                            <w:t>22.4</w:t>
                          </w:r>
                        </w:sdtContent>
                      </w:sdt>
                      <w:r>
                        <w:rPr>
                          <w:color w:val="000000"/>
                          <w:szCs w:val="24"/>
                          <w:lang w:eastAsia="lt-LT"/>
                        </w:rPr>
                        <w:t>. pusiausvyros ar koordinacijos pablogėjimą;</w:t>
                      </w:r>
                    </w:p>
                  </w:sdtContent>
                </w:sdt>
                <w:sdt>
                  <w:sdtPr>
                    <w:alias w:val="12 pr. 22.5 pp."/>
                    <w:tag w:val="part_6c3553637aa749559827722ed63f5967"/>
                    <w:lock w:val="sdtLocked"/>
                    <w:richText/>
                  </w:sdtPr>
                  <w:sdtContent>
                    <w:p>
                      <w:pPr>
                        <w:ind w:firstLine="567"/>
                        <w:jc w:val="both"/>
                        <w:rPr>
                          <w:color w:val="000000"/>
                          <w:szCs w:val="24"/>
                          <w:lang w:eastAsia="lt-LT"/>
                        </w:rPr>
                      </w:pPr>
                      <w:sdt>
                        <w:sdtPr>
                          <w:alias w:val="Numeris"/>
                          <w:tag w:val="nr_6c3553637aa749559827722ed63f5967"/>
                          <w:lock w:val="sdtLocked"/>
                          <w:richText/>
                        </w:sdtPr>
                        <w:sdtContent>
                          <w:r>
                            <w:rPr>
                              <w:color w:val="000000"/>
                              <w:szCs w:val="24"/>
                              <w:lang w:eastAsia="lt-LT"/>
                            </w:rPr>
                            <w:t>22.5</w:t>
                          </w:r>
                        </w:sdtContent>
                      </w:sdt>
                      <w:r>
                        <w:rPr>
                          <w:color w:val="000000"/>
                          <w:szCs w:val="24"/>
                          <w:lang w:eastAsia="lt-LT"/>
                        </w:rPr>
                        <w:t>. žymų judumo sumažėjimą (t. y. judumo sumažėjimą, trukdantį įlipti į traukinį ir (ar) vykdyti savo funkcijas).</w:t>
                      </w:r>
                    </w:p>
                  </w:sdtContent>
                </w:sdt>
              </w:sdtContent>
            </w:sdt>
            <w:sdt>
              <w:sdtPr>
                <w:alias w:val="12 pr. 23 p."/>
                <w:tag w:val="part_4aa14005279348769e0efc34de3a0370"/>
                <w:lock w:val="sdtLocked"/>
                <w:richText/>
              </w:sdtPr>
              <w:sdtContent>
                <w:p>
                  <w:pPr>
                    <w:ind w:firstLine="567"/>
                    <w:jc w:val="both"/>
                    <w:rPr>
                      <w:color w:val="000000"/>
                      <w:szCs w:val="24"/>
                      <w:lang w:eastAsia="lt-LT"/>
                    </w:rPr>
                  </w:pPr>
                  <w:sdt>
                    <w:sdtPr>
                      <w:alias w:val="Numeris"/>
                      <w:tag w:val="nr_4aa14005279348769e0efc34de3a0370"/>
                      <w:lock w:val="sdtLocked"/>
                      <w:richText/>
                    </w:sdtPr>
                    <w:sdtContent>
                      <w:r>
                        <w:rPr>
                          <w:color w:val="000000"/>
                          <w:szCs w:val="24"/>
                          <w:lang w:eastAsia="lt-LT"/>
                        </w:rPr>
                        <w:t>23</w:t>
                      </w:r>
                    </w:sdtContent>
                  </w:sdt>
                  <w:r>
                    <w:rPr>
                      <w:color w:val="000000"/>
                      <w:szCs w:val="24"/>
                      <w:lang w:eastAsia="lt-LT"/>
                    </w:rPr>
                    <w:t>. Traukinio mašinistams ir geležinkeliečiams taikomi šie regėjimo reikalavimai:</w:t>
                  </w:r>
                </w:p>
                <w:sdt>
                  <w:sdtPr>
                    <w:alias w:val="12 pr. 23.1 pp."/>
                    <w:tag w:val="part_cd3e8c644c0043bebe2634191d766388"/>
                    <w:lock w:val="sdtLocked"/>
                    <w:richText/>
                  </w:sdtPr>
                  <w:sdtContent>
                    <w:p>
                      <w:pPr>
                        <w:ind w:firstLine="567"/>
                        <w:jc w:val="both"/>
                        <w:rPr>
                          <w:color w:val="000000"/>
                          <w:szCs w:val="24"/>
                          <w:lang w:eastAsia="lt-LT"/>
                        </w:rPr>
                      </w:pPr>
                      <w:sdt>
                        <w:sdtPr>
                          <w:alias w:val="Numeris"/>
                          <w:tag w:val="nr_cd3e8c644c0043bebe2634191d766388"/>
                          <w:lock w:val="sdtLocked"/>
                          <w:richText/>
                        </w:sdtPr>
                        <w:sdtContent>
                          <w:r>
                            <w:rPr>
                              <w:color w:val="000000"/>
                              <w:szCs w:val="24"/>
                              <w:lang w:eastAsia="lt-LT"/>
                            </w:rPr>
                            <w:t>23.1</w:t>
                          </w:r>
                        </w:sdtContent>
                      </w:sdt>
                      <w:r>
                        <w:rPr>
                          <w:color w:val="000000"/>
                          <w:szCs w:val="24"/>
                          <w:lang w:eastAsia="lt-LT"/>
                        </w:rPr>
                        <w:t>. regėjimo į tolį aštrumas su korekcija ar be jos:</w:t>
                      </w:r>
                    </w:p>
                    <w:sdt>
                      <w:sdtPr>
                        <w:alias w:val="12 pr. 23.1.1 pp."/>
                        <w:tag w:val="part_794061509081469f91f31e1d7dd99c06"/>
                        <w:lock w:val="sdtLocked"/>
                        <w:richText/>
                      </w:sdtPr>
                      <w:sdtContent>
                        <w:p>
                          <w:pPr>
                            <w:ind w:firstLine="567"/>
                            <w:jc w:val="both"/>
                            <w:rPr>
                              <w:color w:val="000000"/>
                              <w:szCs w:val="24"/>
                              <w:lang w:eastAsia="lt-LT"/>
                            </w:rPr>
                          </w:pPr>
                          <w:sdt>
                            <w:sdtPr>
                              <w:alias w:val="Numeris"/>
                              <w:tag w:val="nr_794061509081469f91f31e1d7dd99c06"/>
                              <w:lock w:val="sdtLocked"/>
                              <w:richText/>
                            </w:sdtPr>
                            <w:sdtContent>
                              <w:r>
                                <w:rPr>
                                  <w:color w:val="000000"/>
                                  <w:szCs w:val="24"/>
                                  <w:lang w:eastAsia="lt-LT"/>
                                </w:rPr>
                                <w:t>23.1.1</w:t>
                              </w:r>
                            </w:sdtContent>
                          </w:sdt>
                          <w:r>
                            <w:rPr>
                              <w:color w:val="000000"/>
                              <w:szCs w:val="24"/>
                              <w:lang w:eastAsia="lt-LT"/>
                            </w:rPr>
                            <w:t>. traukinio mašinistui – 1,0; blogiau matančios akies – mažiausiai 0,5;</w:t>
                          </w:r>
                        </w:p>
                      </w:sdtContent>
                    </w:sdt>
                    <w:sdt>
                      <w:sdtPr>
                        <w:alias w:val="12 pr. 23.1.2 pp."/>
                        <w:tag w:val="part_27e3e392048c498ea5ea6bd7ad676011"/>
                        <w:lock w:val="sdtLocked"/>
                        <w:richText/>
                      </w:sdtPr>
                      <w:sdtContent>
                        <w:p>
                          <w:pPr>
                            <w:ind w:firstLine="567"/>
                            <w:jc w:val="both"/>
                            <w:rPr>
                              <w:color w:val="000000"/>
                              <w:szCs w:val="24"/>
                              <w:lang w:eastAsia="lt-LT"/>
                            </w:rPr>
                          </w:pPr>
                          <w:sdt>
                            <w:sdtPr>
                              <w:alias w:val="Numeris"/>
                              <w:tag w:val="nr_27e3e392048c498ea5ea6bd7ad676011"/>
                              <w:lock w:val="sdtLocked"/>
                              <w:richText/>
                            </w:sdtPr>
                            <w:sdtContent>
                              <w:r>
                                <w:rPr>
                                  <w:color w:val="000000"/>
                                  <w:szCs w:val="24"/>
                                  <w:lang w:eastAsia="lt-LT"/>
                                </w:rPr>
                                <w:t>23.1.2</w:t>
                              </w:r>
                            </w:sdtContent>
                          </w:sdt>
                          <w:r>
                            <w:rPr>
                              <w:color w:val="000000"/>
                              <w:szCs w:val="24"/>
                              <w:lang w:eastAsia="lt-LT"/>
                            </w:rPr>
                            <w:t>. geležinkeliečiui – 0,8 (dešinė akis + kairė akis – tiriama atskirai); mažiausias blogiau matančios akies regėjimo aštrumas 0,3;</w:t>
                          </w:r>
                        </w:p>
                      </w:sdtContent>
                    </w:sdt>
                  </w:sdtContent>
                </w:sdt>
                <w:sdt>
                  <w:sdtPr>
                    <w:alias w:val="12 pr. 23.2 pp."/>
                    <w:tag w:val="part_b9a7d777621d4ea8bc071adf6a908570"/>
                    <w:lock w:val="sdtLocked"/>
                    <w:richText/>
                  </w:sdtPr>
                  <w:sdtContent>
                    <w:p>
                      <w:pPr>
                        <w:ind w:firstLine="567"/>
                        <w:jc w:val="both"/>
                        <w:rPr>
                          <w:color w:val="000000"/>
                          <w:szCs w:val="24"/>
                          <w:lang w:eastAsia="lt-LT"/>
                        </w:rPr>
                      </w:pPr>
                      <w:sdt>
                        <w:sdtPr>
                          <w:alias w:val="Numeris"/>
                          <w:tag w:val="nr_b9a7d777621d4ea8bc071adf6a908570"/>
                          <w:lock w:val="sdtLocked"/>
                          <w:richText/>
                        </w:sdtPr>
                        <w:sdtContent>
                          <w:r>
                            <w:rPr>
                              <w:color w:val="000000"/>
                              <w:szCs w:val="24"/>
                              <w:lang w:eastAsia="lt-LT"/>
                            </w:rPr>
                            <w:t>23.2</w:t>
                          </w:r>
                        </w:sdtContent>
                      </w:sdt>
                      <w:r>
                        <w:rPr>
                          <w:color w:val="000000"/>
                          <w:szCs w:val="24"/>
                          <w:lang w:eastAsia="lt-LT"/>
                        </w:rPr>
                        <w:t>. korekciniams lęšiams taikomi maksimumai: +5 (toliaregystė) / -8 (trumparegystė); išimtis galima daryti ypatingais atvejais, gavus gydytojo oftalmologo išvadą, šiuo atveju sprendimą priima gydytojas oftalmologas;</w:t>
                      </w:r>
                    </w:p>
                  </w:sdtContent>
                </w:sdt>
                <w:sdt>
                  <w:sdtPr>
                    <w:alias w:val="12 pr. 23.3 pp."/>
                    <w:tag w:val="part_8427a6bc6a184aaaa5d0d4d8aa371c59"/>
                    <w:lock w:val="sdtLocked"/>
                    <w:richText/>
                  </w:sdtPr>
                  <w:sdtContent>
                    <w:p>
                      <w:pPr>
                        <w:ind w:firstLine="567"/>
                        <w:jc w:val="both"/>
                        <w:rPr>
                          <w:color w:val="000000"/>
                          <w:szCs w:val="24"/>
                          <w:lang w:eastAsia="lt-LT"/>
                        </w:rPr>
                      </w:pPr>
                      <w:sdt>
                        <w:sdtPr>
                          <w:alias w:val="Numeris"/>
                          <w:tag w:val="nr_8427a6bc6a184aaaa5d0d4d8aa371c59"/>
                          <w:lock w:val="sdtLocked"/>
                          <w:richText/>
                        </w:sdtPr>
                        <w:sdtContent>
                          <w:r>
                            <w:rPr>
                              <w:color w:val="000000"/>
                              <w:szCs w:val="24"/>
                              <w:lang w:eastAsia="lt-LT"/>
                            </w:rPr>
                            <w:t>23.3</w:t>
                          </w:r>
                        </w:sdtContent>
                      </w:sdt>
                      <w:r>
                        <w:rPr>
                          <w:color w:val="000000"/>
                          <w:szCs w:val="24"/>
                          <w:lang w:eastAsia="lt-LT"/>
                        </w:rPr>
                        <w:t>. regėjimas trumpu ir vidutiniu atstumu: pakankamas, su korekcija ar be jos;</w:t>
                      </w:r>
                    </w:p>
                  </w:sdtContent>
                </w:sdt>
                <w:sdt>
                  <w:sdtPr>
                    <w:alias w:val="12 pr. 23.4 pp."/>
                    <w:tag w:val="part_47c4c32ec1fb4a58b548ea3e2b0339c9"/>
                    <w:lock w:val="sdtLocked"/>
                    <w:richText/>
                  </w:sdtPr>
                  <w:sdtContent>
                    <w:p>
                      <w:pPr>
                        <w:ind w:firstLine="567"/>
                        <w:jc w:val="both"/>
                        <w:rPr>
                          <w:color w:val="000000"/>
                          <w:szCs w:val="24"/>
                          <w:lang w:eastAsia="lt-LT"/>
                        </w:rPr>
                      </w:pPr>
                      <w:sdt>
                        <w:sdtPr>
                          <w:alias w:val="Numeris"/>
                          <w:tag w:val="nr_47c4c32ec1fb4a58b548ea3e2b0339c9"/>
                          <w:lock w:val="sdtLocked"/>
                          <w:richText/>
                        </w:sdtPr>
                        <w:sdtContent>
                          <w:r>
                            <w:rPr>
                              <w:color w:val="000000"/>
                              <w:szCs w:val="24"/>
                              <w:lang w:eastAsia="lt-LT"/>
                            </w:rPr>
                            <w:t>23.4</w:t>
                          </w:r>
                        </w:sdtContent>
                      </w:sdt>
                      <w:r>
                        <w:rPr>
                          <w:color w:val="000000"/>
                          <w:szCs w:val="24"/>
                          <w:lang w:eastAsia="lt-LT"/>
                        </w:rPr>
                        <w:t>. leidžiama naudoti:</w:t>
                      </w:r>
                    </w:p>
                    <w:sdt>
                      <w:sdtPr>
                        <w:alias w:val="12 pr. 23.4.1 pp."/>
                        <w:tag w:val="part_c6a5adac038a4b3daff9473167641287"/>
                        <w:lock w:val="sdtLocked"/>
                        <w:richText/>
                      </w:sdtPr>
                      <w:sdtContent>
                        <w:p>
                          <w:pPr>
                            <w:ind w:firstLine="567"/>
                            <w:jc w:val="both"/>
                            <w:rPr>
                              <w:color w:val="000000"/>
                              <w:szCs w:val="24"/>
                              <w:lang w:eastAsia="lt-LT"/>
                            </w:rPr>
                          </w:pPr>
                          <w:sdt>
                            <w:sdtPr>
                              <w:alias w:val="Numeris"/>
                              <w:tag w:val="nr_c6a5adac038a4b3daff9473167641287"/>
                              <w:lock w:val="sdtLocked"/>
                              <w:richText/>
                            </w:sdtPr>
                            <w:sdtContent>
                              <w:r>
                                <w:rPr>
                                  <w:color w:val="000000"/>
                                  <w:szCs w:val="24"/>
                                  <w:lang w:eastAsia="lt-LT"/>
                                </w:rPr>
                                <w:t>23.4.1</w:t>
                              </w:r>
                            </w:sdtContent>
                          </w:sdt>
                          <w:r>
                            <w:rPr>
                              <w:color w:val="000000"/>
                              <w:szCs w:val="24"/>
                              <w:lang w:eastAsia="lt-LT"/>
                            </w:rPr>
                            <w:t>. traukinio mašinistui – kontaktinius lęšius ar akinius, jei regėjimą periodiškai tikrina gydytojas oftalmologas;</w:t>
                          </w:r>
                        </w:p>
                      </w:sdtContent>
                    </w:sdt>
                    <w:sdt>
                      <w:sdtPr>
                        <w:alias w:val="12 pr. 23.4.2 pp."/>
                        <w:tag w:val="part_7c0650c591ee4ec6ae7a85b4fa8656f0"/>
                        <w:lock w:val="sdtLocked"/>
                        <w:richText/>
                      </w:sdtPr>
                      <w:sdtContent>
                        <w:p>
                          <w:pPr>
                            <w:ind w:firstLine="567"/>
                            <w:jc w:val="both"/>
                            <w:rPr>
                              <w:color w:val="000000"/>
                              <w:szCs w:val="24"/>
                              <w:lang w:eastAsia="lt-LT"/>
                            </w:rPr>
                          </w:pPr>
                          <w:sdt>
                            <w:sdtPr>
                              <w:alias w:val="Numeris"/>
                              <w:tag w:val="nr_7c0650c591ee4ec6ae7a85b4fa8656f0"/>
                              <w:lock w:val="sdtLocked"/>
                              <w:richText/>
                            </w:sdtPr>
                            <w:sdtContent>
                              <w:r>
                                <w:rPr>
                                  <w:color w:val="000000"/>
                                  <w:szCs w:val="24"/>
                                  <w:lang w:eastAsia="lt-LT"/>
                                </w:rPr>
                                <w:t>23.4.2</w:t>
                              </w:r>
                            </w:sdtContent>
                          </w:sdt>
                          <w:r>
                            <w:rPr>
                              <w:color w:val="000000"/>
                              <w:szCs w:val="24"/>
                              <w:lang w:eastAsia="lt-LT"/>
                            </w:rPr>
                            <w:t>. geležinkeliečiui – kontaktinius lęšius ar akinius;</w:t>
                          </w:r>
                        </w:p>
                      </w:sdtContent>
                    </w:sdt>
                  </w:sdtContent>
                </w:sdt>
                <w:sdt>
                  <w:sdtPr>
                    <w:alias w:val="12 pr. 23.5 pp."/>
                    <w:tag w:val="part_3c7132d4722745e1b201fda340975cf9"/>
                    <w:lock w:val="sdtLocked"/>
                    <w:richText/>
                  </w:sdtPr>
                  <w:sdtContent>
                    <w:p>
                      <w:pPr>
                        <w:ind w:firstLine="567"/>
                        <w:jc w:val="both"/>
                        <w:rPr>
                          <w:color w:val="000000"/>
                          <w:szCs w:val="24"/>
                          <w:lang w:eastAsia="lt-LT"/>
                        </w:rPr>
                      </w:pPr>
                      <w:sdt>
                        <w:sdtPr>
                          <w:alias w:val="Numeris"/>
                          <w:tag w:val="nr_3c7132d4722745e1b201fda340975cf9"/>
                          <w:lock w:val="sdtLocked"/>
                          <w:richText/>
                        </w:sdtPr>
                        <w:sdtContent>
                          <w:r>
                            <w:rPr>
                              <w:color w:val="000000"/>
                              <w:szCs w:val="24"/>
                              <w:lang w:eastAsia="lt-LT"/>
                            </w:rPr>
                            <w:t>23.5</w:t>
                          </w:r>
                        </w:sdtContent>
                      </w:sdt>
                      <w:r>
                        <w:rPr>
                          <w:color w:val="000000"/>
                          <w:szCs w:val="24"/>
                          <w:lang w:eastAsia="lt-LT"/>
                        </w:rPr>
                        <w:t>. normalus spalvų jutimas: naudojamas pripažintas testas, pvz., Išiharos testas, ir prireikus kitas pripažintas testas;</w:t>
                      </w:r>
                    </w:p>
                  </w:sdtContent>
                </w:sdt>
                <w:sdt>
                  <w:sdtPr>
                    <w:alias w:val="12 pr. 23.6 pp."/>
                    <w:tag w:val="part_81e83439b21c4dc785e2aa42c3d6ac1c"/>
                    <w:lock w:val="sdtLocked"/>
                    <w:richText/>
                  </w:sdtPr>
                  <w:sdtContent>
                    <w:p>
                      <w:pPr>
                        <w:ind w:firstLine="567"/>
                        <w:jc w:val="both"/>
                        <w:rPr>
                          <w:color w:val="000000"/>
                          <w:szCs w:val="24"/>
                          <w:lang w:eastAsia="lt-LT"/>
                        </w:rPr>
                      </w:pPr>
                      <w:sdt>
                        <w:sdtPr>
                          <w:alias w:val="Numeris"/>
                          <w:tag w:val="nr_81e83439b21c4dc785e2aa42c3d6ac1c"/>
                          <w:lock w:val="sdtLocked"/>
                          <w:richText/>
                        </w:sdtPr>
                        <w:sdtContent>
                          <w:r>
                            <w:rPr>
                              <w:color w:val="000000"/>
                              <w:szCs w:val="24"/>
                              <w:lang w:eastAsia="lt-LT"/>
                            </w:rPr>
                            <w:t>23.6</w:t>
                          </w:r>
                        </w:sdtContent>
                      </w:sdt>
                      <w:r>
                        <w:rPr>
                          <w:color w:val="000000"/>
                          <w:szCs w:val="24"/>
                          <w:lang w:eastAsia="lt-LT"/>
                        </w:rPr>
                        <w:t>. regos laukas: visas (</w:t>
                      </w:r>
                      <w:r>
                        <w:rPr>
                          <w:color w:val="000000"/>
                          <w:szCs w:val="24"/>
                        </w:rPr>
                        <w:t>regos horizontalus laukas turėtų būti ne mažesnis kaip 120</w:t>
                      </w:r>
                      <w:r>
                        <w:rPr>
                          <w:i/>
                          <w:iCs/>
                          <w:color w:val="000000"/>
                          <w:szCs w:val="24"/>
                        </w:rPr>
                        <w:t> </w:t>
                      </w:r>
                      <w:r>
                        <w:rPr>
                          <w:color w:val="000000"/>
                          <w:szCs w:val="24"/>
                        </w:rPr>
                        <w:t>laipsnių, regos lauko plotis</w:t>
                      </w:r>
                      <w:r>
                        <w:rPr>
                          <w:i/>
                          <w:iCs/>
                          <w:color w:val="000000"/>
                          <w:szCs w:val="24"/>
                        </w:rPr>
                        <w:t> </w:t>
                      </w:r>
                      <w:r>
                        <w:rPr>
                          <w:color w:val="000000"/>
                          <w:szCs w:val="24"/>
                        </w:rPr>
                        <w:t>– ne mažesnis kaip 50</w:t>
                      </w:r>
                      <w:r>
                        <w:rPr>
                          <w:i/>
                          <w:iCs/>
                          <w:color w:val="000000"/>
                          <w:szCs w:val="24"/>
                        </w:rPr>
                        <w:t> </w:t>
                      </w:r>
                      <w:r>
                        <w:rPr>
                          <w:color w:val="000000"/>
                          <w:szCs w:val="24"/>
                        </w:rPr>
                        <w:t>laipsnių į kairę ir į dešinę ir 20</w:t>
                      </w:r>
                      <w:r>
                        <w:rPr>
                          <w:i/>
                          <w:iCs/>
                          <w:color w:val="000000"/>
                          <w:szCs w:val="24"/>
                        </w:rPr>
                        <w:t> </w:t>
                      </w:r>
                      <w:r>
                        <w:rPr>
                          <w:color w:val="000000"/>
                          <w:szCs w:val="24"/>
                        </w:rPr>
                        <w:t>laipsnių į viršų ir žemyn; centriniame 20</w:t>
                      </w:r>
                      <w:r>
                        <w:rPr>
                          <w:i/>
                          <w:iCs/>
                          <w:color w:val="000000"/>
                          <w:szCs w:val="24"/>
                        </w:rPr>
                        <w:t> </w:t>
                      </w:r>
                      <w:r>
                        <w:rPr>
                          <w:color w:val="000000"/>
                          <w:szCs w:val="24"/>
                        </w:rPr>
                        <w:t>laipsnių regėjimo spindulyje neturėtų būti jokių regėjimo defektų bei anomalijų galinčių turėti įtakos darbui)</w:t>
                      </w:r>
                      <w:r>
                        <w:rPr>
                          <w:color w:val="000000"/>
                          <w:szCs w:val="24"/>
                          <w:lang w:eastAsia="lt-LT"/>
                        </w:rPr>
                        <w:t>;</w:t>
                      </w:r>
                    </w:p>
                  </w:sdtContent>
                </w:sdt>
                <w:sdt>
                  <w:sdtPr>
                    <w:alias w:val="12 pr. 23.7 pp."/>
                    <w:tag w:val="part_3605ec3be7c3436d9cc363f609e7c9c5"/>
                    <w:lock w:val="sdtLocked"/>
                    <w:richText/>
                  </w:sdtPr>
                  <w:sdtContent>
                    <w:p>
                      <w:pPr>
                        <w:ind w:firstLine="567"/>
                        <w:jc w:val="both"/>
                        <w:rPr>
                          <w:color w:val="000000"/>
                          <w:szCs w:val="24"/>
                          <w:lang w:eastAsia="lt-LT"/>
                        </w:rPr>
                      </w:pPr>
                      <w:sdt>
                        <w:sdtPr>
                          <w:alias w:val="Numeris"/>
                          <w:tag w:val="nr_3605ec3be7c3436d9cc363f609e7c9c5"/>
                          <w:lock w:val="sdtLocked"/>
                          <w:richText/>
                        </w:sdtPr>
                        <w:sdtContent>
                          <w:r>
                            <w:rPr>
                              <w:color w:val="000000"/>
                              <w:szCs w:val="24"/>
                              <w:lang w:eastAsia="lt-LT"/>
                            </w:rPr>
                            <w:t>23.7</w:t>
                          </w:r>
                        </w:sdtContent>
                      </w:sdt>
                      <w:r>
                        <w:rPr>
                          <w:color w:val="000000"/>
                          <w:szCs w:val="24"/>
                          <w:lang w:eastAsia="lt-LT"/>
                        </w:rPr>
                        <w:t>. regėjimas abiem akimis:</w:t>
                      </w:r>
                    </w:p>
                    <w:sdt>
                      <w:sdtPr>
                        <w:alias w:val="12 pr. 23.7.1 pp."/>
                        <w:tag w:val="part_ebb8558d4da84353ae56dd5f5733efc5"/>
                        <w:lock w:val="sdtLocked"/>
                        <w:richText/>
                      </w:sdtPr>
                      <w:sdtContent>
                        <w:p>
                          <w:pPr>
                            <w:ind w:left="851" w:hanging="284"/>
                            <w:jc w:val="both"/>
                            <w:rPr>
                              <w:color w:val="000000"/>
                              <w:szCs w:val="24"/>
                              <w:lang w:eastAsia="lt-LT"/>
                            </w:rPr>
                          </w:pPr>
                          <w:sdt>
                            <w:sdtPr>
                              <w:alias w:val="Numeris"/>
                              <w:tag w:val="nr_ebb8558d4da84353ae56dd5f5733efc5"/>
                              <w:lock w:val="sdtLocked"/>
                              <w:richText/>
                            </w:sdtPr>
                            <w:sdtContent>
                              <w:r>
                                <w:rPr>
                                  <w:color w:val="000000"/>
                                  <w:szCs w:val="24"/>
                                  <w:lang w:eastAsia="lt-LT"/>
                                </w:rPr>
                                <w:t>23.7.1</w:t>
                              </w:r>
                            </w:sdtContent>
                          </w:sdt>
                          <w:r>
                            <w:rPr>
                              <w:color w:val="000000"/>
                              <w:szCs w:val="24"/>
                              <w:lang w:eastAsia="lt-LT"/>
                            </w:rPr>
                            <w:t>. traukinio mašinistui – efektyvus;</w:t>
                          </w:r>
                        </w:p>
                      </w:sdtContent>
                    </w:sdt>
                    <w:sdt>
                      <w:sdtPr>
                        <w:alias w:val="12 pr. 23.7.2 pp."/>
                        <w:tag w:val="part_64baf8b620b74bc6a04130d22ccfb414"/>
                        <w:lock w:val="sdtLocked"/>
                        <w:richText/>
                      </w:sdtPr>
                      <w:sdtContent>
                        <w:p>
                          <w:pPr>
                            <w:ind w:firstLine="567"/>
                            <w:jc w:val="both"/>
                            <w:rPr>
                              <w:color w:val="000000"/>
                              <w:szCs w:val="24"/>
                              <w:lang w:eastAsia="lt-LT"/>
                            </w:rPr>
                          </w:pPr>
                          <w:sdt>
                            <w:sdtPr>
                              <w:alias w:val="Numeris"/>
                              <w:tag w:val="nr_64baf8b620b74bc6a04130d22ccfb414"/>
                              <w:lock w:val="sdtLocked"/>
                              <w:richText/>
                            </w:sdtPr>
                            <w:sdtContent>
                              <w:r>
                                <w:rPr>
                                  <w:color w:val="000000"/>
                                  <w:szCs w:val="24"/>
                                  <w:lang w:eastAsia="lt-LT"/>
                                </w:rPr>
                                <w:t>23.7.2</w:t>
                              </w:r>
                            </w:sdtContent>
                          </w:sdt>
                          <w:r>
                            <w:rPr>
                              <w:color w:val="000000"/>
                              <w:szCs w:val="24"/>
                              <w:lang w:eastAsia="lt-LT"/>
                            </w:rPr>
                            <w:t>. geležinkeliečiui – yra;</w:t>
                          </w:r>
                        </w:p>
                      </w:sdtContent>
                    </w:sdt>
                  </w:sdtContent>
                </w:sdt>
                <w:sdt>
                  <w:sdtPr>
                    <w:alias w:val="12 pr. 23.8 pp."/>
                    <w:tag w:val="part_947a50083c7c41cfb62ba3057fdf0e5c"/>
                    <w:lock w:val="sdtLocked"/>
                    <w:richText/>
                  </w:sdtPr>
                  <w:sdtContent>
                    <w:p>
                      <w:pPr>
                        <w:ind w:firstLine="567"/>
                        <w:jc w:val="both"/>
                        <w:rPr>
                          <w:color w:val="000000"/>
                          <w:szCs w:val="24"/>
                          <w:lang w:eastAsia="lt-LT"/>
                        </w:rPr>
                      </w:pPr>
                      <w:sdt>
                        <w:sdtPr>
                          <w:alias w:val="Numeris"/>
                          <w:tag w:val="nr_947a50083c7c41cfb62ba3057fdf0e5c"/>
                          <w:lock w:val="sdtLocked"/>
                          <w:richText/>
                        </w:sdtPr>
                        <w:sdtContent>
                          <w:r>
                            <w:rPr>
                              <w:color w:val="000000"/>
                              <w:szCs w:val="24"/>
                              <w:lang w:eastAsia="lt-LT"/>
                            </w:rPr>
                            <w:t>23.8</w:t>
                          </w:r>
                        </w:sdtContent>
                      </w:sdt>
                      <w:r>
                        <w:rPr>
                          <w:color w:val="000000"/>
                          <w:szCs w:val="24"/>
                          <w:lang w:eastAsia="lt-LT"/>
                        </w:rPr>
                        <w:t>. abiakis matymas (binokulinis):</w:t>
                      </w:r>
                    </w:p>
                    <w:sdt>
                      <w:sdtPr>
                        <w:alias w:val="12 pr. 23.8.1 pp."/>
                        <w:tag w:val="part_10c1aed1a6e44ea99fae9e1e5ee2f0e6"/>
                        <w:lock w:val="sdtLocked"/>
                        <w:richText/>
                      </w:sdtPr>
                      <w:sdtContent>
                        <w:p>
                          <w:pPr>
                            <w:ind w:firstLine="567"/>
                            <w:jc w:val="both"/>
                            <w:rPr>
                              <w:color w:val="000000"/>
                              <w:szCs w:val="24"/>
                              <w:lang w:eastAsia="lt-LT"/>
                            </w:rPr>
                          </w:pPr>
                          <w:sdt>
                            <w:sdtPr>
                              <w:alias w:val="Numeris"/>
                              <w:tag w:val="nr_10c1aed1a6e44ea99fae9e1e5ee2f0e6"/>
                              <w:lock w:val="sdtLocked"/>
                              <w:richText/>
                            </w:sdtPr>
                            <w:sdtContent>
                              <w:r>
                                <w:rPr>
                                  <w:color w:val="000000"/>
                                  <w:szCs w:val="24"/>
                                  <w:lang w:eastAsia="lt-LT"/>
                                </w:rPr>
                                <w:t>23.8.1</w:t>
                              </w:r>
                            </w:sdtContent>
                          </w:sdt>
                          <w:r>
                            <w:rPr>
                              <w:color w:val="000000"/>
                              <w:szCs w:val="24"/>
                              <w:lang w:eastAsia="lt-LT"/>
                            </w:rPr>
                            <w:t>. traukinio mašinistui – yra (efektyvus);</w:t>
                          </w:r>
                        </w:p>
                      </w:sdtContent>
                    </w:sdt>
                    <w:sdt>
                      <w:sdtPr>
                        <w:alias w:val="12 pr. 23.8.2 pp."/>
                        <w:tag w:val="part_8ef1aa65cd8b4bb1b4541bee03fd8cd4"/>
                        <w:lock w:val="sdtLocked"/>
                        <w:richText/>
                      </w:sdtPr>
                      <w:sdtContent>
                        <w:p>
                          <w:pPr>
                            <w:ind w:firstLine="567"/>
                            <w:jc w:val="both"/>
                            <w:rPr>
                              <w:color w:val="000000"/>
                              <w:szCs w:val="24"/>
                              <w:lang w:eastAsia="lt-LT"/>
                            </w:rPr>
                          </w:pPr>
                          <w:sdt>
                            <w:sdtPr>
                              <w:alias w:val="Numeris"/>
                              <w:tag w:val="nr_8ef1aa65cd8b4bb1b4541bee03fd8cd4"/>
                              <w:lock w:val="sdtLocked"/>
                              <w:richText/>
                            </w:sdtPr>
                            <w:sdtContent>
                              <w:r>
                                <w:rPr>
                                  <w:color w:val="000000"/>
                                  <w:szCs w:val="24"/>
                                  <w:lang w:eastAsia="lt-LT"/>
                                </w:rPr>
                                <w:t>23.8.2</w:t>
                              </w:r>
                            </w:sdtContent>
                          </w:sdt>
                          <w:r>
                            <w:rPr>
                              <w:color w:val="000000"/>
                              <w:szCs w:val="24"/>
                              <w:lang w:eastAsia="lt-LT"/>
                            </w:rPr>
                            <w:t>. geležinkeliečiui – yra;</w:t>
                          </w:r>
                        </w:p>
                      </w:sdtContent>
                    </w:sdt>
                  </w:sdtContent>
                </w:sdt>
                <w:sdt>
                  <w:sdtPr>
                    <w:alias w:val="12 pr. 23.9 pp."/>
                    <w:tag w:val="part_e6ba5e0ec76a45688a319d730dbf0413"/>
                    <w:lock w:val="sdtLocked"/>
                    <w:richText/>
                  </w:sdtPr>
                  <w:sdtContent>
                    <w:p>
                      <w:pPr>
                        <w:ind w:firstLine="567"/>
                        <w:jc w:val="both"/>
                        <w:rPr>
                          <w:color w:val="000000"/>
                          <w:szCs w:val="24"/>
                          <w:lang w:eastAsia="lt-LT"/>
                        </w:rPr>
                      </w:pPr>
                      <w:sdt>
                        <w:sdtPr>
                          <w:alias w:val="Numeris"/>
                          <w:tag w:val="nr_e6ba5e0ec76a45688a319d730dbf0413"/>
                          <w:lock w:val="sdtLocked"/>
                          <w:richText/>
                        </w:sdtPr>
                        <w:sdtContent>
                          <w:r>
                            <w:rPr>
                              <w:color w:val="000000"/>
                              <w:szCs w:val="24"/>
                              <w:lang w:eastAsia="lt-LT"/>
                            </w:rPr>
                            <w:t>23.9</w:t>
                          </w:r>
                        </w:sdtContent>
                      </w:sdt>
                      <w:r>
                        <w:rPr>
                          <w:color w:val="000000"/>
                          <w:szCs w:val="24"/>
                          <w:lang w:eastAsia="lt-LT"/>
                        </w:rPr>
                        <w:t>. traukinio mašinistui – spalvų signalų atpažinimas: testas grindžiamas atskirų spalvų atpažinimu, o ne reliatyviais skirtumais;</w:t>
                      </w:r>
                    </w:p>
                  </w:sdtContent>
                </w:sdt>
                <w:sdt>
                  <w:sdtPr>
                    <w:alias w:val="12 pr. 23.10 pp."/>
                    <w:tag w:val="part_a443ffde998f46e69a243f5a7ba41942"/>
                    <w:lock w:val="sdtLocked"/>
                    <w:richText/>
                  </w:sdtPr>
                  <w:sdtContent>
                    <w:p>
                      <w:pPr>
                        <w:ind w:firstLine="567"/>
                        <w:jc w:val="both"/>
                        <w:rPr>
                          <w:color w:val="000000"/>
                          <w:szCs w:val="24"/>
                          <w:lang w:eastAsia="lt-LT"/>
                        </w:rPr>
                      </w:pPr>
                      <w:sdt>
                        <w:sdtPr>
                          <w:alias w:val="Numeris"/>
                          <w:tag w:val="nr_a443ffde998f46e69a243f5a7ba41942"/>
                          <w:lock w:val="sdtLocked"/>
                          <w:richText/>
                        </w:sdtPr>
                        <w:sdtContent>
                          <w:r>
                            <w:rPr>
                              <w:color w:val="000000"/>
                              <w:szCs w:val="24"/>
                              <w:lang w:eastAsia="lt-LT"/>
                            </w:rPr>
                            <w:t>23.10</w:t>
                          </w:r>
                        </w:sdtContent>
                      </w:sdt>
                      <w:r>
                        <w:rPr>
                          <w:color w:val="000000"/>
                          <w:szCs w:val="24"/>
                          <w:lang w:eastAsia="lt-LT"/>
                        </w:rPr>
                        <w:t>. kontrastų jutimas traukinio mašinistui ir geležinkeliečiui – geras;</w:t>
                      </w:r>
                    </w:p>
                  </w:sdtContent>
                </w:sdt>
                <w:sdt>
                  <w:sdtPr>
                    <w:alias w:val="12 pr. 23.11 pp."/>
                    <w:tag w:val="part_daecce9ef2c64104ab1d1f74879eda2c"/>
                    <w:lock w:val="sdtLocked"/>
                    <w:richText/>
                  </w:sdtPr>
                  <w:sdtContent>
                    <w:p>
                      <w:pPr>
                        <w:ind w:firstLine="567"/>
                        <w:jc w:val="both"/>
                        <w:rPr>
                          <w:color w:val="000000"/>
                          <w:szCs w:val="24"/>
                          <w:lang w:eastAsia="lt-LT"/>
                        </w:rPr>
                      </w:pPr>
                      <w:sdt>
                        <w:sdtPr>
                          <w:alias w:val="Numeris"/>
                          <w:tag w:val="nr_daecce9ef2c64104ab1d1f74879eda2c"/>
                          <w:lock w:val="sdtLocked"/>
                          <w:richText/>
                        </w:sdtPr>
                        <w:sdtContent>
                          <w:r>
                            <w:rPr>
                              <w:color w:val="000000"/>
                              <w:szCs w:val="24"/>
                              <w:lang w:eastAsia="lt-LT"/>
                            </w:rPr>
                            <w:t>23.11</w:t>
                          </w:r>
                        </w:sdtContent>
                      </w:sdt>
                      <w:r>
                        <w:rPr>
                          <w:color w:val="000000"/>
                          <w:szCs w:val="24"/>
                          <w:lang w:eastAsia="lt-LT"/>
                        </w:rPr>
                        <w:t>. progresuojančios akių ligos – nėra;</w:t>
                      </w:r>
                    </w:p>
                  </w:sdtContent>
                </w:sdt>
                <w:sdt>
                  <w:sdtPr>
                    <w:alias w:val="12 pr. 23.12 pp."/>
                    <w:tag w:val="part_5b15c798048e40998e1de33517c16562"/>
                    <w:lock w:val="sdtLocked"/>
                    <w:richText/>
                  </w:sdtPr>
                  <w:sdtContent>
                    <w:p>
                      <w:pPr>
                        <w:ind w:firstLine="567"/>
                        <w:jc w:val="both"/>
                        <w:rPr>
                          <w:color w:val="000000"/>
                          <w:szCs w:val="24"/>
                          <w:lang w:eastAsia="lt-LT"/>
                        </w:rPr>
                      </w:pPr>
                      <w:sdt>
                        <w:sdtPr>
                          <w:alias w:val="Numeris"/>
                          <w:tag w:val="nr_5b15c798048e40998e1de33517c16562"/>
                          <w:lock w:val="sdtLocked"/>
                          <w:richText/>
                        </w:sdtPr>
                        <w:sdtContent>
                          <w:r>
                            <w:rPr>
                              <w:color w:val="000000"/>
                              <w:szCs w:val="24"/>
                              <w:lang w:eastAsia="lt-LT"/>
                            </w:rPr>
                            <w:t>23.12</w:t>
                          </w:r>
                        </w:sdtContent>
                      </w:sdt>
                      <w:r>
                        <w:rPr>
                          <w:color w:val="000000"/>
                          <w:szCs w:val="24"/>
                          <w:lang w:eastAsia="lt-LT"/>
                        </w:rPr>
                        <w:t>. lęšių implantai, atliktos keratotomijos ir keratektomijos operacijos leistinos tik tuo atveju, jei kasmet arba gydytojo oftalmologo nustatytu periodiškumu konsultuojama, tikrinamas operacijų poveikis akims;</w:t>
                      </w:r>
                    </w:p>
                  </w:sdtContent>
                </w:sdt>
                <w:sdt>
                  <w:sdtPr>
                    <w:alias w:val="12 pr. 23.13 pp."/>
                    <w:tag w:val="part_395705d6c6d543c5b37a6e3370f826eb"/>
                    <w:lock w:val="sdtLocked"/>
                    <w:richText/>
                  </w:sdtPr>
                  <w:sdtContent>
                    <w:p>
                      <w:pPr>
                        <w:ind w:firstLine="567"/>
                        <w:jc w:val="both"/>
                        <w:rPr>
                          <w:color w:val="000000"/>
                          <w:szCs w:val="24"/>
                          <w:lang w:eastAsia="lt-LT"/>
                        </w:rPr>
                      </w:pPr>
                      <w:sdt>
                        <w:sdtPr>
                          <w:alias w:val="Numeris"/>
                          <w:tag w:val="nr_395705d6c6d543c5b37a6e3370f826eb"/>
                          <w:lock w:val="sdtLocked"/>
                          <w:richText/>
                        </w:sdtPr>
                        <w:sdtContent>
                          <w:r>
                            <w:rPr>
                              <w:color w:val="000000"/>
                              <w:szCs w:val="24"/>
                              <w:lang w:eastAsia="lt-LT"/>
                            </w:rPr>
                            <w:t>23.13</w:t>
                          </w:r>
                        </w:sdtContent>
                      </w:sdt>
                      <w:r>
                        <w:rPr>
                          <w:color w:val="000000"/>
                          <w:szCs w:val="24"/>
                          <w:lang w:eastAsia="lt-LT"/>
                        </w:rPr>
                        <w:t>. traukinio mašinistui – atsparumas akinimui;</w:t>
                      </w:r>
                    </w:p>
                  </w:sdtContent>
                </w:sdt>
                <w:sdt>
                  <w:sdtPr>
                    <w:alias w:val="12 pr. 23.14 pp."/>
                    <w:tag w:val="part_af03487a1bba4d67b8f77ee5db88bc7e"/>
                    <w:lock w:val="sdtLocked"/>
                    <w:richText/>
                  </w:sdtPr>
                  <w:sdtContent>
                    <w:p>
                      <w:pPr>
                        <w:ind w:firstLine="567"/>
                        <w:jc w:val="both"/>
                        <w:rPr>
                          <w:color w:val="000000"/>
                          <w:szCs w:val="24"/>
                          <w:lang w:eastAsia="lt-LT"/>
                        </w:rPr>
                      </w:pPr>
                      <w:sdt>
                        <w:sdtPr>
                          <w:alias w:val="Numeris"/>
                          <w:tag w:val="nr_af03487a1bba4d67b8f77ee5db88bc7e"/>
                          <w:lock w:val="sdtLocked"/>
                          <w:richText/>
                        </w:sdtPr>
                        <w:sdtContent>
                          <w:r>
                            <w:rPr>
                              <w:color w:val="000000"/>
                              <w:szCs w:val="24"/>
                              <w:lang w:eastAsia="lt-LT"/>
                            </w:rPr>
                            <w:t>23.14</w:t>
                          </w:r>
                        </w:sdtContent>
                      </w:sdt>
                      <w:r>
                        <w:rPr>
                          <w:color w:val="000000"/>
                          <w:szCs w:val="24"/>
                          <w:lang w:eastAsia="lt-LT"/>
                        </w:rPr>
                        <w:t>. traukinio mašinistui – draudžiama naudoti spalvotus kontaktinius lęšius ir fotochrominius lęšius, leidžiama naudoti lęšius su UV filtru.</w:t>
                      </w:r>
                    </w:p>
                  </w:sdtContent>
                </w:sdt>
              </w:sdtContent>
            </w:sdt>
            <w:sdt>
              <w:sdtPr>
                <w:alias w:val="12 pr. 24 p."/>
                <w:tag w:val="part_2e10b6c3105f4bf0a03dcadc2aca85eb"/>
                <w:lock w:val="sdtLocked"/>
                <w:richText/>
              </w:sdtPr>
              <w:sdtContent>
                <w:p>
                  <w:pPr>
                    <w:ind w:firstLine="567"/>
                    <w:jc w:val="both"/>
                    <w:rPr>
                      <w:color w:val="000000"/>
                      <w:szCs w:val="24"/>
                      <w:lang w:eastAsia="lt-LT"/>
                    </w:rPr>
                  </w:pPr>
                  <w:sdt>
                    <w:sdtPr>
                      <w:alias w:val="Numeris"/>
                      <w:tag w:val="nr_2e10b6c3105f4bf0a03dcadc2aca85eb"/>
                      <w:lock w:val="sdtLocked"/>
                      <w:richText/>
                    </w:sdtPr>
                    <w:sdtContent>
                      <w:r>
                        <w:rPr>
                          <w:color w:val="000000"/>
                          <w:szCs w:val="24"/>
                          <w:lang w:eastAsia="lt-LT"/>
                        </w:rPr>
                        <w:t>24</w:t>
                      </w:r>
                    </w:sdtContent>
                  </w:sdt>
                  <w:r>
                    <w:rPr>
                      <w:color w:val="000000"/>
                      <w:szCs w:val="24"/>
                      <w:lang w:eastAsia="lt-LT"/>
                    </w:rPr>
                    <w:t>. Turi būti laikomasi šių</w:t>
                  </w:r>
                  <w:r>
                    <w:t xml:space="preserve"> </w:t>
                  </w:r>
                  <w:r>
                    <w:rPr>
                      <w:color w:val="000000"/>
                      <w:szCs w:val="24"/>
                      <w:lang w:eastAsia="lt-LT"/>
                    </w:rPr>
                    <w:t>traukinio mašinistų ir geležinkeliečių klausai ir kalbėjimui taikomų reikalavimų:</w:t>
                  </w:r>
                </w:p>
                <w:sdt>
                  <w:sdtPr>
                    <w:alias w:val="12 pr. 24.1 pp."/>
                    <w:tag w:val="part_c682db752eb6435987782b7795a5a541"/>
                    <w:lock w:val="sdtLocked"/>
                    <w:richText/>
                  </w:sdtPr>
                  <w:sdtContent>
                    <w:p>
                      <w:pPr>
                        <w:ind w:firstLine="567"/>
                        <w:jc w:val="both"/>
                        <w:rPr>
                          <w:color w:val="000000"/>
                          <w:szCs w:val="24"/>
                          <w:lang w:eastAsia="lt-LT"/>
                        </w:rPr>
                      </w:pPr>
                      <w:sdt>
                        <w:sdtPr>
                          <w:alias w:val="Numeris"/>
                          <w:tag w:val="nr_c682db752eb6435987782b7795a5a541"/>
                          <w:lock w:val="sdtLocked"/>
                          <w:richText/>
                        </w:sdtPr>
                        <w:sdtContent>
                          <w:r>
                            <w:rPr>
                              <w:color w:val="000000"/>
                              <w:szCs w:val="24"/>
                              <w:lang w:eastAsia="lt-LT"/>
                            </w:rPr>
                            <w:t>24.1</w:t>
                          </w:r>
                        </w:sdtContent>
                      </w:sdt>
                      <w:r>
                        <w:rPr>
                          <w:color w:val="000000"/>
                          <w:szCs w:val="24"/>
                          <w:lang w:eastAsia="lt-LT"/>
                        </w:rPr>
                        <w:t>. traukinio mašinistui ir geležinkeliečiui: pakankama, audiograma patvirtinta klausa, t. y. pakankama klausa kalbėtis telefonu ir gebėjimas išgirsti pavojaus signalus bei radijo pranešimus. Orientacinės reikšmės yra šios:</w:t>
                      </w:r>
                    </w:p>
                    <w:sdt>
                      <w:sdtPr>
                        <w:alias w:val="12 pr. 24.1.1 pp."/>
                        <w:tag w:val="part_2ee986ef09144020aff38962e0bd3aba"/>
                        <w:lock w:val="sdtLocked"/>
                        <w:richText/>
                      </w:sdtPr>
                      <w:sdtContent>
                        <w:p>
                          <w:pPr>
                            <w:ind w:firstLine="567"/>
                            <w:jc w:val="both"/>
                            <w:rPr>
                              <w:color w:val="000000"/>
                              <w:szCs w:val="24"/>
                              <w:lang w:eastAsia="lt-LT"/>
                            </w:rPr>
                          </w:pPr>
                          <w:sdt>
                            <w:sdtPr>
                              <w:alias w:val="Numeris"/>
                              <w:tag w:val="nr_2ee986ef09144020aff38962e0bd3aba"/>
                              <w:lock w:val="sdtLocked"/>
                              <w:richText/>
                            </w:sdtPr>
                            <w:sdtContent>
                              <w:r>
                                <w:rPr>
                                  <w:color w:val="000000"/>
                                  <w:szCs w:val="24"/>
                                  <w:lang w:eastAsia="lt-LT"/>
                                </w:rPr>
                                <w:t>24.1.1</w:t>
                              </w:r>
                            </w:sdtContent>
                          </w:sdt>
                          <w:r>
                            <w:rPr>
                              <w:color w:val="000000"/>
                              <w:szCs w:val="24"/>
                              <w:lang w:eastAsia="lt-LT"/>
                            </w:rPr>
                            <w:t>. klausos sutrikimo laipsnis neturi viršyti 40 dB, esant 500 ir 1 000 Hz dažniui;</w:t>
                          </w:r>
                        </w:p>
                      </w:sdtContent>
                    </w:sdt>
                    <w:sdt>
                      <w:sdtPr>
                        <w:alias w:val="12 pr. 24.1.2 pp."/>
                        <w:tag w:val="part_359ec0d5d94b4eec87477b6f6e5d47eb"/>
                        <w:lock w:val="sdtLocked"/>
                        <w:richText/>
                      </w:sdtPr>
                      <w:sdtContent>
                        <w:p>
                          <w:pPr>
                            <w:ind w:firstLine="567"/>
                            <w:jc w:val="both"/>
                            <w:rPr>
                              <w:color w:val="000000"/>
                              <w:szCs w:val="24"/>
                              <w:lang w:eastAsia="lt-LT"/>
                            </w:rPr>
                          </w:pPr>
                          <w:sdt>
                            <w:sdtPr>
                              <w:alias w:val="Numeris"/>
                              <w:tag w:val="nr_359ec0d5d94b4eec87477b6f6e5d47eb"/>
                              <w:lock w:val="sdtLocked"/>
                              <w:richText/>
                            </w:sdtPr>
                            <w:sdtContent>
                              <w:r>
                                <w:rPr>
                                  <w:color w:val="000000"/>
                                  <w:szCs w:val="24"/>
                                  <w:lang w:eastAsia="lt-LT"/>
                                </w:rPr>
                                <w:t>24.1.2</w:t>
                              </w:r>
                            </w:sdtContent>
                          </w:sdt>
                          <w:r>
                            <w:rPr>
                              <w:color w:val="000000"/>
                              <w:szCs w:val="24"/>
                              <w:lang w:eastAsia="lt-LT"/>
                            </w:rPr>
                            <w:t>. tos ausies, kurioje oro laidumas garsui yra blogesnis, klausos sutrikimo laipsnis neturi viršyti 45 dB, esant 2 000 Hz dažniui;</w:t>
                          </w:r>
                        </w:p>
                      </w:sdtContent>
                    </w:sdt>
                  </w:sdtContent>
                </w:sdt>
                <w:sdt>
                  <w:sdtPr>
                    <w:alias w:val="12 pr. 24.2 pp."/>
                    <w:tag w:val="part_f2e2de960d6c4f01811ddabedd572013"/>
                    <w:lock w:val="sdtLocked"/>
                    <w:richText/>
                  </w:sdtPr>
                  <w:sdtContent>
                    <w:p>
                      <w:pPr>
                        <w:ind w:firstLine="567"/>
                        <w:jc w:val="both"/>
                        <w:rPr>
                          <w:color w:val="000000"/>
                          <w:szCs w:val="24"/>
                          <w:lang w:eastAsia="lt-LT"/>
                        </w:rPr>
                      </w:pPr>
                      <w:sdt>
                        <w:sdtPr>
                          <w:alias w:val="Numeris"/>
                          <w:tag w:val="nr_f2e2de960d6c4f01811ddabedd572013"/>
                          <w:lock w:val="sdtLocked"/>
                          <w:richText/>
                        </w:sdtPr>
                        <w:sdtContent>
                          <w:r>
                            <w:rPr>
                              <w:color w:val="000000"/>
                              <w:szCs w:val="24"/>
                              <w:lang w:eastAsia="lt-LT"/>
                            </w:rPr>
                            <w:t>24.2</w:t>
                          </w:r>
                        </w:sdtContent>
                      </w:sdt>
                      <w:r>
                        <w:rPr>
                          <w:color w:val="000000"/>
                          <w:szCs w:val="24"/>
                          <w:lang w:eastAsia="lt-LT"/>
                        </w:rPr>
                        <w:t>. traukinio mašinistui: neturi būti jokių vestibulinės sistemos anomalijų;</w:t>
                      </w:r>
                    </w:p>
                  </w:sdtContent>
                </w:sdt>
                <w:sdt>
                  <w:sdtPr>
                    <w:alias w:val="12 pr. 24.3 pp."/>
                    <w:tag w:val="part_201f1f1665bf40c58247b87b09e6af0d"/>
                    <w:lock w:val="sdtLocked"/>
                    <w:richText/>
                  </w:sdtPr>
                  <w:sdtContent>
                    <w:p>
                      <w:pPr>
                        <w:ind w:firstLine="567"/>
                        <w:jc w:val="both"/>
                        <w:rPr>
                          <w:color w:val="000000"/>
                          <w:szCs w:val="24"/>
                          <w:lang w:eastAsia="lt-LT"/>
                        </w:rPr>
                      </w:pPr>
                      <w:sdt>
                        <w:sdtPr>
                          <w:alias w:val="Numeris"/>
                          <w:tag w:val="nr_201f1f1665bf40c58247b87b09e6af0d"/>
                          <w:lock w:val="sdtLocked"/>
                          <w:richText/>
                        </w:sdtPr>
                        <w:sdtContent>
                          <w:r>
                            <w:rPr>
                              <w:color w:val="000000"/>
                              <w:szCs w:val="24"/>
                              <w:lang w:eastAsia="lt-LT"/>
                            </w:rPr>
                            <w:t>24.3</w:t>
                          </w:r>
                        </w:sdtContent>
                      </w:sdt>
                      <w:r>
                        <w:rPr>
                          <w:color w:val="000000"/>
                          <w:szCs w:val="24"/>
                          <w:lang w:eastAsia="lt-LT"/>
                        </w:rPr>
                        <w:t>. traukinio mašinistui: neleistini jokie lėtiniai kalbos sutrikimai (dėl būtinybės garsiai ir aiškiai perduoti pranešimus);</w:t>
                      </w:r>
                    </w:p>
                  </w:sdtContent>
                </w:sdt>
                <w:sdt>
                  <w:sdtPr>
                    <w:alias w:val="12 pr. 24.4 pp."/>
                    <w:tag w:val="part_f0524ffc02d74e64bc753f5e50ede54a"/>
                    <w:lock w:val="sdtLocked"/>
                    <w:richText/>
                  </w:sdtPr>
                  <w:sdtContent>
                    <w:p>
                      <w:pPr>
                        <w:ind w:firstLine="567"/>
                        <w:jc w:val="both"/>
                        <w:rPr>
                          <w:color w:val="000000"/>
                          <w:szCs w:val="24"/>
                          <w:lang w:eastAsia="lt-LT"/>
                        </w:rPr>
                      </w:pPr>
                      <w:sdt>
                        <w:sdtPr>
                          <w:alias w:val="Numeris"/>
                          <w:tag w:val="nr_f0524ffc02d74e64bc753f5e50ede54a"/>
                          <w:lock w:val="sdtLocked"/>
                          <w:richText/>
                        </w:sdtPr>
                        <w:sdtContent>
                          <w:r>
                            <w:rPr>
                              <w:color w:val="000000"/>
                              <w:szCs w:val="24"/>
                              <w:lang w:eastAsia="lt-LT"/>
                            </w:rPr>
                            <w:t>24.4</w:t>
                          </w:r>
                        </w:sdtContent>
                      </w:sdt>
                      <w:r>
                        <w:rPr>
                          <w:color w:val="000000"/>
                          <w:szCs w:val="24"/>
                          <w:lang w:eastAsia="lt-LT"/>
                        </w:rPr>
                        <w:t>. traukinio mašinistui: ypatingais atvejais (jeigu nėra triukšmo ir vibracijos kenksmingų rizikos veiksnių poveikio) leidžiama naudoti klausos aparatus.</w:t>
                      </w:r>
                    </w:p>
                  </w:sdtContent>
                </w:sdt>
              </w:sdtContent>
            </w:sdt>
            <w:sdt>
              <w:sdtPr>
                <w:alias w:val="12 pr. 25 p."/>
                <w:tag w:val="part_f65463c93a7a419a89d4433758972acc"/>
                <w:lock w:val="sdtLocked"/>
                <w:richText/>
              </w:sdtPr>
              <w:sdtContent>
                <w:p>
                  <w:pPr>
                    <w:ind w:firstLine="567"/>
                    <w:jc w:val="both"/>
                    <w:rPr>
                      <w:color w:val="000000"/>
                      <w:szCs w:val="24"/>
                      <w:lang w:eastAsia="lt-LT"/>
                    </w:rPr>
                  </w:pPr>
                  <w:sdt>
                    <w:sdtPr>
                      <w:alias w:val="Numeris"/>
                      <w:tag w:val="nr_f65463c93a7a419a89d4433758972acc"/>
                      <w:lock w:val="sdtLocked"/>
                      <w:richText/>
                    </w:sdtPr>
                    <w:sdtContent>
                      <w:r>
                        <w:rPr>
                          <w:color w:val="000000"/>
                          <w:szCs w:val="24"/>
                          <w:lang w:eastAsia="lt-LT"/>
                        </w:rPr>
                        <w:t>25</w:t>
                      </w:r>
                    </w:sdtContent>
                  </w:sdt>
                  <w:r>
                    <w:rPr>
                      <w:color w:val="000000"/>
                      <w:szCs w:val="24"/>
                      <w:lang w:eastAsia="lt-LT"/>
                    </w:rPr>
                    <w:t>. Minimalūs traukinio mašinistų ir geležinkeliečių psichologinio tinkamumo reikalavimai:</w:t>
                  </w:r>
                </w:p>
                <w:sdt>
                  <w:sdtPr>
                    <w:alias w:val="12 pr. 25.1 pp."/>
                    <w:tag w:val="part_4deaa2a6fd724495b87e54a3d766b9b6"/>
                    <w:lock w:val="sdtLocked"/>
                    <w:richText/>
                  </w:sdtPr>
                  <w:sdtContent>
                    <w:p>
                      <w:pPr>
                        <w:ind w:firstLine="567"/>
                        <w:jc w:val="both"/>
                        <w:rPr>
                          <w:color w:val="000000"/>
                          <w:szCs w:val="24"/>
                          <w:lang w:eastAsia="lt-LT"/>
                        </w:rPr>
                      </w:pPr>
                      <w:sdt>
                        <w:sdtPr>
                          <w:alias w:val="Numeris"/>
                          <w:tag w:val="nr_4deaa2a6fd724495b87e54a3d766b9b6"/>
                          <w:lock w:val="sdtLocked"/>
                          <w:richText/>
                        </w:sdtPr>
                        <w:sdtContent>
                          <w:r>
                            <w:rPr>
                              <w:color w:val="000000"/>
                              <w:szCs w:val="24"/>
                              <w:lang w:eastAsia="lt-LT"/>
                            </w:rPr>
                            <w:t>25.1</w:t>
                          </w:r>
                        </w:sdtContent>
                      </w:sdt>
                      <w:r>
                        <w:rPr>
                          <w:color w:val="000000"/>
                          <w:szCs w:val="24"/>
                          <w:lang w:eastAsia="lt-LT"/>
                        </w:rPr>
                        <w:t>. normalus arba greitas reakcijos laikas;</w:t>
                      </w:r>
                    </w:p>
                  </w:sdtContent>
                </w:sdt>
                <w:sdt>
                  <w:sdtPr>
                    <w:alias w:val="12 pr. 25.2 pp."/>
                    <w:tag w:val="part_7a4fdeac136d4811857d08d0f39ebdca"/>
                    <w:lock w:val="sdtLocked"/>
                    <w:richText/>
                  </w:sdtPr>
                  <w:sdtContent>
                    <w:p>
                      <w:pPr>
                        <w:ind w:firstLine="567"/>
                        <w:jc w:val="both"/>
                        <w:rPr>
                          <w:color w:val="000000"/>
                          <w:szCs w:val="24"/>
                          <w:lang w:eastAsia="lt-LT"/>
                        </w:rPr>
                      </w:pPr>
                      <w:sdt>
                        <w:sdtPr>
                          <w:alias w:val="Numeris"/>
                          <w:tag w:val="nr_7a4fdeac136d4811857d08d0f39ebdca"/>
                          <w:lock w:val="sdtLocked"/>
                          <w:richText/>
                        </w:sdtPr>
                        <w:sdtContent>
                          <w:r>
                            <w:rPr>
                              <w:color w:val="000000"/>
                              <w:szCs w:val="24"/>
                              <w:lang w:eastAsia="lt-LT"/>
                            </w:rPr>
                            <w:t>25.2</w:t>
                          </w:r>
                        </w:sdtContent>
                      </w:sdt>
                      <w:r>
                        <w:rPr>
                          <w:color w:val="000000"/>
                          <w:szCs w:val="24"/>
                          <w:lang w:eastAsia="lt-LT"/>
                        </w:rPr>
                        <w:t>. adekvatus regimųjų ir girdimųjų stimulų suvokimas;</w:t>
                      </w:r>
                    </w:p>
                  </w:sdtContent>
                </w:sdt>
                <w:sdt>
                  <w:sdtPr>
                    <w:alias w:val="12 pr. 25.3 pp."/>
                    <w:tag w:val="part_28f8b93c9fd64f1296689ea957fcfb2a"/>
                    <w:lock w:val="sdtLocked"/>
                    <w:richText/>
                  </w:sdtPr>
                  <w:sdtContent>
                    <w:p>
                      <w:pPr>
                        <w:ind w:firstLine="567"/>
                        <w:jc w:val="both"/>
                        <w:rPr>
                          <w:color w:val="000000"/>
                          <w:szCs w:val="24"/>
                          <w:lang w:eastAsia="lt-LT"/>
                        </w:rPr>
                      </w:pPr>
                      <w:sdt>
                        <w:sdtPr>
                          <w:alias w:val="Numeris"/>
                          <w:tag w:val="nr_28f8b93c9fd64f1296689ea957fcfb2a"/>
                          <w:lock w:val="sdtLocked"/>
                          <w:richText/>
                        </w:sdtPr>
                        <w:sdtContent>
                          <w:r>
                            <w:rPr>
                              <w:color w:val="000000"/>
                              <w:szCs w:val="24"/>
                              <w:lang w:eastAsia="lt-LT"/>
                            </w:rPr>
                            <w:t>25.3</w:t>
                          </w:r>
                        </w:sdtContent>
                      </w:sdt>
                      <w:r>
                        <w:rPr>
                          <w:color w:val="000000"/>
                          <w:szCs w:val="24"/>
                          <w:lang w:eastAsia="lt-LT"/>
                        </w:rPr>
                        <w:t>. normalus vidutinis kalbos tempas, aiškus žodžių tarimas, pakankamas instrukcijų suvokimas;</w:t>
                      </w:r>
                    </w:p>
                  </w:sdtContent>
                </w:sdt>
                <w:sdt>
                  <w:sdtPr>
                    <w:alias w:val="12 pr. 25.4 pp."/>
                    <w:tag w:val="part_edbfb4cfe27f433f8b345813944c1662"/>
                    <w:lock w:val="sdtLocked"/>
                    <w:richText/>
                  </w:sdtPr>
                  <w:sdtContent>
                    <w:p>
                      <w:pPr>
                        <w:ind w:firstLine="567"/>
                        <w:jc w:val="both"/>
                        <w:rPr>
                          <w:color w:val="000000"/>
                          <w:szCs w:val="24"/>
                          <w:lang w:eastAsia="lt-LT"/>
                        </w:rPr>
                      </w:pPr>
                      <w:sdt>
                        <w:sdtPr>
                          <w:alias w:val="Numeris"/>
                          <w:tag w:val="nr_edbfb4cfe27f433f8b345813944c1662"/>
                          <w:lock w:val="sdtLocked"/>
                          <w:richText/>
                        </w:sdtPr>
                        <w:sdtContent>
                          <w:r>
                            <w:rPr>
                              <w:color w:val="000000"/>
                              <w:szCs w:val="24"/>
                              <w:lang w:eastAsia="lt-LT"/>
                            </w:rPr>
                            <w:t>25.4</w:t>
                          </w:r>
                        </w:sdtContent>
                      </w:sdt>
                      <w:r>
                        <w:rPr>
                          <w:color w:val="000000"/>
                          <w:szCs w:val="24"/>
                          <w:lang w:eastAsia="lt-LT"/>
                        </w:rPr>
                        <w:t>. gebėjimas sutelkti ir išlaikyti dėmesį, ryškių dėmesio išsekimo požymių nebuvimas;</w:t>
                      </w:r>
                    </w:p>
                  </w:sdtContent>
                </w:sdt>
                <w:sdt>
                  <w:sdtPr>
                    <w:alias w:val="12 pr. 25.5 pp."/>
                    <w:tag w:val="part_52ac02df431f47cf9672c2770f3bc447"/>
                    <w:lock w:val="sdtLocked"/>
                    <w:richText/>
                  </w:sdtPr>
                  <w:sdtContent>
                    <w:p>
                      <w:pPr>
                        <w:ind w:firstLine="567"/>
                        <w:jc w:val="both"/>
                        <w:rPr>
                          <w:color w:val="000000"/>
                          <w:szCs w:val="24"/>
                          <w:lang w:eastAsia="lt-LT"/>
                        </w:rPr>
                      </w:pPr>
                      <w:sdt>
                        <w:sdtPr>
                          <w:alias w:val="Numeris"/>
                          <w:tag w:val="nr_52ac02df431f47cf9672c2770f3bc447"/>
                          <w:lock w:val="sdtLocked"/>
                          <w:richText/>
                        </w:sdtPr>
                        <w:sdtContent>
                          <w:r>
                            <w:rPr>
                              <w:color w:val="000000"/>
                              <w:szCs w:val="24"/>
                              <w:lang w:eastAsia="lt-LT"/>
                            </w:rPr>
                            <w:t>25.5</w:t>
                          </w:r>
                        </w:sdtContent>
                      </w:sdt>
                      <w:r>
                        <w:rPr>
                          <w:color w:val="000000"/>
                          <w:szCs w:val="24"/>
                          <w:lang w:eastAsia="lt-LT"/>
                        </w:rPr>
                        <w:t>. informacijos įsiminimo ir išlaikymo atmintyje sutrikimų nebuvimas.</w:t>
                      </w:r>
                    </w:p>
                  </w:sdtContent>
                </w:sdt>
              </w:sdtContent>
            </w:sdt>
            <w:sdt>
              <w:sdtPr>
                <w:alias w:val="12 pr. 26 p."/>
                <w:tag w:val="part_ca47eac0396743148a4657879b481fb4"/>
                <w:lock w:val="sdtLocked"/>
                <w:richText/>
              </w:sdtPr>
              <w:sdtContent>
                <w:p>
                  <w:pPr>
                    <w:ind w:firstLine="567"/>
                    <w:jc w:val="both"/>
                    <w:rPr>
                      <w:szCs w:val="24"/>
                    </w:rPr>
                  </w:pPr>
                  <w:sdt>
                    <w:sdtPr>
                      <w:alias w:val="Numeris"/>
                      <w:tag w:val="nr_ca47eac0396743148a4657879b481fb4"/>
                      <w:lock w:val="sdtLocked"/>
                      <w:richText/>
                    </w:sdtPr>
                    <w:sdtContent>
                      <w:r>
                        <w:rPr>
                          <w:color w:val="000000"/>
                          <w:szCs w:val="24"/>
                          <w:lang w:eastAsia="lt-LT"/>
                        </w:rPr>
                        <w:t>26</w:t>
                      </w:r>
                    </w:sdtContent>
                  </w:sdt>
                  <w:r>
                    <w:rPr>
                      <w:color w:val="000000"/>
                      <w:szCs w:val="24"/>
                      <w:lang w:eastAsia="lt-LT"/>
                    </w:rPr>
                    <w:t>.</w:t>
                  </w:r>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 Traukinio mašinistėms turi būti taikomos Lietuvos Respublikos 2017 m. birželio 21 d. nutarimo Nr. 469 „Dėl Nėščių, neseniai pagimdžiusių, krūtimi maitinančių darbuotojų darbo sąlygų aprašo patvirtinimo“ nuostatos.</w:t>
                  </w:r>
                </w:p>
                <w:p>
                  <w:pPr>
                    <w:ind w:firstLine="567"/>
                    <w:jc w:val="both"/>
                    <w:rPr>
                      <w:szCs w:val="24"/>
                    </w:rPr>
                  </w:pPr>
                </w:p>
              </w:sdtContent>
            </w:sdt>
          </w:sdtContent>
        </w:sdt>
        <w:sdt>
          <w:sdtPr>
            <w:alias w:val="skyrius"/>
            <w:tag w:val="part_6e50a3d78619408da2ea576eb6d3b0d1"/>
            <w:lock w:val="sdtLocked"/>
            <w:richText/>
          </w:sdtPr>
          <w:sdtContent>
            <w:p>
              <w:pPr>
                <w:ind w:firstLine="567"/>
                <w:jc w:val="center"/>
                <w:rPr>
                  <w:b/>
                  <w:bCs/>
                  <w:caps/>
                  <w:color w:val="000000"/>
                  <w:szCs w:val="24"/>
                  <w:lang w:eastAsia="lt-LT"/>
                </w:rPr>
              </w:pPr>
              <w:sdt>
                <w:sdtPr>
                  <w:alias w:val="Numeris"/>
                  <w:tag w:val="nr_6e50a3d78619408da2ea576eb6d3b0d1"/>
                  <w:lock w:val="sdtLocked"/>
                  <w:richText/>
                </w:sdtPr>
                <w:sdtContent>
                  <w:r>
                    <w:rPr>
                      <w:b/>
                      <w:bCs/>
                      <w:caps/>
                      <w:color w:val="000000"/>
                      <w:szCs w:val="24"/>
                      <w:lang w:eastAsia="lt-LT"/>
                    </w:rPr>
                    <w:t>IV</w:t>
                  </w:r>
                </w:sdtContent>
              </w:sdt>
              <w:r>
                <w:rPr>
                  <w:b/>
                  <w:bCs/>
                  <w:caps/>
                  <w:color w:val="000000"/>
                  <w:szCs w:val="24"/>
                  <w:lang w:eastAsia="lt-LT"/>
                </w:rPr>
                <w:t xml:space="preserve"> SKYRIUS</w:t>
              </w:r>
            </w:p>
            <w:p>
              <w:pPr>
                <w:ind w:firstLine="567"/>
                <w:jc w:val="center"/>
                <w:rPr>
                  <w:color w:val="000000"/>
                  <w:szCs w:val="24"/>
                  <w:lang w:eastAsia="lt-LT"/>
                </w:rPr>
              </w:pPr>
              <w:sdt>
                <w:sdtPr>
                  <w:alias w:val="Pavadinimas"/>
                  <w:tag w:val="title_6e50a3d78619408da2ea576eb6d3b0d1"/>
                  <w:lock w:val="sdtLocked"/>
                  <w:richText/>
                </w:sdtPr>
                <w:sdtContent>
                  <w:r>
                    <w:rPr>
                      <w:b/>
                      <w:bCs/>
                      <w:caps/>
                      <w:color w:val="000000"/>
                      <w:szCs w:val="24"/>
                      <w:lang w:eastAsia="lt-LT"/>
                    </w:rPr>
                    <w:t>PRIEŠ PRIIMANT Į DARBĄ ATLIKTINI BŪTINIAUSI SVEIKATOS PATIKRINIMAI</w:t>
                  </w:r>
                </w:sdtContent>
              </w:sdt>
            </w:p>
            <w:p>
              <w:pPr>
                <w:ind w:firstLine="629"/>
                <w:jc w:val="both"/>
                <w:rPr>
                  <w:color w:val="000000"/>
                  <w:szCs w:val="24"/>
                  <w:lang w:eastAsia="lt-LT"/>
                </w:rPr>
              </w:pPr>
            </w:p>
            <w:sdt>
              <w:sdtPr>
                <w:alias w:val="12 pr. 27 p."/>
                <w:tag w:val="part_adfbfc443b114e8cbd46684a5a802781"/>
                <w:lock w:val="sdtLocked"/>
                <w:richText/>
              </w:sdtPr>
              <w:sdtContent>
                <w:p>
                  <w:pPr>
                    <w:ind w:firstLine="567"/>
                    <w:jc w:val="both"/>
                    <w:rPr>
                      <w:color w:val="000000"/>
                      <w:szCs w:val="24"/>
                      <w:lang w:eastAsia="lt-LT"/>
                    </w:rPr>
                  </w:pPr>
                  <w:sdt>
                    <w:sdtPr>
                      <w:alias w:val="Numeris"/>
                      <w:tag w:val="nr_adfbfc443b114e8cbd46684a5a802781"/>
                      <w:lock w:val="sdtLocked"/>
                      <w:richText/>
                    </w:sdtPr>
                    <w:sdtContent>
                      <w:r>
                        <w:rPr>
                          <w:color w:val="000000"/>
                          <w:szCs w:val="24"/>
                          <w:lang w:eastAsia="lt-LT"/>
                        </w:rPr>
                        <w:t>27</w:t>
                      </w:r>
                    </w:sdtContent>
                  </w:sdt>
                  <w:r>
                    <w:rPr>
                      <w:color w:val="000000"/>
                      <w:szCs w:val="24"/>
                      <w:lang w:eastAsia="lt-LT"/>
                    </w:rPr>
                    <w:t>. Įsidarbinančiajam traukinio mašinistui ir įsidarbinančiajam geležinkeliečiui turi būti atliekamas bendras sveikatos patikrinimas (t. y. profilaktinis sveikatos tikrinimas, atliekamas vadovaujantis Neinfekcinių ligų profilaktikos ir kontrolės tvarka, patvirtinta Įsakymu Nr. 301). Antropomorfiniai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28 p."/>
                <w:tag w:val="part_7a0f6e8764d2400ab30913c27e017225"/>
                <w:lock w:val="sdtLocked"/>
                <w:richText/>
              </w:sdtPr>
              <w:sdtContent>
                <w:p>
                  <w:pPr>
                    <w:ind w:firstLine="567"/>
                    <w:jc w:val="both"/>
                    <w:rPr>
                      <w:color w:val="000000"/>
                      <w:szCs w:val="24"/>
                      <w:lang w:eastAsia="lt-LT"/>
                    </w:rPr>
                  </w:pPr>
                  <w:sdt>
                    <w:sdtPr>
                      <w:alias w:val="Numeris"/>
                      <w:tag w:val="nr_7a0f6e8764d2400ab30913c27e017225"/>
                      <w:lock w:val="sdtLocked"/>
                      <w:richText/>
                    </w:sdtPr>
                    <w:sdtContent>
                      <w:r>
                        <w:rPr>
                          <w:color w:val="000000"/>
                          <w:szCs w:val="24"/>
                          <w:lang w:eastAsia="lt-LT"/>
                        </w:rPr>
                        <w:t>28</w:t>
                      </w:r>
                    </w:sdtContent>
                  </w:sdt>
                  <w:r>
                    <w:rPr>
                      <w:color w:val="000000"/>
                      <w:szCs w:val="24"/>
                      <w:lang w:eastAsia="lt-LT"/>
                    </w:rPr>
                    <w:t>. Įsidarbinančiajam traukinio mašinistui turi būti atliekamas sensorinių funkcijų patikrinimas:</w:t>
                  </w:r>
                </w:p>
                <w:sdt>
                  <w:sdtPr>
                    <w:alias w:val="12 pr. 28.1 pp."/>
                    <w:tag w:val="part_0a07aec1463c4121bf36543783a1c1c7"/>
                    <w:lock w:val="sdtLocked"/>
                    <w:richText/>
                  </w:sdtPr>
                  <w:sdtContent>
                    <w:p>
                      <w:pPr>
                        <w:ind w:firstLine="567"/>
                        <w:jc w:val="both"/>
                        <w:rPr>
                          <w:color w:val="000000"/>
                          <w:szCs w:val="24"/>
                          <w:lang w:eastAsia="lt-LT"/>
                        </w:rPr>
                      </w:pPr>
                      <w:sdt>
                        <w:sdtPr>
                          <w:alias w:val="Numeris"/>
                          <w:tag w:val="nr_0a07aec1463c4121bf36543783a1c1c7"/>
                          <w:lock w:val="sdtLocked"/>
                          <w:richText/>
                        </w:sdtPr>
                        <w:sdtContent>
                          <w:r>
                            <w:rPr>
                              <w:color w:val="000000"/>
                              <w:szCs w:val="24"/>
                              <w:lang w:eastAsia="lt-LT"/>
                            </w:rPr>
                            <w:t>28.1</w:t>
                          </w:r>
                        </w:sdtContent>
                      </w:sdt>
                      <w:r>
                        <w:rPr>
                          <w:color w:val="000000"/>
                          <w:szCs w:val="24"/>
                          <w:lang w:eastAsia="lt-LT"/>
                        </w:rPr>
                        <w:t>. regėjimo (tikrina gydytojas oftalmologas):</w:t>
                      </w:r>
                    </w:p>
                    <w:sdt>
                      <w:sdtPr>
                        <w:alias w:val="12 pr. 28.1.1 pp."/>
                        <w:tag w:val="part_fcde1892802f405a9c82c4d180f116a6"/>
                        <w:lock w:val="sdtLocked"/>
                        <w:richText/>
                      </w:sdtPr>
                      <w:sdtContent>
                        <w:p>
                          <w:pPr>
                            <w:ind w:firstLine="567"/>
                            <w:jc w:val="both"/>
                            <w:rPr>
                              <w:color w:val="000000"/>
                              <w:szCs w:val="24"/>
                              <w:lang w:eastAsia="lt-LT"/>
                            </w:rPr>
                          </w:pPr>
                          <w:sdt>
                            <w:sdtPr>
                              <w:alias w:val="Numeris"/>
                              <w:tag w:val="nr_fcde1892802f405a9c82c4d180f116a6"/>
                              <w:lock w:val="sdtLocked"/>
                              <w:richText/>
                            </w:sdtPr>
                            <w:sdtContent>
                              <w:r>
                                <w:rPr>
                                  <w:color w:val="000000"/>
                                  <w:szCs w:val="24"/>
                                  <w:lang w:eastAsia="lt-LT"/>
                                </w:rPr>
                                <w:t>28.1.1</w:t>
                              </w:r>
                            </w:sdtContent>
                          </w:sdt>
                          <w:r>
                            <w:rPr>
                              <w:color w:val="000000"/>
                              <w:szCs w:val="24"/>
                              <w:lang w:eastAsia="lt-LT"/>
                            </w:rPr>
                            <w:t>. regėjimo aštrumo;</w:t>
                          </w:r>
                        </w:p>
                      </w:sdtContent>
                    </w:sdt>
                    <w:sdt>
                      <w:sdtPr>
                        <w:alias w:val="12 pr. 28.1.2 pp."/>
                        <w:tag w:val="part_96ff51868d1346b6bab7513dcf182298"/>
                        <w:lock w:val="sdtLocked"/>
                        <w:richText/>
                      </w:sdtPr>
                      <w:sdtContent>
                        <w:p>
                          <w:pPr>
                            <w:ind w:firstLine="567"/>
                            <w:jc w:val="both"/>
                            <w:rPr>
                              <w:color w:val="000000"/>
                              <w:szCs w:val="24"/>
                              <w:lang w:eastAsia="lt-LT"/>
                            </w:rPr>
                          </w:pPr>
                          <w:sdt>
                            <w:sdtPr>
                              <w:alias w:val="Numeris"/>
                              <w:tag w:val="nr_96ff51868d1346b6bab7513dcf182298"/>
                              <w:lock w:val="sdtLocked"/>
                              <w:richText/>
                            </w:sdtPr>
                            <w:sdtContent>
                              <w:r>
                                <w:rPr>
                                  <w:color w:val="000000"/>
                                  <w:szCs w:val="24"/>
                                  <w:lang w:eastAsia="lt-LT"/>
                                </w:rPr>
                                <w:t>28.1.2</w:t>
                              </w:r>
                            </w:sdtContent>
                          </w:sdt>
                          <w:r>
                            <w:rPr>
                              <w:color w:val="000000"/>
                              <w:szCs w:val="24"/>
                              <w:lang w:eastAsia="lt-LT"/>
                            </w:rPr>
                            <w:t>. regėjimo lauko (akipločio);</w:t>
                          </w:r>
                        </w:p>
                      </w:sdtContent>
                    </w:sdt>
                    <w:sdt>
                      <w:sdtPr>
                        <w:alias w:val="12 pr. 28.1.3 pp."/>
                        <w:tag w:val="part_c485632ad56742e9a016119901952931"/>
                        <w:lock w:val="sdtLocked"/>
                        <w:richText/>
                      </w:sdtPr>
                      <w:sdtContent>
                        <w:p>
                          <w:pPr>
                            <w:ind w:firstLine="567"/>
                            <w:jc w:val="both"/>
                            <w:rPr>
                              <w:color w:val="000000"/>
                              <w:szCs w:val="24"/>
                              <w:lang w:eastAsia="lt-LT"/>
                            </w:rPr>
                          </w:pPr>
                          <w:sdt>
                            <w:sdtPr>
                              <w:alias w:val="Numeris"/>
                              <w:tag w:val="nr_c485632ad56742e9a016119901952931"/>
                              <w:lock w:val="sdtLocked"/>
                              <w:richText/>
                            </w:sdtPr>
                            <w:sdtContent>
                              <w:r>
                                <w:rPr>
                                  <w:color w:val="000000"/>
                                  <w:szCs w:val="24"/>
                                  <w:lang w:eastAsia="lt-LT"/>
                                </w:rPr>
                                <w:t>28.1.3</w:t>
                              </w:r>
                            </w:sdtContent>
                          </w:sdt>
                          <w:r>
                            <w:rPr>
                              <w:color w:val="000000"/>
                              <w:szCs w:val="24"/>
                              <w:lang w:eastAsia="lt-LT"/>
                            </w:rPr>
                            <w:t>. regėjimo prieblandoje (adaptacijos tamsai);</w:t>
                          </w:r>
                        </w:p>
                      </w:sdtContent>
                    </w:sdt>
                    <w:sdt>
                      <w:sdtPr>
                        <w:alias w:val="12 pr. 28.1.4 pp."/>
                        <w:tag w:val="part_5f4caacd183b49d7bc9510ca24d565d5"/>
                        <w:lock w:val="sdtLocked"/>
                        <w:richText/>
                      </w:sdtPr>
                      <w:sdtContent>
                        <w:p>
                          <w:pPr>
                            <w:ind w:firstLine="567"/>
                            <w:jc w:val="both"/>
                            <w:rPr>
                              <w:color w:val="000000"/>
                              <w:szCs w:val="24"/>
                              <w:lang w:eastAsia="lt-LT"/>
                            </w:rPr>
                          </w:pPr>
                          <w:sdt>
                            <w:sdtPr>
                              <w:alias w:val="Numeris"/>
                              <w:tag w:val="nr_5f4caacd183b49d7bc9510ca24d565d5"/>
                              <w:lock w:val="sdtLocked"/>
                              <w:richText/>
                            </w:sdtPr>
                            <w:sdtContent>
                              <w:r>
                                <w:rPr>
                                  <w:color w:val="000000"/>
                                  <w:szCs w:val="24"/>
                                  <w:lang w:eastAsia="lt-LT"/>
                                </w:rPr>
                                <w:t>28.1.4</w:t>
                              </w:r>
                            </w:sdtContent>
                          </w:sdt>
                          <w:r>
                            <w:rPr>
                              <w:color w:val="000000"/>
                              <w:szCs w:val="24"/>
                              <w:lang w:eastAsia="lt-LT"/>
                            </w:rPr>
                            <w:t>. akispūdžio matavimas (asmenims nuo 40 m.);</w:t>
                          </w:r>
                        </w:p>
                      </w:sdtContent>
                    </w:sdt>
                    <w:sdt>
                      <w:sdtPr>
                        <w:alias w:val="12 pr. 28.1.5 pp."/>
                        <w:tag w:val="part_75804ff98c334c7380a36d2f70130f10"/>
                        <w:lock w:val="sdtLocked"/>
                        <w:richText/>
                      </w:sdtPr>
                      <w:sdtContent>
                        <w:p>
                          <w:pPr>
                            <w:ind w:firstLine="567"/>
                            <w:jc w:val="both"/>
                            <w:rPr>
                              <w:color w:val="000000"/>
                              <w:szCs w:val="24"/>
                              <w:lang w:eastAsia="lt-LT"/>
                            </w:rPr>
                          </w:pPr>
                          <w:sdt>
                            <w:sdtPr>
                              <w:alias w:val="Numeris"/>
                              <w:tag w:val="nr_75804ff98c334c7380a36d2f70130f10"/>
                              <w:lock w:val="sdtLocked"/>
                              <w:richText/>
                            </w:sdtPr>
                            <w:sdtContent>
                              <w:r>
                                <w:rPr>
                                  <w:color w:val="000000"/>
                                  <w:szCs w:val="24"/>
                                  <w:lang w:eastAsia="lt-LT"/>
                                </w:rPr>
                                <w:t>28.1.5</w:t>
                              </w:r>
                            </w:sdtContent>
                          </w:sdt>
                          <w:r>
                            <w:rPr>
                              <w:color w:val="000000"/>
                              <w:szCs w:val="24"/>
                              <w:lang w:eastAsia="lt-LT"/>
                            </w:rPr>
                            <w:t>. kontrastų jutimo;</w:t>
                          </w:r>
                        </w:p>
                      </w:sdtContent>
                    </w:sdt>
                    <w:sdt>
                      <w:sdtPr>
                        <w:alias w:val="12 pr. 28.1.6 pp."/>
                        <w:tag w:val="part_461ee5c4d87f409ea0790dc29784e2ad"/>
                        <w:lock w:val="sdtLocked"/>
                        <w:richText/>
                      </w:sdtPr>
                      <w:sdtContent>
                        <w:p>
                          <w:pPr>
                            <w:ind w:firstLine="567"/>
                            <w:jc w:val="both"/>
                            <w:rPr>
                              <w:color w:val="000000"/>
                              <w:szCs w:val="24"/>
                              <w:lang w:eastAsia="lt-LT"/>
                            </w:rPr>
                          </w:pPr>
                          <w:sdt>
                            <w:sdtPr>
                              <w:alias w:val="Numeris"/>
                              <w:tag w:val="nr_461ee5c4d87f409ea0790dc29784e2ad"/>
                              <w:lock w:val="sdtLocked"/>
                              <w:richText/>
                            </w:sdtPr>
                            <w:sdtContent>
                              <w:r>
                                <w:rPr>
                                  <w:color w:val="000000"/>
                                  <w:szCs w:val="24"/>
                                  <w:lang w:eastAsia="lt-LT"/>
                                </w:rPr>
                                <w:t>28.1.6</w:t>
                              </w:r>
                            </w:sdtContent>
                          </w:sdt>
                          <w:r>
                            <w:rPr>
                              <w:color w:val="000000"/>
                              <w:szCs w:val="24"/>
                              <w:lang w:eastAsia="lt-LT"/>
                            </w:rPr>
                            <w:t>. spalvų jutimo:</w:t>
                          </w:r>
                        </w:p>
                        <w:sdt>
                          <w:sdtPr>
                            <w:alias w:val="12 pr. 28.1.6.1 pp."/>
                            <w:tag w:val="part_111af5f48ad94ab4938a283c526a8c91"/>
                            <w:lock w:val="sdtLocked"/>
                            <w:richText/>
                          </w:sdtPr>
                          <w:sdtContent>
                            <w:p>
                              <w:pPr>
                                <w:ind w:firstLine="567"/>
                                <w:jc w:val="both"/>
                                <w:rPr>
                                  <w:color w:val="000000"/>
                                  <w:szCs w:val="24"/>
                                  <w:lang w:eastAsia="lt-LT"/>
                                </w:rPr>
                              </w:pPr>
                              <w:sdt>
                                <w:sdtPr>
                                  <w:alias w:val="Numeris"/>
                                  <w:tag w:val="nr_111af5f48ad94ab4938a283c526a8c91"/>
                                  <w:lock w:val="sdtLocked"/>
                                  <w:richText/>
                                </w:sdtPr>
                                <w:sdtContent>
                                  <w:r>
                                    <w:rPr>
                                      <w:color w:val="000000"/>
                                      <w:szCs w:val="24"/>
                                      <w:lang w:eastAsia="lt-LT"/>
                                    </w:rPr>
                                    <w:t>28.1.6.1</w:t>
                                  </w:r>
                                </w:sdtContent>
                              </w:sdt>
                              <w:r>
                                <w:rPr>
                                  <w:color w:val="000000"/>
                                  <w:szCs w:val="24"/>
                                  <w:lang w:eastAsia="lt-LT"/>
                                </w:rPr>
                                <w:t>. spalvinio jutimo (įgyjant traukinio mašinisto pažymėjimą);</w:t>
                              </w:r>
                            </w:p>
                          </w:sdtContent>
                        </w:sdt>
                        <w:sdt>
                          <w:sdtPr>
                            <w:alias w:val="12 pr. 28.1.6.2 pp."/>
                            <w:tag w:val="part_c0ff4917df9c4df19111b86326dc3ce7"/>
                            <w:lock w:val="sdtLocked"/>
                            <w:richText/>
                          </w:sdtPr>
                          <w:sdtContent>
                            <w:p>
                              <w:pPr>
                                <w:ind w:firstLine="567"/>
                                <w:jc w:val="both"/>
                                <w:rPr>
                                  <w:color w:val="000000"/>
                                  <w:szCs w:val="24"/>
                                  <w:lang w:eastAsia="lt-LT"/>
                                </w:rPr>
                              </w:pPr>
                              <w:sdt>
                                <w:sdtPr>
                                  <w:alias w:val="Numeris"/>
                                  <w:tag w:val="nr_c0ff4917df9c4df19111b86326dc3ce7"/>
                                  <w:lock w:val="sdtLocked"/>
                                  <w:richText/>
                                </w:sdtPr>
                                <w:sdtContent>
                                  <w:r>
                                    <w:rPr>
                                      <w:color w:val="000000"/>
                                      <w:szCs w:val="24"/>
                                      <w:lang w:eastAsia="lt-LT"/>
                                    </w:rPr>
                                    <w:t>28.1.6.2</w:t>
                                  </w:r>
                                </w:sdtContent>
                              </w:sdt>
                              <w:r>
                                <w:rPr>
                                  <w:color w:val="000000"/>
                                  <w:szCs w:val="24"/>
                                  <w:lang w:eastAsia="lt-LT"/>
                                </w:rPr>
                                <w:t>. spalvų signalo atpažinimo;</w:t>
                              </w:r>
                            </w:p>
                          </w:sdtContent>
                        </w:sdt>
                      </w:sdtContent>
                    </w:sdt>
                    <w:sdt>
                      <w:sdtPr>
                        <w:alias w:val="12 pr. 28.1.7 pp."/>
                        <w:tag w:val="part_02a16a42c5a74082ab8fdd75111a50ac"/>
                        <w:lock w:val="sdtLocked"/>
                        <w:richText/>
                      </w:sdtPr>
                      <w:sdtContent>
                        <w:p>
                          <w:pPr>
                            <w:ind w:firstLine="567"/>
                            <w:jc w:val="both"/>
                            <w:rPr>
                              <w:color w:val="000000"/>
                              <w:szCs w:val="24"/>
                              <w:lang w:eastAsia="lt-LT"/>
                            </w:rPr>
                          </w:pPr>
                          <w:sdt>
                            <w:sdtPr>
                              <w:alias w:val="Numeris"/>
                              <w:tag w:val="nr_02a16a42c5a74082ab8fdd75111a50ac"/>
                              <w:lock w:val="sdtLocked"/>
                              <w:richText/>
                            </w:sdtPr>
                            <w:sdtContent>
                              <w:r>
                                <w:rPr>
                                  <w:color w:val="000000"/>
                                  <w:szCs w:val="24"/>
                                  <w:lang w:eastAsia="lt-LT"/>
                                </w:rPr>
                                <w:t>28.1.7</w:t>
                              </w:r>
                            </w:sdtContent>
                          </w:sdt>
                          <w:r>
                            <w:rPr>
                              <w:color w:val="000000"/>
                              <w:szCs w:val="24"/>
                              <w:lang w:eastAsia="lt-LT"/>
                            </w:rPr>
                            <w:t>. atsparumo akinimui;</w:t>
                          </w:r>
                        </w:p>
                      </w:sdtContent>
                    </w:sdt>
                  </w:sdtContent>
                </w:sdt>
                <w:sdt>
                  <w:sdtPr>
                    <w:alias w:val="12 pr. 28.2 pp."/>
                    <w:tag w:val="part_12b37b8335ea4933b8fb50e9161bf662"/>
                    <w:lock w:val="sdtLocked"/>
                    <w:richText/>
                  </w:sdtPr>
                  <w:sdtContent>
                    <w:p>
                      <w:pPr>
                        <w:ind w:firstLine="567"/>
                        <w:jc w:val="both"/>
                        <w:rPr>
                          <w:color w:val="000000"/>
                          <w:szCs w:val="24"/>
                          <w:lang w:eastAsia="lt-LT"/>
                        </w:rPr>
                      </w:pPr>
                      <w:sdt>
                        <w:sdtPr>
                          <w:alias w:val="Numeris"/>
                          <w:tag w:val="nr_12b37b8335ea4933b8fb50e9161bf662"/>
                          <w:lock w:val="sdtLocked"/>
                          <w:richText/>
                        </w:sdtPr>
                        <w:sdtContent>
                          <w:r>
                            <w:rPr>
                              <w:color w:val="000000"/>
                              <w:szCs w:val="24"/>
                              <w:lang w:eastAsia="lt-LT"/>
                            </w:rPr>
                            <w:t>28.2</w:t>
                          </w:r>
                        </w:sdtContent>
                      </w:sdt>
                      <w:r>
                        <w:rPr>
                          <w:color w:val="000000"/>
                          <w:szCs w:val="24"/>
                          <w:lang w:eastAsia="lt-LT"/>
                        </w:rPr>
                        <w:t>. klausos (tikrina gydytojas otorinolaringologas):</w:t>
                      </w:r>
                    </w:p>
                    <w:sdt>
                      <w:sdtPr>
                        <w:alias w:val="12 pr. 28.2.1 pp."/>
                        <w:tag w:val="part_559f34cf2df04b099c47f6ddabaa4be5"/>
                        <w:lock w:val="sdtLocked"/>
                        <w:richText/>
                      </w:sdtPr>
                      <w:sdtContent>
                        <w:p>
                          <w:pPr>
                            <w:ind w:firstLine="567"/>
                            <w:jc w:val="both"/>
                            <w:rPr>
                              <w:color w:val="000000"/>
                              <w:szCs w:val="24"/>
                              <w:lang w:eastAsia="lt-LT"/>
                            </w:rPr>
                          </w:pPr>
                          <w:sdt>
                            <w:sdtPr>
                              <w:alias w:val="Numeris"/>
                              <w:tag w:val="nr_559f34cf2df04b099c47f6ddabaa4be5"/>
                              <w:lock w:val="sdtLocked"/>
                              <w:richText/>
                            </w:sdtPr>
                            <w:sdtContent>
                              <w:r>
                                <w:rPr>
                                  <w:color w:val="000000"/>
                                  <w:szCs w:val="24"/>
                                  <w:lang w:eastAsia="lt-LT"/>
                                </w:rPr>
                                <w:t>28.2.1</w:t>
                              </w:r>
                            </w:sdtContent>
                          </w:sdt>
                          <w:r>
                            <w:rPr>
                              <w:color w:val="000000"/>
                              <w:szCs w:val="24"/>
                              <w:lang w:eastAsia="lt-LT"/>
                            </w:rPr>
                            <w:t>. klausos aštrumo, šnabždesiu abipus;</w:t>
                          </w:r>
                        </w:p>
                      </w:sdtContent>
                    </w:sdt>
                    <w:sdt>
                      <w:sdtPr>
                        <w:alias w:val="12 pr. 28.2.2 pp."/>
                        <w:tag w:val="part_187b1df02ac44862aca5db20f8b3d19d"/>
                        <w:lock w:val="sdtLocked"/>
                        <w:richText/>
                      </w:sdtPr>
                      <w:sdtContent>
                        <w:p>
                          <w:pPr>
                            <w:ind w:firstLine="567"/>
                            <w:jc w:val="both"/>
                            <w:rPr>
                              <w:color w:val="000000"/>
                              <w:szCs w:val="24"/>
                              <w:lang w:eastAsia="lt-LT"/>
                            </w:rPr>
                          </w:pPr>
                          <w:sdt>
                            <w:sdtPr>
                              <w:alias w:val="Numeris"/>
                              <w:tag w:val="nr_187b1df02ac44862aca5db20f8b3d19d"/>
                              <w:lock w:val="sdtLocked"/>
                              <w:richText/>
                            </w:sdtPr>
                            <w:sdtContent>
                              <w:r>
                                <w:rPr>
                                  <w:color w:val="000000"/>
                                  <w:szCs w:val="24"/>
                                  <w:lang w:eastAsia="lt-LT"/>
                                </w:rPr>
                                <w:t>28.2.2</w:t>
                              </w:r>
                            </w:sdtContent>
                          </w:sdt>
                          <w:r>
                            <w:rPr>
                              <w:color w:val="000000"/>
                              <w:szCs w:val="24"/>
                              <w:lang w:eastAsia="lt-LT"/>
                            </w:rPr>
                            <w:t>. audiograma;</w:t>
                          </w:r>
                        </w:p>
                      </w:sdtContent>
                    </w:sdt>
                  </w:sdtContent>
                </w:sdt>
                <w:sdt>
                  <w:sdtPr>
                    <w:alias w:val="12 pr. 28.3 pp."/>
                    <w:tag w:val="part_54906c3e37364d778ca9ceda8f0537fd"/>
                    <w:lock w:val="sdtLocked"/>
                    <w:richText/>
                  </w:sdtPr>
                  <w:sdtContent>
                    <w:p>
                      <w:pPr>
                        <w:ind w:firstLine="567"/>
                        <w:jc w:val="both"/>
                        <w:rPr>
                          <w:color w:val="000000"/>
                          <w:szCs w:val="24"/>
                          <w:lang w:eastAsia="lt-LT"/>
                        </w:rPr>
                      </w:pPr>
                      <w:sdt>
                        <w:sdtPr>
                          <w:alias w:val="Numeris"/>
                          <w:tag w:val="nr_54906c3e37364d778ca9ceda8f0537fd"/>
                          <w:lock w:val="sdtLocked"/>
                          <w:richText/>
                        </w:sdtPr>
                        <w:sdtContent>
                          <w:r>
                            <w:rPr>
                              <w:color w:val="000000"/>
                              <w:szCs w:val="24"/>
                              <w:lang w:eastAsia="lt-LT"/>
                            </w:rPr>
                            <w:t>28.3</w:t>
                          </w:r>
                        </w:sdtContent>
                      </w:sdt>
                      <w:r>
                        <w:rPr>
                          <w:color w:val="000000"/>
                          <w:szCs w:val="24"/>
                          <w:lang w:eastAsia="lt-LT"/>
                        </w:rPr>
                        <w:t>. vestibulinės funkcijos įvertinimas (tikrina gydytojas otorinolaringologas):</w:t>
                      </w:r>
                    </w:p>
                    <w:sdt>
                      <w:sdtPr>
                        <w:alias w:val="12 pr. 28.3.1 pp."/>
                        <w:tag w:val="part_c334464fca15486195f0570e7f3cb599"/>
                        <w:lock w:val="sdtLocked"/>
                        <w:richText/>
                      </w:sdtPr>
                      <w:sdtContent>
                        <w:p>
                          <w:pPr>
                            <w:ind w:firstLine="567"/>
                            <w:jc w:val="both"/>
                            <w:rPr>
                              <w:color w:val="000000"/>
                              <w:szCs w:val="24"/>
                              <w:lang w:eastAsia="lt-LT"/>
                            </w:rPr>
                          </w:pPr>
                          <w:sdt>
                            <w:sdtPr>
                              <w:alias w:val="Numeris"/>
                              <w:tag w:val="nr_c334464fca15486195f0570e7f3cb599"/>
                              <w:lock w:val="sdtLocked"/>
                              <w:richText/>
                            </w:sdtPr>
                            <w:sdtContent>
                              <w:r>
                                <w:rPr>
                                  <w:color w:val="000000"/>
                                  <w:szCs w:val="24"/>
                                  <w:lang w:eastAsia="lt-LT"/>
                                </w:rPr>
                                <w:t>28.3.1</w:t>
                              </w:r>
                            </w:sdtContent>
                          </w:sdt>
                          <w:r>
                            <w:rPr>
                              <w:color w:val="000000"/>
                              <w:szCs w:val="24"/>
                              <w:lang w:eastAsia="lt-LT"/>
                            </w:rPr>
                            <w:t>. tikrinamas spontaninis nistagmas;</w:t>
                          </w:r>
                        </w:p>
                      </w:sdtContent>
                    </w:sdt>
                    <w:sdt>
                      <w:sdtPr>
                        <w:alias w:val="12 pr. 28.3.2 pp."/>
                        <w:tag w:val="part_54e93cf44b6a4603b422eef533b1162f"/>
                        <w:lock w:val="sdtLocked"/>
                        <w:richText/>
                      </w:sdtPr>
                      <w:sdtContent>
                        <w:p>
                          <w:pPr>
                            <w:ind w:firstLine="567"/>
                            <w:jc w:val="both"/>
                            <w:rPr>
                              <w:color w:val="000000"/>
                              <w:szCs w:val="24"/>
                              <w:lang w:eastAsia="lt-LT"/>
                            </w:rPr>
                          </w:pPr>
                          <w:sdt>
                            <w:sdtPr>
                              <w:alias w:val="Numeris"/>
                              <w:tag w:val="nr_54e93cf44b6a4603b422eef533b1162f"/>
                              <w:lock w:val="sdtLocked"/>
                              <w:richText/>
                            </w:sdtPr>
                            <w:sdtContent>
                              <w:r>
                                <w:rPr>
                                  <w:color w:val="000000"/>
                                  <w:szCs w:val="24"/>
                                  <w:lang w:eastAsia="lt-LT"/>
                                </w:rPr>
                                <w:t>28.3.2</w:t>
                              </w:r>
                            </w:sdtContent>
                          </w:sdt>
                          <w:r>
                            <w:rPr>
                              <w:color w:val="000000"/>
                              <w:szCs w:val="24"/>
                              <w:lang w:eastAsia="lt-LT"/>
                            </w:rPr>
                            <w:t>. atliekami koordinaciniai mėginiai (Rombergo poza, piršto–nosies mėginys ir kt.);</w:t>
                          </w:r>
                        </w:p>
                      </w:sdtContent>
                    </w:sdt>
                    <w:sdt>
                      <w:sdtPr>
                        <w:alias w:val="12 pr. 28.3.3 pp."/>
                        <w:tag w:val="part_55ba4e8b300649b8bd7de06d5996753c"/>
                        <w:lock w:val="sdtLocked"/>
                        <w:richText/>
                      </w:sdtPr>
                      <w:sdtContent>
                        <w:p>
                          <w:pPr>
                            <w:ind w:firstLine="567"/>
                            <w:jc w:val="both"/>
                            <w:rPr>
                              <w:color w:val="000000"/>
                              <w:szCs w:val="24"/>
                              <w:lang w:eastAsia="lt-LT"/>
                            </w:rPr>
                          </w:pPr>
                          <w:sdt>
                            <w:sdtPr>
                              <w:alias w:val="Numeris"/>
                              <w:tag w:val="nr_55ba4e8b300649b8bd7de06d5996753c"/>
                              <w:lock w:val="sdtLocked"/>
                              <w:richText/>
                            </w:sdtPr>
                            <w:sdtContent>
                              <w:r>
                                <w:rPr>
                                  <w:color w:val="000000"/>
                                  <w:szCs w:val="24"/>
                                  <w:lang w:eastAsia="lt-LT"/>
                                </w:rPr>
                                <w:t>28.3.3</w:t>
                              </w:r>
                            </w:sdtContent>
                          </w:sdt>
                          <w:r>
                            <w:rPr>
                              <w:color w:val="000000"/>
                              <w:szCs w:val="24"/>
                              <w:lang w:eastAsia="lt-LT"/>
                            </w:rPr>
                            <w:t>. videonistagmometrija atliekama esant bent vienam patologiniam simptomui, nustatytam atlikus 28.3.1 ir 28.3.2 papunkčiuose nurodytus tyrimus.</w:t>
                          </w:r>
                        </w:p>
                      </w:sdtContent>
                    </w:sdt>
                  </w:sdtContent>
                </w:sdt>
              </w:sdtContent>
            </w:sdt>
            <w:sdt>
              <w:sdtPr>
                <w:alias w:val="12 pr. 29 p."/>
                <w:tag w:val="part_29d943b8f48a495b8818f29f38573599"/>
                <w:lock w:val="sdtLocked"/>
                <w:richText/>
              </w:sdtPr>
              <w:sdtContent>
                <w:p>
                  <w:pPr>
                    <w:ind w:firstLine="567"/>
                    <w:jc w:val="both"/>
                    <w:rPr>
                      <w:color w:val="000000"/>
                      <w:szCs w:val="24"/>
                      <w:lang w:eastAsia="lt-LT"/>
                    </w:rPr>
                  </w:pPr>
                  <w:sdt>
                    <w:sdtPr>
                      <w:alias w:val="Numeris"/>
                      <w:tag w:val="nr_29d943b8f48a495b8818f29f38573599"/>
                      <w:lock w:val="sdtLocked"/>
                      <w:richText/>
                    </w:sdtPr>
                    <w:sdtContent>
                      <w:r>
                        <w:rPr>
                          <w:color w:val="000000"/>
                          <w:szCs w:val="24"/>
                          <w:lang w:eastAsia="lt-LT"/>
                        </w:rPr>
                        <w:t>29</w:t>
                      </w:r>
                    </w:sdtContent>
                  </w:sdt>
                  <w:r>
                    <w:rPr>
                      <w:color w:val="000000"/>
                      <w:szCs w:val="24"/>
                      <w:lang w:eastAsia="lt-LT"/>
                    </w:rPr>
                    <w:t>. Įsidarbinančiajam traukinio mašinistui turi būti atliekami laboratoriniai tyrimai:</w:t>
                  </w:r>
                </w:p>
                <w:sdt>
                  <w:sdtPr>
                    <w:alias w:val="12 pr. 29.1 pp."/>
                    <w:tag w:val="part_9628940eacd74077a7ae2a20cf213a32"/>
                    <w:lock w:val="sdtLocked"/>
                    <w:richText/>
                  </w:sdtPr>
                  <w:sdtContent>
                    <w:p>
                      <w:pPr>
                        <w:ind w:firstLine="567"/>
                        <w:jc w:val="both"/>
                        <w:rPr>
                          <w:color w:val="000000"/>
                          <w:szCs w:val="24"/>
                          <w:lang w:eastAsia="lt-LT"/>
                        </w:rPr>
                      </w:pPr>
                      <w:sdt>
                        <w:sdtPr>
                          <w:alias w:val="Numeris"/>
                          <w:tag w:val="nr_9628940eacd74077a7ae2a20cf213a32"/>
                          <w:lock w:val="sdtLocked"/>
                          <w:richText/>
                        </w:sdtPr>
                        <w:sdtContent>
                          <w:r>
                            <w:rPr>
                              <w:color w:val="000000"/>
                              <w:szCs w:val="24"/>
                              <w:lang w:eastAsia="lt-LT"/>
                            </w:rPr>
                            <w:t>29.1</w:t>
                          </w:r>
                        </w:sdtContent>
                      </w:sdt>
                      <w:r>
                        <w:rPr>
                          <w:color w:val="000000"/>
                          <w:szCs w:val="24"/>
                          <w:lang w:eastAsia="lt-LT"/>
                        </w:rPr>
                        <w:t>. kraujo tyrimas hematologiniu analizatoriumi;</w:t>
                      </w:r>
                    </w:p>
                  </w:sdtContent>
                </w:sdt>
                <w:sdt>
                  <w:sdtPr>
                    <w:alias w:val="12 pr. 29.2 pp."/>
                    <w:tag w:val="part_f051b07493c844b498ada578a653c833"/>
                    <w:lock w:val="sdtLocked"/>
                    <w:richText/>
                  </w:sdtPr>
                  <w:sdtContent>
                    <w:p>
                      <w:pPr>
                        <w:ind w:firstLine="567"/>
                        <w:jc w:val="both"/>
                        <w:rPr>
                          <w:color w:val="000000"/>
                          <w:szCs w:val="24"/>
                          <w:lang w:eastAsia="lt-LT"/>
                        </w:rPr>
                      </w:pPr>
                      <w:sdt>
                        <w:sdtPr>
                          <w:alias w:val="Numeris"/>
                          <w:tag w:val="nr_f051b07493c844b498ada578a653c833"/>
                          <w:lock w:val="sdtLocked"/>
                          <w:richText/>
                        </w:sdtPr>
                        <w:sdtContent>
                          <w:r>
                            <w:rPr>
                              <w:color w:val="000000"/>
                              <w:szCs w:val="24"/>
                              <w:lang w:eastAsia="lt-LT"/>
                            </w:rPr>
                            <w:t>29.2</w:t>
                          </w:r>
                        </w:sdtContent>
                      </w:sdt>
                      <w:r>
                        <w:rPr>
                          <w:color w:val="000000"/>
                          <w:szCs w:val="24"/>
                          <w:lang w:eastAsia="lt-LT"/>
                        </w:rPr>
                        <w:t>. kraujo tyrimas dėl cukrinio diabeto (gliukozės kiekio kraujyje nustatymas, esant indikacijų), kiek tai būtina siekiant įvertinti fizinę kandidato būklę;</w:t>
                      </w:r>
                    </w:p>
                  </w:sdtContent>
                </w:sdt>
                <w:sdt>
                  <w:sdtPr>
                    <w:alias w:val="12 pr. 29.3 pp."/>
                    <w:tag w:val="part_2392ae7c169b415280eea5c9e56435a9"/>
                    <w:lock w:val="sdtLocked"/>
                    <w:richText/>
                  </w:sdtPr>
                  <w:sdtContent>
                    <w:p>
                      <w:pPr>
                        <w:ind w:firstLine="567"/>
                        <w:jc w:val="both"/>
                        <w:rPr>
                          <w:color w:val="000000"/>
                          <w:szCs w:val="24"/>
                          <w:lang w:eastAsia="lt-LT"/>
                        </w:rPr>
                      </w:pPr>
                      <w:sdt>
                        <w:sdtPr>
                          <w:alias w:val="Numeris"/>
                          <w:tag w:val="nr_2392ae7c169b415280eea5c9e56435a9"/>
                          <w:lock w:val="sdtLocked"/>
                          <w:richText/>
                        </w:sdtPr>
                        <w:sdtContent>
                          <w:r>
                            <w:rPr>
                              <w:color w:val="000000"/>
                              <w:szCs w:val="24"/>
                              <w:lang w:eastAsia="lt-LT"/>
                            </w:rPr>
                            <w:t>29.3</w:t>
                          </w:r>
                        </w:sdtContent>
                      </w:sdt>
                      <w:r>
                        <w:rPr>
                          <w:color w:val="000000"/>
                          <w:szCs w:val="24"/>
                          <w:lang w:eastAsia="lt-LT"/>
                        </w:rPr>
                        <w:t>. bendras šlapimo tyrimas analizatoriumi, įskaitant gliukozės nustatymą (esant indikacijų).</w:t>
                      </w:r>
                    </w:p>
                  </w:sdtContent>
                </w:sdt>
              </w:sdtContent>
            </w:sdt>
            <w:sdt>
              <w:sdtPr>
                <w:alias w:val="12 pr. 30 p."/>
                <w:tag w:val="part_05065254a93048dba4c6335f8fe3f426"/>
                <w:lock w:val="sdtLocked"/>
                <w:richText/>
              </w:sdtPr>
              <w:sdtContent>
                <w:p>
                  <w:pPr>
                    <w:ind w:firstLine="567"/>
                    <w:jc w:val="both"/>
                    <w:rPr>
                      <w:color w:val="000000"/>
                      <w:szCs w:val="24"/>
                      <w:lang w:eastAsia="lt-LT"/>
                    </w:rPr>
                  </w:pPr>
                  <w:sdt>
                    <w:sdtPr>
                      <w:alias w:val="Numeris"/>
                      <w:tag w:val="nr_05065254a93048dba4c6335f8fe3f426"/>
                      <w:lock w:val="sdtLocked"/>
                      <w:richText/>
                    </w:sdtPr>
                    <w:sdtContent>
                      <w:r>
                        <w:rPr>
                          <w:szCs w:val="24"/>
                          <w:lang w:eastAsia="lt-LT"/>
                        </w:rPr>
                        <w:t>30</w:t>
                      </w:r>
                    </w:sdtContent>
                  </w:sdt>
                  <w:r>
                    <w:rPr>
                      <w:color w:val="000000"/>
                      <w:szCs w:val="24"/>
                      <w:lang w:eastAsia="lt-LT"/>
                    </w:rPr>
                    <w:t>. Įsidarbinančiajam traukinio mašinistui turi būti atliekama elektrokardiograma (toliau – EKG) esant ramybės būsenos.</w:t>
                  </w:r>
                </w:p>
              </w:sdtContent>
            </w:sdt>
            <w:sdt>
              <w:sdtPr>
                <w:alias w:val="12 pr. 31 p."/>
                <w:tag w:val="part_1dee15334bb54cabbafdf385583909af"/>
                <w:lock w:val="sdtLocked"/>
                <w:richText/>
              </w:sdtPr>
              <w:sdtContent>
                <w:p>
                  <w:pPr>
                    <w:ind w:firstLine="567"/>
                    <w:jc w:val="both"/>
                    <w:rPr>
                      <w:color w:val="000000"/>
                      <w:szCs w:val="24"/>
                      <w:lang w:eastAsia="lt-LT"/>
                    </w:rPr>
                  </w:pPr>
                  <w:sdt>
                    <w:sdtPr>
                      <w:alias w:val="Numeris"/>
                      <w:tag w:val="nr_1dee15334bb54cabbafdf385583909af"/>
                      <w:lock w:val="sdtLocked"/>
                      <w:richText/>
                    </w:sdtPr>
                    <w:sdtContent>
                      <w:r>
                        <w:rPr>
                          <w:color w:val="000000"/>
                          <w:szCs w:val="24"/>
                          <w:lang w:eastAsia="lt-LT"/>
                        </w:rPr>
                        <w:t>31</w:t>
                      </w:r>
                    </w:sdtContent>
                  </w:sdt>
                  <w:r>
                    <w:rPr>
                      <w:color w:val="000000"/>
                      <w:szCs w:val="24"/>
                      <w:lang w:eastAsia="lt-LT"/>
                    </w:rPr>
                    <w:t>. Patikrinimai dėl psichotropinių medžiagų, pavyzdžiui, neteisėtų narkotinių medžiagų ar psichotropinių medikamentų vartojimo, piktnaudžiavimo alkoholiu, atliekami, jei dėl to kyla abejonių dėl tinkamumo darbui.</w:t>
                  </w:r>
                </w:p>
              </w:sdtContent>
            </w:sdt>
            <w:sdt>
              <w:sdtPr>
                <w:alias w:val="12 pr. 32 p."/>
                <w:tag w:val="part_391a1d64129143b881dc7e90059f7128"/>
                <w:lock w:val="sdtLocked"/>
                <w:richText/>
              </w:sdtPr>
              <w:sdtContent>
                <w:p>
                  <w:pPr>
                    <w:ind w:firstLine="567"/>
                    <w:jc w:val="both"/>
                    <w:rPr>
                      <w:color w:val="000000"/>
                      <w:szCs w:val="24"/>
                      <w:lang w:eastAsia="lt-LT"/>
                    </w:rPr>
                  </w:pPr>
                  <w:sdt>
                    <w:sdtPr>
                      <w:alias w:val="Numeris"/>
                      <w:tag w:val="nr_391a1d64129143b881dc7e90059f7128"/>
                      <w:lock w:val="sdtLocked"/>
                      <w:richText/>
                    </w:sdtPr>
                    <w:sdtContent>
                      <w:r>
                        <w:rPr>
                          <w:color w:val="000000"/>
                          <w:szCs w:val="24"/>
                          <w:lang w:eastAsia="lt-LT"/>
                        </w:rPr>
                        <w:t>32</w:t>
                      </w:r>
                    </w:sdtContent>
                  </w:sdt>
                  <w:r>
                    <w:rPr>
                      <w:color w:val="000000"/>
                      <w:szCs w:val="24"/>
                      <w:lang w:eastAsia="lt-LT"/>
                    </w:rPr>
                    <w:t>. Psichikos sveikatos įvertinimą atlieka gydytojas psichiatras, įvertinęs medicinos psichologo atliktus tyrimus:</w:t>
                  </w:r>
                </w:p>
                <w:sdt>
                  <w:sdtPr>
                    <w:alias w:val="12 pr. 32.1 pp."/>
                    <w:tag w:val="part_9a17a1bca4d74b738ff295ffa78e1993"/>
                    <w:lock w:val="sdtLocked"/>
                    <w:richText/>
                  </w:sdtPr>
                  <w:sdtContent>
                    <w:p>
                      <w:pPr>
                        <w:ind w:firstLine="567"/>
                        <w:jc w:val="both"/>
                        <w:rPr>
                          <w:color w:val="000000"/>
                          <w:szCs w:val="24"/>
                          <w:lang w:eastAsia="lt-LT"/>
                        </w:rPr>
                      </w:pPr>
                      <w:sdt>
                        <w:sdtPr>
                          <w:alias w:val="Numeris"/>
                          <w:tag w:val="nr_9a17a1bca4d74b738ff295ffa78e1993"/>
                          <w:lock w:val="sdtLocked"/>
                          <w:richText/>
                        </w:sdtPr>
                        <w:sdtContent>
                          <w:r>
                            <w:rPr>
                              <w:color w:val="000000"/>
                              <w:szCs w:val="24"/>
                              <w:lang w:eastAsia="lt-LT"/>
                            </w:rPr>
                            <w:t>32.1</w:t>
                          </w:r>
                        </w:sdtContent>
                      </w:sdt>
                      <w:r>
                        <w:rPr>
                          <w:color w:val="000000"/>
                          <w:szCs w:val="24"/>
                          <w:lang w:eastAsia="lt-LT"/>
                        </w:rPr>
                        <w:t>. kognityvines funkcijas:</w:t>
                      </w:r>
                    </w:p>
                    <w:sdt>
                      <w:sdtPr>
                        <w:alias w:val="12 pr. 32.1.1 pp."/>
                        <w:tag w:val="part_89dfb75fe1fb4092bb87b7c64696d2ea"/>
                        <w:lock w:val="sdtLocked"/>
                        <w:richText/>
                      </w:sdtPr>
                      <w:sdtContent>
                        <w:p>
                          <w:pPr>
                            <w:ind w:firstLine="567"/>
                            <w:jc w:val="both"/>
                            <w:rPr>
                              <w:color w:val="000000"/>
                              <w:szCs w:val="24"/>
                              <w:lang w:eastAsia="lt-LT"/>
                            </w:rPr>
                          </w:pPr>
                          <w:sdt>
                            <w:sdtPr>
                              <w:alias w:val="Numeris"/>
                              <w:tag w:val="nr_89dfb75fe1fb4092bb87b7c64696d2ea"/>
                              <w:lock w:val="sdtLocked"/>
                              <w:richText/>
                            </w:sdtPr>
                            <w:sdtContent>
                              <w:r>
                                <w:rPr>
                                  <w:color w:val="000000"/>
                                  <w:szCs w:val="24"/>
                                  <w:lang w:eastAsia="lt-LT"/>
                                </w:rPr>
                                <w:t>32.1.1</w:t>
                              </w:r>
                            </w:sdtContent>
                          </w:sdt>
                          <w:r>
                            <w:rPr>
                              <w:color w:val="000000"/>
                              <w:szCs w:val="24"/>
                              <w:lang w:eastAsia="lt-LT"/>
                            </w:rPr>
                            <w:t>. reakcijos greitį;</w:t>
                          </w:r>
                        </w:p>
                      </w:sdtContent>
                    </w:sdt>
                    <w:sdt>
                      <w:sdtPr>
                        <w:alias w:val="12 pr. 32.1.2 pp."/>
                        <w:tag w:val="part_1f8298589d734309bf038dbbb4ff4e22"/>
                        <w:lock w:val="sdtLocked"/>
                        <w:richText/>
                      </w:sdtPr>
                      <w:sdtContent>
                        <w:p>
                          <w:pPr>
                            <w:ind w:firstLine="567"/>
                            <w:jc w:val="both"/>
                            <w:rPr>
                              <w:color w:val="000000"/>
                              <w:szCs w:val="24"/>
                              <w:lang w:eastAsia="lt-LT"/>
                            </w:rPr>
                          </w:pPr>
                          <w:sdt>
                            <w:sdtPr>
                              <w:alias w:val="Numeris"/>
                              <w:tag w:val="nr_1f8298589d734309bf038dbbb4ff4e22"/>
                              <w:lock w:val="sdtLocked"/>
                              <w:richText/>
                            </w:sdtPr>
                            <w:sdtContent>
                              <w:r>
                                <w:rPr>
                                  <w:color w:val="000000"/>
                                  <w:szCs w:val="24"/>
                                  <w:lang w:eastAsia="lt-LT"/>
                                </w:rPr>
                                <w:t>32.1.2</w:t>
                              </w:r>
                            </w:sdtContent>
                          </w:sdt>
                          <w:r>
                            <w:rPr>
                              <w:color w:val="000000"/>
                              <w:szCs w:val="24"/>
                              <w:lang w:eastAsia="lt-LT"/>
                            </w:rPr>
                            <w:t>. regimųjų ir girdimųjų stimulų suvokimą;</w:t>
                          </w:r>
                        </w:p>
                      </w:sdtContent>
                    </w:sdt>
                    <w:sdt>
                      <w:sdtPr>
                        <w:alias w:val="12 pr. 32.1.3 pp."/>
                        <w:tag w:val="part_9180daba58b24a959c3dfbce2a49cdb8"/>
                        <w:lock w:val="sdtLocked"/>
                        <w:richText/>
                      </w:sdtPr>
                      <w:sdtContent>
                        <w:p>
                          <w:pPr>
                            <w:ind w:firstLine="567"/>
                            <w:jc w:val="both"/>
                            <w:rPr>
                              <w:color w:val="000000"/>
                              <w:szCs w:val="24"/>
                              <w:lang w:eastAsia="lt-LT"/>
                            </w:rPr>
                          </w:pPr>
                          <w:sdt>
                            <w:sdtPr>
                              <w:alias w:val="Numeris"/>
                              <w:tag w:val="nr_9180daba58b24a959c3dfbce2a49cdb8"/>
                              <w:lock w:val="sdtLocked"/>
                              <w:richText/>
                            </w:sdtPr>
                            <w:sdtContent>
                              <w:r>
                                <w:rPr>
                                  <w:color w:val="000000"/>
                                  <w:szCs w:val="24"/>
                                  <w:lang w:eastAsia="lt-LT"/>
                                </w:rPr>
                                <w:t>32.1.3</w:t>
                              </w:r>
                            </w:sdtContent>
                          </w:sdt>
                          <w:r>
                            <w:rPr>
                              <w:color w:val="000000"/>
                              <w:szCs w:val="24"/>
                              <w:lang w:eastAsia="lt-LT"/>
                            </w:rPr>
                            <w:t>. kalbos funkcijas (automatinė kalba, kalbos nuoseklumas, šnekamosios kalbos suvokimas, komunikabilumas);</w:t>
                          </w:r>
                        </w:p>
                      </w:sdtContent>
                    </w:sdt>
                    <w:sdt>
                      <w:sdtPr>
                        <w:alias w:val="12 pr. 32.1.4 pp."/>
                        <w:tag w:val="part_eff23dccc61741fda738fed8e676abc9"/>
                        <w:lock w:val="sdtLocked"/>
                        <w:richText/>
                      </w:sdtPr>
                      <w:sdtContent>
                        <w:p>
                          <w:pPr>
                            <w:ind w:firstLine="567"/>
                            <w:jc w:val="both"/>
                            <w:rPr>
                              <w:color w:val="000000"/>
                              <w:szCs w:val="24"/>
                              <w:lang w:eastAsia="lt-LT"/>
                            </w:rPr>
                          </w:pPr>
                          <w:sdt>
                            <w:sdtPr>
                              <w:alias w:val="Numeris"/>
                              <w:tag w:val="nr_eff23dccc61741fda738fed8e676abc9"/>
                              <w:lock w:val="sdtLocked"/>
                              <w:richText/>
                            </w:sdtPr>
                            <w:sdtContent>
                              <w:r>
                                <w:rPr>
                                  <w:color w:val="000000"/>
                                  <w:szCs w:val="24"/>
                                  <w:lang w:eastAsia="lt-LT"/>
                                </w:rPr>
                                <w:t>32.1.4</w:t>
                              </w:r>
                            </w:sdtContent>
                          </w:sdt>
                          <w:r>
                            <w:rPr>
                              <w:color w:val="000000"/>
                              <w:szCs w:val="24"/>
                              <w:lang w:eastAsia="lt-LT"/>
                            </w:rPr>
                            <w:t>. dėmesį;</w:t>
                          </w:r>
                        </w:p>
                      </w:sdtContent>
                    </w:sdt>
                    <w:sdt>
                      <w:sdtPr>
                        <w:alias w:val="12 pr. 32.1.5 pp."/>
                        <w:tag w:val="part_7de2ab819c384775b00dfcb78b2986b4"/>
                        <w:lock w:val="sdtLocked"/>
                        <w:richText/>
                      </w:sdtPr>
                      <w:sdtContent>
                        <w:p>
                          <w:pPr>
                            <w:ind w:firstLine="567"/>
                            <w:jc w:val="both"/>
                            <w:rPr>
                              <w:color w:val="000000"/>
                              <w:szCs w:val="24"/>
                              <w:lang w:eastAsia="lt-LT"/>
                            </w:rPr>
                          </w:pPr>
                          <w:sdt>
                            <w:sdtPr>
                              <w:alias w:val="Numeris"/>
                              <w:tag w:val="nr_7de2ab819c384775b00dfcb78b2986b4"/>
                              <w:lock w:val="sdtLocked"/>
                              <w:richText/>
                            </w:sdtPr>
                            <w:sdtContent>
                              <w:r>
                                <w:rPr>
                                  <w:color w:val="000000"/>
                                  <w:szCs w:val="24"/>
                                  <w:lang w:eastAsia="lt-LT"/>
                                </w:rPr>
                                <w:t>32.1.5</w:t>
                              </w:r>
                            </w:sdtContent>
                          </w:sdt>
                          <w:r>
                            <w:rPr>
                              <w:color w:val="000000"/>
                              <w:szCs w:val="24"/>
                              <w:lang w:eastAsia="lt-LT"/>
                            </w:rPr>
                            <w:t>. atmintį;</w:t>
                          </w:r>
                        </w:p>
                      </w:sdtContent>
                    </w:sdt>
                  </w:sdtContent>
                </w:sdt>
                <w:sdt>
                  <w:sdtPr>
                    <w:alias w:val="12 pr. 32.2 pp."/>
                    <w:tag w:val="part_2d08a0ff3f1a4a5692339fe7e0e59b74"/>
                    <w:lock w:val="sdtLocked"/>
                    <w:richText/>
                  </w:sdtPr>
                  <w:sdtContent>
                    <w:p>
                      <w:pPr>
                        <w:ind w:firstLine="567"/>
                        <w:jc w:val="both"/>
                        <w:rPr>
                          <w:color w:val="000000"/>
                          <w:szCs w:val="24"/>
                          <w:lang w:eastAsia="lt-LT"/>
                        </w:rPr>
                      </w:pPr>
                      <w:sdt>
                        <w:sdtPr>
                          <w:alias w:val="Numeris"/>
                          <w:tag w:val="nr_2d08a0ff3f1a4a5692339fe7e0e59b74"/>
                          <w:lock w:val="sdtLocked"/>
                          <w:richText/>
                        </w:sdtPr>
                        <w:sdtContent>
                          <w:r>
                            <w:rPr>
                              <w:color w:val="000000"/>
                              <w:szCs w:val="24"/>
                              <w:lang w:eastAsia="lt-LT"/>
                            </w:rPr>
                            <w:t>32.2</w:t>
                          </w:r>
                        </w:sdtContent>
                      </w:sdt>
                      <w:r>
                        <w:rPr>
                          <w:color w:val="000000"/>
                          <w:szCs w:val="24"/>
                          <w:lang w:eastAsia="lt-LT"/>
                        </w:rPr>
                        <w:t>. mąstymo tyrimą (gydytojui psichiatrui skyrus);</w:t>
                      </w:r>
                    </w:p>
                  </w:sdtContent>
                </w:sdt>
                <w:sdt>
                  <w:sdtPr>
                    <w:alias w:val="12 pr. 32.3 pp."/>
                    <w:tag w:val="part_404be7e83b794d64bee2d9fb39348143"/>
                    <w:lock w:val="sdtLocked"/>
                    <w:richText/>
                  </w:sdtPr>
                  <w:sdtContent>
                    <w:p>
                      <w:pPr>
                        <w:ind w:firstLine="567"/>
                        <w:jc w:val="both"/>
                        <w:rPr>
                          <w:color w:val="000000"/>
                          <w:szCs w:val="24"/>
                          <w:lang w:eastAsia="lt-LT"/>
                        </w:rPr>
                      </w:pPr>
                      <w:sdt>
                        <w:sdtPr>
                          <w:alias w:val="Numeris"/>
                          <w:tag w:val="nr_404be7e83b794d64bee2d9fb39348143"/>
                          <w:lock w:val="sdtLocked"/>
                          <w:richText/>
                        </w:sdtPr>
                        <w:sdtContent>
                          <w:r>
                            <w:rPr>
                              <w:color w:val="000000"/>
                              <w:szCs w:val="24"/>
                              <w:lang w:eastAsia="lt-LT"/>
                            </w:rPr>
                            <w:t>32.3</w:t>
                          </w:r>
                        </w:sdtContent>
                      </w:sdt>
                      <w:r>
                        <w:rPr>
                          <w:color w:val="000000"/>
                          <w:szCs w:val="24"/>
                          <w:lang w:eastAsia="lt-LT"/>
                        </w:rPr>
                        <w:t>. asmenybės ir emocijų tyrimą (gydytojui psichiatrui skyrus);</w:t>
                      </w:r>
                    </w:p>
                  </w:sdtContent>
                </w:sdt>
                <w:sdt>
                  <w:sdtPr>
                    <w:alias w:val="12 pr. 32.4 pp."/>
                    <w:tag w:val="part_83db3fe25afd410b811e3e1e7f169919"/>
                    <w:lock w:val="sdtLocked"/>
                    <w:richText/>
                  </w:sdtPr>
                  <w:sdtContent>
                    <w:p>
                      <w:pPr>
                        <w:ind w:firstLine="567"/>
                        <w:jc w:val="both"/>
                        <w:rPr>
                          <w:color w:val="000000"/>
                          <w:szCs w:val="24"/>
                          <w:lang w:eastAsia="lt-LT"/>
                        </w:rPr>
                      </w:pPr>
                      <w:sdt>
                        <w:sdtPr>
                          <w:alias w:val="Numeris"/>
                          <w:tag w:val="nr_83db3fe25afd410b811e3e1e7f169919"/>
                          <w:lock w:val="sdtLocked"/>
                          <w:richText/>
                        </w:sdtPr>
                        <w:sdtContent>
                          <w:r>
                            <w:rPr>
                              <w:color w:val="000000"/>
                              <w:szCs w:val="24"/>
                              <w:lang w:eastAsia="lt-LT"/>
                            </w:rPr>
                            <w:t>32.4</w:t>
                          </w:r>
                        </w:sdtContent>
                      </w:sdt>
                      <w:r>
                        <w:rPr>
                          <w:color w:val="000000"/>
                          <w:szCs w:val="24"/>
                          <w:lang w:eastAsia="lt-LT"/>
                        </w:rPr>
                        <w:t>. narkotinių medžiagų naudojimo tyrimus (jei yra klinikinių indikacijų).</w:t>
                      </w:r>
                    </w:p>
                  </w:sdtContent>
                </w:sdt>
              </w:sdtContent>
            </w:sdt>
            <w:sdt>
              <w:sdtPr>
                <w:alias w:val="12 pr. 33 p."/>
                <w:tag w:val="part_756741070aee474a844b8789bde3fd31"/>
                <w:lock w:val="sdtLocked"/>
                <w:richText/>
              </w:sdtPr>
              <w:sdtContent>
                <w:p>
                  <w:pPr>
                    <w:ind w:firstLine="567"/>
                    <w:jc w:val="both"/>
                    <w:rPr>
                      <w:color w:val="000000"/>
                      <w:szCs w:val="24"/>
                      <w:lang w:eastAsia="lt-LT"/>
                    </w:rPr>
                  </w:pPr>
                  <w:sdt>
                    <w:sdtPr>
                      <w:alias w:val="Numeris"/>
                      <w:tag w:val="nr_756741070aee474a844b8789bde3fd31"/>
                      <w:lock w:val="sdtLocked"/>
                      <w:richText/>
                    </w:sdtPr>
                    <w:sdtContent>
                      <w:r>
                        <w:rPr>
                          <w:color w:val="000000"/>
                          <w:szCs w:val="24"/>
                          <w:lang w:eastAsia="lt-LT"/>
                        </w:rPr>
                        <w:t>33</w:t>
                      </w:r>
                    </w:sdtContent>
                  </w:sdt>
                  <w:r>
                    <w:rPr>
                      <w:color w:val="000000"/>
                      <w:szCs w:val="24"/>
                      <w:lang w:eastAsia="lt-LT"/>
                    </w:rPr>
                    <w:t>. Atliekamas neurologo įvertinimas:</w:t>
                  </w:r>
                </w:p>
                <w:sdt>
                  <w:sdtPr>
                    <w:alias w:val="12 pr. 33.1 pp."/>
                    <w:tag w:val="part_a1ea04ffba404ca3af36b8d025a211ac"/>
                    <w:lock w:val="sdtLocked"/>
                    <w:richText/>
                  </w:sdtPr>
                  <w:sdtContent>
                    <w:p>
                      <w:pPr>
                        <w:ind w:firstLine="567"/>
                        <w:jc w:val="both"/>
                        <w:rPr>
                          <w:color w:val="000000"/>
                          <w:szCs w:val="24"/>
                          <w:lang w:eastAsia="lt-LT"/>
                        </w:rPr>
                      </w:pPr>
                      <w:sdt>
                        <w:sdtPr>
                          <w:alias w:val="Numeris"/>
                          <w:tag w:val="nr_a1ea04ffba404ca3af36b8d025a211ac"/>
                          <w:lock w:val="sdtLocked"/>
                          <w:richText/>
                        </w:sdtPr>
                        <w:sdtContent>
                          <w:r>
                            <w:rPr>
                              <w:color w:val="000000"/>
                              <w:szCs w:val="24"/>
                              <w:lang w:eastAsia="lt-LT"/>
                            </w:rPr>
                            <w:t>33.1</w:t>
                          </w:r>
                        </w:sdtContent>
                      </w:sdt>
                      <w:r>
                        <w:rPr>
                          <w:color w:val="000000"/>
                          <w:szCs w:val="24"/>
                          <w:lang w:eastAsia="lt-LT"/>
                        </w:rPr>
                        <w:t>. jutimų, motorikos ir koordinacijos įvertinimas;</w:t>
                      </w:r>
                    </w:p>
                  </w:sdtContent>
                </w:sdt>
                <w:sdt>
                  <w:sdtPr>
                    <w:alias w:val="12 pr. 33.2 pp."/>
                    <w:tag w:val="part_183372b0fd9d4b6888f66b01f0907c36"/>
                    <w:lock w:val="sdtLocked"/>
                    <w:richText/>
                  </w:sdtPr>
                  <w:sdtContent>
                    <w:p>
                      <w:pPr>
                        <w:ind w:firstLine="567"/>
                        <w:jc w:val="both"/>
                        <w:rPr>
                          <w:color w:val="000000"/>
                          <w:szCs w:val="24"/>
                          <w:lang w:eastAsia="lt-LT"/>
                        </w:rPr>
                      </w:pPr>
                      <w:sdt>
                        <w:sdtPr>
                          <w:alias w:val="Numeris"/>
                          <w:tag w:val="nr_183372b0fd9d4b6888f66b01f0907c36"/>
                          <w:lock w:val="sdtLocked"/>
                          <w:richText/>
                        </w:sdtPr>
                        <w:sdtContent>
                          <w:r>
                            <w:rPr>
                              <w:color w:val="000000"/>
                              <w:szCs w:val="24"/>
                              <w:lang w:eastAsia="lt-LT"/>
                            </w:rPr>
                            <w:t>33.2</w:t>
                          </w:r>
                        </w:sdtContent>
                      </w:sdt>
                      <w:r>
                        <w:rPr>
                          <w:color w:val="000000"/>
                          <w:szCs w:val="24"/>
                          <w:lang w:eastAsia="lt-LT"/>
                        </w:rPr>
                        <w:t>. kalbos funkcijų įvertinimas (afazija, dizartrija).</w:t>
                      </w:r>
                    </w:p>
                  </w:sdtContent>
                </w:sdt>
              </w:sdtContent>
            </w:sdt>
            <w:sdt>
              <w:sdtPr>
                <w:alias w:val="12 pr. 34 p."/>
                <w:tag w:val="part_04accbda376c4644ae43dada1db4a33d"/>
                <w:lock w:val="sdtLocked"/>
                <w:richText/>
              </w:sdtPr>
              <w:sdtContent>
                <w:p>
                  <w:pPr>
                    <w:ind w:firstLine="567"/>
                    <w:jc w:val="both"/>
                    <w:rPr>
                      <w:color w:val="000000"/>
                      <w:szCs w:val="24"/>
                      <w:lang w:eastAsia="lt-LT"/>
                    </w:rPr>
                  </w:pPr>
                  <w:sdt>
                    <w:sdtPr>
                      <w:alias w:val="Numeris"/>
                      <w:tag w:val="nr_04accbda376c4644ae43dada1db4a33d"/>
                      <w:lock w:val="sdtLocked"/>
                      <w:richText/>
                    </w:sdtPr>
                    <w:sdtContent>
                      <w:r>
                        <w:rPr>
                          <w:color w:val="000000"/>
                          <w:szCs w:val="24"/>
                          <w:lang w:eastAsia="lt-LT"/>
                        </w:rPr>
                        <w:t>34</w:t>
                      </w:r>
                    </w:sdtContent>
                  </w:sdt>
                  <w:r>
                    <w:rPr>
                      <w:color w:val="000000"/>
                      <w:szCs w:val="24"/>
                      <w:lang w:eastAsia="lt-LT"/>
                    </w:rPr>
                    <w:t>. Esant indikacijų, įvertinama krūtinės ląstos rentgenograma.</w:t>
                  </w:r>
                </w:p>
                <w:p>
                  <w:pPr>
                    <w:ind w:firstLine="629"/>
                    <w:jc w:val="both"/>
                    <w:rPr>
                      <w:color w:val="000000"/>
                      <w:szCs w:val="24"/>
                      <w:lang w:eastAsia="lt-LT"/>
                    </w:rPr>
                  </w:pPr>
                </w:p>
              </w:sdtContent>
            </w:sdt>
          </w:sdtContent>
        </w:sdt>
        <w:sdt>
          <w:sdtPr>
            <w:alias w:val="skyrius"/>
            <w:tag w:val="part_833f3a42c09b47d8ab6dca57aaf4ad4e"/>
            <w:lock w:val="sdtLocked"/>
            <w:richText/>
          </w:sdtPr>
          <w:sdtContent>
            <w:p>
              <w:pPr>
                <w:jc w:val="center"/>
                <w:rPr>
                  <w:b/>
                  <w:bCs/>
                  <w:caps/>
                  <w:color w:val="000000"/>
                  <w:szCs w:val="24"/>
                  <w:lang w:eastAsia="lt-LT"/>
                </w:rPr>
              </w:pPr>
              <w:sdt>
                <w:sdtPr>
                  <w:alias w:val="Numeris"/>
                  <w:tag w:val="nr_833f3a42c09b47d8ab6dca57aaf4ad4e"/>
                  <w:lock w:val="sdtLocked"/>
                  <w:richText/>
                </w:sdtPr>
                <w:sdtContent>
                  <w:r>
                    <w:rPr>
                      <w:b/>
                      <w:bCs/>
                      <w:caps/>
                      <w:color w:val="000000"/>
                      <w:szCs w:val="24"/>
                      <w:lang w:eastAsia="lt-LT"/>
                    </w:rPr>
                    <w:t>V</w:t>
                  </w:r>
                </w:sdtContent>
              </w:sdt>
              <w:r>
                <w:rPr>
                  <w:b/>
                  <w:bCs/>
                  <w:caps/>
                  <w:color w:val="000000"/>
                  <w:szCs w:val="24"/>
                  <w:lang w:eastAsia="lt-LT"/>
                </w:rPr>
                <w:t xml:space="preserve"> SKYRIUS</w:t>
              </w:r>
            </w:p>
            <w:p>
              <w:pPr>
                <w:jc w:val="center"/>
                <w:rPr>
                  <w:color w:val="000000"/>
                  <w:szCs w:val="24"/>
                  <w:lang w:eastAsia="lt-LT"/>
                </w:rPr>
              </w:pPr>
              <w:sdt>
                <w:sdtPr>
                  <w:alias w:val="Pavadinimas"/>
                  <w:tag w:val="title_833f3a42c09b47d8ab6dca57aaf4ad4e"/>
                  <w:lock w:val="sdtLocked"/>
                  <w:richText/>
                </w:sdtPr>
                <w:sdtContent>
                  <w:r>
                    <w:rPr>
                      <w:b/>
                      <w:bCs/>
                      <w:caps/>
                      <w:color w:val="000000"/>
                      <w:szCs w:val="24"/>
                      <w:lang w:eastAsia="lt-LT"/>
                    </w:rPr>
                    <w:t>PERIODINIO privalomo SVEIKATOS PATIKRINIMO REIKALAVIMAI</w:t>
                  </w:r>
                </w:sdtContent>
              </w:sdt>
            </w:p>
            <w:p>
              <w:pPr>
                <w:ind w:firstLine="629"/>
                <w:jc w:val="both"/>
                <w:rPr>
                  <w:color w:val="000000"/>
                  <w:szCs w:val="24"/>
                  <w:lang w:eastAsia="lt-LT"/>
                </w:rPr>
              </w:pPr>
            </w:p>
            <w:sdt>
              <w:sdtPr>
                <w:alias w:val="12 pr. 35 p."/>
                <w:tag w:val="part_bfcfa96c47d64bbab0ecf98755712b1e"/>
                <w:lock w:val="sdtLocked"/>
                <w:richText/>
              </w:sdtPr>
              <w:sdtContent>
                <w:p>
                  <w:pPr>
                    <w:ind w:firstLine="567"/>
                    <w:jc w:val="both"/>
                    <w:rPr>
                      <w:color w:val="000000"/>
                      <w:szCs w:val="24"/>
                      <w:lang w:eastAsia="lt-LT"/>
                    </w:rPr>
                  </w:pPr>
                  <w:sdt>
                    <w:sdtPr>
                      <w:alias w:val="Numeris"/>
                      <w:tag w:val="nr_bfcfa96c47d64bbab0ecf98755712b1e"/>
                      <w:lock w:val="sdtLocked"/>
                      <w:richText/>
                    </w:sdtPr>
                    <w:sdtContent>
                      <w:r>
                        <w:rPr>
                          <w:color w:val="000000"/>
                          <w:szCs w:val="24"/>
                          <w:lang w:eastAsia="lt-LT"/>
                        </w:rPr>
                        <w:t>35</w:t>
                      </w:r>
                    </w:sdtContent>
                  </w:sdt>
                  <w:r>
                    <w:rPr>
                      <w:color w:val="000000"/>
                      <w:szCs w:val="24"/>
                      <w:lang w:eastAsia="lt-LT"/>
                    </w:rPr>
                    <w:t>. Traukinio mašinistams ir geležinkeliečiams sveikata turi būti tikrinama:</w:t>
                  </w:r>
                </w:p>
                <w:sdt>
                  <w:sdtPr>
                    <w:alias w:val="12 pr. 35.1 pp."/>
                    <w:tag w:val="part_4023e316f4f44a66bb4bb8cb88de7abc"/>
                    <w:lock w:val="sdtLocked"/>
                    <w:richText/>
                  </w:sdtPr>
                  <w:sdtContent>
                    <w:p>
                      <w:pPr>
                        <w:ind w:firstLine="567"/>
                        <w:jc w:val="both"/>
                        <w:rPr>
                          <w:color w:val="000000"/>
                          <w:szCs w:val="24"/>
                          <w:lang w:eastAsia="lt-LT"/>
                        </w:rPr>
                      </w:pPr>
                      <w:sdt>
                        <w:sdtPr>
                          <w:alias w:val="Numeris"/>
                          <w:tag w:val="nr_4023e316f4f44a66bb4bb8cb88de7abc"/>
                          <w:lock w:val="sdtLocked"/>
                          <w:richText/>
                        </w:sdtPr>
                        <w:sdtContent>
                          <w:r>
                            <w:rPr>
                              <w:color w:val="000000"/>
                              <w:szCs w:val="24"/>
                              <w:lang w:eastAsia="lt-LT"/>
                            </w:rPr>
                            <w:t>35.1</w:t>
                          </w:r>
                        </w:sdtContent>
                      </w:sdt>
                      <w:r>
                        <w:rPr>
                          <w:color w:val="000000"/>
                          <w:szCs w:val="24"/>
                          <w:lang w:eastAsia="lt-LT"/>
                        </w:rPr>
                        <w:t xml:space="preserve">. traukinio mašinistams – </w:t>
                      </w:r>
                      <w:r>
                        <w:rPr>
                          <w:color w:val="000000"/>
                          <w:szCs w:val="24"/>
                        </w:rPr>
                        <w:t>Geležinkelių transporto eismo saugos įstatymo 32 straipsnio 2 dalyje nustatytu periodiškumu</w:t>
                      </w:r>
                      <w:r>
                        <w:rPr>
                          <w:color w:val="000000"/>
                          <w:szCs w:val="24"/>
                          <w:lang w:eastAsia="lt-LT"/>
                        </w:rPr>
                        <w:t>;</w:t>
                      </w:r>
                    </w:p>
                  </w:sdtContent>
                </w:sdt>
                <w:sdt>
                  <w:sdtPr>
                    <w:alias w:val="12 pr. 35.2 pp."/>
                    <w:tag w:val="part_142dd82e7d584f52962e56dd89825ee5"/>
                    <w:lock w:val="sdtLocked"/>
                    <w:richText/>
                  </w:sdtPr>
                  <w:sdtContent>
                    <w:p>
                      <w:pPr>
                        <w:ind w:firstLine="567"/>
                        <w:jc w:val="both"/>
                        <w:rPr>
                          <w:color w:val="000000"/>
                          <w:szCs w:val="24"/>
                          <w:lang w:eastAsia="lt-LT"/>
                        </w:rPr>
                      </w:pPr>
                      <w:sdt>
                        <w:sdtPr>
                          <w:alias w:val="Numeris"/>
                          <w:tag w:val="nr_142dd82e7d584f52962e56dd89825ee5"/>
                          <w:lock w:val="sdtLocked"/>
                          <w:richText/>
                        </w:sdtPr>
                        <w:sdtContent>
                          <w:r>
                            <w:rPr>
                              <w:color w:val="000000"/>
                              <w:szCs w:val="24"/>
                              <w:lang w:eastAsia="lt-LT"/>
                            </w:rPr>
                            <w:t>35.2</w:t>
                          </w:r>
                        </w:sdtContent>
                      </w:sdt>
                      <w:r>
                        <w:rPr>
                          <w:color w:val="000000"/>
                          <w:szCs w:val="24"/>
                          <w:lang w:eastAsia="lt-LT"/>
                        </w:rPr>
                        <w:t>. geležinkeliečiams –</w:t>
                      </w:r>
                      <w:r>
                        <w:t xml:space="preserve"> </w:t>
                      </w:r>
                      <w:r>
                        <w:rPr>
                          <w:color w:val="000000"/>
                          <w:szCs w:val="24"/>
                        </w:rPr>
                        <w:t>Reglamento (ES) 2019/773 priedo 4.7.2.2.1 skirsnyje nustatytu periodiškumu</w:t>
                      </w:r>
                      <w:r>
                        <w:rPr>
                          <w:color w:val="000000"/>
                          <w:szCs w:val="24"/>
                          <w:lang w:eastAsia="lt-LT"/>
                        </w:rPr>
                        <w:t>;</w:t>
                      </w:r>
                    </w:p>
                  </w:sdtContent>
                </w:sdt>
                <w:sdt>
                  <w:sdtPr>
                    <w:alias w:val="12 pr. 35.3 pp."/>
                    <w:tag w:val="part_de85386ed97844cdb78d22f355f5d708"/>
                    <w:lock w:val="sdtLocked"/>
                    <w:richText/>
                  </w:sdtPr>
                  <w:sdtContent>
                    <w:p>
                      <w:pPr>
                        <w:ind w:firstLine="567"/>
                        <w:jc w:val="both"/>
                        <w:rPr>
                          <w:color w:val="000000"/>
                          <w:szCs w:val="24"/>
                          <w:lang w:eastAsia="lt-LT"/>
                        </w:rPr>
                      </w:pPr>
                      <w:sdt>
                        <w:sdtPr>
                          <w:alias w:val="Numeris"/>
                          <w:tag w:val="nr_de85386ed97844cdb78d22f355f5d708"/>
                          <w:lock w:val="sdtLocked"/>
                          <w:richText/>
                        </w:sdtPr>
                        <w:sdtContent>
                          <w:r>
                            <w:rPr>
                              <w:color w:val="000000"/>
                              <w:szCs w:val="24"/>
                              <w:lang w:eastAsia="lt-LT"/>
                            </w:rPr>
                            <w:t>35.3</w:t>
                          </w:r>
                        </w:sdtContent>
                      </w:sdt>
                      <w:r>
                        <w:rPr>
                          <w:color w:val="000000"/>
                          <w:szCs w:val="24"/>
                          <w:lang w:eastAsia="lt-LT"/>
                        </w:rPr>
                        <w:t>. gydytojas sveikatos patikrinimus gali skirti dažniau, jei to reikia dėl traukinio mašinisto ar geležinkeliečio sveikatos: jis gali nuspręsti, kad traukinio mašinisto ar geležinkeliečio, turinčio galiojančią išvadą dėl tinkamumo dirbti (forma Nr. 048/a), sveikata turi būti neeilinį kartą patikrinta grįžtant į darbą po ilgo nedarbingumo periodo, jeigu jo nedarbingumas tęsiasi ilgiau kaip 30 dienų, atsižvelgiant į jo nedarbingumo priežastį, ar kitais atvejais;</w:t>
                      </w:r>
                    </w:p>
                  </w:sdtContent>
                </w:sdt>
                <w:sdt>
                  <w:sdtPr>
                    <w:alias w:val="12 pr. 35.4 pp."/>
                    <w:tag w:val="part_50cb512062b143c689fe0e53a505f0d3"/>
                    <w:lock w:val="sdtLocked"/>
                    <w:richText/>
                  </w:sdtPr>
                  <w:sdtContent>
                    <w:p>
                      <w:pPr>
                        <w:ind w:firstLine="567"/>
                        <w:jc w:val="both"/>
                        <w:rPr>
                          <w:color w:val="000000"/>
                          <w:szCs w:val="24"/>
                          <w:lang w:eastAsia="lt-LT"/>
                        </w:rPr>
                      </w:pPr>
                      <w:sdt>
                        <w:sdtPr>
                          <w:alias w:val="Numeris"/>
                          <w:tag w:val="nr_50cb512062b143c689fe0e53a505f0d3"/>
                          <w:lock w:val="sdtLocked"/>
                          <w:richText/>
                        </w:sdtPr>
                        <w:sdtContent>
                          <w:r>
                            <w:rPr>
                              <w:color w:val="000000"/>
                              <w:szCs w:val="24"/>
                              <w:lang w:eastAsia="lt-LT"/>
                            </w:rPr>
                            <w:t>35.4</w:t>
                          </w:r>
                        </w:sdtContent>
                      </w:sdt>
                      <w:r>
                        <w:rPr>
                          <w:color w:val="000000"/>
                          <w:szCs w:val="24"/>
                          <w:lang w:eastAsia="lt-LT"/>
                        </w:rPr>
                        <w:t>. sveikatos patikrinimas turi būti atliktas, jei yra pagrindas abejoti, kad pažymėjimo ar sertifikato turėtojo sveikatos būklė nebeatitinka bendrųjų sveikatos būklės reikalavimų, nurodytų Aprašo III skyriuje;</w:t>
                      </w:r>
                    </w:p>
                  </w:sdtContent>
                </w:sdt>
                <w:sdt>
                  <w:sdtPr>
                    <w:alias w:val="12 pr. 35.5 pp."/>
                    <w:tag w:val="part_82c281d2f222415fa38f92419a942a8a"/>
                    <w:lock w:val="sdtLocked"/>
                    <w:richText/>
                  </w:sdtPr>
                  <w:sdtContent>
                    <w:p>
                      <w:pPr>
                        <w:ind w:firstLine="567"/>
                        <w:jc w:val="both"/>
                        <w:rPr>
                          <w:color w:val="000000"/>
                          <w:szCs w:val="24"/>
                          <w:lang w:eastAsia="lt-LT"/>
                        </w:rPr>
                      </w:pPr>
                      <w:sdt>
                        <w:sdtPr>
                          <w:alias w:val="Numeris"/>
                          <w:tag w:val="nr_82c281d2f222415fa38f92419a942a8a"/>
                          <w:lock w:val="sdtLocked"/>
                          <w:richText/>
                        </w:sdtPr>
                        <w:sdtContent>
                          <w:r>
                            <w:rPr>
                              <w:color w:val="000000"/>
                              <w:szCs w:val="24"/>
                              <w:lang w:eastAsia="lt-LT"/>
                            </w:rPr>
                            <w:t>35.5</w:t>
                          </w:r>
                        </w:sdtContent>
                      </w:sdt>
                      <w:r>
                        <w:rPr>
                          <w:color w:val="000000"/>
                          <w:szCs w:val="24"/>
                          <w:lang w:eastAsia="lt-LT"/>
                        </w:rPr>
                        <w:t>. darbdaviui atstovaujantis ar jo įgaliotas asmuo turi teisę, nurodęs priežastį, siųsti darbuotojus neeilinio privalomo sveikatos tikrinimo:</w:t>
                      </w:r>
                    </w:p>
                    <w:sdt>
                      <w:sdtPr>
                        <w:alias w:val="12 pr. 35.5.1 pp."/>
                        <w:tag w:val="part_d81cfdfbf8a040159bab15d05082c3e5"/>
                        <w:lock w:val="sdtLocked"/>
                        <w:richText/>
                      </w:sdtPr>
                      <w:sdtContent>
                        <w:p>
                          <w:pPr>
                            <w:ind w:firstLine="567"/>
                            <w:jc w:val="both"/>
                            <w:rPr>
                              <w:color w:val="000000"/>
                              <w:szCs w:val="24"/>
                              <w:lang w:eastAsia="lt-LT"/>
                            </w:rPr>
                          </w:pPr>
                          <w:sdt>
                            <w:sdtPr>
                              <w:alias w:val="Numeris"/>
                              <w:tag w:val="nr_d81cfdfbf8a040159bab15d05082c3e5"/>
                              <w:lock w:val="sdtLocked"/>
                              <w:richText/>
                            </w:sdtPr>
                            <w:sdtContent>
                              <w:r>
                                <w:rPr>
                                  <w:color w:val="000000"/>
                                  <w:szCs w:val="24"/>
                                  <w:lang w:eastAsia="lt-LT"/>
                                </w:rPr>
                                <w:t>35.5.1</w:t>
                              </w:r>
                            </w:sdtContent>
                          </w:sdt>
                          <w:r>
                            <w:rPr>
                              <w:color w:val="000000"/>
                              <w:szCs w:val="24"/>
                              <w:lang w:eastAsia="lt-LT"/>
                            </w:rPr>
                            <w:t>. po kiekvieno nelaimingo atsitikimo darbe, ypač po geležinkelių transporto katastrofos, geležinkelių transporto eismo įvykio ar rikto, kurių priežastis – žmogaus padaryta klaida;</w:t>
                          </w:r>
                        </w:p>
                      </w:sdtContent>
                    </w:sdt>
                    <w:sdt>
                      <w:sdtPr>
                        <w:alias w:val="12 pr. 35.5.2 pp."/>
                        <w:tag w:val="part_3482922fdca240cab969b272a8d1755a"/>
                        <w:lock w:val="sdtLocked"/>
                        <w:richText/>
                      </w:sdtPr>
                      <w:sdtContent>
                        <w:p>
                          <w:pPr>
                            <w:ind w:firstLine="567"/>
                            <w:jc w:val="both"/>
                            <w:rPr>
                              <w:color w:val="000000"/>
                              <w:szCs w:val="24"/>
                              <w:lang w:eastAsia="lt-LT"/>
                            </w:rPr>
                          </w:pPr>
                          <w:sdt>
                            <w:sdtPr>
                              <w:alias w:val="Numeris"/>
                              <w:tag w:val="nr_3482922fdca240cab969b272a8d1755a"/>
                              <w:lock w:val="sdtLocked"/>
                              <w:richText/>
                            </w:sdtPr>
                            <w:sdtContent>
                              <w:r>
                                <w:rPr>
                                  <w:color w:val="000000"/>
                                  <w:szCs w:val="24"/>
                                  <w:lang w:eastAsia="lt-LT"/>
                                </w:rPr>
                                <w:t>35.5.2</w:t>
                              </w:r>
                            </w:sdtContent>
                          </w:sdt>
                          <w:r>
                            <w:rPr>
                              <w:color w:val="000000"/>
                              <w:szCs w:val="24"/>
                              <w:lang w:eastAsia="lt-LT"/>
                            </w:rPr>
                            <w:t>. po nebuvimo darbe dėl nelaimingo atsitikimo, per kurį nukentėjo asmenys;</w:t>
                          </w:r>
                        </w:p>
                      </w:sdtContent>
                    </w:sdt>
                    <w:sdt>
                      <w:sdtPr>
                        <w:alias w:val="12 pr. 35.5.3 pp."/>
                        <w:tag w:val="part_4d622430717445b78dbe29bc829b6572"/>
                        <w:lock w:val="sdtLocked"/>
                        <w:richText/>
                      </w:sdtPr>
                      <w:sdtContent>
                        <w:p>
                          <w:pPr>
                            <w:ind w:firstLine="567"/>
                            <w:jc w:val="both"/>
                            <w:rPr>
                              <w:color w:val="000000"/>
                              <w:szCs w:val="24"/>
                              <w:lang w:eastAsia="lt-LT"/>
                            </w:rPr>
                          </w:pPr>
                          <w:sdt>
                            <w:sdtPr>
                              <w:alias w:val="Numeris"/>
                              <w:tag w:val="nr_4d622430717445b78dbe29bc829b6572"/>
                              <w:lock w:val="sdtLocked"/>
                              <w:richText/>
                            </w:sdtPr>
                            <w:sdtContent>
                              <w:r>
                                <w:rPr>
                                  <w:color w:val="000000"/>
                                  <w:szCs w:val="24"/>
                                  <w:lang w:eastAsia="lt-LT"/>
                                </w:rPr>
                                <w:t>35.5.3</w:t>
                              </w:r>
                            </w:sdtContent>
                          </w:sdt>
                          <w:r>
                            <w:rPr>
                              <w:color w:val="000000"/>
                              <w:szCs w:val="24"/>
                              <w:lang w:eastAsia="lt-LT"/>
                            </w:rPr>
                            <w:t>. jeigu darbdaviui atstovaujantis ar jo įgaliotas asmuo turėjo nušalinti traukinio mašinistą nuo pareigų, kai dėl jo veikos iškilo grėsmė eismo saugai;</w:t>
                          </w:r>
                        </w:p>
                      </w:sdtContent>
                    </w:sdt>
                    <w:sdt>
                      <w:sdtPr>
                        <w:alias w:val="12 pr. 35.5.4 pp."/>
                        <w:tag w:val="part_79006177b00741c1876db3ac5a0edd91"/>
                        <w:lock w:val="sdtLocked"/>
                        <w:richText/>
                      </w:sdtPr>
                      <w:sdtContent>
                        <w:p>
                          <w:pPr>
                            <w:ind w:firstLine="567"/>
                            <w:jc w:val="both"/>
                            <w:rPr>
                              <w:color w:val="000000"/>
                              <w:szCs w:val="24"/>
                              <w:lang w:eastAsia="lt-LT"/>
                            </w:rPr>
                          </w:pPr>
                          <w:sdt>
                            <w:sdtPr>
                              <w:alias w:val="Numeris"/>
                              <w:tag w:val="nr_79006177b00741c1876db3ac5a0edd91"/>
                              <w:lock w:val="sdtLocked"/>
                              <w:richText/>
                            </w:sdtPr>
                            <w:sdtContent>
                              <w:r>
                                <w:rPr>
                                  <w:color w:val="000000"/>
                                  <w:szCs w:val="24"/>
                                  <w:lang w:eastAsia="lt-LT"/>
                                </w:rPr>
                                <w:t>35.5.4</w:t>
                              </w:r>
                            </w:sdtContent>
                          </w:sdt>
                          <w:r>
                            <w:rPr>
                              <w:color w:val="000000"/>
                              <w:szCs w:val="24"/>
                              <w:lang w:eastAsia="lt-LT"/>
                            </w:rPr>
                            <w:t>. dėl tokio tikrinimo turi teisę kreiptis ir pats darbuotojas – jei mano, kad jo sveikatos būklė gali būti netinkama dirbti šį darbą, jis tuojau pat praneša apie tai darbdaviui atstovaujančiam ar jo įgaliotam asmeniui.</w:t>
                          </w:r>
                        </w:p>
                      </w:sdtContent>
                    </w:sdt>
                  </w:sdtContent>
                </w:sdt>
              </w:sdtContent>
            </w:sdt>
            <w:sdt>
              <w:sdtPr>
                <w:alias w:val="12 pr. 36 p."/>
                <w:tag w:val="part_2dc3af7490f14506b89ab74bcced153e"/>
                <w:lock w:val="sdtLocked"/>
                <w:richText/>
              </w:sdtPr>
              <w:sdtContent>
                <w:p>
                  <w:pPr>
                    <w:ind w:firstLine="567"/>
                    <w:jc w:val="both"/>
                    <w:rPr>
                      <w:color w:val="000000"/>
                      <w:szCs w:val="24"/>
                      <w:lang w:eastAsia="lt-LT"/>
                    </w:rPr>
                  </w:pPr>
                  <w:sdt>
                    <w:sdtPr>
                      <w:alias w:val="Numeris"/>
                      <w:tag w:val="nr_2dc3af7490f14506b89ab74bcced153e"/>
                      <w:lock w:val="sdtLocked"/>
                      <w:richText/>
                    </w:sdtPr>
                    <w:sdtContent>
                      <w:r>
                        <w:rPr>
                          <w:color w:val="000000"/>
                          <w:szCs w:val="24"/>
                          <w:lang w:eastAsia="lt-LT"/>
                        </w:rPr>
                        <w:t>36</w:t>
                      </w:r>
                    </w:sdtContent>
                  </w:sdt>
                  <w:r>
                    <w:rPr>
                      <w:color w:val="000000"/>
                      <w:szCs w:val="24"/>
                      <w:lang w:eastAsia="lt-LT"/>
                    </w:rPr>
                    <w:t>. Jei traukinio mašinistas ar geležinkelietis atitinka visus sveikatos patikrinimo prieš priimant į darbą kriterijus, periodiniai patikrinimai privalo apimti bent:</w:t>
                  </w:r>
                </w:p>
                <w:sdt>
                  <w:sdtPr>
                    <w:alias w:val="12 pr. 36.1 pp."/>
                    <w:tag w:val="part_50e0d77d30634a3887ea05bf99f0e137"/>
                    <w:lock w:val="sdtLocked"/>
                    <w:richText/>
                  </w:sdtPr>
                  <w:sdtContent>
                    <w:p>
                      <w:pPr>
                        <w:ind w:firstLine="567"/>
                        <w:jc w:val="both"/>
                        <w:rPr>
                          <w:color w:val="000000"/>
                          <w:szCs w:val="24"/>
                          <w:lang w:eastAsia="lt-LT"/>
                        </w:rPr>
                      </w:pPr>
                      <w:sdt>
                        <w:sdtPr>
                          <w:alias w:val="Numeris"/>
                          <w:tag w:val="nr_50e0d77d30634a3887ea05bf99f0e137"/>
                          <w:lock w:val="sdtLocked"/>
                          <w:richText/>
                        </w:sdtPr>
                        <w:sdtContent>
                          <w:r>
                            <w:rPr>
                              <w:color w:val="000000"/>
                              <w:szCs w:val="24"/>
                              <w:lang w:eastAsia="lt-LT"/>
                            </w:rPr>
                            <w:t>36.1</w:t>
                          </w:r>
                        </w:sdtContent>
                      </w:sdt>
                      <w:r>
                        <w:rPr>
                          <w:color w:val="000000"/>
                          <w:szCs w:val="24"/>
                          <w:lang w:eastAsia="lt-LT"/>
                        </w:rPr>
                        <w:t>. bendrą sveikatos patikrinimą vadovaujantis Aprašo 27 punktu;</w:t>
                      </w:r>
                    </w:p>
                  </w:sdtContent>
                </w:sdt>
                <w:sdt>
                  <w:sdtPr>
                    <w:alias w:val="12 pr. 36.2 pp."/>
                    <w:tag w:val="part_1132ca1bd0a9405f9a1c8f9a71a3c0a1"/>
                    <w:lock w:val="sdtLocked"/>
                    <w:richText/>
                  </w:sdtPr>
                  <w:sdtContent>
                    <w:p>
                      <w:pPr>
                        <w:ind w:firstLine="567"/>
                        <w:jc w:val="both"/>
                        <w:rPr>
                          <w:color w:val="000000"/>
                          <w:szCs w:val="24"/>
                          <w:lang w:eastAsia="lt-LT"/>
                        </w:rPr>
                      </w:pPr>
                      <w:sdt>
                        <w:sdtPr>
                          <w:alias w:val="Numeris"/>
                          <w:tag w:val="nr_1132ca1bd0a9405f9a1c8f9a71a3c0a1"/>
                          <w:lock w:val="sdtLocked"/>
                          <w:richText/>
                        </w:sdtPr>
                        <w:sdtContent>
                          <w:r>
                            <w:rPr>
                              <w:color w:val="000000"/>
                              <w:szCs w:val="24"/>
                              <w:lang w:eastAsia="lt-LT"/>
                            </w:rPr>
                            <w:t>36.2</w:t>
                          </w:r>
                        </w:sdtContent>
                      </w:sdt>
                      <w:r>
                        <w:rPr>
                          <w:color w:val="000000"/>
                          <w:szCs w:val="24"/>
                          <w:lang w:eastAsia="lt-LT"/>
                        </w:rPr>
                        <w:t>. sensorinių funkcijų patikrinimą (regėjimas, klausa, spalvų jutimas);</w:t>
                      </w:r>
                    </w:p>
                  </w:sdtContent>
                </w:sdt>
                <w:sdt>
                  <w:sdtPr>
                    <w:alias w:val="12 pr. 36.3 pp."/>
                    <w:tag w:val="part_472778f8a5224630acf40a56b0168f32"/>
                    <w:lock w:val="sdtLocked"/>
                    <w:richText/>
                  </w:sdtPr>
                  <w:sdtContent>
                    <w:p>
                      <w:pPr>
                        <w:ind w:firstLine="567"/>
                        <w:jc w:val="both"/>
                        <w:rPr>
                          <w:color w:val="000000"/>
                          <w:szCs w:val="24"/>
                          <w:lang w:eastAsia="lt-LT"/>
                        </w:rPr>
                      </w:pPr>
                      <w:sdt>
                        <w:sdtPr>
                          <w:alias w:val="Numeris"/>
                          <w:tag w:val="nr_472778f8a5224630acf40a56b0168f32"/>
                          <w:lock w:val="sdtLocked"/>
                          <w:richText/>
                        </w:sdtPr>
                        <w:sdtContent>
                          <w:r>
                            <w:rPr>
                              <w:color w:val="000000"/>
                              <w:szCs w:val="24"/>
                              <w:lang w:eastAsia="lt-LT"/>
                            </w:rPr>
                            <w:t>36.3</w:t>
                          </w:r>
                        </w:sdtContent>
                      </w:sdt>
                      <w:r>
                        <w:rPr>
                          <w:color w:val="000000"/>
                          <w:szCs w:val="24"/>
                          <w:lang w:eastAsia="lt-LT"/>
                        </w:rPr>
                        <w:t>. kraujo tyrimą hematologiniu analizatoriumi;</w:t>
                      </w:r>
                    </w:p>
                  </w:sdtContent>
                </w:sdt>
                <w:sdt>
                  <w:sdtPr>
                    <w:alias w:val="12 pr. 36.4 pp."/>
                    <w:tag w:val="part_98e3cf20aee14789ae66c9bd9eef3917"/>
                    <w:lock w:val="sdtLocked"/>
                    <w:richText/>
                  </w:sdtPr>
                  <w:sdtContent>
                    <w:p>
                      <w:pPr>
                        <w:ind w:firstLine="567"/>
                        <w:jc w:val="both"/>
                        <w:rPr>
                          <w:color w:val="000000"/>
                          <w:szCs w:val="24"/>
                          <w:lang w:eastAsia="lt-LT"/>
                        </w:rPr>
                      </w:pPr>
                      <w:sdt>
                        <w:sdtPr>
                          <w:alias w:val="Numeris"/>
                          <w:tag w:val="nr_98e3cf20aee14789ae66c9bd9eef3917"/>
                          <w:lock w:val="sdtLocked"/>
                          <w:richText/>
                        </w:sdtPr>
                        <w:sdtContent>
                          <w:r>
                            <w:rPr>
                              <w:color w:val="000000"/>
                              <w:szCs w:val="24"/>
                              <w:lang w:eastAsia="lt-LT"/>
                            </w:rPr>
                            <w:t>36.4</w:t>
                          </w:r>
                        </w:sdtContent>
                      </w:sdt>
                      <w:r>
                        <w:rPr>
                          <w:color w:val="000000"/>
                          <w:szCs w:val="24"/>
                          <w:lang w:eastAsia="lt-LT"/>
                        </w:rPr>
                        <w:t>. gliukozės kiekio kraujyje tyrimą;</w:t>
                      </w:r>
                    </w:p>
                  </w:sdtContent>
                </w:sdt>
                <w:sdt>
                  <w:sdtPr>
                    <w:alias w:val="12 pr. 36.5 pp."/>
                    <w:tag w:val="part_506eb6e6b78d4db6842f3147136ae34d"/>
                    <w:lock w:val="sdtLocked"/>
                    <w:richText/>
                  </w:sdtPr>
                  <w:sdtContent>
                    <w:p>
                      <w:pPr>
                        <w:ind w:firstLine="567"/>
                        <w:jc w:val="both"/>
                        <w:rPr>
                          <w:color w:val="000000"/>
                          <w:szCs w:val="24"/>
                          <w:lang w:eastAsia="lt-LT"/>
                        </w:rPr>
                      </w:pPr>
                      <w:sdt>
                        <w:sdtPr>
                          <w:alias w:val="Numeris"/>
                          <w:tag w:val="nr_506eb6e6b78d4db6842f3147136ae34d"/>
                          <w:lock w:val="sdtLocked"/>
                          <w:richText/>
                        </w:sdtPr>
                        <w:sdtContent>
                          <w:r>
                            <w:rPr>
                              <w:color w:val="000000"/>
                              <w:szCs w:val="24"/>
                              <w:lang w:eastAsia="lt-LT"/>
                            </w:rPr>
                            <w:t>36.5</w:t>
                          </w:r>
                        </w:sdtContent>
                      </w:sdt>
                      <w:r>
                        <w:rPr>
                          <w:color w:val="000000"/>
                          <w:szCs w:val="24"/>
                          <w:lang w:eastAsia="lt-LT"/>
                        </w:rPr>
                        <w:t>. bendrą šlapimo tyrimą analizatoriumi (įskaitant tyrimą dėl cukrinio diabeto), kiek tai būtina siekiant įvertinti fizinę asmens būklę;</w:t>
                      </w:r>
                    </w:p>
                  </w:sdtContent>
                </w:sdt>
                <w:sdt>
                  <w:sdtPr>
                    <w:alias w:val="12 pr. 36.6 pp."/>
                    <w:tag w:val="part_d0fb5c9d141749b68750af995ed89b4e"/>
                    <w:lock w:val="sdtLocked"/>
                    <w:richText/>
                  </w:sdtPr>
                  <w:sdtContent>
                    <w:p>
                      <w:pPr>
                        <w:ind w:firstLine="567"/>
                        <w:jc w:val="both"/>
                        <w:rPr>
                          <w:color w:val="000000"/>
                          <w:szCs w:val="24"/>
                          <w:lang w:eastAsia="lt-LT"/>
                        </w:rPr>
                      </w:pPr>
                      <w:sdt>
                        <w:sdtPr>
                          <w:alias w:val="Numeris"/>
                          <w:tag w:val="nr_d0fb5c9d141749b68750af995ed89b4e"/>
                          <w:lock w:val="sdtLocked"/>
                          <w:richText/>
                        </w:sdtPr>
                        <w:sdtContent>
                          <w:r>
                            <w:rPr>
                              <w:color w:val="000000"/>
                              <w:szCs w:val="24"/>
                              <w:lang w:eastAsia="lt-LT"/>
                            </w:rPr>
                            <w:t>36.6</w:t>
                          </w:r>
                        </w:sdtContent>
                      </w:sdt>
                      <w:r>
                        <w:rPr>
                          <w:color w:val="000000"/>
                          <w:szCs w:val="24"/>
                          <w:lang w:eastAsia="lt-LT"/>
                        </w:rPr>
                        <w:t>. narkotinių medžiagų naudojimo tyrimus, jei yra klinikinių indikacijų;</w:t>
                      </w:r>
                    </w:p>
                  </w:sdtContent>
                </w:sdt>
                <w:sdt>
                  <w:sdtPr>
                    <w:alias w:val="12 pr. 36.7 pp."/>
                    <w:tag w:val="part_866044860ae848a188a8e625a4e62e51"/>
                    <w:lock w:val="sdtLocked"/>
                    <w:richText/>
                  </w:sdtPr>
                  <w:sdtContent>
                    <w:p>
                      <w:pPr>
                        <w:ind w:firstLine="567"/>
                        <w:jc w:val="both"/>
                        <w:rPr>
                          <w:color w:val="000000"/>
                          <w:szCs w:val="24"/>
                          <w:lang w:eastAsia="lt-LT"/>
                        </w:rPr>
                      </w:pPr>
                      <w:sdt>
                        <w:sdtPr>
                          <w:alias w:val="Numeris"/>
                          <w:tag w:val="nr_866044860ae848a188a8e625a4e62e51"/>
                          <w:lock w:val="sdtLocked"/>
                          <w:richText/>
                        </w:sdtPr>
                        <w:sdtContent>
                          <w:r>
                            <w:rPr>
                              <w:color w:val="000000"/>
                              <w:szCs w:val="24"/>
                              <w:lang w:eastAsia="lt-LT"/>
                            </w:rPr>
                            <w:t>36.7</w:t>
                          </w:r>
                        </w:sdtContent>
                      </w:sdt>
                      <w:r>
                        <w:rPr>
                          <w:color w:val="000000"/>
                          <w:szCs w:val="24"/>
                          <w:lang w:eastAsia="lt-LT"/>
                        </w:rPr>
                        <w:t>. vyresniems nei 40 metų traukinio mašinistams – EKG, esant ramybės būsenos.</w:t>
                      </w:r>
                    </w:p>
                    <w:p>
                      <w:pPr>
                        <w:ind w:firstLine="629"/>
                        <w:jc w:val="both"/>
                        <w:rPr>
                          <w:color w:val="000000"/>
                          <w:szCs w:val="24"/>
                          <w:lang w:eastAsia="lt-LT"/>
                        </w:rPr>
                      </w:pPr>
                    </w:p>
                  </w:sdtContent>
                </w:sdt>
              </w:sdtContent>
            </w:sdt>
          </w:sdtContent>
        </w:sdt>
        <w:sdt>
          <w:sdtPr>
            <w:alias w:val="skyrius"/>
            <w:tag w:val="part_5068e0895c2e4fa2835e9d18514fa4e6"/>
            <w:lock w:val="sdtLocked"/>
            <w:richText/>
          </w:sdtPr>
          <w:sdtContent>
            <w:p>
              <w:pPr>
                <w:jc w:val="center"/>
                <w:rPr>
                  <w:b/>
                  <w:bCs/>
                  <w:caps/>
                  <w:color w:val="000000"/>
                  <w:szCs w:val="24"/>
                  <w:lang w:eastAsia="lt-LT"/>
                </w:rPr>
              </w:pPr>
              <w:sdt>
                <w:sdtPr>
                  <w:alias w:val="Numeris"/>
                  <w:tag w:val="nr_5068e0895c2e4fa2835e9d18514fa4e6"/>
                  <w:lock w:val="sdtLocked"/>
                  <w:richText/>
                </w:sdtPr>
                <w:sdtContent>
                  <w:r>
                    <w:rPr>
                      <w:b/>
                      <w:bCs/>
                      <w:caps/>
                      <w:color w:val="000000"/>
                      <w:szCs w:val="24"/>
                      <w:lang w:eastAsia="lt-LT"/>
                    </w:rPr>
                    <w:t>VI</w:t>
                  </w:r>
                </w:sdtContent>
              </w:sdt>
              <w:r>
                <w:rPr>
                  <w:b/>
                  <w:bCs/>
                  <w:caps/>
                  <w:color w:val="000000"/>
                  <w:szCs w:val="24"/>
                  <w:lang w:eastAsia="lt-LT"/>
                </w:rPr>
                <w:t>  SKYRIUS</w:t>
              </w:r>
            </w:p>
            <w:p>
              <w:pPr>
                <w:jc w:val="center"/>
                <w:rPr>
                  <w:color w:val="000000"/>
                  <w:szCs w:val="24"/>
                  <w:lang w:eastAsia="lt-LT"/>
                </w:rPr>
              </w:pPr>
              <w:sdt>
                <w:sdtPr>
                  <w:alias w:val="Pavadinimas"/>
                  <w:tag w:val="title_5068e0895c2e4fa2835e9d18514fa4e6"/>
                  <w:lock w:val="sdtLocked"/>
                  <w:richText/>
                </w:sdtPr>
                <w:sdtContent>
                  <w:r>
                    <w:rPr>
                      <w:b/>
                      <w:bCs/>
                      <w:caps/>
                      <w:color w:val="000000"/>
                      <w:szCs w:val="24"/>
                      <w:lang w:eastAsia="lt-LT"/>
                    </w:rPr>
                    <w:t>BAIGIAMOSIOS NUOSTATOS</w:t>
                  </w:r>
                </w:sdtContent>
              </w:sdt>
            </w:p>
            <w:p>
              <w:pPr>
                <w:ind w:firstLine="629"/>
                <w:jc w:val="both"/>
                <w:rPr>
                  <w:color w:val="000000"/>
                  <w:szCs w:val="24"/>
                  <w:lang w:eastAsia="lt-LT"/>
                </w:rPr>
              </w:pPr>
            </w:p>
            <w:sdt>
              <w:sdtPr>
                <w:alias w:val="12 pr. 37 p."/>
                <w:tag w:val="part_f3c2f2973be34974bff285b0841d5204"/>
                <w:lock w:val="sdtLocked"/>
                <w:richText/>
              </w:sdtPr>
              <w:sdtContent>
                <w:p>
                  <w:pPr>
                    <w:ind w:firstLine="567"/>
                    <w:jc w:val="both"/>
                    <w:rPr>
                      <w:color w:val="000000"/>
                      <w:szCs w:val="24"/>
                      <w:lang w:eastAsia="lt-LT"/>
                    </w:rPr>
                  </w:pPr>
                  <w:sdt>
                    <w:sdtPr>
                      <w:alias w:val="Numeris"/>
                      <w:tag w:val="nr_f3c2f2973be34974bff285b0841d5204"/>
                      <w:lock w:val="sdtLocked"/>
                      <w:richText/>
                    </w:sdtPr>
                    <w:sdtContent>
                      <w:r>
                        <w:rPr>
                          <w:color w:val="000000"/>
                          <w:szCs w:val="24"/>
                          <w:lang w:eastAsia="lt-LT"/>
                        </w:rPr>
                        <w:t>37</w:t>
                      </w:r>
                    </w:sdtContent>
                  </w:sdt>
                  <w:r>
                    <w:rPr>
                      <w:color w:val="000000"/>
                      <w:szCs w:val="24"/>
                      <w:lang w:eastAsia="lt-LT"/>
                    </w:rPr>
                    <w:t xml:space="preserve">. ASPĮ atlikus privalomą sveikatos patikrinimą, forma Nr. 047/a ar F Nr. 048/a atiduodama pacientui, kuris pats ją pateikia darbdaviui atstovaujančiam ar jo įgaliotam asmeniui. </w:t>
                  </w:r>
                </w:p>
              </w:sdtContent>
            </w:sdt>
            <w:sdt>
              <w:sdtPr>
                <w:alias w:val="12 pr. 38 p."/>
                <w:tag w:val="part_c21b0e265c5c4dc3a7ea7ddf5eb4ef48"/>
                <w:lock w:val="sdtLocked"/>
                <w:richText/>
              </w:sdtPr>
              <w:sdtContent>
                <w:p>
                  <w:pPr>
                    <w:ind w:firstLine="567"/>
                    <w:jc w:val="both"/>
                    <w:rPr>
                      <w:rFonts w:eastAsia="Calibri"/>
                      <w:szCs w:val="24"/>
                    </w:rPr>
                  </w:pPr>
                  <w:sdt>
                    <w:sdtPr>
                      <w:alias w:val="Numeris"/>
                      <w:tag w:val="nr_c21b0e265c5c4dc3a7ea7ddf5eb4ef48"/>
                      <w:lock w:val="sdtLocked"/>
                      <w:richText/>
                    </w:sdtPr>
                    <w:sdtContent>
                      <w:r>
                        <w:rPr>
                          <w:color w:val="000000"/>
                          <w:szCs w:val="24"/>
                          <w:lang w:eastAsia="lt-LT"/>
                        </w:rPr>
                        <w:t>38</w:t>
                      </w:r>
                    </w:sdtContent>
                  </w:sdt>
                  <w:r>
                    <w:rPr>
                      <w:color w:val="000000"/>
                      <w:szCs w:val="24"/>
                      <w:lang w:eastAsia="lt-LT"/>
                    </w:rPr>
                    <w:t>. Jeigu ASPĮ, atliekančioje privalomą sveikatos patikrinimą, iš darbdaviui atstovaujančio ar jo įgalioto asmens buvo gauta elektroninė forma Nr. 047/a ar forma Nr. 048/a, a</w:t>
                  </w:r>
                  <w:r>
                    <w:rPr>
                      <w:szCs w:val="24"/>
                    </w:rPr>
                    <w:t xml:space="preserve">tlikus </w:t>
                  </w:r>
                  <w:r>
                    <w:rPr>
                      <w:color w:val="000000"/>
                      <w:szCs w:val="24"/>
                      <w:lang w:eastAsia="lt-LT"/>
                    </w:rPr>
                    <w:t xml:space="preserve">Aprašo 4 punkte nurodytų asmenų sveikatos </w:t>
                  </w:r>
                  <w:r>
                    <w:rPr>
                      <w:szCs w:val="24"/>
                    </w:rPr>
                    <w:t xml:space="preserve">tikrinimą, </w:t>
                  </w:r>
                  <w:r>
                    <w:rPr>
                      <w:rFonts w:eastAsia="Calibri"/>
                      <w:szCs w:val="24"/>
                    </w:rPr>
                    <w:t xml:space="preserve">ESPBI IS </w:t>
                  </w:r>
                  <w:r>
                    <w:rPr>
                      <w:szCs w:val="24"/>
                    </w:rPr>
                    <w:t>užpildoma elektroninės statistinės apskaitos forma „</w:t>
                  </w:r>
                  <w:r>
                    <w:rPr>
                      <w:color w:val="000000"/>
                      <w:szCs w:val="24"/>
                      <w:lang w:eastAsia="lt-LT"/>
                    </w:rPr>
                    <w:t>P</w:t>
                  </w:r>
                  <w:r>
                    <w:rPr>
                      <w:color w:val="000000"/>
                      <w:szCs w:val="24"/>
                    </w:rPr>
                    <w:t>rivalomo sveikatos patikrinimo medicininė pažyma“ (toliau – f</w:t>
                  </w:r>
                  <w:r>
                    <w:rPr>
                      <w:color w:val="000000"/>
                      <w:szCs w:val="24"/>
                      <w:lang w:eastAsia="lt-LT"/>
                    </w:rPr>
                    <w:t xml:space="preserve">orma </w:t>
                  </w:r>
                  <w:r>
                    <w:rPr>
                      <w:color w:val="000000"/>
                      <w:szCs w:val="24"/>
                    </w:rPr>
                    <w:t xml:space="preserve">Nr. E047) arba </w:t>
                  </w:r>
                  <w:r>
                    <w:rPr>
                      <w:szCs w:val="24"/>
                    </w:rPr>
                    <w:t>elektroninės statistinės apskaitos forma „</w:t>
                  </w:r>
                  <w:r>
                    <w:rPr>
                      <w:color w:val="000000"/>
                      <w:szCs w:val="24"/>
                    </w:rPr>
                    <w:t xml:space="preserve">Asmens medicininė knygelė (sveikatos pasas) (toliau – forma Nr. E048), nurodytos Įsakyme Nr. V-657. </w:t>
                  </w:r>
                  <w:r>
                    <w:rPr>
                      <w:szCs w:val="24"/>
                      <w:lang w:eastAsia="lt-LT"/>
                    </w:rPr>
                    <w:t xml:space="preserve">Esant ESPBI IS arba ASPĮ vidinių informacinės sistemos veikimo sutrikimų, </w:t>
                  </w:r>
                  <w:r>
                    <w:rPr>
                      <w:szCs w:val="24"/>
                    </w:rPr>
                    <w:t xml:space="preserve">forma Nr. E047 arba </w:t>
                  </w:r>
                  <w:r>
                    <w:rPr>
                      <w:color w:val="000000"/>
                      <w:szCs w:val="24"/>
                    </w:rPr>
                    <w:t>forma Nr. E048</w:t>
                  </w:r>
                  <w:r>
                    <w:rPr>
                      <w:szCs w:val="24"/>
                    </w:rPr>
                    <w:t xml:space="preserve"> </w:t>
                  </w:r>
                  <w:r>
                    <w:rPr>
                      <w:szCs w:val="24"/>
                      <w:lang w:eastAsia="lt-LT"/>
                    </w:rPr>
                    <w:t xml:space="preserve">užpildoma atkūrus sistemos / sistemų veiklą. Užpildytą </w:t>
                  </w:r>
                  <w:r>
                    <w:rPr>
                      <w:szCs w:val="24"/>
                    </w:rPr>
                    <w:t>formą Nr. E047 arba</w:t>
                  </w:r>
                  <w:r>
                    <w:rPr>
                      <w:color w:val="000000"/>
                      <w:szCs w:val="24"/>
                    </w:rPr>
                    <w:t xml:space="preserve"> formą Nr. E048 </w:t>
                  </w:r>
                  <w:r>
                    <w:rPr>
                      <w:color w:val="000000"/>
                      <w:szCs w:val="24"/>
                      <w:lang w:eastAsia="lt-LT"/>
                    </w:rPr>
                    <w:t xml:space="preserve">darbdaviui atstovaujantis ar jo įgaliotas asmuo </w:t>
                  </w:r>
                  <w:r>
                    <w:rPr>
                      <w:szCs w:val="24"/>
                      <w:lang w:eastAsia="lt-LT"/>
                    </w:rPr>
                    <w:t xml:space="preserve">gauna tiesiogiai elektroninėmis priemonėmis. Pacientui pageidaujant, ASPĮ nustatyta tvarka išduodama atspausdinta </w:t>
                  </w:r>
                  <w:r>
                    <w:rPr>
                      <w:szCs w:val="24"/>
                    </w:rPr>
                    <w:t xml:space="preserve">formos Nr. E047 arba </w:t>
                  </w:r>
                  <w:r>
                    <w:rPr>
                      <w:color w:val="000000"/>
                      <w:szCs w:val="24"/>
                    </w:rPr>
                    <w:t xml:space="preserve">formos Nr. E048 </w:t>
                  </w:r>
                  <w:r>
                    <w:rPr>
                      <w:szCs w:val="24"/>
                    </w:rPr>
                    <w:t>kopija.</w:t>
                  </w:r>
                </w:p>
              </w:sdtContent>
            </w:sdt>
            <w:sdt>
              <w:sdtPr>
                <w:alias w:val="12 pr. 39 p."/>
                <w:tag w:val="part_7b327be1141a4af9801229710280b573"/>
                <w:lock w:val="sdtLocked"/>
                <w:richText/>
              </w:sdtPr>
              <w:sdtContent>
                <w:p>
                  <w:pPr>
                    <w:ind w:firstLine="567"/>
                    <w:jc w:val="both"/>
                    <w:rPr>
                      <w:color w:val="000000"/>
                      <w:szCs w:val="24"/>
                      <w:lang w:eastAsia="lt-LT"/>
                    </w:rPr>
                  </w:pPr>
                  <w:sdt>
                    <w:sdtPr>
                      <w:alias w:val="Numeris"/>
                      <w:tag w:val="nr_7b327be1141a4af9801229710280b573"/>
                      <w:lock w:val="sdtLocked"/>
                      <w:richText/>
                    </w:sdtPr>
                    <w:sdtContent>
                      <w:r>
                        <w:rPr>
                          <w:color w:val="000000"/>
                          <w:szCs w:val="24"/>
                          <w:lang w:eastAsia="lt-LT"/>
                        </w:rPr>
                        <w:t>39</w:t>
                      </w:r>
                    </w:sdtContent>
                  </w:sdt>
                  <w:r>
                    <w:rPr>
                      <w:color w:val="000000"/>
                      <w:szCs w:val="24"/>
                      <w:lang w:eastAsia="lt-LT"/>
                    </w:rPr>
                    <w:t>. Sudėtingais ir ginčytinais atvejais apie tinkamumą dirbti traukinio mašinistu ar geležinkeliečiu sprendžia ASPĮ gydytojų konsultacinė komisija (toliau – GKK).</w:t>
                  </w:r>
                </w:p>
              </w:sdtContent>
            </w:sdt>
            <w:sdt>
              <w:sdtPr>
                <w:alias w:val="12 pr. 40 p."/>
                <w:tag w:val="part_a3d82b2ce09c4dc5a714f411d6dc4c8e"/>
                <w:lock w:val="sdtLocked"/>
                <w:richText/>
              </w:sdtPr>
              <w:sdtContent>
                <w:p>
                  <w:pPr>
                    <w:ind w:firstLine="567"/>
                    <w:jc w:val="both"/>
                    <w:rPr>
                      <w:color w:val="000000"/>
                      <w:szCs w:val="24"/>
                      <w:lang w:eastAsia="lt-LT"/>
                    </w:rPr>
                  </w:pPr>
                  <w:sdt>
                    <w:sdtPr>
                      <w:alias w:val="Numeris"/>
                      <w:tag w:val="nr_a3d82b2ce09c4dc5a714f411d6dc4c8e"/>
                      <w:lock w:val="sdtLocked"/>
                      <w:richText/>
                    </w:sdtPr>
                    <w:sdtContent>
                      <w:r>
                        <w:rPr>
                          <w:color w:val="000000"/>
                          <w:szCs w:val="24"/>
                          <w:lang w:eastAsia="lt-LT"/>
                        </w:rPr>
                        <w:t>40</w:t>
                      </w:r>
                    </w:sdtContent>
                  </w:sdt>
                  <w:r>
                    <w:rPr>
                      <w:color w:val="000000"/>
                      <w:szCs w:val="24"/>
                      <w:lang w:eastAsia="lt-LT"/>
                    </w:rPr>
                    <w:t>. Kai kyla klausimų dėl individualaus tinkamumo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41 p."/>
                <w:tag w:val="part_7d88dd7780fc4ef8aa3edd7f28528474"/>
                <w:lock w:val="sdtLocked"/>
                <w:richText/>
              </w:sdtPr>
              <w:sdtContent>
                <w:p>
                  <w:pPr>
                    <w:ind w:firstLine="567"/>
                    <w:jc w:val="both"/>
                    <w:rPr>
                      <w:color w:val="000000"/>
                      <w:szCs w:val="24"/>
                      <w:lang w:eastAsia="lt-LT"/>
                    </w:rPr>
                  </w:pPr>
                  <w:sdt>
                    <w:sdtPr>
                      <w:alias w:val="Numeris"/>
                      <w:tag w:val="nr_7d88dd7780fc4ef8aa3edd7f28528474"/>
                      <w:lock w:val="sdtLocked"/>
                      <w:richText/>
                    </w:sdtPr>
                    <w:sdtContent>
                      <w:r>
                        <w:rPr>
                          <w:color w:val="000000"/>
                          <w:szCs w:val="24"/>
                          <w:lang w:eastAsia="lt-LT"/>
                        </w:rPr>
                        <w:t>41</w:t>
                      </w:r>
                    </w:sdtContent>
                  </w:sdt>
                  <w:r>
                    <w:rPr>
                      <w:color w:val="000000"/>
                      <w:szCs w:val="24"/>
                      <w:lang w:eastAsia="lt-LT"/>
                    </w:rPr>
                    <w:t>. Pacientas, nesutinkantis su privalomo sveikatos patikrinimo išvadomis, gali jas apskųsti Lietuvos Respublikos pacientų teisių ir žalos sveikatai atlyginimo įstatymo nustatyta tvarka.</w:t>
                  </w:r>
                </w:p>
                <w:p>
                  <w:pPr>
                    <w:ind w:firstLine="567"/>
                    <w:jc w:val="both"/>
                    <w:rPr>
                      <w:color w:val="000000"/>
                      <w:szCs w:val="24"/>
                      <w:lang w:eastAsia="lt-LT"/>
                    </w:rPr>
                  </w:pPr>
                </w:p>
              </w:sdtContent>
            </w:sdt>
          </w:sdtContent>
        </w:sdt>
        <w:sdt>
          <w:sdtPr>
            <w:alias w:val="pabaiga"/>
            <w:tag w:val="part_24ad19cebc5342ed9f6bfb319bd5b587"/>
            <w:lock w:val="sdtLocked"/>
            <w:richText/>
          </w:sdtPr>
          <w:sdtContent>
            <w:p>
              <w:pPr>
                <w:jc w:val="center"/>
                <w:rPr>
                  <w:color w:val="000000"/>
                  <w:szCs w:val="24"/>
                  <w:lang w:eastAsia="lt-LT"/>
                </w:rPr>
              </w:pPr>
              <w:r>
                <w:rPr>
                  <w:color w:val="000000"/>
                  <w:szCs w:val="24"/>
                  <w:lang w:eastAsia="lt-LT"/>
                </w:rPr>
                <w:t>___________________________</w:t>
              </w:r>
            </w:p>
            <w:p>
              <w:pPr>
                <w:jc w:val="center"/>
                <w:rPr>
                  <w:color w:val="000000"/>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lentele"/>
        <w:tag w:val="part_5ffae37123d84e9f8db3e2dad8025b9f"/>
        <w:lock w:val="sdtLocked"/>
        <w:richText/>
      </w:sdtPr>
      <w:sdtContent>
        <w:p>
          <w:pPr>
            <w:jc w:val="center"/>
            <w:rPr>
              <w:color w:val="000000"/>
              <w:szCs w:val="24"/>
              <w:lang w:eastAsia="lt-LT"/>
            </w:rPr>
          </w:pPr>
        </w:p>
        <w:p>
          <w:pPr>
            <w:ind w:left="9000"/>
            <w:sectPr>
              <w:pgSz w:w="11906" w:h="16838"/>
              <w:pgMar w:top="567" w:right="1134" w:bottom="1134" w:left="1701" w:header="567" w:footer="567" w:gutter="0"/>
              <w:pgNumType w:start="1"/>
              <w:cols w:space="1296"/>
              <w:titlePg/>
              <w:docGrid w:linePitch="326"/>
            </w:sectPr>
          </w:pPr>
        </w:p>
        <w:p>
          <w:pPr>
            <w:ind w:left="9000"/>
          </w:pPr>
          <w:r>
            <w:t>1 lentelė</w:t>
          </w:r>
        </w:p>
        <w:p>
          <w:pPr>
            <w:jc w:val="both"/>
            <w:rPr>
              <w:rFonts w:eastAsia="MS Mincho"/>
            </w:rPr>
          </w:pPr>
        </w:p>
        <w:p>
          <w:pPr>
            <w:jc w:val="center"/>
          </w:pPr>
          <w:r>
            <w:rPr>
              <w:b/>
              <w:bCs/>
              <w:color w:val="000000"/>
              <w:szCs w:val="24"/>
              <w:lang w:eastAsia="lt-LT"/>
            </w:rPr>
            <w:t>RIBOJIMAI, TAIKOMI ASMENIMS, SIEKIANTIEMS ĮSIDARBINTI AR DIRBTI TRAUKINIO MAŠINISTAIS</w:t>
          </w:r>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20"/>
            <w:gridCol w:w="8820"/>
            <w:gridCol w:w="2340"/>
            <w:gridCol w:w="2340"/>
          </w:tblGrid>
          <w:tr>
            <w:trPr>
              <w:cantSplit/>
              <w:trHeight w:val="20"/>
              <w:tblHeader/>
            </w:trPr>
            <w:tc>
              <w:tcPr>
                <w:tcW w:w="7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rPr>
                  <w:t>Eil. Nr.</w:t>
                </w:r>
              </w:p>
            </w:tc>
            <w:tc>
              <w:tcPr>
                <w:tcW w:w="8820" w:type="dxa"/>
                <w:vMerge w:val="restart"/>
                <w:vAlign w:val="center"/>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center"/>
                  <w:rPr>
                    <w:b/>
                    <w:bCs/>
                    <w:color w:val="000000"/>
                    <w:sz w:val="22"/>
                    <w:szCs w:val="22"/>
                  </w:rPr>
                </w:pPr>
                <w:r>
                  <w:rPr>
                    <w:b/>
                    <w:bCs/>
                    <w:color w:val="000000"/>
                    <w:sz w:val="22"/>
                    <w:szCs w:val="22"/>
                    <w:lang w:val="pt-BR"/>
                  </w:rPr>
                  <w:t xml:space="preserve">Ligos ir sveikatos būklės, dėl kurių ribojama teisė įsidarbinti ar </w:t>
                </w:r>
                <w:r>
                  <w:rPr>
                    <w:b/>
                    <w:bCs/>
                    <w:color w:val="000000"/>
                    <w:sz w:val="22"/>
                    <w:szCs w:val="22"/>
                  </w:rPr>
                  <w:t>dirbti traukinio mašinistais</w:t>
                </w:r>
              </w:p>
            </w:tc>
            <w:tc>
              <w:tcPr>
                <w:tcW w:w="4680" w:type="dxa"/>
                <w:gridSpan w:val="2"/>
                <w:tcBorders>
                  <w:right w:val="single" w:sz="6" w:space="0" w:color="auto"/>
                </w:tcBorders>
              </w:tcPr>
              <w:p>
                <w:pPr>
                  <w:jc w:val="center"/>
                  <w:rPr>
                    <w:sz w:val="22"/>
                    <w:szCs w:val="22"/>
                  </w:rPr>
                </w:pPr>
                <w:r>
                  <w:rPr>
                    <w:b/>
                    <w:bCs/>
                    <w:color w:val="000000"/>
                    <w:sz w:val="22"/>
                    <w:szCs w:val="22"/>
                  </w:rPr>
                  <w:t>Draudžiama</w:t>
                </w:r>
              </w:p>
            </w:tc>
          </w:tr>
          <w:tr>
            <w:trPr>
              <w:cantSplit/>
              <w:trHeight w:val="20"/>
              <w:tblHeader/>
            </w:trPr>
            <w:tc>
              <w:tcPr>
                <w:tcW w:w="7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8820" w:type="dxa"/>
                <w:vMerge/>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color w:val="000000"/>
                    <w:sz w:val="22"/>
                    <w:szCs w:val="22"/>
                  </w:rPr>
                </w:pPr>
              </w:p>
            </w:tc>
            <w:tc>
              <w:tcPr>
                <w:tcW w:w="2340" w:type="dxa"/>
                <w:hideMark/>
              </w:tcPr>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rPr>
                    <w:b/>
                    <w:bCs/>
                    <w:color w:val="000000"/>
                    <w:sz w:val="22"/>
                    <w:szCs w:val="22"/>
                  </w:rPr>
                </w:pPr>
                <w:r>
                  <w:rPr>
                    <w:b/>
                    <w:bCs/>
                    <w:color w:val="000000"/>
                    <w:sz w:val="22"/>
                    <w:szCs w:val="22"/>
                  </w:rPr>
                  <w:t>Prieš priimant į darbą</w:t>
                </w:r>
              </w:p>
            </w:tc>
            <w:tc>
              <w:tcPr>
                <w:tcW w:w="2340" w:type="dxa"/>
                <w:hideMark/>
              </w:tcPr>
              <w:p>
                <w:pPr>
                  <w:jc w:val="center"/>
                  <w:rPr>
                    <w:b/>
                    <w:bCs/>
                    <w:color w:val="000000"/>
                    <w:sz w:val="22"/>
                    <w:szCs w:val="22"/>
                    <w:lang w:eastAsia="lt-LT"/>
                  </w:rPr>
                </w:pPr>
                <w:r>
                  <w:rPr>
                    <w:b/>
                    <w:bCs/>
                    <w:color w:val="000000"/>
                    <w:sz w:val="22"/>
                    <w:szCs w:val="22"/>
                    <w:lang w:eastAsia="lt-LT"/>
                  </w:rPr>
                  <w:t>Periodiškai</w:t>
                </w:r>
              </w:p>
              <w:p>
                <w:pPr>
                  <w:jc w:val="center"/>
                  <w:rPr>
                    <w:b/>
                    <w:bCs/>
                    <w:color w:val="000000"/>
                    <w:sz w:val="22"/>
                    <w:szCs w:val="22"/>
                  </w:rPr>
                </w:pPr>
                <w:r>
                  <w:rPr>
                    <w:b/>
                    <w:bCs/>
                    <w:color w:val="000000"/>
                    <w:sz w:val="22"/>
                    <w:szCs w:val="22"/>
                    <w:lang w:eastAsia="lt-LT"/>
                  </w:rPr>
                  <w:t>(dirbant)</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ind w:right="-119"/>
                  <w:rPr>
                    <w:sz w:val="22"/>
                    <w:szCs w:val="22"/>
                  </w:rPr>
                </w:pPr>
                <w:r>
                  <w:rPr>
                    <w:sz w:val="22"/>
                    <w:szCs w:val="22"/>
                  </w:rPr>
                  <w:t>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2 </w:t>
                </w:r>
              </w:p>
            </w:tc>
            <w:tc>
              <w:tcPr>
                <w:tcW w:w="8820" w:type="dxa"/>
                <w:tcBorders>
                  <w:top w:val="single" w:sz="6" w:space="0" w:color="auto"/>
                  <w:left w:val="single" w:sz="6" w:space="0" w:color="auto"/>
                  <w:bottom w:val="single" w:sz="6" w:space="0" w:color="auto"/>
                  <w:right w:val="single" w:sz="6" w:space="0" w:color="auto"/>
                </w:tcBorders>
                <w:hideMark/>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Cs/>
                    <w:sz w:val="22"/>
                    <w:szCs w:val="22"/>
                    <w:lang w:val="pt-BR"/>
                  </w:rPr>
                  <w:t>Vienpusiu ar abipusiu kurtumu H91.3</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2.2.</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2.3.</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2.4.</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Sergant kitomis ausų, nosies, gerklės ligomis: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fr-F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bCs/>
                    <w:sz w:val="22"/>
                    <w:szCs w:val="22"/>
                    <w:lang w:val="pt-BR"/>
                  </w:rPr>
                  <w:t>Menjero liga H81.0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2.6.</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2.7.</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Gerklų stenoze su ryškiu kvėpavimo ir kalbos funkcijų sutrikimu: gerklų papilomatoze D14.0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2.8.</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2.9.</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2.10.</w:t>
                </w:r>
              </w:p>
            </w:tc>
            <w:tc>
              <w:tcPr>
                <w:tcW w:w="8820" w:type="dxa"/>
                <w:tcBorders>
                  <w:top w:val="single" w:sz="6" w:space="0" w:color="auto"/>
                  <w:left w:val="single" w:sz="6" w:space="0" w:color="auto"/>
                  <w:bottom w:val="single" w:sz="6" w:space="0" w:color="auto"/>
                  <w:right w:val="single" w:sz="6" w:space="0" w:color="auto"/>
                </w:tcBorders>
                <w:hideMark/>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2.11.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3.</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114" w:tgtFrame="_blank" w:history="1">
                  <w:r>
                    <w:rPr>
                      <w:color w:val="0000FF"/>
                      <w:sz w:val="22"/>
                      <w:szCs w:val="22"/>
                      <w:u w:val="single"/>
                    </w:rPr>
                    <w:t>29-1184</w:t>
                  </w:r>
                </w:hyperlink>
                <w:r>
                  <w:rPr>
                    <w:sz w:val="22"/>
                    <w:szCs w:val="22"/>
                  </w:rPr>
                  <w:t>) ir kitais teisės aktais.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Nekoreguoti ir pasikartojantys paroksizminės skilvelinės tachikardijos epizodai su hemodinamikos sutrikimais I 47.2.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4.3.</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900"/>
                  </w:tabs>
                  <w:rPr>
                    <w:sz w:val="22"/>
                    <w:szCs w:val="22"/>
                  </w:rPr>
                </w:pPr>
                <w:r>
                  <w:rPr>
                    <w:sz w:val="22"/>
                    <w:szCs w:val="22"/>
                  </w:rPr>
                  <w:t>Nekoreguota atrioventrikulinė blokada su hemodinamikos sutrikimais I 44.2.</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5.</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jc w:val="both"/>
                  <w:rPr>
                    <w:sz w:val="22"/>
                    <w:szCs w:val="22"/>
                  </w:rPr>
                </w:pPr>
                <w:r>
                  <w:rPr>
                    <w:sz w:val="22"/>
                    <w:szCs w:val="22"/>
                  </w:rPr>
                  <w:t xml:space="preserve">6. </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7.3.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w:t>
                </w:r>
              </w:p>
            </w:tc>
            <w:tc>
              <w:tcPr>
                <w:tcW w:w="8820" w:type="dxa"/>
                <w:tcBorders>
                  <w:top w:val="single" w:sz="6" w:space="0" w:color="auto"/>
                  <w:left w:val="single" w:sz="6" w:space="0" w:color="auto"/>
                  <w:bottom w:val="single" w:sz="6" w:space="0" w:color="auto"/>
                  <w:right w:val="single" w:sz="6" w:space="0" w:color="auto"/>
                </w:tcBorders>
                <w:hideMark/>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w:t>
                </w:r>
              </w:p>
            </w:tc>
            <w:tc>
              <w:tcPr>
                <w:tcW w:w="8820" w:type="dxa"/>
                <w:tcBorders>
                  <w:top w:val="single" w:sz="6" w:space="0" w:color="auto"/>
                  <w:left w:val="single" w:sz="6" w:space="0" w:color="auto"/>
                  <w:bottom w:val="single" w:sz="4" w:space="0" w:color="auto"/>
                  <w:right w:val="single" w:sz="6" w:space="0" w:color="auto"/>
                </w:tcBorders>
                <w:hideMark/>
              </w:tcPr>
              <w:p>
                <w:pPr>
                  <w:rPr>
                    <w:sz w:val="22"/>
                    <w:szCs w:val="22"/>
                    <w:lang w:val="pt-BR"/>
                  </w:rPr>
                </w:pPr>
                <w:r>
                  <w:rPr>
                    <w:sz w:val="22"/>
                    <w:szCs w:val="22"/>
                    <w:lang w:val="pt-BR"/>
                  </w:rPr>
                  <w:t>Visų etiologijų demencijos F00–F03, G30</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8.2.</w:t>
                </w:r>
              </w:p>
            </w:tc>
            <w:tc>
              <w:tcPr>
                <w:tcW w:w="8820" w:type="dxa"/>
                <w:tcBorders>
                  <w:top w:val="single" w:sz="4" w:space="0" w:color="auto"/>
                  <w:left w:val="single" w:sz="6" w:space="0" w:color="auto"/>
                  <w:bottom w:val="single" w:sz="6" w:space="0" w:color="auto"/>
                  <w:right w:val="single" w:sz="6" w:space="0" w:color="auto"/>
                </w:tcBorders>
                <w:hideMark/>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8.4.</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8.5.</w:t>
                </w:r>
              </w:p>
            </w:tc>
            <w:tc>
              <w:tcPr>
                <w:tcW w:w="882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8.6.</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tcBorders>
                  <w:top w:val="single" w:sz="6" w:space="0" w:color="auto"/>
                  <w:left w:val="single" w:sz="6" w:space="0" w:color="auto"/>
                  <w:bottom w:val="single" w:sz="6" w:space="0" w:color="auto"/>
                  <w:right w:val="single" w:sz="6" w:space="0" w:color="auto"/>
                </w:tcBorders>
                <w:hideMark/>
              </w:tcPr>
              <w:p>
                <w:pPr>
                  <w:tabs>
                    <w:tab w:val="left" w:pos="1296"/>
                    <w:tab w:val="center" w:pos="4153"/>
                    <w:tab w:val="right" w:pos="8306"/>
                  </w:tabs>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8.7.</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8.8.</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8.9.</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8.10</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8.11</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Protinis atsilikimas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8.12.</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Psichologinės raidos sutrikimai F72–F79</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8.13</w:t>
                </w: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lang w:val="pt-BR"/>
                  </w:rPr>
                </w:pPr>
                <w:r>
                  <w:rPr>
                    <w:sz w:val="22"/>
                    <w:szCs w:val="22"/>
                    <w:lang w:val="pt-BR"/>
                  </w:rPr>
                  <w:t>Elgesio ir emocijų sutrikimai, prasidedantys vaikystėje ir paauglystėje F90–F98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b/>
                    <w:strike/>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9.</w:t>
                </w:r>
              </w:p>
            </w:tc>
            <w:tc>
              <w:tcPr>
                <w:tcW w:w="8820" w:type="dxa"/>
                <w:tcBorders>
                  <w:top w:val="single" w:sz="6" w:space="0" w:color="auto"/>
                  <w:left w:val="single" w:sz="6" w:space="0" w:color="auto"/>
                  <w:bottom w:val="single" w:sz="6" w:space="0" w:color="auto"/>
                  <w:right w:val="single" w:sz="6" w:space="0" w:color="auto"/>
                </w:tcBorders>
                <w:hideMark/>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sz w:val="22"/>
                    <w:szCs w:val="22"/>
                  </w:rPr>
                  <w:t>Lėtinis inkstų nepakankamumas N18</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c>
              <w:tcPr>
                <w:tcW w:w="2340" w:type="dxa"/>
                <w:tcBorders>
                  <w:top w:val="single" w:sz="6" w:space="0" w:color="auto"/>
                  <w:left w:val="single" w:sz="6" w:space="0" w:color="auto"/>
                  <w:bottom w:val="single" w:sz="6" w:space="0" w:color="auto"/>
                  <w:right w:val="single" w:sz="6" w:space="0" w:color="auto"/>
                </w:tcBorders>
                <w:hideMark/>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hideMark/>
              </w:tcPr>
              <w:p>
                <w:pPr>
                  <w:rPr>
                    <w:sz w:val="22"/>
                    <w:szCs w:val="22"/>
                  </w:rPr>
                </w:pPr>
                <w:r>
                  <w:rPr>
                    <w:sz w:val="22"/>
                    <w:szCs w:val="22"/>
                  </w:rPr>
                  <w:t>10.</w:t>
                </w:r>
              </w:p>
            </w:tc>
            <w:tc>
              <w:tcPr>
                <w:tcW w:w="8820" w:type="dxa"/>
                <w:tcBorders>
                  <w:top w:val="single" w:sz="6" w:space="0" w:color="auto"/>
                  <w:left w:val="single" w:sz="6" w:space="0" w:color="auto"/>
                  <w:bottom w:val="single" w:sz="6" w:space="0" w:color="auto"/>
                  <w:right w:val="single" w:sz="6" w:space="0" w:color="auto"/>
                </w:tcBorders>
                <w:hideMark/>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p>
            </w:tc>
          </w:tr>
        </w:tbl>
        <w:p>
          <w:pPr/>
        </w:p>
        <w:p>
          <w:pPr>
            <w:jc w:val="both"/>
          </w:pPr>
          <w:r>
            <w:t>Pastabos:</w:t>
          </w:r>
        </w:p>
        <w:p>
          <w:pPr>
            <w:jc w:val="both"/>
          </w:pPr>
          <w:r>
            <w:t>1.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p>
          <w:pPr>
            <w:jc w:val="both"/>
          </w:pPr>
          <w:r>
            <w:t xml:space="preserve">2. Apie būtinybę dirbti su akiniais, kontaktiniais lęšiais, klausos aparatu, protezu, draudimą dirbti, privaloma įrašyti į F Nr. 048/a. </w:t>
          </w:r>
        </w:p>
        <w:p>
          <w:pPr>
            <w:jc w:val="both"/>
          </w:pPr>
          <w:r>
            <w:t>3.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sdt>
          <w:sdtPr>
            <w:alias w:val="pabaiga"/>
            <w:tag w:val="part_04dc9d249b8245cf8379fbe2b1e52f6f"/>
            <w:lock w:val="sdtLocked"/>
            <w:richText/>
          </w:sdtPr>
          <w:sdtContent>
            <w:p>
              <w:pPr>
                <w:jc w:val="center"/>
              </w:pPr>
              <w: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lentele"/>
        <w:tag w:val="part_a37fe52ad1244cbf8e16430bc460d543"/>
        <w:lock w:val="sdtLocked"/>
        <w:richText/>
      </w:sdtPr>
      <w:sdtContent>
        <w:p>
          <w:pPr>
            <w:rPr>
              <w:sz w:val="20"/>
            </w:rPr>
          </w:pPr>
        </w:p>
        <w:p>
          <w:pPr>
            <w:rPr>
              <w:i/>
              <w:iCs/>
            </w:rPr>
            <w:sectPr>
              <w:pgSz w:w="16838" w:h="11906" w:orient="landscape"/>
              <w:pgMar w:top="1701" w:right="567" w:bottom="1134" w:left="1134" w:header="567" w:footer="567" w:gutter="0"/>
              <w:pgNumType w:start="1"/>
              <w:cols w:space="1296"/>
              <w:titlePg/>
              <w:docGrid w:linePitch="326"/>
            </w:sectPr>
          </w:pPr>
        </w:p>
        <w:p>
          <w:pPr>
            <w:rPr>
              <w:sz w:val="6"/>
              <w:szCs w:val="6"/>
            </w:rPr>
          </w:pPr>
        </w:p>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 xml:space="preserve">Klausimai, į kuriuos prašome atsakyti (tinkamą atsakymą „taip“ arba „ne“ lentelėje pažymėti </w:t>
                  <w:sym w:font="Wingdings" w:char="F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hideMark/>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hideMark/>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vAlign w:val="center"/>
                <w:hideMark/>
              </w:tcPr>
              <w:p>
                <w:pPr>
                  <w:rPr>
                    <w:sz w:val="22"/>
                  </w:rPr>
                </w:pP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hideMark/>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hideMark/>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sdt>
          <w:sdtPr>
            <w:alias w:val="pabaiga"/>
            <w:tag w:val="part_ec8ff8777386419aaec669859b59440b"/>
            <w:lock w:val="sdtLocked"/>
            <w:richText/>
          </w:sdtPr>
          <w:sdtContent>
            <w:p>
              <w:pPr>
                <w:jc w:val="center"/>
              </w:pPr>
              <w:r>
                <w:t>_________________</w:t>
              </w:r>
            </w:p>
            <w:p>
              <w:pPr>
                <w:jc w:val="center"/>
                <w:rPr>
                  <w:color w:val="000000"/>
                </w:rPr>
              </w:pPr>
            </w:p>
          </w:sdtContent>
        </w:sdt>
      </w:sdtContent>
    </w:sdt>
    <w:sdt>
      <w:sdtPr>
        <w:alias w:val="13 pr."/>
        <w:tag w:val="part_b101185e35f745a2afbf4472d2c10920"/>
        <w:lock w:val="sdtLocked"/>
        <w:richText/>
      </w:sdtPr>
      <w:sdtContent>
        <w:p>
          <w:pPr>
            <w:widowControl w:val="0"/>
            <w:suppressAutoHyphens/>
            <w:ind w:left="5102"/>
            <w:sectPr>
              <w:pgSz w:w="11907" w:h="16840" w:code="9"/>
              <w:pgMar w:top="1134" w:right="1134" w:bottom="1134" w:left="1134"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b101185e35f745a2afbf4472d2c10920"/>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b101185e35f745a2afbf4472d2c10920"/>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57"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58"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8c8fcee348574820be1040944d63d89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ec32ceb8b0e847ab9d3266b313649c3d"/>
                <w:lock w:val="sdtLocked"/>
                <w:richText/>
              </w:sdtPr>
              <w:sdtContent>
                <w:p>
                  <w:pPr>
                    <w:widowControl w:val="0"/>
                    <w:suppressAutoHyphens/>
                    <w:ind w:firstLine="567"/>
                    <w:jc w:val="both"/>
                    <w:rPr>
                      <w:color w:val="000000"/>
                    </w:rPr>
                  </w:pPr>
                  <w:sdt>
                    <w:sdtPr>
                      <w:alias w:val="Numeris"/>
                      <w:tag w:val="nr_ec32ceb8b0e847ab9d3266b313649c3d"/>
                      <w:lock w:val="sdtLocked"/>
                      <w:richText/>
                    </w:sdtPr>
                    <w:sdtContent>
                      <w:r>
                        <w:rPr>
                          <w:color w:val="000000"/>
                          <w:szCs w:val="24"/>
                        </w:rPr>
                        <w:t>10</w:t>
                      </w:r>
                    </w:sdtContent>
                  </w:sdt>
                  <w:r>
                    <w:rPr>
                      <w:color w:val="000000"/>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w:t>
                  </w:r>
                  <w:r>
                    <w:rPr>
                      <w:color w:val="000000"/>
                      <w:szCs w:val="24"/>
                      <w:lang w:eastAsia="lt-LT"/>
                    </w:rPr>
                    <w:t xml:space="preserve">(šis  reikalavimas netaikomas šeimos gydytojams, baigusiems </w:t>
                  </w:r>
                  <w:r>
                    <w:rPr>
                      <w:szCs w:val="24"/>
                    </w:rPr>
                    <w:t xml:space="preserve">Lietuvos sveikatos mokslų universitetą 2012 m. ir vėliau, bei </w:t>
                  </w:r>
                  <w:r>
                    <w:rPr>
                      <w:color w:val="000000"/>
                      <w:szCs w:val="24"/>
                      <w:lang w:eastAsia="lt-LT"/>
                    </w:rPr>
                    <w:t>šeimos gydytojams, baigusiems</w:t>
                  </w:r>
                  <w:r>
                    <w:rPr>
                      <w:szCs w:val="24"/>
                    </w:rPr>
                    <w:t xml:space="preserve"> Vilniaus universitetą 2005 m. ir vėliau)</w:t>
                  </w:r>
                  <w:r>
                    <w:rPr>
                      <w:color w:val="000000"/>
                      <w:szCs w:val="24"/>
                    </w:rPr>
                    <w:t>, arba darbo medicinos gydytojai, įvertinę paciento sveikatos duomenis Elektroninės sveikatos paslaugų ir bendradarbiavimo infrastruktūros informacinėje sistemoje, privalomai arba prireikus konsultuodamiesi su šiame priede nurodytų kitų profesinių kvalifikacijų gydytojais ir, esant indikacijų, skirdami reikiamus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sdt>
                  <w:sdtPr>
                    <w:alias w:val="13 pr. 10.1 p."/>
                    <w:tag w:val="part_81dd46e298504a81a1a0dab5eee966cc"/>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59"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60"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61"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62"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405e8d2ecb8f4734822551ff84b4b516"/>
                    <w:lock w:val="sdtLocked"/>
                    <w:richText/>
                  </w:sdtPr>
                  <w:sdtContent>
                    <w:p>
                      <w:pPr>
                        <w:pStyle w:val="PlainText"/>
                        <w:ind w:firstLine="567"/>
                        <w:jc w:val="both"/>
                        <w:rPr>
                          <w:rFonts w:ascii="Times New Roman" w:hAnsi="Times New Roman"/>
                          <w:b/>
                          <w:bCs/>
                          <w:sz w:val="22"/>
                        </w:rPr>
                      </w:pPr>
                      <w:r>
                        <w:rPr>
                          <w:rFonts w:ascii="Times New Roman" w:hAnsi="Times New Roman"/>
                          <w:sz w:val="22"/>
                        </w:rPr>
                        <w:t>21.3</w:t>
                      </w:r>
                      <w:r>
                        <w:rPr>
                          <w:rFonts w:ascii="Times New Roman" w:hAnsi="Times New Roman"/>
                          <w:sz w:val="22"/>
                        </w:rPr>
                        <w:t>.</w:t>
                      </w:r>
                      <w:r>
                        <w:rPr>
                          <w:rFonts w:ascii="Times New Roman" w:eastAsia="MS Mincho" w:hAnsi="Times New Roman"/>
                          <w:sz w:val="20"/>
                          <w:i/>
                          <w:iCs/>
                        </w:rPr>
                        <w:t xml:space="preserve"> Neteko galios nuo 2023-04-26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6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6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6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66" w:tgtFrame="_blank" w:history="1">
                          <w:r>
                            <w:rPr>
                              <w:color w:val="0000FF" w:themeColor="hyperlink"/>
                              <w:sz w:val="18"/>
                              <w:szCs w:val="18"/>
                              <w:u w:val="single"/>
                            </w:rPr>
                            <w:t>47-1365</w:t>
                          </w:r>
                        </w:hyperlink>
                        <w:r>
                          <w:rPr>
                            <w:sz w:val="18"/>
                            <w:szCs w:val="18"/>
                          </w:rPr>
                          <w:t xml:space="preserve">; 2005, Nr. </w:t>
                        </w:r>
                        <w:hyperlink r:id="rId67" w:tgtFrame="_blank" w:history="1">
                          <w:r>
                            <w:rPr>
                              <w:color w:val="0000FF" w:themeColor="hyperlink"/>
                              <w:sz w:val="18"/>
                              <w:szCs w:val="18"/>
                              <w:u w:val="single"/>
                            </w:rPr>
                            <w:t>128-4637</w:t>
                          </w:r>
                        </w:hyperlink>
                        <w:r>
                          <w:rPr>
                            <w:sz w:val="18"/>
                            <w:szCs w:val="18"/>
                          </w:rPr>
                          <w:t xml:space="preserve">; 2008, Nr. </w:t>
                        </w:r>
                        <w:hyperlink r:id="rId6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69" w:tgtFrame="_blank" w:history="1">
                          <w:r>
                            <w:rPr>
                              <w:color w:val="0000FF" w:themeColor="hyperlink"/>
                              <w:sz w:val="18"/>
                              <w:szCs w:val="18"/>
                              <w:u w:val="single"/>
                            </w:rPr>
                            <w:t>47-1365</w:t>
                          </w:r>
                        </w:hyperlink>
                        <w:r>
                          <w:rPr>
                            <w:sz w:val="18"/>
                            <w:szCs w:val="18"/>
                          </w:rPr>
                          <w:t xml:space="preserve">; 2005, Nr. </w:t>
                        </w:r>
                        <w:hyperlink r:id="rId70" w:tgtFrame="_blank" w:history="1">
                          <w:r>
                            <w:rPr>
                              <w:color w:val="0000FF" w:themeColor="hyperlink"/>
                              <w:sz w:val="18"/>
                              <w:szCs w:val="18"/>
                              <w:u w:val="single"/>
                            </w:rPr>
                            <w:t>128-4637</w:t>
                          </w:r>
                        </w:hyperlink>
                        <w:r>
                          <w:rPr>
                            <w:sz w:val="18"/>
                            <w:szCs w:val="18"/>
                          </w:rPr>
                          <w:t xml:space="preserve">; 2008, Nr. </w:t>
                        </w:r>
                        <w:hyperlink r:id="rId7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7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c9fbee2fbb374148a1aad8071661e4ff"/>
        <w:lock w:val="sdtLocked"/>
        <w:richText/>
      </w:sdtPr>
      <w:sdtContent>
        <w:p>
          <w:pPr>
            <w:ind w:firstLine="4536"/>
            <w:sectPr>
              <w:headerReference w:type="default" r:id="rId51"/>
              <w:headerReference w:type="first" r:id="rId52"/>
              <w:pgSz w:w="11906" w:h="16838" w:code="9"/>
              <w:pgMar w:top="1134" w:right="567" w:bottom="1134" w:left="1701" w:header="1134" w:footer="1134" w:gutter="0"/>
              <w:pgNumType w:start="1"/>
              <w:cols w:space="1296"/>
              <w:titlePg/>
              <w:docGrid w:linePitch="326"/>
            </w:sectPr>
          </w:pPr>
        </w:p>
        <w:p>
          <w:pPr>
            <w:ind w:firstLine="4536"/>
            <w:rPr>
              <w:szCs w:val="24"/>
            </w:rPr>
          </w:pPr>
          <w:r>
            <w:rPr>
              <w:szCs w:val="24"/>
            </w:rPr>
            <w:t>PATVIRTINTA</w:t>
          </w:r>
        </w:p>
        <w:p>
          <w:pPr>
            <w:ind w:firstLine="4536"/>
            <w:rPr>
              <w:szCs w:val="24"/>
            </w:rPr>
          </w:pPr>
          <w:r>
            <w:rPr>
              <w:szCs w:val="24"/>
            </w:rPr>
            <w:t>Lietuvos Respublikos sveikatos apsaugos ministro</w:t>
          </w:r>
        </w:p>
        <w:p>
          <w:pPr>
            <w:ind w:firstLine="4536"/>
            <w:rPr>
              <w:szCs w:val="24"/>
            </w:rPr>
          </w:pPr>
          <w:smartTag w:uri="urn:schemas-microsoft-com:office:smarttags" w:element="metricconverter">
            <w:smartTagPr>
              <w:attr w:name="ProductID" w:val="2000 m"/>
            </w:smartTagPr>
            <w:r>
              <w:rPr>
                <w:szCs w:val="24"/>
              </w:rPr>
              <w:t>2000 m</w:t>
            </w:r>
          </w:smartTag>
          <w:r>
            <w:rPr>
              <w:szCs w:val="24"/>
            </w:rPr>
            <w:t>. gegužės 31 d. įsakymu Nr. 301</w:t>
          </w:r>
        </w:p>
        <w:p>
          <w:pPr>
            <w:ind w:firstLine="4536"/>
            <w:rPr>
              <w:szCs w:val="24"/>
            </w:rPr>
          </w:pPr>
          <w:r>
            <w:rPr>
              <w:szCs w:val="24"/>
            </w:rPr>
            <w:t xml:space="preserve">(Lietuvos Respublikos sveikatos apsaugos ministro </w:t>
          </w:r>
        </w:p>
        <w:p>
          <w:pPr>
            <w:ind w:firstLine="4536"/>
          </w:pPr>
          <w:r>
            <w:t>2023 m. vasario 6 d. </w:t>
          </w:r>
          <w:r>
            <w:rPr>
              <w:szCs w:val="24"/>
            </w:rPr>
            <w:t xml:space="preserve">įsakymo </w:t>
          </w:r>
          <w:r>
            <w:t>Nr. V-175</w:t>
          </w:r>
        </w:p>
        <w:p>
          <w:pPr>
            <w:ind w:firstLine="4536"/>
            <w:rPr>
              <w:szCs w:val="24"/>
            </w:rPr>
          </w:pPr>
          <w:sdt>
            <w:sdtPr>
              <w:alias w:val="Numeris"/>
              <w:tag w:val="nr_c9fbee2fbb374148a1aad8071661e4ff"/>
              <w:lock w:val="sdtLocked"/>
              <w:richText/>
            </w:sdtPr>
            <w:sdtContent>
              <w:r>
                <w:rPr>
                  <w:szCs w:val="24"/>
                </w:rPr>
                <w:t>18</w:t>
              </w:r>
            </w:sdtContent>
          </w:sdt>
          <w:r>
            <w:rPr>
              <w:szCs w:val="24"/>
            </w:rPr>
            <w:t xml:space="preserve"> priedas</w:t>
          </w:r>
        </w:p>
        <w:p>
          <w:pPr>
            <w:rPr>
              <w:szCs w:val="24"/>
            </w:rPr>
          </w:pPr>
        </w:p>
        <w:p>
          <w:pPr>
            <w:rPr>
              <w:szCs w:val="24"/>
            </w:rPr>
          </w:pPr>
        </w:p>
        <w:p>
          <w:pPr>
            <w:jc w:val="center"/>
            <w:rPr>
              <w:szCs w:val="24"/>
            </w:rPr>
          </w:pPr>
          <w:sdt>
            <w:sdtPr>
              <w:alias w:val="Pavadinimas"/>
              <w:tag w:val="title_c9fbee2fbb374148a1aad8071661e4ff"/>
              <w:lock w:val="sdtLocked"/>
              <w:richText/>
            </w:sdtPr>
            <w:sdtContent>
              <w:r>
                <w:rPr>
                  <w:b/>
                  <w:szCs w:val="24"/>
                </w:rPr>
                <w:t>PROFILAKTINIŲ SVEIKATOS TIKRINIMŲ, UŽ KURIUOS MOKA PATS DARBUOTOJAS, DARBDAVYS AR KITI ASMENYS, KAINŲ SĄRAŠAS</w:t>
              </w:r>
            </w:sdtContent>
          </w:sdt>
        </w:p>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57"/>
            <w:gridCol w:w="5594"/>
            <w:gridCol w:w="1663"/>
            <w:gridCol w:w="1325"/>
          </w:tblGrid>
          <w:tr>
            <w:tc>
              <w:tcPr>
                <w:tcW w:w="1057"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Eil. Nr.</w:t>
                </w:r>
              </w:p>
            </w:tc>
            <w:tc>
              <w:tcPr>
                <w:tcW w:w="5594"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Profilaktinių sveikatos tikrinimų rūšys</w:t>
                </w:r>
              </w:p>
            </w:tc>
            <w:tc>
              <w:tcPr>
                <w:tcW w:w="2988" w:type="dxa"/>
                <w:gridSpan w:val="2"/>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Kaina (eurais)</w:t>
                </w:r>
              </w:p>
            </w:tc>
          </w:tr>
          <w:tr>
            <w:trPr>
              <w:trHeight w:val="351"/>
            </w:trPr>
            <w:tc>
              <w:tcPr>
                <w:tcW w:w="1057"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5594"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1663" w:type="dxa"/>
                <w:tcBorders>
                  <w:top w:val="single" w:sz="4" w:space="0" w:color="auto"/>
                  <w:left w:val="single" w:sz="4" w:space="0" w:color="auto"/>
                  <w:bottom w:val="single" w:sz="4" w:space="0" w:color="auto"/>
                  <w:right w:val="single" w:sz="4" w:space="0" w:color="auto"/>
                </w:tcBorders>
              </w:tcPr>
              <w:p>
                <w:pPr>
                  <w:rPr>
                    <w:b/>
                    <w:szCs w:val="24"/>
                  </w:rPr>
                </w:pPr>
                <w:r>
                  <w:rPr>
                    <w:b/>
                    <w:szCs w:val="24"/>
                  </w:rPr>
                  <w:t>įsidarbinant</w:t>
                </w:r>
              </w:p>
            </w:tc>
            <w:tc>
              <w:tcPr>
                <w:tcW w:w="1325" w:type="dxa"/>
                <w:tcBorders>
                  <w:top w:val="single" w:sz="4" w:space="0" w:color="auto"/>
                  <w:left w:val="single" w:sz="4" w:space="0" w:color="auto"/>
                  <w:bottom w:val="single" w:sz="4" w:space="0" w:color="auto"/>
                  <w:right w:val="single" w:sz="4" w:space="0" w:color="auto"/>
                </w:tcBorders>
              </w:tcPr>
              <w:p>
                <w:pPr>
                  <w:rPr>
                    <w:b/>
                    <w:szCs w:val="24"/>
                  </w:rPr>
                </w:pPr>
                <w:r>
                  <w:rPr>
                    <w:b/>
                    <w:szCs w:val="24"/>
                  </w:rPr>
                  <w:t>dirbant</w:t>
                </w:r>
              </w:p>
            </w:tc>
          </w:tr>
          <w:tr>
            <w:trPr>
              <w:trHeight w:val="17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2</w:t>
                </w:r>
              </w:p>
            </w:tc>
            <w:tc>
              <w:tcPr>
                <w:tcW w:w="1663"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3</w:t>
                </w:r>
              </w:p>
            </w:tc>
            <w:tc>
              <w:tcPr>
                <w:tcW w:w="1325" w:type="dxa"/>
                <w:tcBorders>
                  <w:top w:val="single" w:sz="4" w:space="0" w:color="auto"/>
                  <w:left w:val="single" w:sz="4" w:space="0" w:color="auto"/>
                  <w:bottom w:val="single" w:sz="4" w:space="0" w:color="auto"/>
                  <w:right w:val="single" w:sz="4" w:space="0" w:color="auto"/>
                </w:tcBorders>
                <w:vAlign w:val="bottom"/>
              </w:tcPr>
              <w:p>
                <w:pPr>
                  <w:rPr>
                    <w:szCs w:val="24"/>
                  </w:rPr>
                </w:pPr>
                <w:r>
                  <w:rPr>
                    <w:szCs w:val="24"/>
                  </w:rPr>
                  <w:t>4</w:t>
                </w:r>
              </w:p>
            </w:tc>
          </w:tr>
          <w:t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Jūrininkų ir vidaus vandenų transporto specialistų bei motorinių pramoginių laivų ir kitų motorinių plaukiojimo priemonių laivavedžių </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28,71</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43,3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2.</w:t>
                </w:r>
              </w:p>
            </w:tc>
            <w:tc>
              <w:tcPr>
                <w:tcW w:w="5594" w:type="dxa"/>
                <w:tcBorders>
                  <w:top w:val="single" w:sz="4" w:space="0" w:color="auto"/>
                  <w:left w:val="single" w:sz="4" w:space="0" w:color="auto"/>
                  <w:bottom w:val="single" w:sz="4" w:space="0" w:color="auto"/>
                  <w:right w:val="single" w:sz="4" w:space="0" w:color="auto"/>
                </w:tcBorders>
              </w:tcPr>
              <w:p>
                <w:pPr>
                  <w:tabs>
                    <w:tab w:val="left" w:pos="916"/>
                  </w:tabs>
                  <w:rPr>
                    <w:szCs w:val="24"/>
                    <w:lang w:eastAsia="lt-LT"/>
                  </w:rPr>
                </w:pPr>
                <w:r>
                  <w:rPr>
                    <w:color w:val="000000"/>
                    <w:szCs w:val="24"/>
                  </w:rPr>
                  <w:t>Traukinio mašinistų ir darbuotojų, atliekančių eismo saugai užtikrinti svarbias užduotis</w:t>
                </w:r>
              </w:p>
            </w:tc>
            <w:tc>
              <w:tcPr>
                <w:tcW w:w="1663"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szCs w:val="24"/>
                    <w:lang w:eastAsia="lt-LT"/>
                  </w:rPr>
                  <w:t>5,35</w:t>
                </w:r>
              </w:p>
            </w:tc>
            <w:tc>
              <w:tcPr>
                <w:tcW w:w="1325"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color w:val="000000"/>
                    <w:szCs w:val="24"/>
                    <w:lang w:eastAsia="lt-LT"/>
                  </w:rPr>
                </w:pPr>
                <w:r>
                  <w:rPr>
                    <w:color w:val="000000"/>
                    <w:szCs w:val="24"/>
                    <w:lang w:eastAsia="lt-LT"/>
                  </w:rPr>
                  <w:t>13,14</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w:t>
                </w:r>
              </w:p>
              <w:p>
                <w:pPr>
                  <w:rPr>
                    <w:szCs w:val="24"/>
                  </w:rPr>
                </w:pP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p>
            </w:tc>
            <w:tc>
              <w:tcPr>
                <w:tcW w:w="1325" w:type="dxa"/>
                <w:tcBorders>
                  <w:top w:val="single" w:sz="4" w:space="0" w:color="auto"/>
                  <w:left w:val="single" w:sz="4" w:space="0" w:color="auto"/>
                  <w:bottom w:val="single" w:sz="4" w:space="0" w:color="auto"/>
                  <w:right w:val="single" w:sz="4" w:space="0" w:color="auto"/>
                </w:tcBorders>
              </w:tcPr>
              <w:p>
                <w:pPr>
                  <w:rPr>
                    <w:szCs w:val="24"/>
                  </w:rPr>
                </w:pP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77,85</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(visapusiška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101,69</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(dalinė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46,22</w:t>
                </w:r>
              </w:p>
            </w:tc>
          </w:tr>
          <w:tr>
            <w:trPr>
              <w:trHeight w:val="351"/>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Vairuotojų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17,03</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19,46</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Asmenų, norinčių pradėti dirbti ar dirbančių galimos profesinės rizikos sąlygomis (veikiant sveikatai kenksmingiems veiksniams ar dirbant pavojingus darbus):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profesinės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6,33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10,70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cheminių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1,95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9,24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biologinių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6,81</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pramoninių aerozolių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11,19</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fizikinių veiksnių rizikos sąlygomis</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2,43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dėl fizinių perkrovų pavojingą darbą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2,92</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kuriems leidžiama dirbti darbus ar vykdyti veiklą, kai privaloma profilaktiškai tikrintis sveikatą dėl užkrečiamųjų ligų</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3,41</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2,43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Vidaus tarnybos sistemos pareigūnų, kurie tikrinami pagal Vidaus tarnybos sistemos pareigūnų privalomų periodinių profilaktinių sveikatos patikrinimų tvarkos aprašą, patvirtintą Lietuvos Respublikos vidaus reikalų ministro 2008 m. birželio 16 d. įsakymu Nr. 1V-230 „Dėl Vidaus tarnybos sistemos pareigūnų privalomų periodinių profilaktinių sveikatos patikrinimų tvarkos aprašo patvirtinimo“ (toliau – Aprašas):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 pagal Aprašo 1 priedo 1 ir 2 punktus;</w:t>
                </w:r>
              </w:p>
              <w:p>
                <w:pPr>
                  <w:rPr>
                    <w:szCs w:val="24"/>
                  </w:rPr>
                </w:pPr>
                <w:r>
                  <w:rPr>
                    <w:szCs w:val="24"/>
                  </w:rPr>
                  <w:t>pareigūnų, kurie pagal pareigybių aprašymus patruliuoja, saugo asmenis, vykdo mobiliąsias palydas, konvojuoja, – pagal Aprašo 2 priedo 1 punktą;</w:t>
                </w:r>
              </w:p>
              <w:p>
                <w:pPr>
                  <w:rPr>
                    <w:szCs w:val="24"/>
                  </w:rPr>
                </w:pPr>
                <w:r>
                  <w:rPr>
                    <w:szCs w:val="24"/>
                  </w:rPr>
                  <w:t>pareigūnų, vykdančių tarnybines pareigas aplinkoje, kurioje aptinkami sveikatai kenksmingi veiksniai ir medžiagos, bei dirbančių pavojingą darbą, – pagal Aprašo 2 priedo 9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49,84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kurie pagal pareigybės aprašymą vykdo organizuotas ginkluotas (specialiąsias) operacijas ne karo metu, – pagal Aprašo 2 priedo 2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53,67</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pagal pareigybės aprašymą atliekančių objektų patikrą, kurios tikslas – aptikti, nustatyti ir neutralizuoti ginklus ir (ar) šaudmenis, sprogstamąsias medžiagas ir (ar) užtaisus, – pagal Aprašo 2 priedo 8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65,63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ugniagesių gelbėtojų, dirbančių kvėpuoti netinkamoje aplinkoje su autonominiu atvirojo kvėpavimo suslėgtu oru aparatu, – pagal Aprašo 2 priedo 3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65,33</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skraidančiojo aviacijos personalo – pagal Aprašo 2 priedo 4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79,55</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narų, dirbančių po vandeniu su autonominiu atvirojo kvėpavimo suslėgtu oru aparatu, – pagal Aprašo 2 priedo 5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61,83</w:t>
                </w: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neeilinis sveikatos tikrinimas po nelaimingo atsitikimo tarnyboje – pagal atitinkamus Aprašo 2 priedo 3, 4, 5 ir 6 punktus;</w:t>
                </w:r>
              </w:p>
              <w:p>
                <w:pPr>
                  <w:rPr>
                    <w:szCs w:val="24"/>
                  </w:rPr>
                </w:pPr>
                <w:r>
                  <w:rPr>
                    <w:szCs w:val="24"/>
                  </w:rPr>
                  <w:t>po incidento (šaunamojo ginklo panaudojimo, nelaimingo atsitikimo) tarnyboje – pagal Aprašo 2 priedo 7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7,38</w:t>
                </w:r>
              </w:p>
              <w:p>
                <w:pPr>
                  <w:rPr>
                    <w:szCs w:val="24"/>
                  </w:rPr>
                </w:pPr>
              </w:p>
              <w:p>
                <w:pPr>
                  <w:rPr>
                    <w:szCs w:val="24"/>
                  </w:rPr>
                </w:pPr>
              </w:p>
              <w:p>
                <w:pPr>
                  <w:rPr>
                    <w:szCs w:val="24"/>
                  </w:rPr>
                </w:pPr>
              </w:p>
            </w:tc>
          </w:tr>
        </w:tbl>
        <w:p>
          <w:pPr>
            <w:rPr>
              <w:szCs w:val="24"/>
            </w:rPr>
          </w:pPr>
        </w:p>
        <w:p>
          <w:pPr>
            <w:jc w:val="both"/>
            <w:rPr>
              <w:sz w:val="22"/>
              <w:szCs w:val="22"/>
            </w:rPr>
          </w:pPr>
          <w:r>
            <w:rPr>
              <w:b/>
              <w:bCs/>
              <w:sz w:val="22"/>
              <w:szCs w:val="22"/>
            </w:rPr>
            <w:t>Pastaba.</w:t>
          </w:r>
          <w:r>
            <w:rPr>
              <w:sz w:val="22"/>
              <w:szCs w:val="22"/>
            </w:rPr>
            <w:t xml:space="preserve"> Šio sąrašo 7 punktu patvirtintos maksimalios vidaus tarnybos sistemos pareigūnų privalomų periodinių profilaktinių sveikatos patikrinimų kainos nustatytos pagal asmens sveikatos priežiūros įstaigų, kurių savininko teises ir pareigas įgyvendina Lietuvos Respublikos vidaus reikalų ministerija, skaičiavimus.</w:t>
          </w:r>
        </w:p>
        <w:p>
          <w:pPr>
            <w:rPr>
              <w:szCs w:val="24"/>
            </w:rPr>
          </w:pPr>
        </w:p>
        <w:p>
          <w:pPr>
            <w:jc w:val="center"/>
          </w:pP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f81cd0e33011ed9978886e85107ab2">
            <w:r w:rsidRPr="00532B9F">
              <w:rPr>
                <w:rFonts w:ascii="Times New Roman" w:eastAsia="MS Mincho" w:hAnsi="Times New Roman"/>
                <w:sz w:val="20"/>
                <w:i/>
                <w:iCs/>
                <w:color w:val="0000FF" w:themeColor="hyperlink"/>
                <w:u w:val="single"/>
              </w:rPr>
              <w:t>V-506</w:t>
            </w:r>
          </w:fldSimple>
          <w:r>
            <w:rPr>
              <w:rFonts w:ascii="Times New Roman" w:eastAsia="MS Mincho" w:hAnsi="Times New Roman"/>
              <w:sz w:val="20"/>
              <w:i/>
              <w:iCs/>
            </w:rPr>
            <w:t>,
2023-04-25,
paskelbta TAR 2023-04-25, i. k. 2023-07901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6f3b7046d011ec992fe4cdfceb5666">
            <w:r w:rsidRPr="00532B9F">
              <w:rPr>
                <w:rFonts w:ascii="Times New Roman" w:eastAsia="MS Mincho" w:hAnsi="Times New Roman"/>
                <w:sz w:val="20"/>
                <w:iCs/>
                <w:color w:val="0000FF" w:themeColor="hyperlink"/>
                <w:u w:val="single"/>
              </w:rPr>
              <w:t>V-2596</w:t>
            </w:r>
          </w:fldSimple>
          <w:r>
            <w:rPr>
              <w:rFonts w:ascii="Times New Roman" w:eastAsia="MS Mincho" w:hAnsi="Times New Roman"/>
              <w:sz w:val="20"/>
              <w:iCs/>
            </w:rPr>
            <w:t>,
2021-11-16,
paskelbta TAR 2021-11-16, i. k. 2021-23674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161250a64511ed8df094f359a60216">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2023-02-06,
paskelbta TAR 2023-02-06, i. k. 2023-02219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f81cd0e33011ed9978886e85107ab2">
            <w:r w:rsidRPr="00532B9F">
              <w:rPr>
                <w:rFonts w:ascii="Times New Roman" w:eastAsia="MS Mincho" w:hAnsi="Times New Roman"/>
                <w:sz w:val="20"/>
                <w:iCs/>
                <w:color w:val="0000FF" w:themeColor="hyperlink"/>
                <w:u w:val="single"/>
              </w:rPr>
              <w:t>V-506</w:t>
            </w:r>
          </w:fldSimple>
          <w:r>
            <w:rPr>
              <w:rFonts w:ascii="Times New Roman" w:eastAsia="MS Mincho" w:hAnsi="Times New Roman"/>
              <w:sz w:val="20"/>
              <w:iCs/>
            </w:rPr>
            <w:t>,
2023-04-25,
paskelbta TAR 2023-04-25, i. k. 2023-07901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headerReference w:type="first" r:id="rId2"/>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3"/>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4209"/>
    <o:shapelayout v:ext="edit">
      <o:idmap v:ext="edit" data="1"/>
    </o:shapelayout>
  </w:shapeDefaults>
  <w:decimalSymbol w:val=","/>
  <w:listSeparator w:val=";"/>
  <w14:docId w14:val="3725BA9C"/>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webSettings" Target="webSettings.xml"/>
  <Relationship Id="rId100" Type="http://schemas.openxmlformats.org/officeDocument/2006/relationships/image" Target="media/image435.png"/>
  <Relationship Id="rId101" Type="http://schemas.openxmlformats.org/officeDocument/2006/relationships/image" Target="media/image436.png"/>
  <Relationship Id="rId102" Type="http://schemas.openxmlformats.org/officeDocument/2006/relationships/image" Target="media/image437.png"/>
  <Relationship Id="rId103" Type="http://schemas.openxmlformats.org/officeDocument/2006/relationships/image" Target="media/image438.png"/>
  <Relationship Id="rId104" Type="http://schemas.openxmlformats.org/officeDocument/2006/relationships/image" Target="media/image439.png"/>
  <Relationship Id="rId105" Type="http://schemas.openxmlformats.org/officeDocument/2006/relationships/image" Target="media/image440.png"/>
  <Relationship Id="rId106" Type="http://schemas.openxmlformats.org/officeDocument/2006/relationships/image" Target="media/image441.png"/>
  <Relationship Id="rId107" Type="http://schemas.openxmlformats.org/officeDocument/2006/relationships/image" Target="media/image442.png"/>
  <Relationship Id="rId108" Type="http://schemas.openxmlformats.org/officeDocument/2006/relationships/image" Target="media/image443.png"/>
  <Relationship Id="rId109" Type="http://schemas.openxmlformats.org/officeDocument/2006/relationships/image" Target="media/image444.png"/>
  <Relationship Id="rId11" Type="http://schemas.openxmlformats.org/officeDocument/2006/relationships/image" Target="media/image3.wmf"/>
  <Relationship Id="rId110" Type="http://schemas.openxmlformats.org/officeDocument/2006/relationships/image" Target="media/image445.png"/>
  <Relationship Id="rId111" Type="http://schemas.openxmlformats.org/officeDocument/2006/relationships/image" Target="media/image446.png"/>
  <Relationship Id="rId112" Type="http://schemas.openxmlformats.org/officeDocument/2006/relationships/image" Target="media/image447.png"/>
  <Relationship Id="rId113" Type="http://schemas.openxmlformats.org/officeDocument/2006/relationships/image" Target="media/image448.png"/>
  <Relationship Id="rId114" Type="http://schemas.openxmlformats.org/officeDocument/2006/relationships/hyperlink" TargetMode="External" Target="https://www.e-tar.lt/portal/lt/legalAct/TAR.668CEF058FF8"/>
  <Relationship Id="rId115" Type="http://schemas.openxmlformats.org/officeDocument/2006/relationships/customXml" Target="../customXml/item1.xml"/>
  <Relationship Id="rId12" Type="http://schemas.openxmlformats.org/officeDocument/2006/relationships/hyperlink" TargetMode="External" Target="https://www.e-tar.lt/portal/lt/legalAct/TAR.C337D779A343"/>
  <Relationship Id="rId13" Type="http://schemas.openxmlformats.org/officeDocument/2006/relationships/hyperlink" TargetMode="External" Target="https://www.e-tar.lt/portal/lt/legalAct/TAR.A92EEEEF018C"/>
  <Relationship Id="rId14" Type="http://schemas.openxmlformats.org/officeDocument/2006/relationships/hyperlink" TargetMode="External" Target="https://www.e-tar.lt/portal/lt/legalAct/TAR.0BBFE299C915"/>
  <Relationship Id="rId15" Type="http://schemas.openxmlformats.org/officeDocument/2006/relationships/hyperlink" TargetMode="External" Target="https://www.e-tar.lt/portal/lt/legalAct/TAR.C925EFE595C1"/>
  <Relationship Id="rId16" Type="http://schemas.openxmlformats.org/officeDocument/2006/relationships/hyperlink" TargetMode="External" Target="https://www.e-tar.lt/portal/lt/legalAct/TAR.E572CC3872E1"/>
  <Relationship Id="rId17" Type="http://schemas.openxmlformats.org/officeDocument/2006/relationships/hyperlink" TargetMode="External" Target="https://www.e-tar.lt/portal/lt/legalAct/TAR.AB76E5928C64"/>
  <Relationship Id="rId18" Type="http://schemas.openxmlformats.org/officeDocument/2006/relationships/header" Target="header102.xml"/>
  <Relationship Id="rId19" Type="http://schemas.openxmlformats.org/officeDocument/2006/relationships/header" Target="header103.xml"/>
  <Relationship Id="rId2" Type="http://schemas.openxmlformats.org/officeDocument/2006/relationships/header" Target="header53.xml"/>
  <Relationship Id="rId20" Type="http://schemas.openxmlformats.org/officeDocument/2006/relationships/footer" Target="footer91.xml"/>
  <Relationship Id="rId21" Type="http://schemas.openxmlformats.org/officeDocument/2006/relationships/footer" Target="footer92.xml"/>
  <Relationship Id="rId22" Type="http://schemas.openxmlformats.org/officeDocument/2006/relationships/header" Target="header104.xml"/>
  <Relationship Id="rId23" Type="http://schemas.openxmlformats.org/officeDocument/2006/relationships/footer" Target="footer93.xml"/>
  <Relationship Id="rId24" Type="http://schemas.openxmlformats.org/officeDocument/2006/relationships/hyperlink" TargetMode="External" Target="https://www.e-tar.lt/portal/lt/legalAct/TAR.21897F4DD271"/>
  <Relationship Id="rId25" Type="http://schemas.openxmlformats.org/officeDocument/2006/relationships/hyperlink" TargetMode="External" Target="https://www.e-tar.lt/portal/lt/legalAct/TAR.22504E4941B4"/>
  <Relationship Id="rId26" Type="http://schemas.openxmlformats.org/officeDocument/2006/relationships/hyperlink" TargetMode="External" Target="http://www3.lrs.lt/cgi-bin/preps2?a=92894&amp;b="/>
  <Relationship Id="rId27" Type="http://schemas.openxmlformats.org/officeDocument/2006/relationships/hyperlink" TargetMode="External" Target="http://www3.lrs.lt/cgi-bin/preps2?a=76692&amp;b="/>
  <Relationship Id="rId28" Type="http://schemas.openxmlformats.org/officeDocument/2006/relationships/hyperlink" TargetMode="External" Target="http://www3.lrs.lt/cgi-bin/preps2?a=76692&amp;b="/>
  <Relationship Id="rId29" Type="http://schemas.openxmlformats.org/officeDocument/2006/relationships/header" Target="header141.xml"/>
  <Relationship Id="rId3" Type="http://schemas.openxmlformats.org/officeDocument/2006/relationships/endnotes" Target="endnotes.xml"/>
  <Relationship Id="rId30" Type="http://schemas.openxmlformats.org/officeDocument/2006/relationships/header" Target="header142.xml"/>
  <Relationship Id="rId31" Type="http://schemas.openxmlformats.org/officeDocument/2006/relationships/footer" Target="footer130.xml"/>
  <Relationship Id="rId32" Type="http://schemas.openxmlformats.org/officeDocument/2006/relationships/footer" Target="footer131.xml"/>
  <Relationship Id="rId33" Type="http://schemas.openxmlformats.org/officeDocument/2006/relationships/header" Target="header143.xml"/>
  <Relationship Id="rId34" Type="http://schemas.openxmlformats.org/officeDocument/2006/relationships/footer" Target="footer132.xml"/>
  <Relationship Id="rId35" Type="http://schemas.openxmlformats.org/officeDocument/2006/relationships/header" Target="header243.xml"/>
  <Relationship Id="rId36" Type="http://schemas.openxmlformats.org/officeDocument/2006/relationships/header" Target="header244.xml"/>
  <Relationship Id="rId37" Type="http://schemas.openxmlformats.org/officeDocument/2006/relationships/footer" Target="footer232.xml"/>
  <Relationship Id="rId38" Type="http://schemas.openxmlformats.org/officeDocument/2006/relationships/footer" Target="footer233.xml"/>
  <Relationship Id="rId39" Type="http://schemas.openxmlformats.org/officeDocument/2006/relationships/header" Target="header245.xml"/>
  <Relationship Id="rId4" Type="http://schemas.openxmlformats.org/officeDocument/2006/relationships/fontTable" Target="fontTable.xml"/>
  <Relationship Id="rId40" Type="http://schemas.openxmlformats.org/officeDocument/2006/relationships/footer" Target="footer234.xml"/>
  <Relationship Id="rId41" Type="http://schemas.openxmlformats.org/officeDocument/2006/relationships/hyperlink" TargetMode="External" Target="https://www.e-tar.lt/portal/lt/legalAct/TAR.3394CBFC359C"/>
  <Relationship Id="rId42" Type="http://schemas.openxmlformats.org/officeDocument/2006/relationships/hyperlink" TargetMode="External" Target="http://www3.lrs.lt/cgi-bin/preps2?a=51605&amp;b="/>
  <Relationship Id="rId43" Type="http://schemas.openxmlformats.org/officeDocument/2006/relationships/hyperlink" TargetMode="External" Target="https://www.e-tar.lt/portal/lt/legalAct/TAR.B7D7BAACDE6B"/>
  <Relationship Id="rId44" Type="http://schemas.openxmlformats.org/officeDocument/2006/relationships/hyperlink" TargetMode="External" Target="http://www3.lrs.lt/cgi-bin/preps2?a=69596&amp;b="/>
  <Relationship Id="rId45" Type="http://schemas.openxmlformats.org/officeDocument/2006/relationships/header" Target="header252.xml"/>
  <Relationship Id="rId46" Type="http://schemas.openxmlformats.org/officeDocument/2006/relationships/header" Target="header253.xml"/>
  <Relationship Id="rId47" Type="http://schemas.openxmlformats.org/officeDocument/2006/relationships/footer" Target="footer241.xml"/>
  <Relationship Id="rId48" Type="http://schemas.openxmlformats.org/officeDocument/2006/relationships/footer" Target="footer242.xml"/>
  <Relationship Id="rId49" Type="http://schemas.openxmlformats.org/officeDocument/2006/relationships/header" Target="header254.xml"/>
  <Relationship Id="rId5" Type="http://schemas.openxmlformats.org/officeDocument/2006/relationships/footnotes" Target="footnotes.xml"/>
  <Relationship Id="rId50" Type="http://schemas.openxmlformats.org/officeDocument/2006/relationships/footer" Target="footer243.xml"/>
  <Relationship Id="rId51" Type="http://schemas.openxmlformats.org/officeDocument/2006/relationships/header" Target="header281.xml"/>
  <Relationship Id="rId52" Type="http://schemas.openxmlformats.org/officeDocument/2006/relationships/header" Target="header282.xml"/>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67B5099C5848"/>
  <Relationship Id="rId56" Type="http://schemas.openxmlformats.org/officeDocument/2006/relationships/hyperlink" TargetMode="External" Target="https://www.e-tar.lt/portal/lt/legalAct/TAR.78FAC7B20AD8"/>
  <Relationship Id="rId57" Type="http://schemas.openxmlformats.org/officeDocument/2006/relationships/hyperlink" TargetMode="External" Target="https://www.e-tar.lt/portal/lt/legalAct/TAR.F1D86F455636"/>
  <Relationship Id="rId58" Type="http://schemas.openxmlformats.org/officeDocument/2006/relationships/hyperlink" TargetMode="External" Target="https://www.e-tar.lt/portal/lt/legalAct/TAR.751B6F8BF451"/>
  <Relationship Id="rId59" Type="http://schemas.openxmlformats.org/officeDocument/2006/relationships/hyperlink" TargetMode="External" Target="https://www.e-tar.lt/portal/lt/legalAct/TAR.313208361D5D"/>
  <Relationship Id="rId6" Type="http://schemas.openxmlformats.org/officeDocument/2006/relationships/hyperlink" TargetMode="External" Target="https://www.e-tar.lt/portal/lt/legalAct/TAR.668CEF058FF8"/>
  <Relationship Id="rId60" Type="http://schemas.openxmlformats.org/officeDocument/2006/relationships/hyperlink" TargetMode="External" Target="https://www.e-tar.lt/portal/lt/legalAct/TAR.64EB889A3B24"/>
  <Relationship Id="rId61" Type="http://schemas.openxmlformats.org/officeDocument/2006/relationships/hyperlink" TargetMode="External" Target="https://www.e-tar.lt/portal/lt/legalAct/TAR.5ED52629C3C4"/>
  <Relationship Id="rId62" Type="http://schemas.openxmlformats.org/officeDocument/2006/relationships/hyperlink" TargetMode="External" Target="https://www.e-tar.lt/portal/lt/legalAct/TAR.0630DF325F2F"/>
  <Relationship Id="rId63" Type="http://schemas.openxmlformats.org/officeDocument/2006/relationships/hyperlink" TargetMode="External" Target="https://www.e-tar.lt/portal/lt/legalAct/TAR.04551A50A76D"/>
  <Relationship Id="rId64" Type="http://schemas.openxmlformats.org/officeDocument/2006/relationships/hyperlink" TargetMode="External" Target="https://www.e-tar.lt/portal/lt/legalAct/TAR.C6E4170DB704"/>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9A2A80746DED"/>
  <Relationship Id="rId68" Type="http://schemas.openxmlformats.org/officeDocument/2006/relationships/hyperlink" TargetMode="External" Target="https://www.e-tar.lt/portal/lt/legalAct/TAR.F7E759DF5DFE"/>
  <Relationship Id="rId69" Type="http://schemas.openxmlformats.org/officeDocument/2006/relationships/hyperlink" TargetMode="External" Target="https://www.e-tar.lt/portal/lt/legalAct/TAR.DC61D74561C5"/>
  <Relationship Id="rId7" Type="http://schemas.openxmlformats.org/officeDocument/2006/relationships/settings" Target="settings.xml"/>
  <Relationship Id="rId70" Type="http://schemas.openxmlformats.org/officeDocument/2006/relationships/hyperlink" TargetMode="External" Target="https://www.e-tar.lt/portal/lt/legalAct/TAR.9A2A80746DED"/>
  <Relationship Id="rId71" Type="http://schemas.openxmlformats.org/officeDocument/2006/relationships/hyperlink" TargetMode="External" Target="https://www.e-tar.lt/portal/lt/legalAct/TAR.F7E759DF5DFE"/>
  <Relationship Id="rId72" Type="http://schemas.openxmlformats.org/officeDocument/2006/relationships/hyperlink" TargetMode="External" Target="https://www.e-tar.lt/portal/lt/legalAct/TAR.C6E4170DB704"/>
  <Relationship Id="rId73" Type="http://schemas.openxmlformats.org/officeDocument/2006/relationships/hyperlink" TargetMode="External" Target="https://www.e-tar.lt/portal/lt/legalAct/TAR.6CFC2AC8617C"/>
  <Relationship Id="rId74" Type="http://schemas.openxmlformats.org/officeDocument/2006/relationships/hyperlink" TargetMode="External" Target="https://www.e-tar.lt/portal/lt/legalAct/TAR.9BB254501DB8"/>
  <Relationship Id="rId75" Type="http://schemas.openxmlformats.org/officeDocument/2006/relationships/header" Target="header301.xml"/>
  <Relationship Id="rId76" Type="http://schemas.openxmlformats.org/officeDocument/2006/relationships/header" Target="header302.xml"/>
  <Relationship Id="rId77" Type="http://schemas.openxmlformats.org/officeDocument/2006/relationships/header" Target="header347.xml"/>
  <Relationship Id="rId78" Type="http://schemas.openxmlformats.org/officeDocument/2006/relationships/header" Target="header348.xml"/>
  <Relationship Id="rId79" Type="http://schemas.openxmlformats.org/officeDocument/2006/relationships/header" Target="header388.xml"/>
  <Relationship Id="rId8" Type="http://schemas.openxmlformats.org/officeDocument/2006/relationships/styles" Target="styles.xml"/>
  <Relationship Id="rId80" Type="http://schemas.openxmlformats.org/officeDocument/2006/relationships/header" Target="header389.xml"/>
  <Relationship Id="rId81" Type="http://schemas.openxmlformats.org/officeDocument/2006/relationships/header" Target="header390.xml"/>
  <Relationship Id="rId82" Type="http://schemas.openxmlformats.org/officeDocument/2006/relationships/image" Target="media/image417.png"/>
  <Relationship Id="rId83" Type="http://schemas.openxmlformats.org/officeDocument/2006/relationships/image" Target="media/image418.png"/>
  <Relationship Id="rId84" Type="http://schemas.openxmlformats.org/officeDocument/2006/relationships/image" Target="media/image419.png"/>
  <Relationship Id="rId85" Type="http://schemas.openxmlformats.org/officeDocument/2006/relationships/image" Target="media/image420.png"/>
  <Relationship Id="rId86" Type="http://schemas.openxmlformats.org/officeDocument/2006/relationships/image" Target="media/image421.png"/>
  <Relationship Id="rId87" Type="http://schemas.openxmlformats.org/officeDocument/2006/relationships/image" Target="media/image422.png"/>
  <Relationship Id="rId88" Type="http://schemas.openxmlformats.org/officeDocument/2006/relationships/image" Target="media/image423.png"/>
  <Relationship Id="rId89" Type="http://schemas.openxmlformats.org/officeDocument/2006/relationships/image" Target="media/image424.png"/>
  <Relationship Id="rId9" Type="http://schemas.openxmlformats.org/officeDocument/2006/relationships/theme" Target="theme/theme1.xml"/>
  <Relationship Id="rId90" Type="http://schemas.openxmlformats.org/officeDocument/2006/relationships/image" Target="media/image425.png"/>
  <Relationship Id="rId91" Type="http://schemas.openxmlformats.org/officeDocument/2006/relationships/image" Target="media/image426.png"/>
  <Relationship Id="rId92" Type="http://schemas.openxmlformats.org/officeDocument/2006/relationships/image" Target="media/image427.png"/>
  <Relationship Id="rId93" Type="http://schemas.openxmlformats.org/officeDocument/2006/relationships/image" Target="media/image428.png"/>
  <Relationship Id="rId94" Type="http://schemas.openxmlformats.org/officeDocument/2006/relationships/image" Target="media/image429.png"/>
  <Relationship Id="rId95" Type="http://schemas.openxmlformats.org/officeDocument/2006/relationships/image" Target="media/image430.png"/>
  <Relationship Id="rId96" Type="http://schemas.openxmlformats.org/officeDocument/2006/relationships/image" Target="media/image431.png"/>
  <Relationship Id="rId97" Type="http://schemas.openxmlformats.org/officeDocument/2006/relationships/image" Target="media/image432.png"/>
  <Relationship Id="rId98" Type="http://schemas.openxmlformats.org/officeDocument/2006/relationships/image" Target="media/image433.png"/>
  <Relationship Id="rId99" Type="http://schemas.openxmlformats.org/officeDocument/2006/relationships/image" Target="media/image434.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56E388655974B65842E6C32B7EE8A38"/>
        <w:category>
          <w:name w:val="Bendrosios nuostatos"/>
          <w:gallery w:val="placeholder"/>
        </w:category>
        <w:types>
          <w:type w:val="bbPlcHdr"/>
        </w:types>
        <w:behaviors>
          <w:behavior w:val="content"/>
        </w:behaviors>
        <w:guid w:val="{B8F21375-90AA-4E41-BF48-017AA9914324}"/>
      </w:docPartPr>
      <w:docPartBody>
        <w:p>
          <w:pPr>
            <w:pStyle w:val="D56E388655974B65842E6C32B7EE8A38"/>
          </w:pPr>
          <w:r>
            <w:rPr>
              <w:rStyle w:val="Vietosrezervavimoenklotekstas"/>
            </w:rPr>
            <w:t>Norėdami įvesti tekstą, spustelėkite arba bakstelėkite čia.</w:t>
          </w:r>
        </w:p>
      </w:docPartBody>
    </w:docPart>
    <w:docPart>
      <w:docPartPr>
        <w:name w:val="733E000271F94E37887574CF8A09E992"/>
        <w:category>
          <w:name w:val="Bendrosios nuostatos"/>
          <w:gallery w:val="placeholder"/>
        </w:category>
        <w:types>
          <w:type w:val="bbPlcHdr"/>
        </w:types>
        <w:behaviors>
          <w:behavior w:val="content"/>
        </w:behaviors>
        <w:guid w:val="{98DEA8D0-A01E-4DD3-953E-DEE8A84785DC}"/>
      </w:docPartPr>
      <w:docPartBody>
        <w:p>
          <w:pPr>
            <w:pStyle w:val="733E000271F94E37887574CF8A09E992"/>
          </w:pPr>
          <w:r>
            <w:rPr>
              <w:rStyle w:val="Vietosrezervavimoenklotekstas"/>
            </w:rPr>
            <w:t>Norėdami įvesti tekstą, spustelėkite arba bakstelėkite čia.</w:t>
          </w:r>
        </w:p>
      </w:docPartBody>
    </w:docPart>
    <w:docPart>
      <w:docPartPr>
        <w:name w:val="BBC1D20075D9463E992C716C5810E1CD"/>
        <w:category>
          <w:name w:val="Bendrosios nuostatos"/>
          <w:gallery w:val="placeholder"/>
        </w:category>
        <w:types>
          <w:type w:val="bbPlcHdr"/>
        </w:types>
        <w:behaviors>
          <w:behavior w:val="content"/>
        </w:behaviors>
        <w:guid w:val="{BA52BA41-BFF9-4CD6-9C1A-69E717916F09}"/>
      </w:docPartPr>
      <w:docPartBody>
        <w:p>
          <w:pPr>
            <w:pStyle w:val="BBC1D20075D9463E992C716C5810E1CD"/>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31B"/>
    <w:rsid w:val="005A03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031B"/>
    <w:rPr>
      <w:color w:val="808080"/>
    </w:rPr>
  </w:style>
  <w:style w:type="paragraph" w:customStyle="1" w:styleId="D56E388655974B65842E6C32B7EE8A38">
    <w:name w:val="D56E388655974B65842E6C32B7EE8A38"/>
    <w:rsid w:val="005A031B"/>
  </w:style>
  <w:style w:type="paragraph" w:customStyle="1" w:styleId="733E000271F94E37887574CF8A09E992">
    <w:name w:val="733E000271F94E37887574CF8A09E992"/>
    <w:rsid w:val="005A031B"/>
  </w:style>
  <w:style w:type="paragraph" w:customStyle="1" w:styleId="BBC1D20075D9463E992C716C5810E1CD">
    <w:name w:val="BBC1D20075D9463E992C716C5810E1CD"/>
    <w:rsid w:val="005A031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c840df2aa21e40cc9eb4ae4228755d14"/>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c75311c0955c4cc89c58566598b6a4a0"/>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142635c6e49741338ce14b38dd90d70a"/>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efd89e1b526c439291da0633d149ccf7"/>
      <Part Type="punktas" Nr="3.3" Abbr="3.3 p." DocPartId="c4b4309c5c4c4fe6a7b2c342fbc49d92" PartId="ecf4b51920d049b8a9b182c85362311a"/>
      <Part Type="punktas" Nr="3.4" Abbr="3.4 p." DocPartId="fbf40d2974944be182634cca768d3bc8" PartId="38f3df114b9346ccba005ba5d67dd756"/>
      <Part Type="punktas" Nr="3.5" Abbr="3.5 p." DocPartId="0b6a564d38c14fe19bac3ce70609ffcd" PartId="d7966e5ef5584c129d9ca2154eb25307"/>
      <Part Type="punktas" Nr="3.6" Abbr="3.6 p." DocPartId="1bbf7d600cfa4831b4726a029016865b" PartId="74a05be7bcb043e79d3f9f5d68184cd5"/>
      <Part Type="punktas" Nr="3.7" Abbr="3.7 p." DocPartId="be93755587af4307ae979b94d01d43d7" PartId="952dcf6b29c84b1fabc67e5428740fa2"/>
      <Part Type="punktas" Nr="3.8" Abbr="3.8 p." DocPartId="b08d04bef75c47919c1cf6565c2f5332" PartId="b7ecf5c4981f4e4d90746a358ecdf685"/>
      <Part Type="punktas" Nr="3.9" Abbr="3.9 p." DocPartId="3251573119fc4bbc8c549ec65c85bb98" PartId="6e52abfa904b42a79dde061962514ac7"/>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45417ae4f2014720a2a876c243a9eb8e">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80316c485154c629457dfc609cd445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796c7d8b235349e9a896c5ae2341d151"/>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15663c5008224f56a7adc877abb0c840"/>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0f51a0aa434881be848a632dd5ff1f"/>
        <Part Type="punktas" Nr="5.2" Abbr="1 pr. 5.2 p." DocPartId="70570ac180b54eaca5b0696b2dcefd57" PartId="5517faf5e2f542ea9dbac563d67ae0d2"/>
        <Part Type="punktas" Nr="5.3" Abbr="1 pr. 5.3 p." DocPartId="3051079954284fa5a96af68222df2073" PartId="3eadeabdf5124ec986efb7665b3334c3"/>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0e51bcef02ce4385a7634e3de21fc569">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da3ee71acf4c407988be73f097c71ac3"/>
  <Part Type="priedas" Nr="4" Abbr="4 pr." Title="„STOJANČIŲJŲ Į PROFESINIO MOKYMO MOKYKLAS IR ĮDARBINAMŲ NEPILNAMEČIŲ SVEIKATOS TIKRINIMO TVARKOS APRAŠAS“." DocPartId="3a105ca9c70b4444b9ae7e1b1766f932" PartId="9dd6301670f1424082903cee609faec3">
    <Part Type="skyrius" Nr="1" Title="BENDROSIOS NUOSTATOS" DocPartId="ce24f18b70804f06a052d6f1a4348185" PartId="7bbbbb9b928243cdaef0b6bc70da0358">
      <Part Type="punktas" Nr="1" Abbr="1 p." DocPartId="2938bc288b6d42f0845c7d9e660cea0c" PartId="3dc3b22267674cfdabd4eb5126523b79"/>
      <Part Type="punktas" Nr="2" Abbr="2 p." DocPartId="bac11cd755b04026b0f21986d8097ae5" PartId="5d0de4f0c412460d96c8d993acd2f0bf"/>
      <Part Type="punktas" Nr="3" Abbr="3 p." DocPartId="78fb054df1124ba8be32471cca10fcfb" PartId="2093572b6eaf45d5a45d8299e3a8fdfa"/>
      <Part Type="punktas" Nr="4" Abbr="4 p." DocPartId="a0af638ed6294565b387822a07ec7466" PartId="157818eb43a5401582261d71fa69f20d"/>
      <Part Type="punktas" Nr="5" Abbr="5 p." DocPartId="ccd0ba630a944d64b91650be41bf7d0e" PartId="77a8b7da09c54d869ed2510cbf1dd449"/>
      <Part Type="punktas" Nr="6" Abbr="6 p." DocPartId="b6fcd23662604887987d65948c0c2e36" PartId="6b0eea20564f4ffbb13581593671db0f"/>
      <Part Type="punktas" Nr="7" Abbr="7 p." DocPartId="2780edcc10154c04a922b196b5828e29" PartId="bc7551bfe0014af991843d6c653d97e4"/>
    </Part>
    <Part Type="skyrius" Nr="2" Title="LIGOS, KURIOMIS SERGANTYS ASMENYS NEGALI STOTI Į PROFESINIO MOKYMO MOKYKLAS" DocPartId="9ce0c8b906eb4ec1a04ff6f5003c44e1" PartId="7719db6c1aa6473b901bd2298e572fa9">
      <Part Type="punktas" Nr="8" Abbr="8 p." DocPartId="5dbfedfbeccd403b93ef0c4cb37bdc39" PartId="abaf0069944149838419f057317fd2ef">
        <Part Type="papunktis" Nr="8.1" Abbr="8.1 pp." DocPartId="7ec1ebe68e264af5a65effa480d49938" PartId="322b30e2efde400fa306e703cf753489"/>
        <Part Type="papunktis" Nr="8.2" Abbr="8.2 pp." DocPartId="ef23eda07d73422da2ddef0bfe0851c8" PartId="263d9e88b2874b55a22b2ad19db88f81"/>
      </Part>
    </Part>
    <Part Type="skyrius" Nr="3" Title="„III SKYRIUS LIGOS IR SVEIKATOS BŪKLĖS, DĖL KURIŲ RIBOJAMA TEISĖ MOKYTIS PROFESINIO MOKYMO MOKYKLOSE PAGAL ATSKIRAS PROGRAMAS“." DocPartId="d3bc68c8ae9a4f2597708901ff46b688" PartId="c623678d7b9644fd802a20aa0b22890d"/>
  </Part>
  <Part Type="priedas" Nr="5" Abbr="5 pr." Title="SPORTUOJANČIŲ ASMENŲ SVEIKATOS TIKRINIMO TVARKA" DocPartId="3b93a4a7c03a4764a64ea604bb862448" PartId="59b26887d2204dea976498ac7b5e5ead">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8d4b76a4cf6b48af9d16eb68d2508932">
        <Part Type="punktas" Nr="10.1" Abbr="7 pr. 10.1 p." DocPartId="d03dc4f7e80f44c5925eecb04012dd3c" PartId="4498a09d396a4bbdb277dddbc201fdf6"/>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562699af85e14f77a0f95f960d914b32"/>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ae8e397c11da4debaa4394c81e5ab18a"/>
      <Part Type="punktas" Nr="17" Abbr="7 pr. 17 p." DocPartId="6161ed7a18d64a46a631cf9cba28a27b" PartId="8317bcfafaf44d5e81e9d994ae51a8a9"/>
      <Part Type="punktas" Nr="18" Abbr="7 pr. 18 p." DocPartId="3231dce1bd50489c97ecdac380ba1ae9" PartId="729bcbe776ae4f58bbef1b219878c0d4"/>
      <Part Type="punktas" Nr="19" Abbr="7 pr. 19 p." DocPartId="9ca913e854f64095b73a2c6b9397a787" PartId="291e3e1437064e65bc5a9f72e49b9b1a"/>
      <Part Type="punktas" Nr="20" Abbr="7 pr. 20 p." DocPartId="1afe0a07390648249e62eef37201a0f7" PartId="20ff8c034f334f6cbcc1e1ec243992b1"/>
      <Part Type="punktas" Nr="21" Abbr="7 pr. 21 p." DocPartId="68673ab899994f508afa421cd3cdf263" PartId="1350d91d0243477fa5d67b631d2e08f3"/>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18496efe88f44834a6fe78ae8f699003"/>
      <Part Type="punktas" Nr="25" Abbr="7 pr. 25 p." DocPartId="b377d607c7624730805faa2b72c952b7" PartId="52635baee99c47b3b1477af2fa249763"/>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86ef2d821dc4b6fb53b68171fd86b65">
    <Part Type="pastraipa" DocPartId="dfd74853af514ef6bc9d933dc32d88b1" PartId="874c01c931ed4bfa90191f10468b06b7"/>
    <Part Type="punktas" Nr="1" Abbr="1 p." DocPartId="fd8710def0294848a191c9366d08bb31" PartId="f60fd4a010b04d948a3953d359043d8d"/>
    <Part Type="punktas" Nr="2" Abbr="2 p." DocPartId="6075ba24353d478fb4ce2c0f325fba20" PartId="7482125af98845bd973f92efd0decbbb"/>
    <Part Type="punktas" Nr="3" Abbr="3 p." DocPartId="67ed024b6cff44e4840411bbb1439407" PartId="e209fa6e25c54340a99c1b0765f3b7e5"/>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2d93231fd49145d8a11083966e3c2036"/>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9c4bd586b5184d6a9fc3fe09fa69ca33"/>
  <Part Type="priedas" Nr="12" Abbr="12 pr." Title="TRAUKINIO MAŠINISTŲ IR DARBUOTOJŲ, ATLIEKANČIŲ EISMO SAUGAI UŽTIKRINTI SVARBIAS UŽDUOTIS, SVEIKATOS TIKRINIMO TVARKOS APRAŠAS" DocPartId="b7ae2708b0a744d29d99c6209b546c6d" PartId="e0739932a7b84df6ac56c5a859829502">
    <Part Type="skyrius" Nr="1" Title="BENDROSIOS NUOSTATOS" DocPartId="f10f6586b0c645ac97636aae23b99c6b" PartId="cbf26392758145acafe93bf6e8b8e334">
      <Part Type="punktas" Nr="1" Abbr="12 pr. 1 p." DocPartId="525ab90d6ab6497487fc7c69acb593fa" PartId="af48608cf66b462a8429d3b3453de04c"/>
      <Part Type="punktas" Nr="2" Abbr="12 pr. 2 p." DocPartId="ee0769561d69439baa9f525219d9facd" PartId="1cabc372d2ff472baf8f2f94992b0be1"/>
      <Part Type="punktas" Nr="3" Abbr="12 pr. 3 p." DocPartId="2687ffbcdd924bd38a7d3119c964980a" PartId="b2e00d1512564aab8639f3d4410f99d0"/>
    </Part>
    <Part Type="skyrius" Nr="2" Title="PRIVALOMO SVEIKATOS TIKRINIMO REIKALAVIMAI IR TVARKA" DocPartId="2e82e0f22747409f898eeda84cc0e9a2" PartId="c865d5b0b7e04d32b8d5893e844bf611">
      <Part Type="punktas" Nr="4" Abbr="12 pr. 4 p." DocPartId="23644cd9d0cf4e419489d6694b6db3d8" PartId="3cf580a15a5e4f8cbb6f03b88984f28d"/>
      <Part Type="punktas" Nr="5" Abbr="12 pr. 5 p." DocPartId="17c2d13dde4b4257a9f4268fd51eed62" PartId="5f0b0bcace1c45fa87f6e25f2e916164"/>
      <Part Type="punktas" Nr="6" Abbr="12 pr. 6 p." DocPartId="66af007d30234bbb90ffe55cde5126ad" PartId="7d106e6cce234fe1b61f62362986ca6e"/>
      <Part Type="punktas" Nr="7" Abbr="12 pr. 7 p." DocPartId="e7fd0efae9b64020bafed538157ae6b8" PartId="7283e0ab9c634fa88580f86150c311e9"/>
      <Part Type="punktas" Nr="8" Abbr="12 pr. 8 p." DocPartId="d44f4810277a451fbfc37a8ec90eb2bf" PartId="1ce91bf4c80a43ffbdcb2f44ffa54ff7"/>
      <Part Type="punktas" Nr="9" Abbr="12 pr. 9 p." DocPartId="3d1438cca49b46e095cc04adc3153d9a" PartId="cf763685cedd4446bdd9913dabe58308"/>
      <Part Type="punktas" Nr="10" Abbr="12 pr. 10 p." DocPartId="8ce871c0b8c14b7ca0761684910c13ea" PartId="adf0a649e9d54e36a9058ce456e3f6e6"/>
      <Part Type="punktas" Nr="11" Abbr="12 pr. 11 p." DocPartId="a1e6b55cf8c443aa80fba7d61dcff47a" PartId="e9a26d532fa048359b5aa2a9931a6c30"/>
      <Part Type="punktas" Nr="12" Abbr="12 pr. 12 p." DocPartId="35cd097c6f8f4975a009d08e72903ab9" PartId="45757292db98446297646de3a04a550d"/>
      <Part Type="punktas" Nr="13" Abbr="12 pr. 13 p." DocPartId="50adb55da5604682bd58b1625446164a" PartId="7187de4b51354128bfa42b5c860a60d4"/>
      <Part Type="punktas" Nr="14" Abbr="12 pr. 14 p." DocPartId="183b4adfe29240cfa5dc51d53dfb596a" PartId="43c8161213bf4ca68de6307c0ed63059"/>
      <Part Type="punktas" Nr="15" Abbr="12 pr. 15 p." DocPartId="33f40b95b34a4506b942cfa596b87442" PartId="c7d0ff15c1a546d78dd494f564dc0db4"/>
      <Part Type="punktas" Nr="16" Abbr="12 pr. 16 p." DocPartId="dd7a41073cda4a529e8455681b18b6a3" PartId="0c74802354b641818c926c201a0f99aa"/>
      <Part Type="punktas" Nr="17" Abbr="12 pr. 17 p." DocPartId="da25a330e14d48e582337d8339ad6a23" PartId="75eec6c5baf44eb1b22d548c4c74685e">
        <Part Type="papunktis" Nr="17.1" Abbr="12 pr. 17.1 pp." DocPartId="618915cd4d074f1685d87a1fe8e02565" PartId="070e91b655b74361a15fddcf1bbe3c5f"/>
        <Part Type="papunktis" Nr="17.2" Abbr="12 pr. 17.2 pp." DocPartId="6e5287cd182a4e528c14e27432f98e39" PartId="e9d28705a5384af4b597cae311e56004"/>
        <Part Type="papunktis" Nr="17.3" Abbr="12 pr. 17.3 pp." DocPartId="bee8c38ed488413b8554bced1b721775" PartId="114ad951cbe1459b93d100b4c871482b"/>
        <Part Type="papunktis" Nr="17.4" Abbr="12 pr. 17.4 pp." DocPartId="bd003fdb1670432e96eba8f7bfcaafa3" PartId="3d4b7826820e472a87f0daf7d392a8e6"/>
      </Part>
      <Part Type="punktas" Nr="18" Abbr="12 pr. 18 p." DocPartId="1342029c6ac24d49b4a0f82b80e85669" PartId="6f86f1de35ae438f8b84ca505d768ff4"/>
      <Part Type="punktas" Nr="19" Abbr="12 pr. 19 p." DocPartId="2ed8d137bf1848eba9c98ea123cd89a2" PartId="94d14f9bd3e746178fae3986e77be3a6"/>
      <Part Type="punktas" Nr="20" Abbr="12 pr. 20 p." DocPartId="d5442e409131404e866ccf5078fc51bc" PartId="20a2e67580f34ea2ab26b774142f27a5"/>
      <Part Type="punktas" Nr="21" Abbr="12 pr. 21 p." DocPartId="13e2b823e4b84c9d8398ce33a828e274" PartId="fd50d5c2f0df48b28f588507fea84942"/>
    </Part>
    <Part Type="skyrius" Nr="3" Title="BENDRIEJI SVEIKATOS BŪKLĖS REIKALAVIMAI" DocPartId="7356cb23a7574cbf8711e6fb3ac5051a" PartId="979f64942bd34386aeef0416f458511f">
      <Part Type="punktas" Nr="22" Abbr="12 pr. 22 p." DocPartId="4dd9dfa37476467dbdcd00b2fae590eb" PartId="296dd2c7c1a74758a52ca43878c2d59b">
        <Part Type="papunktis" Nr="22.1" Abbr="12 pr. 22.1 pp." DocPartId="8998ce0b45dd4819992df67583bb1154" PartId="c6b717bf574c45eb814c12943cde7d38"/>
        <Part Type="papunktis" Nr="22.2" Abbr="12 pr. 22.2 pp." DocPartId="55a19874ef1141d5b891696f612f1d0e" PartId="aad622c11e174c32ab2c49c4ab88ec4b"/>
        <Part Type="papunktis" Nr="22.3" Abbr="12 pr. 22.3 pp." DocPartId="1fa2aae334474ba3869579d5fd6c5556" PartId="dc7fc68bd3144dc28a1d289cd6982870"/>
        <Part Type="papunktis" Nr="22.4" Abbr="12 pr. 22.4 pp." DocPartId="b018d12ba8d74e97a4a49730ec5b6059" PartId="499d71d45feb4fcf8f193b8e3bd000f8"/>
        <Part Type="papunktis" Nr="22.5" Abbr="12 pr. 22.5 pp." DocPartId="f945ea944c04404281021edabafd9168" PartId="6c3553637aa749559827722ed63f5967"/>
      </Part>
      <Part Type="punktas" Nr="23" Abbr="12 pr. 23 p." DocPartId="f22fa64ed8484c8e821024336436ac08" PartId="4aa14005279348769e0efc34de3a0370">
        <Part Type="papunktis" Nr="23.1" Abbr="12 pr. 23.1 pp." DocPartId="47ce50fd63ab4a6ab00af67dfaae2551" PartId="cd3e8c644c0043bebe2634191d766388">
          <Part Type="papunktis" Nr="23.1.1" Abbr="12 pr. 23.1.1 pp." DocPartId="db2ae589ba7349a89b1af7ce1675e945" PartId="794061509081469f91f31e1d7dd99c06"/>
          <Part Type="papunktis" Nr="23.1.2" Abbr="12 pr. 23.1.2 pp." DocPartId="44ae2a5174044414bb210c0b87739bd2" PartId="27e3e392048c498ea5ea6bd7ad676011"/>
        </Part>
        <Part Type="papunktis" Nr="23.2" Abbr="12 pr. 23.2 pp." DocPartId="ce95efb2de8c47b2ac1181162edfe00f" PartId="b9a7d777621d4ea8bc071adf6a908570"/>
        <Part Type="papunktis" Nr="23.3" Abbr="12 pr. 23.3 pp." DocPartId="6ae256d33eee4fa58e0835aa5757d4ca" PartId="8427a6bc6a184aaaa5d0d4d8aa371c59"/>
        <Part Type="papunktis" Nr="23.4" Abbr="12 pr. 23.4 pp." DocPartId="afdf46ab82404be28bff1bf506c9b4be" PartId="47c4c32ec1fb4a58b548ea3e2b0339c9">
          <Part Type="papunktis" Nr="23.4.1" Abbr="12 pr. 23.4.1 pp." DocPartId="bf598490f3d04e2fb7519a996a3b7c0f" PartId="c6a5adac038a4b3daff9473167641287"/>
          <Part Type="papunktis" Nr="23.4.2" Abbr="12 pr. 23.4.2 pp." DocPartId="251119d1cc984372b44e0cd76c848100" PartId="7c0650c591ee4ec6ae7a85b4fa8656f0"/>
        </Part>
        <Part Type="papunktis" Nr="23.5" Abbr="12 pr. 23.5 pp." DocPartId="98f1430893214bf6a727f1482dd67377" PartId="3c7132d4722745e1b201fda340975cf9"/>
        <Part Type="papunktis" Nr="23.6" Abbr="12 pr. 23.6 pp." DocPartId="f9664bca20c24cea8bdc3cff649893f3" PartId="81e83439b21c4dc785e2aa42c3d6ac1c"/>
        <Part Type="papunktis" Nr="23.7" Abbr="12 pr. 23.7 pp." DocPartId="13656693ef8e44d78aa0e1fa8b0f8e17" PartId="3605ec3be7c3436d9cc363f609e7c9c5">
          <Part Type="papunktis" Nr="23.7.1" Abbr="12 pr. 23.7.1 pp." DocPartId="4cbf2d93e51549edace7c2f2a066e6f0" PartId="ebb8558d4da84353ae56dd5f5733efc5"/>
          <Part Type="papunktis" Nr="23.7.2" Abbr="12 pr. 23.7.2 pp." DocPartId="735465cc11f54dfe9435bd0ba95b4a15" PartId="64baf8b620b74bc6a04130d22ccfb414"/>
        </Part>
        <Part Type="papunktis" Nr="23.8" Abbr="12 pr. 23.8 pp." DocPartId="bcacbf091e7841f7afcbb20d23965cf8" PartId="947a50083c7c41cfb62ba3057fdf0e5c">
          <Part Type="papunktis" Nr="23.8.1" Abbr="12 pr. 23.8.1 pp." DocPartId="dee36f8485b84ee78745d1e62d0ef87b" PartId="10c1aed1a6e44ea99fae9e1e5ee2f0e6"/>
          <Part Type="papunktis" Nr="23.8.2" Abbr="12 pr. 23.8.2 pp." DocPartId="a154422a1bb743959ec939424db3d7ce" PartId="8ef1aa65cd8b4bb1b4541bee03fd8cd4"/>
        </Part>
        <Part Type="papunktis" Nr="23.9" Abbr="12 pr. 23.9 pp." DocPartId="dba5a0b90c8e498f865db44316ba7257" PartId="e6ba5e0ec76a45688a319d730dbf0413"/>
        <Part Type="papunktis" Nr="23.10" Abbr="12 pr. 23.10 pp." DocPartId="bbcf03affe5d40abb725365dfb2900f3" PartId="a443ffde998f46e69a243f5a7ba41942"/>
        <Part Type="papunktis" Nr="23.11" Abbr="12 pr. 23.11 pp." DocPartId="1fd2ca14cc8c4a8a9d4528dc7ed5eb08" PartId="daecce9ef2c64104ab1d1f74879eda2c"/>
        <Part Type="papunktis" Nr="23.12" Abbr="12 pr. 23.12 pp." DocPartId="ad59281729024851b35c983913523352" PartId="5b15c798048e40998e1de33517c16562"/>
        <Part Type="papunktis" Nr="23.13" Abbr="12 pr. 23.13 pp." DocPartId="d60f37f9220c4d728fd1e1194521bc23" PartId="395705d6c6d543c5b37a6e3370f826eb"/>
        <Part Type="papunktis" Nr="23.14" Abbr="12 pr. 23.14 pp." DocPartId="51808cd2246c41c18d6c83fca86cdd41" PartId="af03487a1bba4d67b8f77ee5db88bc7e"/>
      </Part>
      <Part Type="punktas" Nr="24" Abbr="12 pr. 24 p." DocPartId="c6b822b87f924b84a6f6bce831319f3a" PartId="2e10b6c3105f4bf0a03dcadc2aca85eb">
        <Part Type="papunktis" Nr="24.1" Abbr="12 pr. 24.1 pp." DocPartId="390d46617b8c4d45823f3ea8fd0c2723" PartId="c682db752eb6435987782b7795a5a541">
          <Part Type="papunktis" Nr="24.1.1" Abbr="12 pr. 24.1.1 pp." DocPartId="38c7bf0af9644f32883683ef0660a64b" PartId="2ee986ef09144020aff38962e0bd3aba"/>
          <Part Type="papunktis" Nr="24.1.2" Abbr="12 pr. 24.1.2 pp." DocPartId="5d841a388f0e48d4ae4b40d2f0ad1f0c" PartId="359ec0d5d94b4eec87477b6f6e5d47eb"/>
        </Part>
        <Part Type="papunktis" Nr="24.2" Abbr="12 pr. 24.2 pp." DocPartId="ad9fc77119014645a6e906dfd92dfc50" PartId="f2e2de960d6c4f01811ddabedd572013"/>
        <Part Type="papunktis" Nr="24.3" Abbr="12 pr. 24.3 pp." DocPartId="547a2cc8497d425f818fc53689e3474c" PartId="201f1f1665bf40c58247b87b09e6af0d"/>
        <Part Type="papunktis" Nr="24.4" Abbr="12 pr. 24.4 pp." DocPartId="50f07cc17fd9412496c7b001983367eb" PartId="f0524ffc02d74e64bc753f5e50ede54a"/>
      </Part>
      <Part Type="punktas" Nr="25" Abbr="12 pr. 25 p." DocPartId="2f08ea8c04c14279949d4670f7fea84b" PartId="f65463c93a7a419a89d4433758972acc">
        <Part Type="papunktis" Nr="25.1" Abbr="12 pr. 25.1 pp." DocPartId="47e0995eb3f443caa913fa96b9b0d39f" PartId="4deaa2a6fd724495b87e54a3d766b9b6"/>
        <Part Type="papunktis" Nr="25.2" Abbr="12 pr. 25.2 pp." DocPartId="b0a7f82fa3b24b9eac1f1d1b5191ad94" PartId="7a4fdeac136d4811857d08d0f39ebdca"/>
        <Part Type="papunktis" Nr="25.3" Abbr="12 pr. 25.3 pp." DocPartId="64f4546ae16044a8989973a3af4763de" PartId="28f8b93c9fd64f1296689ea957fcfb2a"/>
        <Part Type="papunktis" Nr="25.4" Abbr="12 pr. 25.4 pp." DocPartId="3fdc5400ae0d4655b766061209fbf543" PartId="edbfb4cfe27f433f8b345813944c1662"/>
        <Part Type="papunktis" Nr="25.5" Abbr="12 pr. 25.5 pp." DocPartId="1b5fbfa62e6b4ed3aff2cf33f92e9aea" PartId="52ac02df431f47cf9672c2770f3bc447"/>
      </Part>
      <Part Type="punktas" Nr="26" Abbr="12 pr. 26 p." DocPartId="e3476718134046edb597bf2ff408dbed" PartId="ca47eac0396743148a4657879b481fb4"/>
    </Part>
    <Part Type="skyrius" Nr="4" Title="PRIEŠ PRIIMANT Į DARBĄ ATLIKTINI BŪTINIAUSI SVEIKATOS PATIKRINIMAI" DocPartId="1648f6182db64ae2acf815bb9a433501" PartId="6e50a3d78619408da2ea576eb6d3b0d1">
      <Part Type="punktas" Nr="27" Abbr="12 pr. 27 p." DocPartId="a84f5e608c4446098d0e606c14fd5439" PartId="adfbfc443b114e8cbd46684a5a802781"/>
      <Part Type="punktas" Nr="28" Abbr="12 pr. 28 p." DocPartId="1ea794be36ad46e9a6ec6dcecd321b91" PartId="7a0f6e8764d2400ab30913c27e017225">
        <Part Type="papunktis" Nr="28.1" Abbr="12 pr. 28.1 pp." DocPartId="017a8711b5824e43b2a4af2884c6ac1e" PartId="0a07aec1463c4121bf36543783a1c1c7">
          <Part Type="papunktis" Nr="28.1.1" Abbr="12 pr. 28.1.1 pp." DocPartId="a9427280b80d40099eb4cc82c956665b" PartId="fcde1892802f405a9c82c4d180f116a6"/>
          <Part Type="papunktis" Nr="28.1.2" Abbr="12 pr. 28.1.2 pp." DocPartId="85042ca103b6487f8529840ca9a59777" PartId="96ff51868d1346b6bab7513dcf182298"/>
          <Part Type="papunktis" Nr="28.1.3" Abbr="12 pr. 28.1.3 pp." DocPartId="72e11210d49b4f0e8ad0c2c8237b6bfd" PartId="c485632ad56742e9a016119901952931"/>
          <Part Type="papunktis" Nr="28.1.4" Abbr="12 pr. 28.1.4 pp." DocPartId="1322ac1678af4ac7920504f63c00e2f5" PartId="5f4caacd183b49d7bc9510ca24d565d5"/>
          <Part Type="papunktis" Nr="28.1.5" Abbr="12 pr. 28.1.5 pp." DocPartId="dc3d7cb1d3854b93b53c0475f7f8865d" PartId="75804ff98c334c7380a36d2f70130f10"/>
          <Part Type="papunktis" Nr="28.1.6" Abbr="12 pr. 28.1.6 pp." DocPartId="ee5bb286d6be4bfa98c42bd15e21c86d" PartId="461ee5c4d87f409ea0790dc29784e2ad">
            <Part Type="papunktis" Nr="28.1.6.1" Abbr="12 pr. 28.1.6.1 pp." DocPartId="f2453b2e9a974f96899c117944331c09" PartId="111af5f48ad94ab4938a283c526a8c91"/>
            <Part Type="papunktis" Nr="28.1.6.2" Abbr="12 pr. 28.1.6.2 pp." DocPartId="147c83e9702549fabde6cfbc9f9b40d4" PartId="c0ff4917df9c4df19111b86326dc3ce7"/>
          </Part>
          <Part Type="papunktis" Nr="28.1.7" Abbr="12 pr. 28.1.7 pp." DocPartId="fc0bf693c61f4a50830c5630dd82c145" PartId="02a16a42c5a74082ab8fdd75111a50ac"/>
        </Part>
        <Part Type="papunktis" Nr="28.2" Abbr="12 pr. 28.2 pp." DocPartId="3fdf2fe9ad084871b2ac5682dd203c73" PartId="12b37b8335ea4933b8fb50e9161bf662">
          <Part Type="papunktis" Nr="28.2.1" Abbr="12 pr. 28.2.1 pp." DocPartId="c15eabbc4eb34e20b85692b67bb6806b" PartId="559f34cf2df04b099c47f6ddabaa4be5"/>
          <Part Type="papunktis" Nr="28.2.2" Abbr="12 pr. 28.2.2 pp." DocPartId="3a7d9378a6f44ed8b276b2cbce86f043" PartId="187b1df02ac44862aca5db20f8b3d19d"/>
        </Part>
        <Part Type="papunktis" Nr="28.3" Abbr="12 pr. 28.3 pp." DocPartId="cc3c04858454496c85900029890b0a19" PartId="54906c3e37364d778ca9ceda8f0537fd">
          <Part Type="papunktis" Nr="28.3.1" Abbr="12 pr. 28.3.1 pp." DocPartId="96454fb4cfe340c28797e0b261c0c118" PartId="c334464fca15486195f0570e7f3cb599"/>
          <Part Type="papunktis" Nr="28.3.2" Abbr="12 pr. 28.3.2 pp." DocPartId="d28308a6a3a94346b84b11211d4a9bcd" PartId="54e93cf44b6a4603b422eef533b1162f"/>
          <Part Type="papunktis" Nr="28.3.3" Abbr="12 pr. 28.3.3 pp." DocPartId="bfceed993b2c468c93dbd0ed011b0fb2" PartId="55ba4e8b300649b8bd7de06d5996753c"/>
        </Part>
      </Part>
      <Part Type="punktas" Nr="29" Abbr="12 pr. 29 p." DocPartId="cfdd80ae2112453098769081c52bf9a1" PartId="29d943b8f48a495b8818f29f38573599">
        <Part Type="papunktis" Nr="29.1" Abbr="12 pr. 29.1 pp." DocPartId="b3c19a5155cb45179600df44b9f872a8" PartId="9628940eacd74077a7ae2a20cf213a32"/>
        <Part Type="papunktis" Nr="29.2" Abbr="12 pr. 29.2 pp." DocPartId="c816e4ad93b846d096e0af2cf27f6c00" PartId="f051b07493c844b498ada578a653c833"/>
        <Part Type="papunktis" Nr="29.3" Abbr="12 pr. 29.3 pp." DocPartId="1aac3c4ac35941f1bae5de313c73df9e" PartId="2392ae7c169b415280eea5c9e56435a9"/>
      </Part>
      <Part Type="punktas" Nr="30" Abbr="12 pr. 30 p." DocPartId="8d907b5ee4f24861bf8478a48f19c844" PartId="05065254a93048dba4c6335f8fe3f426"/>
      <Part Type="punktas" Nr="31" Abbr="12 pr. 31 p." DocPartId="56554344426d4b9db2b3c25eaba34a83" PartId="1dee15334bb54cabbafdf385583909af"/>
      <Part Type="punktas" Nr="32" Abbr="12 pr. 32 p." DocPartId="0c6ea299c5d34a66b803f719adc3ce1f" PartId="391a1d64129143b881dc7e90059f7128">
        <Part Type="papunktis" Nr="32.1" Abbr="12 pr. 32.1 pp." DocPartId="6f7486a2d3604a16a0bfa85d34d56090" PartId="9a17a1bca4d74b738ff295ffa78e1993">
          <Part Type="papunktis" Nr="32.1.1" Abbr="12 pr. 32.1.1 pp." DocPartId="2c682ffe41764a5496602c82afa7cfb8" PartId="89dfb75fe1fb4092bb87b7c64696d2ea"/>
          <Part Type="papunktis" Nr="32.1.2" Abbr="12 pr. 32.1.2 pp." DocPartId="6e8bed3728ac49dca5c58e067fa5b477" PartId="1f8298589d734309bf038dbbb4ff4e22"/>
          <Part Type="papunktis" Nr="32.1.3" Abbr="12 pr. 32.1.3 pp." DocPartId="b32d813ac4c541139fbb964ece8a205b" PartId="9180daba58b24a959c3dfbce2a49cdb8"/>
          <Part Type="papunktis" Nr="32.1.4" Abbr="12 pr. 32.1.4 pp." DocPartId="b4b09b91a3714a1a8d271239c709e0e8" PartId="eff23dccc61741fda738fed8e676abc9"/>
          <Part Type="papunktis" Nr="32.1.5" Abbr="12 pr. 32.1.5 pp." DocPartId="a065cd1639fb4185ace8aa0a75361471" PartId="7de2ab819c384775b00dfcb78b2986b4"/>
        </Part>
        <Part Type="papunktis" Nr="32.2" Abbr="12 pr. 32.2 pp." DocPartId="05ab195b947f414d9094423018cdfa5e" PartId="2d08a0ff3f1a4a5692339fe7e0e59b74"/>
        <Part Type="papunktis" Nr="32.3" Abbr="12 pr. 32.3 pp." DocPartId="c80f848f0d9b4d0da82958af303eb067" PartId="404be7e83b794d64bee2d9fb39348143"/>
        <Part Type="papunktis" Nr="32.4" Abbr="12 pr. 32.4 pp." DocPartId="e7f396b5510948e2af2be0352e5f5ebf" PartId="83db3fe25afd410b811e3e1e7f169919"/>
      </Part>
      <Part Type="punktas" Nr="33" Abbr="12 pr. 33 p." DocPartId="347a909864234ddea89d3e3f11289a80" PartId="756741070aee474a844b8789bde3fd31">
        <Part Type="papunktis" Nr="33.1" Abbr="12 pr. 33.1 pp." DocPartId="0e3d76227943407ca7ddf0cff7e15454" PartId="a1ea04ffba404ca3af36b8d025a211ac"/>
        <Part Type="papunktis" Nr="33.2" Abbr="12 pr. 33.2 pp." DocPartId="86abf6447efc4e50a6d5b4c4cd264c55" PartId="183372b0fd9d4b6888f66b01f0907c36"/>
      </Part>
      <Part Type="punktas" Nr="34" Abbr="12 pr. 34 p." DocPartId="5ff94d00b7d14c8fb3326981003ebca6" PartId="04accbda376c4644ae43dada1db4a33d"/>
    </Part>
    <Part Type="skyrius" Nr="5" Title="PERIODINIO PRIVALOMO SVEIKATOS PATIKRINIMO REIKALAVIMAI" DocPartId="804048cc71174ded99e6ea15e1925f4f" PartId="833f3a42c09b47d8ab6dca57aaf4ad4e">
      <Part Type="punktas" Nr="35" Abbr="12 pr. 35 p." DocPartId="48df319e5a4c41a4b94c0c4df6378a0f" PartId="bfcfa96c47d64bbab0ecf98755712b1e">
        <Part Type="papunktis" Nr="35.1" Abbr="12 pr. 35.1 pp." DocPartId="19684ffcf0b3418b91f80ceeb5f55ccd" PartId="4023e316f4f44a66bb4bb8cb88de7abc"/>
        <Part Type="papunktis" Nr="35.2" Abbr="12 pr. 35.2 pp." DocPartId="94b81a0469ae4114b4381c8f17dc22c4" PartId="142dd82e7d584f52962e56dd89825ee5"/>
        <Part Type="papunktis" Nr="35.3" Abbr="12 pr. 35.3 pp." DocPartId="1f199d0d698246fd9b0844839a26920b" PartId="de85386ed97844cdb78d22f355f5d708"/>
        <Part Type="papunktis" Nr="35.4" Abbr="12 pr. 35.4 pp." DocPartId="453ea9ad27b849be83cf64a34711929c" PartId="50cb512062b143c689fe0e53a505f0d3"/>
        <Part Type="papunktis" Nr="35.5" Abbr="12 pr. 35.5 pp." DocPartId="93f4c89ddfea4086b7612cf92784ca3e" PartId="82c281d2f222415fa38f92419a942a8a">
          <Part Type="papunktis" Nr="35.5.1" Abbr="12 pr. 35.5.1 pp." DocPartId="43fcb3db5baa45908a1df42f9b41e485" PartId="d81cfdfbf8a040159bab15d05082c3e5"/>
          <Part Type="papunktis" Nr="35.5.2" Abbr="12 pr. 35.5.2 pp." DocPartId="7338280bf5bf4e44b3c4f75ff500c38c" PartId="3482922fdca240cab969b272a8d1755a"/>
          <Part Type="papunktis" Nr="35.5.3" Abbr="12 pr. 35.5.3 pp." DocPartId="96d757ed8fcd409eae01cbbfd4238386" PartId="4d622430717445b78dbe29bc829b6572"/>
          <Part Type="papunktis" Nr="35.5.4" Abbr="12 pr. 35.5.4 pp." DocPartId="24738492b9454d2aa188f29d21c97328" PartId="79006177b00741c1876db3ac5a0edd91"/>
        </Part>
      </Part>
      <Part Type="punktas" Nr="36" Abbr="12 pr. 36 p." DocPartId="1873f49cca3b40fe986852f9e08db9bd" PartId="2dc3af7490f14506b89ab74bcced153e">
        <Part Type="papunktis" Nr="36.1" Abbr="12 pr. 36.1 pp." DocPartId="3fde1c424bb54dbaa29c5c80bea0a0ba" PartId="50e0d77d30634a3887ea05bf99f0e137"/>
        <Part Type="papunktis" Nr="36.2" Abbr="12 pr. 36.2 pp." DocPartId="64cff18514584c9d9d1f8fa537f5c029" PartId="1132ca1bd0a9405f9a1c8f9a71a3c0a1"/>
        <Part Type="papunktis" Nr="36.3" Abbr="12 pr. 36.3 pp." DocPartId="951c2cd0bd4e4dbe8d369fab459ff0a1" PartId="472778f8a5224630acf40a56b0168f32"/>
        <Part Type="papunktis" Nr="36.4" Abbr="12 pr. 36.4 pp." DocPartId="dcd792c0e5124bfc8361ea01dfa706d8" PartId="98e3cf20aee14789ae66c9bd9eef3917"/>
        <Part Type="papunktis" Nr="36.5" Abbr="12 pr. 36.5 pp." DocPartId="4b0ca4a9dfd64145b7930465d6041124" PartId="506eb6e6b78d4db6842f3147136ae34d"/>
        <Part Type="papunktis" Nr="36.6" Abbr="12 pr. 36.6 pp." DocPartId="d616f73f8ada4d2891167d689ba32ae1" PartId="d0fb5c9d141749b68750af995ed89b4e"/>
        <Part Type="papunktis" Nr="36.7" Abbr="12 pr. 36.7 pp." DocPartId="f8e9949d35df4195a0b584603c652e0b" PartId="866044860ae848a188a8e625a4e62e51"/>
      </Part>
    </Part>
    <Part Type="skyrius" Nr="6" Title="BAIGIAMOSIOS NUOSTATOS" DocPartId="dcb23bfb8bc844c0bd3d768683a63e29" PartId="5068e0895c2e4fa2835e9d18514fa4e6">
      <Part Type="punktas" Nr="37" Abbr="12 pr. 37 p." DocPartId="b2e13d44dd6844aeb8dd617c0bd30e49" PartId="f3c2f2973be34974bff285b0841d5204"/>
      <Part Type="punktas" Nr="38" Abbr="12 pr. 38 p." DocPartId="9d6d7b4535934c7e96e8a6f452f1d109" PartId="c21b0e265c5c4dc3a7ea7ddf5eb4ef48"/>
      <Part Type="punktas" Nr="39" Abbr="12 pr. 39 p." DocPartId="02ffcd66920e482686c2056797ade631" PartId="7b327be1141a4af9801229710280b573"/>
      <Part Type="punktas" Nr="40" Abbr="12 pr. 40 p." DocPartId="e956ed3518bc4e328b656f51cb0652ba" PartId="a3d82b2ce09c4dc5a714f411d6dc4c8e"/>
      <Part Type="punktas" Nr="41" Abbr="12 pr. 41 p." DocPartId="f8e14cc674d3468ea04ccb0275172e23" PartId="7d88dd7780fc4ef8aa3edd7f28528474"/>
    </Part>
    <Part Type="pabaiga" DocPartId="0e523f36f02a4aca95fedfc00f192790" PartId="24ad19cebc5342ed9f6bfb319bd5b587"/>
  </Part>
  <Part Type="lentele" Nr="1" Title="KONTRAINDIKACIJOS, TAIKOMOS ASMENIMS, PRIEŠ PRIIMANT Į MOKYMO ĮSTAIGĄ ARBA Į DARBĄ, ARBA DIRBANTIEMS TRAUKINIO MAŠINISTAIS" DocPartId="784e211e90a0442e97858d40fba15ca5" PartId="5ffae37123d84e9f8db3e2dad8025b9f">
    <Part Type="pabaiga" DocPartId="2c8aeff6e1b24e6ab288b88fcaeda256" PartId="04dc9d249b8245cf8379fbe2b1e52f6f"/>
  </Part>
  <Part Type="lentele" Nr="2" Title="TRAUKINIO MAŠINISTO GARBĖS DEKLARACIJA (SVEIKATOS PATIKRINIMO KLAUSIMYNAS)" DocPartId="b893400999f4430a9920b40f5d257f10" PartId="a37fe52ad1244cbf8e16430bc460d543">
    <Part Type="pabaiga" DocPartId="1f6e38946922421db4e490ca86884daa" PartId="ec8ff8777386419aaec669859b59440b"/>
  </Part>
  <Part Type="priedas" Nr="13" Abbr="13 pr." Title="ASMENŲ, DIRBANČIŲ DARBO APLINKOJE, KURIOJE GALIMA PROFESINĖ RIZIKA (KENKSMINGŲ VEIKSNIŲ POVEIKIS IR (AR) PAVOJINGAS DARBAS), PRIVALOMO SVEIKATOS TIKRINIMO TVARKOS APRAŠAS" DocPartId="a665bb884ec043e7936f77c673fc2492" PartId="b101185e35f745a2afbf4472d2c10920">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8c8fcee348574820be1040944d63d890"/>
        <Part Type="papunktis" Nr="9.5" Abbr="9.5 pp." DocPartId="eb8fcbc1df6d47f585396b858e119f3f" PartId="ecd90fb37b19407e839b28c2474140b8"/>
      </Part>
      <Part Type="punktas" Nr="10" Abbr="13 pr. 10 p." DocPartId="183319e4171c4e55af316db0e8a6b844" PartId="ec32ceb8b0e847ab9d3266b313649c3d">
        <Part Type="punktas" Nr="10.1" Abbr="13 pr. 10.1 p." DocPartId="559eabb679944498a63f58c369856341" PartId="81dd46e298504a81a1a0dab5eee966cc"/>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405e8d2ecb8f4734822551ff84b4b516"/>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UŽ KURIUOS MOKA PATS DARBUOTOJAS, DARBDAVYS AR KITI ASMENYS, KAINŲ SĄRAŠAS" DocPartId="c84ba4b4f0764c449991f18e6019364e" PartId="c9fbee2fbb374148a1aad8071661e4ff"/>
</Parts>
</file>

<file path=customXml/itemProps1.xml><?xml version="1.0" encoding="utf-8"?>
<ds:datastoreItem xmlns:ds="http://schemas.openxmlformats.org/officeDocument/2006/customXml" ds:itemID="{79CEC060-10B2-461B-8DC4-AE2666745E0C}">
  <ds:schemaRefs>
    <ds:schemaRef ds:uri="http://lrs.lt/TAIS/DocParts"/>
  </ds:schemaRefs>
</ds:datastoreItem>
</file>

<file path=docProps/app.xml><?xml version="1.0" encoding="utf-8"?>
<Properties xmlns="http://schemas.openxmlformats.org/officeDocument/2006/extended-properties">
  <Template>Normal.dotm</Template>
  <TotalTime>244</TotalTime>
  <Pages>243</Pages>
  <Words>321267</Words>
  <Characters>183123</Characters>
  <Application>Microsoft Office Word</Application>
  <DocSecurity>0</DocSecurity>
  <Lines>1526</Lines>
  <Paragraphs>1006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503384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2023-06-09T13:24:00Z</dcterms:modified>
  <revision>129</revision>
</coreProperties>
</file>