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ceff1ddb0764ec69e142b569dfb55a2"/>
        <w:lock w:val="sdtLocked"/>
        <w:richText/>
      </w:sdtPr>
      <w:sdtContent>
        <w:p>
          <w:pPr>
            <w:jc w:val="both"/>
            <w:rPr>
              <w:rFonts w:ascii="Times New Roman" w:hAnsi="Times New Roman"/>
            </w:rPr>
          </w:pPr>
          <w:r>
            <w:rPr>
              <w:rFonts w:ascii="Times New Roman" w:hAnsi="Times New Roman"/>
              <w:b/>
              <w:i/>
            </w:rPr>
            <w:t>Suvestinė redakcija nuo 2023-01-01 iki 2024-01-04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2021-01-26, i. k. 2021-01359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2023-01-01:</w:t>
          </w:r>
        </w:p>
        <w:p>
          <w:pPr>
            <w:rPr>
              <w:rFonts w:ascii="Times New Roman" w:hAnsi="Times New Roman"/>
              <w:sz w:val="20"/>
              <w:i/>
            </w:rPr>
          </w:pPr>
          <w:r>
            <w:rPr>
              <w:rFonts w:ascii="Times New Roman" w:hAnsi="Times New Roman"/>
              <w:sz w:val="20"/>
              <w:i/>
            </w:rPr>
            <w:t xml:space="preserve">Nr. </w:t>
          </w:r>
          <w:fldSimple w:instr="HYPERLINK https://www.e-tar.lt/portal/legalAct.html?documentId=5a702830812b11ed8df094f359a60216">
            <w:r w:rsidRPr="00532B9F">
              <w:rPr>
                <w:rFonts w:ascii="Times New Roman" w:eastAsia="MS Mincho" w:hAnsi="Times New Roman"/>
                <w:sz w:val="20"/>
                <w:i/>
                <w:iCs/>
                <w:color w:val="0000FF" w:themeColor="hyperlink"/>
                <w:u w:val="single"/>
              </w:rPr>
              <w:t>V-1994</w:t>
            </w:r>
          </w:fldSimple>
          <w:r>
            <w:rPr>
              <w:rFonts w:ascii="Times New Roman" w:eastAsia="MS Mincho" w:hAnsi="Times New Roman"/>
              <w:sz w:val="20"/>
              <w:i/>
              <w:iCs/>
            </w:rPr>
            <w:t>,
2022-12-21,
paskelbta TAR 2022-12-21, i. k. 2022-26152                </w:t>
          </w:r>
        </w:p>
        <w:p>
          <w:pPr>
            <w:rPr>
              <w:rFonts w:ascii="Times New Roman" w:hAnsi="Times New Roman"/>
              <w:sz w:val="22"/>
            </w:rPr>
          </w:pPr>
        </w:p>
        <w:p>
          <w:pPr>
            <w:jc w:val="center"/>
          </w:pPr>
          <w:r>
            <w:rPr>
              <w:b/>
              <w:bCs/>
              <w:szCs w:val="24"/>
              <w:lang w:eastAsia="lt-LT"/>
            </w:rPr>
            <w:drawing>
              <wp:inline distT="0" distB="0" distL="0" distR="0">
                <wp:extent cx="542925" cy="552450"/>
                <wp:effectExtent l="0" t="0" r="952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Cs w:val="24"/>
            </w:rPr>
          </w:pPr>
          <w:r>
            <w:rPr>
              <w:b/>
              <w:bCs/>
              <w:szCs w:val="24"/>
            </w:rPr>
            <w:t>LIETUVOS RESPUBLIKOS ŠVIETIMO, MOKSLO IR SPORTO MINISTRAS</w:t>
          </w:r>
        </w:p>
        <w:p>
          <w:pPr>
            <w:overflowPunct w:val="0"/>
            <w:jc w:val="center"/>
            <w:textAlignment w:val="baseline"/>
            <w:rPr>
              <w:b/>
              <w:bCs/>
              <w:szCs w:val="24"/>
            </w:rPr>
          </w:pPr>
        </w:p>
        <w:p>
          <w:pPr>
            <w:overflowPunct w:val="0"/>
            <w:jc w:val="center"/>
            <w:textAlignment w:val="baseline"/>
            <w:rPr>
              <w:b/>
              <w:bCs/>
              <w:szCs w:val="24"/>
            </w:rPr>
          </w:pPr>
          <w:r>
            <w:rPr>
              <w:b/>
              <w:bCs/>
              <w:szCs w:val="24"/>
            </w:rPr>
            <w:t>ĮSAKYMAS</w:t>
          </w:r>
        </w:p>
        <w:p>
          <w:pPr>
            <w:jc w:val="center"/>
            <w:rPr>
              <w:b/>
              <w:bCs/>
              <w:caps/>
              <w:szCs w:val="24"/>
            </w:rPr>
          </w:pPr>
          <w:r>
            <w:rPr>
              <w:b/>
              <w:bCs/>
              <w:color w:val="000000"/>
              <w:szCs w:val="24"/>
            </w:rPr>
            <w:t>DĖL STUDENTŲ PILIETINIŲ, MOKSLINIŲ, VERSLUMO, KŪRYBINIŲ IR SPORTINIŲ PROJEKTŲ LĖŠŲ SKYRIMO, PANAUDOJIMO IR ATSISKAITYMO UŽ PANAUDOTAS LĖŠAS TVARKOS</w:t>
          </w:r>
          <w:r>
            <w:rPr>
              <w:b/>
              <w:bCs/>
              <w:caps/>
              <w:szCs w:val="24"/>
            </w:rPr>
            <w:t xml:space="preserve"> APRAŠO PATVIRTINIMO</w:t>
          </w:r>
        </w:p>
        <w:p>
          <w:pPr>
            <w:jc w:val="center"/>
            <w:rPr>
              <w:b/>
              <w:bCs/>
              <w:caps/>
              <w:szCs w:val="24"/>
            </w:rPr>
          </w:pPr>
        </w:p>
        <w:p>
          <w:pPr>
            <w:jc w:val="center"/>
            <w:rPr>
              <w:szCs w:val="24"/>
            </w:rPr>
          </w:pPr>
          <w:r>
            <w:rPr>
              <w:szCs w:val="24"/>
            </w:rPr>
            <w:t>2021 m. sausio 26 d. Nr. V-125</w:t>
          </w:r>
        </w:p>
        <w:p>
          <w:pPr>
            <w:jc w:val="center"/>
            <w:rPr>
              <w:b/>
              <w:bCs/>
              <w:caps/>
              <w:szCs w:val="24"/>
            </w:rPr>
          </w:pPr>
          <w:r>
            <w:rPr>
              <w:szCs w:val="24"/>
            </w:rPr>
            <w:t>Vilnius</w:t>
          </w:r>
        </w:p>
        <w:p>
          <w:pPr>
            <w:jc w:val="center"/>
            <w:rPr>
              <w:szCs w:val="24"/>
            </w:rPr>
          </w:pPr>
        </w:p>
        <w:p>
          <w:pPr>
            <w:jc w:val="both"/>
            <w:rPr>
              <w:szCs w:val="24"/>
            </w:rPr>
          </w:pPr>
        </w:p>
        <w:sdt>
          <w:sdtPr>
            <w:alias w:val="preambule"/>
            <w:tag w:val="part_3e720960b2b34ebeb29e38e37cfc6f76"/>
            <w:lock w:val="sdtLocked"/>
            <w:richText/>
          </w:sdtPr>
          <w:sdtContent>
            <w:p>
              <w:pPr>
                <w:overflowPunct w:val="0"/>
                <w:ind w:firstLine="993"/>
                <w:jc w:val="both"/>
                <w:textAlignment w:val="baseline"/>
                <w:rPr>
                  <w:szCs w:val="24"/>
                </w:rPr>
              </w:pPr>
              <w:r>
                <w:rPr>
                  <w:szCs w:val="24"/>
                </w:rPr>
                <w:t>Vadovaudamasi Lietuvos Respublikos švietimo įstatymo 67 straipsnio 12 dalimi, Lietuvos Respublikos mokslo ir studijų įstatymo 19 straipsnio 2 dalimi, 63 straipsnio 9 dalimi, Valstybinio studijų fondo nuostatų, patvirtintų Lietuvos Respublikos Vyriausybės 1993 m. liepos 21 d. nutarimu Nr. 540 „</w:t>
              </w:r>
              <w:r>
                <w:rPr>
                  <w:bCs/>
                  <w:szCs w:val="24"/>
                </w:rPr>
                <w:t xml:space="preserve">Dėl Valstybinio studijų fondo nuostatų patvirtinimo“, </w:t>
              </w:r>
              <w:r>
                <w:rPr>
                  <w:szCs w:val="24"/>
                </w:rPr>
                <w:t>7.11 papunkčiu, įgyvendindama Lietuvos Respublikos švietimo, mokslo ir sporto ministerijos 2022–2024 metų strateginio veiklos plano, patvirtinto Lietuvos Respublikos švietimo, mokslo ir sporto ministro 2022 m. kovo 9 d. įsakymu Nr. V-374 „Dėl Lietuvos Respublikos švietimo, mokslo ir sporto ministerijos 2022–2024 metų strateginio veiklos plano patvirtinimo“, programos „Švietimo programa“ (kodas 12-003) priemonę „Skatinti studentų pilietinės, mokslinės, verslumo, kūrybinės ir sportinės veiklos iniciatyvas“ (kodas 12-003-03-04-12 (TP))“ ir siekdama skatinti studentų pilietinių, mokslinių, verslumo, kūrybinių ir sportinių projektų veiklas,</w:t>
              </w:r>
            </w:p>
          </w:sdtContent>
        </w:sdt>
        <w:sdt>
          <w:sdtPr>
            <w:alias w:val="pastraipa"/>
            <w:tag w:val="part_9457bbfaeea4463fab8f4a92e9c9f707"/>
            <w:lock w:val="sdtLocked"/>
            <w:richText/>
          </w:sdtPr>
          <w:sdtContent>
            <w:p>
              <w:pPr>
                <w:ind w:firstLine="1055"/>
                <w:jc w:val="both"/>
              </w:pPr>
              <w:r>
                <w:rPr>
                  <w:szCs w:val="24"/>
                </w:rPr>
                <w:t xml:space="preserve">t v i r t i n u  </w:t>
              </w:r>
              <w:r>
                <w:rPr>
                  <w:color w:val="000000"/>
                  <w:szCs w:val="24"/>
                  <w:lang w:eastAsia="lt-LT"/>
                </w:rPr>
                <w:t>Studentų </w:t>
              </w:r>
              <w:r>
                <w:rPr>
                  <w:bCs/>
                  <w:szCs w:val="24"/>
                </w:rPr>
                <w:t xml:space="preserve">pilietinių, mokslinių, verslumo, kūrybinių ir sportinių </w:t>
              </w:r>
              <w:r>
                <w:rPr>
                  <w:color w:val="000000"/>
                  <w:szCs w:val="24"/>
                  <w:lang w:eastAsia="lt-LT"/>
                </w:rPr>
                <w:t xml:space="preserve">projektų lėšų skyrimo, panaudojimo ir atsiskaitymo už panaudotas lėšas tvarkos </w:t>
              </w:r>
              <w:r>
                <w:rPr>
                  <w:szCs w:val="24"/>
                </w:rPr>
                <w:t>aprašą (pridedama).“</w:t>
              </w:r>
            </w:p>
          </w:sdtContent>
        </w:sdt>
        <w:sdt>
          <w:sdtPr>
            <w:alias w:val="signatura"/>
            <w:tag w:val="part_9b7b5cb48a284baba4fa431c5cb437f5"/>
            <w:lock w:val="sdtLocked"/>
            <w:richText/>
          </w:sdtPr>
          <w:sdtContent>
            <w:p>
              <w:pPr>
                <w:tabs>
                  <w:tab w:val="left" w:pos="5778"/>
                </w:tabs>
                <w:overflowPunct w:val="0"/>
                <w:textAlignment w:val="baseline"/>
              </w:pPr>
            </w:p>
            <w:p>
              <w:pPr>
                <w:tabs>
                  <w:tab w:val="left" w:pos="5778"/>
                </w:tabs>
                <w:overflowPunct w:val="0"/>
                <w:textAlignment w:val="baseline"/>
              </w:pPr>
            </w:p>
            <w:p>
              <w:pPr>
                <w:tabs>
                  <w:tab w:val="left" w:pos="5778"/>
                </w:tabs>
                <w:overflowPunct w:val="0"/>
                <w:textAlignment w:val="baseline"/>
              </w:pPr>
            </w:p>
            <w:p>
              <w:pPr>
                <w:tabs>
                  <w:tab w:val="left" w:pos="5778"/>
                </w:tabs>
                <w:overflowPunct w:val="0"/>
                <w:textAlignment w:val="baseline"/>
              </w:pPr>
              <w:r>
                <w:rPr>
                  <w:szCs w:val="24"/>
                </w:rPr>
                <w:t>Švietimo, mokslo ir sporto ministrė</w:t>
                <w:tab/>
                <w:tab/>
                <w:tab/>
                <w:t>Jurgita Šiugždinienė</w:t>
              </w:r>
            </w:p>
            <w:p>
              <w:pPr>
                <w:tabs>
                  <w:tab w:val="center" w:pos="4153"/>
                  <w:tab w:val="right" w:pos="8306"/>
                </w:tabs>
                <w:jc w:val="both"/>
              </w:pPr>
            </w:p>
          </w:sdtContent>
        </w:sdt>
        <w:p/>
      </w:sdtContent>
    </w:sdt>
    <w:sdt>
      <w:sdtPr>
        <w:alias w:val="patvirtinta"/>
        <w:tag w:val="part_6862a6b112e141c59e4d406ae4b75069"/>
        <w:lock w:val="sdtLocked"/>
        <w:richText/>
      </w:sdtPr>
      <w:sdtContent>
        <w:p>
          <w:pPr>
            <w:ind w:left="5102"/>
            <w:rPr>
              <w:szCs w:val="24"/>
            </w:rPr>
            <w:sectPr>
              <w:headerReference w:type="even" r:id="rId13"/>
              <w:headerReference w:type="default" r:id="rId14"/>
              <w:footerReference w:type="even" r:id="rId15"/>
              <w:footerReference w:type="default" r:id="rId16"/>
              <w:headerReference w:type="first" r:id="rId17"/>
              <w:footerReference w:type="first" r:id="rId18"/>
              <w:pgSz w:w="11906" w:h="16838"/>
              <w:pgMar w:top="1701" w:right="567" w:bottom="1134" w:left="1701" w:header="567" w:footer="567" w:gutter="0"/>
              <w:pgNumType w:start="1"/>
              <w:cols w:space="1296"/>
              <w:titlePg/>
              <w:docGrid w:linePitch="360"/>
            </w:sectPr>
          </w:pPr>
        </w:p>
        <w:p>
          <w:pPr>
            <w:ind w:left="5102"/>
            <w:rPr>
              <w:szCs w:val="24"/>
              <w:lang w:eastAsia="lt-LT"/>
            </w:rPr>
          </w:pPr>
          <w:r>
            <w:rPr>
              <w:szCs w:val="24"/>
              <w:lang w:eastAsia="lt-LT"/>
            </w:rPr>
            <w:t xml:space="preserve">PATVIRTINTA </w:t>
          </w:r>
        </w:p>
        <w:p>
          <w:pPr>
            <w:ind w:left="5102"/>
            <w:rPr>
              <w:szCs w:val="24"/>
              <w:lang w:eastAsia="lt-LT"/>
            </w:rPr>
          </w:pPr>
          <w:r>
            <w:rPr>
              <w:szCs w:val="24"/>
              <w:lang w:eastAsia="lt-LT"/>
            </w:rPr>
            <w:t xml:space="preserve">Lietuvos Respublikos švietimo, mokslo ir </w:t>
          </w:r>
        </w:p>
        <w:p>
          <w:pPr>
            <w:ind w:left="5102"/>
            <w:rPr>
              <w:szCs w:val="24"/>
              <w:lang w:eastAsia="lt-LT"/>
            </w:rPr>
          </w:pPr>
          <w:r>
            <w:rPr>
              <w:szCs w:val="24"/>
              <w:lang w:eastAsia="lt-LT"/>
            </w:rPr>
            <w:t xml:space="preserve">sporto ministro </w:t>
          </w:r>
        </w:p>
        <w:p>
          <w:pPr>
            <w:ind w:left="5102"/>
            <w:rPr>
              <w:szCs w:val="24"/>
            </w:rPr>
          </w:pPr>
          <w:r>
            <w:rPr>
              <w:szCs w:val="24"/>
            </w:rPr>
            <w:t xml:space="preserve">2021 m. sausio 26 d. įsakymu Nr. V-125 </w:t>
          </w:r>
        </w:p>
        <w:p>
          <w:pPr>
            <w:ind w:left="5102"/>
            <w:rPr>
              <w:szCs w:val="24"/>
              <w:lang w:eastAsia="lt-LT"/>
            </w:rPr>
          </w:pPr>
          <w:r>
            <w:rPr>
              <w:szCs w:val="24"/>
              <w:lang w:eastAsia="lt-LT"/>
            </w:rPr>
            <w:t xml:space="preserve">(Lietuvos Respublikos švietimo, mokslo ir </w:t>
          </w:r>
        </w:p>
        <w:p>
          <w:pPr>
            <w:ind w:left="5102"/>
            <w:rPr>
              <w:szCs w:val="24"/>
              <w:lang w:eastAsia="lt-LT"/>
            </w:rPr>
          </w:pPr>
          <w:r>
            <w:rPr>
              <w:szCs w:val="24"/>
              <w:lang w:eastAsia="lt-LT"/>
            </w:rPr>
            <w:t>sporto ministro</w:t>
          </w:r>
        </w:p>
        <w:p>
          <w:pPr>
            <w:ind w:left="5102"/>
            <w:rPr>
              <w:szCs w:val="24"/>
              <w:lang w:eastAsia="lt-LT"/>
            </w:rPr>
          </w:pPr>
          <w:r>
            <w:rPr>
              <w:szCs w:val="24"/>
              <w:lang w:eastAsia="lt-LT"/>
            </w:rPr>
            <w:t>2022 m. gruodžio 21 d. įsakymo Nr. V-1994</w:t>
          </w:r>
        </w:p>
        <w:p>
          <w:pPr>
            <w:ind w:left="3806" w:firstLine="1296"/>
            <w:rPr>
              <w:szCs w:val="24"/>
              <w:lang w:eastAsia="lt-LT"/>
            </w:rPr>
          </w:pPr>
          <w:r>
            <w:rPr>
              <w:szCs w:val="24"/>
              <w:lang w:eastAsia="lt-LT"/>
            </w:rPr>
            <w:t>redakcija)</w:t>
          </w:r>
        </w:p>
        <w:p>
          <w:pPr>
            <w:ind w:left="5102"/>
            <w:rPr>
              <w:szCs w:val="24"/>
              <w:lang w:eastAsia="lt-LT"/>
            </w:rPr>
          </w:pPr>
        </w:p>
        <w:p>
          <w:pPr>
            <w:jc w:val="center"/>
            <w:rPr>
              <w:b/>
              <w:szCs w:val="24"/>
              <w:lang w:eastAsia="lt-LT"/>
            </w:rPr>
          </w:pPr>
        </w:p>
        <w:p>
          <w:pPr>
            <w:tabs>
              <w:tab w:val="left" w:pos="0"/>
              <w:tab w:val="left" w:pos="10076"/>
              <w:tab w:val="left" w:pos="10992"/>
              <w:tab w:val="left" w:pos="11908"/>
              <w:tab w:val="left" w:pos="12824"/>
              <w:tab w:val="left" w:pos="13740"/>
              <w:tab w:val="left" w:pos="14656"/>
            </w:tabs>
            <w:ind w:firstLine="720"/>
            <w:jc w:val="both"/>
            <w:rPr>
              <w:color w:val="000000"/>
              <w:szCs w:val="24"/>
              <w:lang w:eastAsia="lt-LT"/>
            </w:rPr>
          </w:pPr>
        </w:p>
        <w:p>
          <w:pPr>
            <w:jc w:val="center"/>
            <w:rPr>
              <w:b/>
              <w:szCs w:val="24"/>
              <w:lang w:eastAsia="lt-LT"/>
            </w:rPr>
          </w:pPr>
          <w:sdt>
            <w:sdtPr>
              <w:alias w:val="Pavadinimas"/>
              <w:tag w:val="title_6862a6b112e141c59e4d406ae4b75069"/>
              <w:lock w:val="sdtLocked"/>
              <w:richText/>
            </w:sdtPr>
            <w:sdtContent>
              <w:r>
                <w:rPr>
                  <w:b/>
                  <w:szCs w:val="24"/>
                  <w:lang w:eastAsia="lt-LT"/>
                </w:rPr>
                <w:t>STUDENTŲ</w:t>
              </w:r>
              <w:r>
                <w:rPr>
                  <w:b/>
                  <w:bCs/>
                  <w:color w:val="000000"/>
                  <w:szCs w:val="24"/>
                </w:rPr>
                <w:t xml:space="preserve"> PILIETINIŲ, MOKSLINIŲ, VERSLUMO, KŪRYBINIŲ IR SPORTINIŲ</w:t>
              </w:r>
              <w:r>
                <w:rPr>
                  <w:b/>
                  <w:strike/>
                  <w:szCs w:val="24"/>
                  <w:lang w:eastAsia="lt-LT"/>
                </w:rPr>
                <w:t xml:space="preserve"> </w:t>
              </w:r>
              <w:r>
                <w:rPr>
                  <w:b/>
                  <w:szCs w:val="24"/>
                  <w:lang w:eastAsia="lt-LT"/>
                </w:rPr>
                <w:t>PROJEKTŲ LĖŠŲ SKYRIMO, PANAUDOJIMO IR ATSISKAITYMO UŽ PANAUDOTAS LĖŠAS TVARKOS APRAŠAS</w:t>
              </w:r>
            </w:sdtContent>
          </w:sdt>
        </w:p>
        <w:p>
          <w:pPr>
            <w:jc w:val="center"/>
            <w:rPr>
              <w:b/>
              <w:szCs w:val="24"/>
              <w:lang w:eastAsia="lt-LT"/>
            </w:rPr>
          </w:pPr>
        </w:p>
        <w:sdt>
          <w:sdtPr>
            <w:alias w:val="skyrius"/>
            <w:tag w:val="part_825a76cd6fc041dfa43425d02a559741"/>
            <w:lock w:val="sdtLocked"/>
            <w:richText/>
          </w:sdtPr>
          <w:sdtContent>
            <w:p>
              <w:pPr>
                <w:jc w:val="center"/>
                <w:rPr>
                  <w:b/>
                  <w:szCs w:val="24"/>
                  <w:lang w:eastAsia="lt-LT"/>
                </w:rPr>
              </w:pPr>
              <w:sdt>
                <w:sdtPr>
                  <w:alias w:val="Numeris"/>
                  <w:tag w:val="nr_825a76cd6fc041dfa43425d02a559741"/>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825a76cd6fc041dfa43425d02a559741"/>
                  <w:lock w:val="sdtLocked"/>
                  <w:richText/>
                </w:sdtPr>
                <w:sdtContent>
                  <w:r>
                    <w:rPr>
                      <w:b/>
                      <w:szCs w:val="24"/>
                      <w:lang w:eastAsia="lt-LT"/>
                    </w:rPr>
                    <w:t>BENDROSIOS NUOSTATOS</w:t>
                  </w:r>
                </w:sdtContent>
              </w:sdt>
            </w:p>
            <w:p>
              <w:pPr>
                <w:tabs>
                  <w:tab w:val="left" w:pos="0"/>
                  <w:tab w:val="left" w:pos="10076"/>
                  <w:tab w:val="left" w:pos="10992"/>
                  <w:tab w:val="left" w:pos="11908"/>
                  <w:tab w:val="left" w:pos="12824"/>
                  <w:tab w:val="left" w:pos="13740"/>
                  <w:tab w:val="left" w:pos="14656"/>
                </w:tabs>
                <w:ind w:firstLine="720"/>
                <w:jc w:val="both"/>
                <w:rPr>
                  <w:color w:val="000000"/>
                  <w:szCs w:val="24"/>
                  <w:lang w:eastAsia="lt-LT"/>
                </w:rPr>
              </w:pPr>
            </w:p>
            <w:sdt>
              <w:sdtPr>
                <w:alias w:val="1 p."/>
                <w:tag w:val="part_ef45bee7a17a41f8905ec7b09b99e344"/>
                <w:lock w:val="sdtLocked"/>
                <w:richText/>
              </w:sdtPr>
              <w:sdtContent>
                <w:p>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ef45bee7a17a41f8905ec7b09b99e344"/>
                      <w:lock w:val="sdtLocked"/>
                      <w:richText/>
                    </w:sdtPr>
                    <w:sdtContent>
                      <w:r>
                        <w:rPr>
                          <w:color w:val="000000"/>
                          <w:szCs w:val="24"/>
                          <w:lang w:eastAsia="lt-LT"/>
                        </w:rPr>
                        <w:t>1</w:t>
                      </w:r>
                    </w:sdtContent>
                  </w:sdt>
                  <w:r>
                    <w:rPr>
                      <w:color w:val="000000"/>
                      <w:szCs w:val="24"/>
                      <w:lang w:eastAsia="lt-LT"/>
                    </w:rPr>
                    <w:t>. Studentų pilietinių, mokslinių, verslumo, kūrybinių ir sportinių projektų lėšų skyrimo, panaudojimo ir atsiskaitymo už panaudotas lėšas tvarkos aprašas</w:t>
                  </w:r>
                  <w:r>
                    <w:rPr>
                      <w:b/>
                      <w:bCs/>
                      <w:color w:val="000000"/>
                      <w:szCs w:val="24"/>
                      <w:lang w:eastAsia="lt-LT"/>
                    </w:rPr>
                    <w:t xml:space="preserve"> </w:t>
                  </w:r>
                  <w:r>
                    <w:rPr>
                      <w:color w:val="000000"/>
                      <w:szCs w:val="24"/>
                      <w:lang w:eastAsia="lt-LT"/>
                    </w:rPr>
                    <w:t>(toliau – Aprašas) nustato:</w:t>
                  </w:r>
                </w:p>
                <w:sdt>
                  <w:sdtPr>
                    <w:alias w:val="1.1 pp."/>
                    <w:tag w:val="part_329c2007a4524729a185f0668baf90d7"/>
                    <w:lock w:val="sdtLocked"/>
                    <w:richText/>
                  </w:sdtPr>
                  <w:sdtContent>
                    <w:p>
                      <w:pPr>
                        <w:tabs>
                          <w:tab w:val="left" w:pos="993"/>
                          <w:tab w:val="num" w:pos="1152"/>
                        </w:tabs>
                        <w:ind w:firstLine="720"/>
                        <w:jc w:val="both"/>
                        <w:rPr>
                          <w:color w:val="000000"/>
                          <w:szCs w:val="24"/>
                          <w:lang w:eastAsia="lt-LT"/>
                        </w:rPr>
                      </w:pPr>
                      <w:sdt>
                        <w:sdtPr>
                          <w:alias w:val="Numeris"/>
                          <w:tag w:val="nr_329c2007a4524729a185f0668baf90d7"/>
                          <w:lock w:val="sdtLocked"/>
                          <w:richText/>
                        </w:sdtPr>
                        <w:sdtContent>
                          <w:r>
                            <w:rPr>
                              <w:color w:val="000000"/>
                              <w:szCs w:val="24"/>
                              <w:lang w:eastAsia="lt-LT"/>
                            </w:rPr>
                            <w:t>1.1</w:t>
                          </w:r>
                        </w:sdtContent>
                      </w:sdt>
                      <w:r>
                        <w:rPr>
                          <w:color w:val="000000"/>
                          <w:szCs w:val="24"/>
                          <w:lang w:eastAsia="lt-LT"/>
                        </w:rPr>
                        <w:t xml:space="preserve">. Studentų pilietinių, mokslinių, verslumo, kūrybinių ir sportinių </w:t>
                      </w:r>
                      <w:r>
                        <w:rPr>
                          <w:bCs/>
                          <w:color w:val="000000"/>
                          <w:szCs w:val="24"/>
                          <w:lang w:eastAsia="lt-LT"/>
                        </w:rPr>
                        <w:t xml:space="preserve">projektų </w:t>
                      </w:r>
                      <w:r>
                        <w:rPr>
                          <w:color w:val="000000"/>
                          <w:szCs w:val="24"/>
                          <w:lang w:eastAsia="lt-LT"/>
                        </w:rPr>
                        <w:t>(toliau – projektas)</w:t>
                      </w:r>
                      <w:r>
                        <w:rPr>
                          <w:bCs/>
                          <w:color w:val="000000"/>
                          <w:szCs w:val="24"/>
                          <w:lang w:eastAsia="lt-LT"/>
                        </w:rPr>
                        <w:t xml:space="preserve"> </w:t>
                      </w:r>
                      <w:r>
                        <w:rPr>
                          <w:color w:val="000000"/>
                          <w:szCs w:val="24"/>
                          <w:lang w:eastAsia="lt-LT"/>
                        </w:rPr>
                        <w:t xml:space="preserve">atrankos konkurso </w:t>
                      </w:r>
                      <w:r>
                        <w:rPr>
                          <w:bCs/>
                          <w:color w:val="000000"/>
                          <w:szCs w:val="24"/>
                          <w:lang w:eastAsia="lt-LT"/>
                        </w:rPr>
                        <w:t>(toliau – konkursas)</w:t>
                      </w:r>
                      <w:r>
                        <w:rPr>
                          <w:color w:val="000000"/>
                          <w:szCs w:val="24"/>
                          <w:lang w:eastAsia="lt-LT"/>
                        </w:rPr>
                        <w:t xml:space="preserve"> skelbimo tvarką;</w:t>
                      </w:r>
                    </w:p>
                  </w:sdtContent>
                </w:sdt>
                <w:sdt>
                  <w:sdtPr>
                    <w:alias w:val="1.2 pp."/>
                    <w:tag w:val="part_1ee70430d20e4d0d88e05d0ca609f9a7"/>
                    <w:lock w:val="sdtLocked"/>
                    <w:richText/>
                  </w:sdtPr>
                  <w:sdtContent>
                    <w:p>
                      <w:pPr>
                        <w:tabs>
                          <w:tab w:val="left" w:pos="993"/>
                          <w:tab w:val="num" w:pos="1152"/>
                        </w:tabs>
                        <w:ind w:firstLine="720"/>
                        <w:jc w:val="both"/>
                        <w:rPr>
                          <w:color w:val="000000"/>
                          <w:szCs w:val="24"/>
                          <w:lang w:eastAsia="lt-LT"/>
                        </w:rPr>
                      </w:pPr>
                      <w:sdt>
                        <w:sdtPr>
                          <w:alias w:val="Numeris"/>
                          <w:tag w:val="nr_1ee70430d20e4d0d88e05d0ca609f9a7"/>
                          <w:lock w:val="sdtLocked"/>
                          <w:richText/>
                        </w:sdtPr>
                        <w:sdtContent>
                          <w:r>
                            <w:rPr>
                              <w:color w:val="000000"/>
                              <w:szCs w:val="24"/>
                              <w:lang w:eastAsia="lt-LT"/>
                            </w:rPr>
                            <w:t>1.2</w:t>
                          </w:r>
                        </w:sdtContent>
                      </w:sdt>
                      <w:r>
                        <w:rPr>
                          <w:color w:val="000000"/>
                          <w:szCs w:val="24"/>
                          <w:lang w:eastAsia="lt-LT"/>
                        </w:rPr>
                        <w:t>. reikalavimus projektams, pareiškėjams ir partneriams;</w:t>
                      </w:r>
                    </w:p>
                  </w:sdtContent>
                </w:sdt>
                <w:sdt>
                  <w:sdtPr>
                    <w:alias w:val="1.3 pp."/>
                    <w:tag w:val="part_9c9f2306d7ba40b8bc94c8f34397cc6d"/>
                    <w:lock w:val="sdtLocked"/>
                    <w:richText/>
                  </w:sdtPr>
                  <w:sdtContent>
                    <w:p>
                      <w:pPr>
                        <w:tabs>
                          <w:tab w:val="left" w:pos="993"/>
                          <w:tab w:val="left" w:pos="1080"/>
                        </w:tabs>
                        <w:ind w:firstLine="720"/>
                        <w:jc w:val="both"/>
                        <w:rPr>
                          <w:color w:val="000000"/>
                          <w:szCs w:val="24"/>
                          <w:lang w:eastAsia="lt-LT"/>
                        </w:rPr>
                      </w:pPr>
                      <w:sdt>
                        <w:sdtPr>
                          <w:alias w:val="Numeris"/>
                          <w:tag w:val="nr_9c9f2306d7ba40b8bc94c8f34397cc6d"/>
                          <w:lock w:val="sdtLocked"/>
                          <w:richText/>
                        </w:sdtPr>
                        <w:sdtContent>
                          <w:r>
                            <w:rPr>
                              <w:color w:val="000000"/>
                              <w:szCs w:val="24"/>
                              <w:lang w:eastAsia="lt-LT"/>
                            </w:rPr>
                            <w:t>1.3</w:t>
                          </w:r>
                        </w:sdtContent>
                      </w:sdt>
                      <w:r>
                        <w:rPr>
                          <w:color w:val="000000"/>
                          <w:szCs w:val="24"/>
                          <w:lang w:eastAsia="lt-LT"/>
                        </w:rPr>
                        <w:t>. paraiškų rengimo reikalavimus, jų pateikimo ir tinkamumo vertinimo tvarką;</w:t>
                      </w:r>
                    </w:p>
                  </w:sdtContent>
                </w:sdt>
                <w:sdt>
                  <w:sdtPr>
                    <w:alias w:val="1.4 pp."/>
                    <w:tag w:val="part_28d6653725624de18b4104a84f3ac6f0"/>
                    <w:lock w:val="sdtLocked"/>
                    <w:richText/>
                  </w:sdtPr>
                  <w:sdtContent>
                    <w:p>
                      <w:pPr>
                        <w:tabs>
                          <w:tab w:val="left" w:pos="993"/>
                          <w:tab w:val="num" w:pos="1152"/>
                        </w:tabs>
                        <w:ind w:firstLine="720"/>
                        <w:jc w:val="both"/>
                        <w:rPr>
                          <w:color w:val="000000"/>
                          <w:szCs w:val="24"/>
                          <w:lang w:eastAsia="lt-LT"/>
                        </w:rPr>
                      </w:pPr>
                      <w:sdt>
                        <w:sdtPr>
                          <w:alias w:val="Numeris"/>
                          <w:tag w:val="nr_28d6653725624de18b4104a84f3ac6f0"/>
                          <w:lock w:val="sdtLocked"/>
                          <w:richText/>
                        </w:sdtPr>
                        <w:sdtContent>
                          <w:r>
                            <w:rPr>
                              <w:color w:val="000000"/>
                              <w:szCs w:val="24"/>
                              <w:lang w:eastAsia="lt-LT"/>
                            </w:rPr>
                            <w:t>1.4</w:t>
                          </w:r>
                        </w:sdtContent>
                      </w:sdt>
                      <w:r>
                        <w:rPr>
                          <w:color w:val="000000"/>
                          <w:szCs w:val="24"/>
                          <w:lang w:eastAsia="lt-LT"/>
                        </w:rPr>
                        <w:t xml:space="preserve">. projektų išlaidų tinkamumo vertinimą; </w:t>
                      </w:r>
                    </w:p>
                  </w:sdtContent>
                </w:sdt>
                <w:sdt>
                  <w:sdtPr>
                    <w:alias w:val="1.5 pp."/>
                    <w:tag w:val="part_7f6cb65a14e44f72a245254a556c750e"/>
                    <w:lock w:val="sdtLocked"/>
                    <w:richText/>
                  </w:sdtPr>
                  <w:sdtContent>
                    <w:p>
                      <w:pPr>
                        <w:tabs>
                          <w:tab w:val="left" w:pos="993"/>
                          <w:tab w:val="num" w:pos="1152"/>
                        </w:tabs>
                        <w:ind w:firstLine="720"/>
                        <w:jc w:val="both"/>
                        <w:rPr>
                          <w:color w:val="000000"/>
                          <w:szCs w:val="24"/>
                          <w:lang w:eastAsia="lt-LT"/>
                        </w:rPr>
                      </w:pPr>
                      <w:sdt>
                        <w:sdtPr>
                          <w:alias w:val="Numeris"/>
                          <w:tag w:val="nr_7f6cb65a14e44f72a245254a556c750e"/>
                          <w:lock w:val="sdtLocked"/>
                          <w:richText/>
                        </w:sdtPr>
                        <w:sdtContent>
                          <w:r>
                            <w:rPr>
                              <w:color w:val="000000"/>
                              <w:szCs w:val="24"/>
                              <w:lang w:eastAsia="lt-LT"/>
                            </w:rPr>
                            <w:t>1.5</w:t>
                          </w:r>
                        </w:sdtContent>
                      </w:sdt>
                      <w:r>
                        <w:rPr>
                          <w:color w:val="000000"/>
                          <w:szCs w:val="24"/>
                          <w:lang w:eastAsia="lt-LT"/>
                        </w:rPr>
                        <w:t>. paraiškų vertinimo ir konkursinės eilės sudarymo tvarką;</w:t>
                      </w:r>
                    </w:p>
                  </w:sdtContent>
                </w:sdt>
                <w:sdt>
                  <w:sdtPr>
                    <w:alias w:val="1.6 pp."/>
                    <w:tag w:val="part_f94092df636945098f19ab015c286b0c"/>
                    <w:lock w:val="sdtLocked"/>
                    <w:richText/>
                  </w:sdtPr>
                  <w:sdtContent>
                    <w:p>
                      <w:pPr>
                        <w:tabs>
                          <w:tab w:val="left" w:pos="993"/>
                          <w:tab w:val="num" w:pos="1152"/>
                        </w:tabs>
                        <w:ind w:firstLine="720"/>
                        <w:jc w:val="both"/>
                        <w:rPr>
                          <w:color w:val="000000"/>
                          <w:szCs w:val="24"/>
                          <w:lang w:eastAsia="lt-LT"/>
                        </w:rPr>
                      </w:pPr>
                      <w:sdt>
                        <w:sdtPr>
                          <w:alias w:val="Numeris"/>
                          <w:tag w:val="nr_f94092df636945098f19ab015c286b0c"/>
                          <w:lock w:val="sdtLocked"/>
                          <w:richText/>
                        </w:sdtPr>
                        <w:sdtContent>
                          <w:r>
                            <w:rPr>
                              <w:color w:val="000000"/>
                              <w:szCs w:val="24"/>
                              <w:lang w:eastAsia="lt-LT"/>
                            </w:rPr>
                            <w:t>1.6</w:t>
                          </w:r>
                        </w:sdtContent>
                      </w:sdt>
                      <w:r>
                        <w:rPr>
                          <w:color w:val="000000"/>
                          <w:szCs w:val="24"/>
                          <w:lang w:eastAsia="lt-LT"/>
                        </w:rPr>
                        <w:t>. lėšų skyrimo, projektų finansavimo sutarčių sudarymo ir keitimo tvarką;</w:t>
                      </w:r>
                    </w:p>
                  </w:sdtContent>
                </w:sdt>
                <w:sdt>
                  <w:sdtPr>
                    <w:alias w:val="1.7 pp."/>
                    <w:tag w:val="part_cb067f6c739647599e3eacc75de5a678"/>
                    <w:lock w:val="sdtLocked"/>
                    <w:richText/>
                  </w:sdtPr>
                  <w:sdtContent>
                    <w:p>
                      <w:pPr>
                        <w:tabs>
                          <w:tab w:val="left" w:pos="993"/>
                          <w:tab w:val="num" w:pos="1152"/>
                        </w:tabs>
                        <w:ind w:firstLine="720"/>
                        <w:jc w:val="both"/>
                        <w:rPr>
                          <w:color w:val="000000"/>
                          <w:szCs w:val="24"/>
                          <w:lang w:eastAsia="lt-LT"/>
                        </w:rPr>
                      </w:pPr>
                      <w:sdt>
                        <w:sdtPr>
                          <w:alias w:val="Numeris"/>
                          <w:tag w:val="nr_cb067f6c739647599e3eacc75de5a678"/>
                          <w:lock w:val="sdtLocked"/>
                          <w:richText/>
                        </w:sdtPr>
                        <w:sdtContent>
                          <w:r>
                            <w:rPr>
                              <w:color w:val="000000"/>
                              <w:szCs w:val="24"/>
                              <w:lang w:eastAsia="lt-LT"/>
                            </w:rPr>
                            <w:t>1.7</w:t>
                          </w:r>
                        </w:sdtContent>
                      </w:sdt>
                      <w:r>
                        <w:rPr>
                          <w:color w:val="000000"/>
                          <w:szCs w:val="24"/>
                          <w:lang w:eastAsia="lt-LT"/>
                        </w:rPr>
                        <w:t>. projektų įgyvendinimo priežiūrą ir atsiskaitymą, projektų rezultatų viešinimo tvarką.</w:t>
                      </w:r>
                    </w:p>
                  </w:sdtContent>
                </w:sdt>
              </w:sdtContent>
            </w:sdt>
            <w:sdt>
              <w:sdtPr>
                <w:alias w:val="2 p."/>
                <w:tag w:val="part_6f941a0a7ad8416f8b49a0f57a6f738e"/>
                <w:lock w:val="sdtLocked"/>
                <w:richText/>
              </w:sdtPr>
              <w:sdtContent>
                <w:p>
                  <w:pPr>
                    <w:tabs>
                      <w:tab w:val="left" w:pos="540"/>
                      <w:tab w:val="left" w:pos="993"/>
                      <w:tab w:val="num" w:pos="1152"/>
                    </w:tabs>
                    <w:ind w:firstLine="720"/>
                    <w:jc w:val="both"/>
                    <w:rPr>
                      <w:color w:val="000000"/>
                      <w:szCs w:val="24"/>
                      <w:lang w:eastAsia="lt-LT"/>
                    </w:rPr>
                  </w:pPr>
                  <w:sdt>
                    <w:sdtPr>
                      <w:alias w:val="Numeris"/>
                      <w:tag w:val="nr_6f941a0a7ad8416f8b49a0f57a6f738e"/>
                      <w:lock w:val="sdtLocked"/>
                      <w:richText/>
                    </w:sdtPr>
                    <w:sdtContent>
                      <w:r>
                        <w:rPr>
                          <w:color w:val="000000"/>
                          <w:szCs w:val="24"/>
                          <w:lang w:eastAsia="lt-LT"/>
                        </w:rPr>
                        <w:t>2</w:t>
                      </w:r>
                    </w:sdtContent>
                  </w:sdt>
                  <w:r>
                    <w:rPr>
                      <w:color w:val="000000"/>
                      <w:szCs w:val="24"/>
                      <w:lang w:eastAsia="lt-LT"/>
                    </w:rPr>
                    <w:t>. Projektų finansavimo tikslas – skatinti studentų pilietines, mokslines, verslumo, kūrybines ir sporto iniciatyvas, bendradarbiavimą ir ugdyti studentų kompetencijas.</w:t>
                  </w:r>
                </w:p>
              </w:sdtContent>
            </w:sdt>
            <w:sdt>
              <w:sdtPr>
                <w:alias w:val="3 p."/>
                <w:tag w:val="part_aa825ba10f7543c2bfb7009b1f6a8b4b"/>
                <w:lock w:val="sdtLocked"/>
                <w:richText/>
              </w:sdtPr>
              <w:sdtContent>
                <w:p>
                  <w:pPr>
                    <w:ind w:firstLine="720"/>
                    <w:jc w:val="both"/>
                    <w:rPr>
                      <w:szCs w:val="24"/>
                      <w:lang w:eastAsia="lt-LT"/>
                    </w:rPr>
                  </w:pPr>
                  <w:sdt>
                    <w:sdtPr>
                      <w:alias w:val="Numeris"/>
                      <w:tag w:val="nr_aa825ba10f7543c2bfb7009b1f6a8b4b"/>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Paraišką dalyvauti konkurse (toliau – paraiška) gali pateikti Lietuvos aukštoji mokykla, Lietuvos aukštųjų mokyklų studentų atstovybių sąjunga (sąjungos), Lietuvos aukštosios mokyklos studentų atstovybė (toliau – pareiškėjas). Prie projekto įgyvendinimo gali prisidėti Lietuvos mokslo ir studijų institucija, asociacija, verslo institucija, Lietuvos aukštųjų mokyklų studentų atstovybių sąjunga (sąjungos), Lietuvos aukštosios mokyklos studentų atstovybė ar kitas partneris, turintis juridinio asmens statusą (toliau – partneris). Pareiškėjas, su kuriuo Valstybinis studijų fondas (toliau – Fondas) sudaro projekto finansavimo sutartį, yra vykdytojas (toliau – vykdytojas).</w:t>
                  </w:r>
                </w:p>
              </w:sdtContent>
            </w:sdt>
            <w:sdt>
              <w:sdtPr>
                <w:alias w:val="4 p."/>
                <w:tag w:val="part_543a3f28256b4536ba2e7d971639a957"/>
                <w:lock w:val="sdtLocked"/>
                <w:richText/>
              </w:sdtPr>
              <w:sdtContent>
                <w:p>
                  <w:pPr>
                    <w:tabs>
                      <w:tab w:val="left" w:pos="0"/>
                      <w:tab w:val="left" w:pos="993"/>
                    </w:tabs>
                    <w:ind w:firstLine="720"/>
                    <w:jc w:val="both"/>
                    <w:rPr>
                      <w:szCs w:val="24"/>
                      <w:lang w:eastAsia="lt-LT"/>
                    </w:rPr>
                  </w:pPr>
                  <w:sdt>
                    <w:sdtPr>
                      <w:alias w:val="Numeris"/>
                      <w:tag w:val="nr_543a3f28256b4536ba2e7d971639a957"/>
                      <w:lock w:val="sdtLocked"/>
                      <w:richText/>
                    </w:sdtPr>
                    <w:sdtContent>
                      <w:r>
                        <w:rPr>
                          <w:color w:val="000000"/>
                          <w:szCs w:val="24"/>
                          <w:lang w:eastAsia="lt-LT"/>
                        </w:rPr>
                        <w:t>4</w:t>
                      </w:r>
                    </w:sdtContent>
                  </w:sdt>
                  <w:r>
                    <w:rPr>
                      <w:color w:val="000000"/>
                      <w:szCs w:val="24"/>
                      <w:lang w:eastAsia="lt-LT"/>
                    </w:rPr>
                    <w:t xml:space="preserve">. Apraše vartojamos sąvokos atitinka Lietuvos Respublikos švietimo įstatyme, Lietuvos Respublikos mokslo ir studijų įstatyme bei </w:t>
                  </w:r>
                  <w:r>
                    <w:rPr>
                      <w:bCs/>
                      <w:color w:val="000000"/>
                      <w:szCs w:val="24"/>
                      <w:lang w:eastAsia="lt-LT"/>
                    </w:rPr>
                    <w:t>kituose Lietuvos Respublikos įstatymuose vartojamas sąvokas.</w:t>
                  </w:r>
                </w:p>
              </w:sdtContent>
            </w:sdt>
            <w:sdt>
              <w:sdtPr>
                <w:alias w:val="5 p."/>
                <w:tag w:val="part_83a7820790ae46da86f1585193d0956d"/>
                <w:lock w:val="sdtLocked"/>
                <w:richText/>
              </w:sdtPr>
              <w:sdtContent>
                <w:p>
                  <w:pPr>
                    <w:tabs>
                      <w:tab w:val="left" w:pos="0"/>
                      <w:tab w:val="left" w:pos="720"/>
                      <w:tab w:val="left" w:pos="993"/>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83a7820790ae46da86f1585193d0956d"/>
                      <w:lock w:val="sdtLocked"/>
                      <w:richText/>
                    </w:sdtPr>
                    <w:sdtContent>
                      <w:r>
                        <w:rPr>
                          <w:color w:val="000000"/>
                          <w:szCs w:val="24"/>
                          <w:lang w:eastAsia="lt-LT"/>
                        </w:rPr>
                        <w:t>5</w:t>
                      </w:r>
                    </w:sdtContent>
                  </w:sdt>
                  <w:r>
                    <w:rPr>
                      <w:color w:val="000000"/>
                      <w:szCs w:val="24"/>
                      <w:lang w:eastAsia="lt-LT"/>
                    </w:rPr>
                    <w:t xml:space="preserve">. Projektai įgyvendinami tik Lietuvos Respublikos teritorijoje. Projektų įgyvendinimas baigiamas ne vėliau kaip iki einamųjų metų gruodžio 1 dienos. </w:t>
                  </w:r>
                </w:p>
              </w:sdtContent>
            </w:sdt>
            <w:sdt>
              <w:sdtPr>
                <w:alias w:val="6 p."/>
                <w:tag w:val="part_04c1eb5e8eff4a2ebf16d730fca91705"/>
                <w:lock w:val="sdtLocked"/>
                <w:richText/>
              </w:sdtPr>
              <w:sdtContent>
                <w:p>
                  <w:pPr>
                    <w:ind w:firstLine="720"/>
                    <w:jc w:val="both"/>
                    <w:rPr>
                      <w:rFonts w:eastAsia="Calibri"/>
                      <w:color w:val="000000"/>
                      <w:szCs w:val="24"/>
                      <w:lang w:eastAsia="lt-LT"/>
                    </w:rPr>
                  </w:pPr>
                  <w:sdt>
                    <w:sdtPr>
                      <w:alias w:val="Numeris"/>
                      <w:tag w:val="nr_04c1eb5e8eff4a2ebf16d730fca91705"/>
                      <w:lock w:val="sdtLocked"/>
                      <w:richText/>
                    </w:sdtPr>
                    <w:sdtContent>
                      <w:r>
                        <w:rPr>
                          <w:bCs/>
                          <w:color w:val="000000"/>
                          <w:szCs w:val="24"/>
                          <w:lang w:eastAsia="lt-LT"/>
                        </w:rPr>
                        <w:t>6</w:t>
                      </w:r>
                    </w:sdtContent>
                  </w:sdt>
                  <w:r>
                    <w:rPr>
                      <w:bCs/>
                      <w:color w:val="000000"/>
                      <w:szCs w:val="24"/>
                      <w:lang w:eastAsia="lt-LT"/>
                    </w:rPr>
                    <w:t xml:space="preserve">. Tas pats pareiškėjas gali pateikti ne daugiau kaip vieną paraišką kiekvienai iš Aprašo 11.1–11.5 papunkčiuose nurodytų studentų iniciatyvų įgyvendinti ir vieną paraišką pagal Lietuvos Respublikos švietimo, mokslo ir sporto ministerijos (toliau – Ministerija) einamiesiems metams nustatytas </w:t>
                  </w:r>
                  <w:r>
                    <w:rPr>
                      <w:color w:val="000000"/>
                      <w:szCs w:val="24"/>
                      <w:lang w:eastAsia="lt-LT"/>
                    </w:rPr>
                    <w:t>mokslo ir studijų sistemai aktualias prioritetines temas</w:t>
                  </w:r>
                  <w:r>
                    <w:rPr>
                      <w:bCs/>
                      <w:color w:val="000000"/>
                      <w:szCs w:val="24"/>
                      <w:lang w:eastAsia="lt-LT"/>
                    </w:rPr>
                    <w:t xml:space="preserve"> (toliau – prioritetinės temos). </w:t>
                  </w:r>
                </w:p>
              </w:sdtContent>
            </w:sdt>
            <w:sdt>
              <w:sdtPr>
                <w:alias w:val="7 p."/>
                <w:tag w:val="part_ff5daa9551ac4bf386e3c0b24dafbe36"/>
                <w:lock w:val="sdtLocked"/>
                <w:richText/>
              </w:sdtPr>
              <w:sdtContent>
                <w:p>
                  <w:pPr>
                    <w:ind w:firstLine="720"/>
                    <w:jc w:val="both"/>
                    <w:rPr>
                      <w:bCs/>
                      <w:color w:val="000000"/>
                      <w:szCs w:val="24"/>
                      <w:lang w:eastAsia="lt-LT"/>
                    </w:rPr>
                  </w:pPr>
                  <w:sdt>
                    <w:sdtPr>
                      <w:alias w:val="Numeris"/>
                      <w:tag w:val="nr_ff5daa9551ac4bf386e3c0b24dafbe36"/>
                      <w:lock w:val="sdtLocked"/>
                      <w:richText/>
                    </w:sdtPr>
                    <w:sdtContent>
                      <w:r>
                        <w:rPr>
                          <w:bCs/>
                          <w:color w:val="000000"/>
                          <w:szCs w:val="24"/>
                          <w:lang w:eastAsia="lt-LT"/>
                        </w:rPr>
                        <w:t>7</w:t>
                      </w:r>
                    </w:sdtContent>
                  </w:sdt>
                  <w:r>
                    <w:rPr>
                      <w:bCs/>
                      <w:color w:val="000000"/>
                      <w:szCs w:val="24"/>
                      <w:lang w:eastAsia="lt-LT"/>
                    </w:rPr>
                    <w:t xml:space="preserve">. Ministerija planuoja ir skiria lėšas Fondui projektams finansuoti. Lėšų projektams įgyvendinti skyrimą, projektų priežiūrą ir atsiskaitymą už skirtas lėšas administruoja Fondas. </w:t>
                  </w:r>
                </w:p>
              </w:sdtContent>
            </w:sdt>
            <w:sdt>
              <w:sdtPr>
                <w:alias w:val="8 p."/>
                <w:tag w:val="part_e7def6faedbe47aaa3827222b950c893"/>
                <w:lock w:val="sdtLocked"/>
                <w:richText/>
              </w:sdtPr>
              <w:sdtContent>
                <w:p>
                  <w:pPr>
                    <w:ind w:firstLine="720"/>
                    <w:jc w:val="both"/>
                    <w:rPr>
                      <w:bCs/>
                      <w:color w:val="000000"/>
                      <w:szCs w:val="24"/>
                      <w:lang w:eastAsia="lt-LT"/>
                    </w:rPr>
                  </w:pPr>
                  <w:sdt>
                    <w:sdtPr>
                      <w:alias w:val="Numeris"/>
                      <w:tag w:val="nr_e7def6faedbe47aaa3827222b950c893"/>
                      <w:lock w:val="sdtLocked"/>
                      <w:richText/>
                    </w:sdtPr>
                    <w:sdtContent>
                      <w:r>
                        <w:rPr>
                          <w:bCs/>
                          <w:color w:val="000000"/>
                          <w:szCs w:val="24"/>
                          <w:lang w:eastAsia="lt-LT"/>
                        </w:rPr>
                        <w:t>8</w:t>
                      </w:r>
                    </w:sdtContent>
                  </w:sdt>
                  <w:r>
                    <w:rPr>
                      <w:bCs/>
                      <w:color w:val="000000"/>
                      <w:szCs w:val="24"/>
                      <w:lang w:eastAsia="lt-LT"/>
                    </w:rPr>
                    <w:t xml:space="preserve">. </w:t>
                  </w:r>
                  <w:r>
                    <w:rPr>
                      <w:color w:val="000000"/>
                      <w:szCs w:val="24"/>
                      <w:lang w:eastAsia="lt-LT"/>
                    </w:rPr>
                    <w:t xml:space="preserve">Konkursas laikomas įvykusiu, kai sudaroma bent viena projekto finansavimo sutartis. </w:t>
                  </w:r>
                </w:p>
                <w:p>
                  <w:pPr>
                    <w:rPr>
                      <w:b/>
                      <w:szCs w:val="24"/>
                      <w:lang w:eastAsia="lt-LT"/>
                    </w:rPr>
                  </w:pPr>
                </w:p>
              </w:sdtContent>
            </w:sdt>
          </w:sdtContent>
        </w:sdt>
        <w:sdt>
          <w:sdtPr>
            <w:alias w:val="skyrius"/>
            <w:tag w:val="part_7e0712a984cd4fc6933465bc5ea76565"/>
            <w:lock w:val="sdtLocked"/>
            <w:richText/>
          </w:sdtPr>
          <w:sdtContent>
            <w:p>
              <w:pPr>
                <w:jc w:val="center"/>
                <w:rPr>
                  <w:b/>
                  <w:szCs w:val="24"/>
                  <w:lang w:eastAsia="lt-LT"/>
                </w:rPr>
              </w:pPr>
              <w:sdt>
                <w:sdtPr>
                  <w:alias w:val="Numeris"/>
                  <w:tag w:val="nr_7e0712a984cd4fc6933465bc5ea76565"/>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7e0712a984cd4fc6933465bc5ea76565"/>
                  <w:lock w:val="sdtLocked"/>
                  <w:richText/>
                </w:sdtPr>
                <w:sdtContent>
                  <w:r>
                    <w:rPr>
                      <w:b/>
                      <w:szCs w:val="24"/>
                      <w:lang w:eastAsia="lt-LT"/>
                    </w:rPr>
                    <w:t>KONKURSO SKELBIMO TVARKA</w:t>
                  </w:r>
                </w:sdtContent>
              </w:sdt>
            </w:p>
            <w:p>
              <w:pPr>
                <w:tabs>
                  <w:tab w:val="left" w:pos="0"/>
                  <w:tab w:val="left" w:pos="10076"/>
                  <w:tab w:val="left" w:pos="10992"/>
                  <w:tab w:val="left" w:pos="11908"/>
                  <w:tab w:val="left" w:pos="12824"/>
                  <w:tab w:val="left" w:pos="13740"/>
                  <w:tab w:val="left" w:pos="14656"/>
                </w:tabs>
                <w:ind w:firstLine="720"/>
                <w:jc w:val="both"/>
                <w:rPr>
                  <w:color w:val="000000"/>
                  <w:szCs w:val="24"/>
                  <w:lang w:eastAsia="lt-LT"/>
                </w:rPr>
              </w:pPr>
            </w:p>
            <w:sdt>
              <w:sdtPr>
                <w:alias w:val="9 p."/>
                <w:tag w:val="part_7624a366a0084396a886127ab8d306e1"/>
                <w:lock w:val="sdtLocked"/>
                <w:richText/>
              </w:sdtPr>
              <w:sdtContent>
                <w:p>
                  <w:pPr>
                    <w:tabs>
                      <w:tab w:val="left" w:pos="0"/>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7624a366a0084396a886127ab8d306e1"/>
                      <w:lock w:val="sdtLocked"/>
                      <w:richText/>
                    </w:sdtPr>
                    <w:sdtContent>
                      <w:r>
                        <w:rPr>
                          <w:color w:val="000000"/>
                          <w:szCs w:val="24"/>
                          <w:lang w:eastAsia="lt-LT"/>
                        </w:rPr>
                        <w:t>9</w:t>
                      </w:r>
                    </w:sdtContent>
                  </w:sdt>
                  <w:r>
                    <w:rPr>
                      <w:color w:val="000000"/>
                      <w:szCs w:val="24"/>
                      <w:lang w:eastAsia="lt-LT"/>
                    </w:rPr>
                    <w:t xml:space="preserve">. Ministerija kasmet, ne vėliau kaip iki gruodžio 31 d., nustato kitų einamųjų metų prioritetines temas ir raštu apie jas informuoja Fondą. </w:t>
                  </w:r>
                </w:p>
              </w:sdtContent>
            </w:sdt>
            <w:sdt>
              <w:sdtPr>
                <w:alias w:val="10 p."/>
                <w:tag w:val="part_14cfa4f7a30c4a51af284cb6fa2b76a8"/>
                <w:lock w:val="sdtLocked"/>
                <w:richText/>
              </w:sdtPr>
              <w:sdtContent>
                <w:p>
                  <w:pPr>
                    <w:tabs>
                      <w:tab w:val="left" w:pos="0"/>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14cfa4f7a30c4a51af284cb6fa2b76a8"/>
                      <w:lock w:val="sdtLocked"/>
                      <w:richText/>
                    </w:sdtPr>
                    <w:sdtContent>
                      <w:r>
                        <w:rPr>
                          <w:color w:val="000000"/>
                          <w:szCs w:val="24"/>
                          <w:lang w:eastAsia="lt-LT"/>
                        </w:rPr>
                        <w:t>10</w:t>
                      </w:r>
                    </w:sdtContent>
                  </w:sdt>
                  <w:r>
                    <w:rPr>
                      <w:color w:val="000000"/>
                      <w:szCs w:val="24"/>
                      <w:lang w:eastAsia="lt-LT"/>
                    </w:rPr>
                    <w:t xml:space="preserve">. Informacija apie konkursą kasmet, ne vėliau kaip iki </w:t>
                  </w:r>
                  <w:r>
                    <w:rPr>
                      <w:bCs/>
                      <w:color w:val="000000"/>
                      <w:szCs w:val="24"/>
                      <w:shd w:val="clear" w:color="auto" w:fill="FFFFFF"/>
                      <w:lang w:eastAsia="lt-LT"/>
                    </w:rPr>
                    <w:t>einamųjų metų sausio 5 d.</w:t>
                  </w:r>
                  <w:r>
                    <w:rPr>
                      <w:color w:val="000000"/>
                      <w:szCs w:val="24"/>
                      <w:lang w:eastAsia="lt-LT"/>
                    </w:rPr>
                    <w:t xml:space="preserve">, skelbiama Fondo interneto </w:t>
                  </w:r>
                  <w:r>
                    <w:rPr>
                      <w:szCs w:val="24"/>
                      <w:lang w:eastAsia="lt-LT"/>
                    </w:rPr>
                    <w:t xml:space="preserve">svetainėje </w:t>
                  </w:r>
                  <w:r>
                    <w:rPr>
                      <w:color w:val="0563C1"/>
                      <w:szCs w:val="24"/>
                      <w:u w:val="single"/>
                      <w:lang w:eastAsia="lt-LT"/>
                    </w:rPr>
                    <w:t>www.vsf.lrv.lt.</w:t>
                  </w:r>
                  <w:r>
                    <w:rPr>
                      <w:szCs w:val="24"/>
                      <w:lang w:eastAsia="lt-LT"/>
                    </w:rPr>
                    <w:t xml:space="preserve"> </w:t>
                  </w:r>
                  <w:r>
                    <w:rPr>
                      <w:color w:val="000000"/>
                      <w:szCs w:val="24"/>
                      <w:lang w:eastAsia="lt-LT"/>
                    </w:rPr>
                    <w:t>Skelbime nurodoma:</w:t>
                  </w:r>
                </w:p>
                <w:sdt>
                  <w:sdtPr>
                    <w:alias w:val="10.1 pp."/>
                    <w:tag w:val="part_1940e34943b34e6997d74a763354236e"/>
                    <w:lock w:val="sdtLocked"/>
                    <w:richText/>
                  </w:sdtPr>
                  <w:sdtContent>
                    <w:p>
                      <w:pPr>
                        <w:tabs>
                          <w:tab w:val="left" w:pos="0"/>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1940e34943b34e6997d74a763354236e"/>
                          <w:lock w:val="sdtLocked"/>
                          <w:richText/>
                        </w:sdtPr>
                        <w:sdtContent>
                          <w:r>
                            <w:rPr>
                              <w:color w:val="000000"/>
                              <w:szCs w:val="24"/>
                              <w:lang w:eastAsia="lt-LT"/>
                            </w:rPr>
                            <w:t>10.1</w:t>
                          </w:r>
                        </w:sdtContent>
                      </w:sdt>
                      <w:r>
                        <w:rPr>
                          <w:color w:val="000000"/>
                          <w:szCs w:val="24"/>
                          <w:lang w:eastAsia="lt-LT"/>
                        </w:rPr>
                        <w:t xml:space="preserve">. ne trumpesnis kaip 15 darbo dienų paraiškų priėmimo terminas; </w:t>
                      </w:r>
                    </w:p>
                  </w:sdtContent>
                </w:sdt>
                <w:sdt>
                  <w:sdtPr>
                    <w:alias w:val="10.2 pp."/>
                    <w:tag w:val="part_f826a7c7158548c7ab8a8c2435b891bd"/>
                    <w:lock w:val="sdtLocked"/>
                    <w:richText/>
                  </w:sdtPr>
                  <w:sdtContent>
                    <w:p>
                      <w:pPr>
                        <w:tabs>
                          <w:tab w:val="left" w:pos="0"/>
                          <w:tab w:val="left" w:pos="10992"/>
                          <w:tab w:val="left" w:pos="11908"/>
                          <w:tab w:val="left" w:pos="12824"/>
                          <w:tab w:val="left" w:pos="13740"/>
                          <w:tab w:val="left" w:pos="14656"/>
                        </w:tabs>
                        <w:ind w:firstLine="720"/>
                        <w:jc w:val="both"/>
                        <w:rPr>
                          <w:color w:val="000000"/>
                          <w:szCs w:val="24"/>
                          <w:lang w:eastAsia="lt-LT"/>
                        </w:rPr>
                      </w:pPr>
                      <w:sdt>
                        <w:sdtPr>
                          <w:alias w:val="Numeris"/>
                          <w:tag w:val="nr_f826a7c7158548c7ab8a8c2435b891bd"/>
                          <w:lock w:val="sdtLocked"/>
                          <w:richText/>
                        </w:sdtPr>
                        <w:sdtContent>
                          <w:r>
                            <w:rPr>
                              <w:color w:val="000000"/>
                              <w:szCs w:val="24"/>
                              <w:lang w:eastAsia="lt-LT"/>
                            </w:rPr>
                            <w:t>10.2</w:t>
                          </w:r>
                        </w:sdtContent>
                      </w:sdt>
                      <w:r>
                        <w:rPr>
                          <w:color w:val="000000"/>
                          <w:szCs w:val="24"/>
                          <w:lang w:eastAsia="lt-LT"/>
                        </w:rPr>
                        <w:t xml:space="preserve">. informacija, kokiu būdu paraiškos priimamos, paraiškų priėmimo laikas ir vieta; </w:t>
                      </w:r>
                    </w:p>
                  </w:sdtContent>
                </w:sdt>
                <w:sdt>
                  <w:sdtPr>
                    <w:alias w:val="10.3 pp."/>
                    <w:tag w:val="part_ecc271a7141043719157d33e26b5830a"/>
                    <w:lock w:val="sdtLocked"/>
                    <w:richText/>
                  </w:sdtPr>
                  <w:sdtContent>
                    <w:p>
                      <w:pPr>
                        <w:tabs>
                          <w:tab w:val="left" w:pos="0"/>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ecc271a7141043719157d33e26b5830a"/>
                          <w:lock w:val="sdtLocked"/>
                          <w:richText/>
                        </w:sdtPr>
                        <w:sdtContent>
                          <w:r>
                            <w:rPr>
                              <w:color w:val="000000"/>
                              <w:szCs w:val="24"/>
                              <w:lang w:eastAsia="lt-LT"/>
                            </w:rPr>
                            <w:t>10.3</w:t>
                          </w:r>
                        </w:sdtContent>
                      </w:sdt>
                      <w:r>
                        <w:rPr>
                          <w:color w:val="000000"/>
                          <w:szCs w:val="24"/>
                          <w:lang w:eastAsia="lt-LT"/>
                        </w:rPr>
                        <w:t xml:space="preserve">. už paraiškų priėmimą atsakingas Fondo darbuotojas, jo kontaktiniai duomenys; </w:t>
                      </w:r>
                    </w:p>
                  </w:sdtContent>
                </w:sdt>
                <w:sdt>
                  <w:sdtPr>
                    <w:alias w:val="10.4 pp."/>
                    <w:tag w:val="part_6935b5e3fcef44318e5d9ad016d659ec"/>
                    <w:lock w:val="sdtLocked"/>
                    <w:richText/>
                  </w:sdtPr>
                  <w:sdtContent>
                    <w:p>
                      <w:pPr>
                        <w:tabs>
                          <w:tab w:val="left" w:pos="0"/>
                        </w:tabs>
                        <w:ind w:firstLine="720"/>
                        <w:jc w:val="both"/>
                        <w:rPr>
                          <w:color w:val="000000"/>
                          <w:szCs w:val="24"/>
                          <w:lang w:eastAsia="lt-LT"/>
                        </w:rPr>
                      </w:pPr>
                      <w:sdt>
                        <w:sdtPr>
                          <w:alias w:val="Numeris"/>
                          <w:tag w:val="nr_6935b5e3fcef44318e5d9ad016d659ec"/>
                          <w:lock w:val="sdtLocked"/>
                          <w:richText/>
                        </w:sdtPr>
                        <w:sdtContent>
                          <w:r>
                            <w:rPr>
                              <w:color w:val="000000"/>
                              <w:szCs w:val="24"/>
                              <w:lang w:eastAsia="lt-LT"/>
                            </w:rPr>
                            <w:t>10.4</w:t>
                          </w:r>
                        </w:sdtContent>
                      </w:sdt>
                      <w:r>
                        <w:rPr>
                          <w:color w:val="000000"/>
                          <w:szCs w:val="24"/>
                          <w:lang w:eastAsia="lt-LT"/>
                        </w:rPr>
                        <w:t>. konkursui vykdyti einamiesiems metams numatyta lėšų suma;</w:t>
                      </w:r>
                    </w:p>
                  </w:sdtContent>
                </w:sdt>
                <w:sdt>
                  <w:sdtPr>
                    <w:alias w:val="10.5 pp."/>
                    <w:tag w:val="part_1b4fbd8d8af74a3a8eb333a5dc2c69bf"/>
                    <w:lock w:val="sdtLocked"/>
                    <w:richText/>
                  </w:sdtPr>
                  <w:sdtContent>
                    <w:p>
                      <w:pPr>
                        <w:tabs>
                          <w:tab w:val="left" w:pos="0"/>
                        </w:tabs>
                        <w:ind w:firstLine="720"/>
                        <w:jc w:val="both"/>
                        <w:rPr>
                          <w:color w:val="000000"/>
                          <w:szCs w:val="24"/>
                          <w:lang w:eastAsia="lt-LT"/>
                        </w:rPr>
                      </w:pPr>
                      <w:sdt>
                        <w:sdtPr>
                          <w:alias w:val="Numeris"/>
                          <w:tag w:val="nr_1b4fbd8d8af74a3a8eb333a5dc2c69bf"/>
                          <w:lock w:val="sdtLocked"/>
                          <w:richText/>
                        </w:sdtPr>
                        <w:sdtContent>
                          <w:r>
                            <w:rPr>
                              <w:color w:val="000000"/>
                              <w:szCs w:val="24"/>
                              <w:lang w:eastAsia="lt-LT"/>
                            </w:rPr>
                            <w:t>10.5</w:t>
                          </w:r>
                        </w:sdtContent>
                      </w:sdt>
                      <w:r>
                        <w:rPr>
                          <w:color w:val="000000"/>
                          <w:szCs w:val="24"/>
                          <w:lang w:eastAsia="lt-LT"/>
                        </w:rPr>
                        <w:t>. prioritetinės temos;</w:t>
                      </w:r>
                    </w:p>
                  </w:sdtContent>
                </w:sdt>
                <w:sdt>
                  <w:sdtPr>
                    <w:alias w:val="10.6 pp."/>
                    <w:tag w:val="part_99ffa3e97fa446dcba632830f42b2dd9"/>
                    <w:lock w:val="sdtLocked"/>
                    <w:richText/>
                  </w:sdtPr>
                  <w:sdtContent>
                    <w:p>
                      <w:pPr>
                        <w:tabs>
                          <w:tab w:val="left" w:pos="0"/>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99ffa3e97fa446dcba632830f42b2dd9"/>
                          <w:lock w:val="sdtLocked"/>
                          <w:richText/>
                        </w:sdtPr>
                        <w:sdtContent>
                          <w:r>
                            <w:rPr>
                              <w:color w:val="000000"/>
                              <w:szCs w:val="24"/>
                              <w:lang w:eastAsia="lt-LT"/>
                            </w:rPr>
                            <w:t>10.6</w:t>
                          </w:r>
                        </w:sdtContent>
                      </w:sdt>
                      <w:r>
                        <w:rPr>
                          <w:color w:val="000000"/>
                          <w:szCs w:val="24"/>
                          <w:lang w:eastAsia="lt-LT"/>
                        </w:rPr>
                        <w:t xml:space="preserve">. kita su paraiškų rengimu ir teikimu susijusi informacija. </w:t>
                      </w:r>
                    </w:p>
                    <w:p>
                      <w:pPr>
                        <w:jc w:val="center"/>
                        <w:rPr>
                          <w:b/>
                          <w:color w:val="000000"/>
                          <w:szCs w:val="24"/>
                          <w:lang w:eastAsia="lt-LT"/>
                        </w:rPr>
                      </w:pPr>
                    </w:p>
                  </w:sdtContent>
                </w:sdt>
              </w:sdtContent>
            </w:sdt>
          </w:sdtContent>
        </w:sdt>
        <w:sdt>
          <w:sdtPr>
            <w:alias w:val="skyrius"/>
            <w:tag w:val="part_53b1d98072a44769acea40e94c23ee66"/>
            <w:lock w:val="sdtLocked"/>
            <w:richText/>
          </w:sdtPr>
          <w:sdtContent>
            <w:p>
              <w:pPr>
                <w:jc w:val="center"/>
                <w:rPr>
                  <w:b/>
                  <w:szCs w:val="24"/>
                  <w:lang w:eastAsia="lt-LT"/>
                </w:rPr>
              </w:pPr>
              <w:sdt>
                <w:sdtPr>
                  <w:alias w:val="Numeris"/>
                  <w:tag w:val="nr_53b1d98072a44769acea40e94c23ee66"/>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53b1d98072a44769acea40e94c23ee66"/>
                  <w:lock w:val="sdtLocked"/>
                  <w:richText/>
                </w:sdtPr>
                <w:sdtContent>
                  <w:r>
                    <w:rPr>
                      <w:b/>
                      <w:szCs w:val="24"/>
                      <w:lang w:eastAsia="lt-LT"/>
                    </w:rPr>
                    <w:t>REIKALAVIMAI PROJEKTAMS, PAREIŠKĖJAMS IR PARTNERIAMS</w:t>
                  </w:r>
                </w:sdtContent>
              </w:sdt>
            </w:p>
            <w:p>
              <w:pPr>
                <w:jc w:val="center"/>
                <w:rPr>
                  <w:b/>
                  <w:color w:val="000000"/>
                  <w:szCs w:val="24"/>
                  <w:lang w:eastAsia="lt-LT"/>
                </w:rPr>
              </w:pPr>
            </w:p>
            <w:sdt>
              <w:sdtPr>
                <w:alias w:val="11 p."/>
                <w:tag w:val="part_20dcad5c704845219eae203ea2b01b3e"/>
                <w:lock w:val="sdtLocked"/>
                <w:richText/>
              </w:sdtPr>
              <w:sdtContent>
                <w:p>
                  <w:pPr>
                    <w:ind w:firstLine="720"/>
                    <w:jc w:val="both"/>
                    <w:rPr>
                      <w:bCs/>
                      <w:color w:val="000000"/>
                      <w:szCs w:val="24"/>
                      <w:lang w:eastAsia="lt-LT"/>
                    </w:rPr>
                  </w:pPr>
                  <w:sdt>
                    <w:sdtPr>
                      <w:alias w:val="Numeris"/>
                      <w:tag w:val="nr_20dcad5c704845219eae203ea2b01b3e"/>
                      <w:lock w:val="sdtLocked"/>
                      <w:richText/>
                    </w:sdtPr>
                    <w:sdtContent>
                      <w:r>
                        <w:rPr>
                          <w:bCs/>
                          <w:color w:val="000000"/>
                          <w:szCs w:val="24"/>
                          <w:lang w:eastAsia="lt-LT"/>
                        </w:rPr>
                        <w:t>11</w:t>
                      </w:r>
                    </w:sdtContent>
                  </w:sdt>
                  <w:r>
                    <w:rPr>
                      <w:bCs/>
                      <w:color w:val="000000"/>
                      <w:szCs w:val="24"/>
                      <w:lang w:eastAsia="lt-LT"/>
                    </w:rPr>
                    <w:t xml:space="preserve">. Projekto veiklos turi būti skirtos vienai iš prioritetinių temų arba bent vienai iš šių studentų iniciatyvų įgyvendinti: </w:t>
                  </w:r>
                </w:p>
                <w:sdt>
                  <w:sdtPr>
                    <w:alias w:val="11.1 pp."/>
                    <w:tag w:val="part_35c12f4b6a254471808b91656376293b"/>
                    <w:lock w:val="sdtLocked"/>
                    <w:richText/>
                  </w:sdtPr>
                  <w:sdtContent>
                    <w:p>
                      <w:pPr>
                        <w:ind w:firstLine="720"/>
                        <w:jc w:val="both"/>
                        <w:rPr>
                          <w:bCs/>
                          <w:color w:val="000000"/>
                          <w:szCs w:val="24"/>
                          <w:lang w:eastAsia="lt-LT"/>
                        </w:rPr>
                      </w:pPr>
                      <w:sdt>
                        <w:sdtPr>
                          <w:alias w:val="Numeris"/>
                          <w:tag w:val="nr_35c12f4b6a254471808b91656376293b"/>
                          <w:lock w:val="sdtLocked"/>
                          <w:richText/>
                        </w:sdtPr>
                        <w:sdtContent>
                          <w:r>
                            <w:rPr>
                              <w:bCs/>
                              <w:color w:val="000000"/>
                              <w:szCs w:val="24"/>
                              <w:lang w:eastAsia="lt-LT"/>
                            </w:rPr>
                            <w:t>11.1</w:t>
                          </w:r>
                        </w:sdtContent>
                      </w:sdt>
                      <w:r>
                        <w:rPr>
                          <w:bCs/>
                          <w:color w:val="000000"/>
                          <w:szCs w:val="24"/>
                          <w:lang w:eastAsia="lt-LT"/>
                        </w:rPr>
                        <w:t>. studentų pilietinė, bendradarbiavimo skatinimo ar su konkrečių studijų ypatumais susijusi iniciatyva;</w:t>
                      </w:r>
                    </w:p>
                  </w:sdtContent>
                </w:sdt>
                <w:sdt>
                  <w:sdtPr>
                    <w:alias w:val="11.2 pp."/>
                    <w:tag w:val="part_6d85c035541a42d096e4e9cae770e3d2"/>
                    <w:lock w:val="sdtLocked"/>
                    <w:richText/>
                  </w:sdtPr>
                  <w:sdtContent>
                    <w:p>
                      <w:pPr>
                        <w:ind w:firstLine="720"/>
                        <w:jc w:val="both"/>
                        <w:rPr>
                          <w:bCs/>
                          <w:color w:val="000000"/>
                          <w:szCs w:val="24"/>
                          <w:lang w:eastAsia="lt-LT"/>
                        </w:rPr>
                      </w:pPr>
                      <w:sdt>
                        <w:sdtPr>
                          <w:alias w:val="Numeris"/>
                          <w:tag w:val="nr_6d85c035541a42d096e4e9cae770e3d2"/>
                          <w:lock w:val="sdtLocked"/>
                          <w:richText/>
                        </w:sdtPr>
                        <w:sdtContent>
                          <w:r>
                            <w:rPr>
                              <w:bCs/>
                              <w:color w:val="000000"/>
                              <w:szCs w:val="24"/>
                              <w:lang w:eastAsia="lt-LT"/>
                            </w:rPr>
                            <w:t>11.2</w:t>
                          </w:r>
                        </w:sdtContent>
                      </w:sdt>
                      <w:r>
                        <w:rPr>
                          <w:bCs/>
                          <w:color w:val="000000"/>
                          <w:szCs w:val="24"/>
                          <w:lang w:eastAsia="lt-LT"/>
                        </w:rPr>
                        <w:t>. studentų mokslinės veiklos iniciatyva;</w:t>
                      </w:r>
                    </w:p>
                  </w:sdtContent>
                </w:sdt>
                <w:sdt>
                  <w:sdtPr>
                    <w:alias w:val="11.3 pp."/>
                    <w:tag w:val="part_b224435f39354c8a850e73a1a5b45984"/>
                    <w:lock w:val="sdtLocked"/>
                    <w:richText/>
                  </w:sdtPr>
                  <w:sdtContent>
                    <w:p>
                      <w:pPr>
                        <w:ind w:firstLine="720"/>
                        <w:jc w:val="both"/>
                        <w:rPr>
                          <w:bCs/>
                          <w:color w:val="000000"/>
                          <w:szCs w:val="24"/>
                          <w:lang w:eastAsia="lt-LT"/>
                        </w:rPr>
                      </w:pPr>
                      <w:sdt>
                        <w:sdtPr>
                          <w:alias w:val="Numeris"/>
                          <w:tag w:val="nr_b224435f39354c8a850e73a1a5b45984"/>
                          <w:lock w:val="sdtLocked"/>
                          <w:richText/>
                        </w:sdtPr>
                        <w:sdtContent>
                          <w:r>
                            <w:rPr>
                              <w:bCs/>
                              <w:color w:val="000000"/>
                              <w:szCs w:val="24"/>
                              <w:lang w:eastAsia="lt-LT"/>
                            </w:rPr>
                            <w:t>11.3</w:t>
                          </w:r>
                        </w:sdtContent>
                      </w:sdt>
                      <w:r>
                        <w:rPr>
                          <w:bCs/>
                          <w:color w:val="000000"/>
                          <w:szCs w:val="24"/>
                          <w:lang w:eastAsia="lt-LT"/>
                        </w:rPr>
                        <w:t>. studentų kūrybinės veiklos iniciatyva;</w:t>
                      </w:r>
                    </w:p>
                  </w:sdtContent>
                </w:sdt>
                <w:sdt>
                  <w:sdtPr>
                    <w:alias w:val="11.4 pp."/>
                    <w:tag w:val="part_3fe7e7a605b0445394d54cf6f6372b89"/>
                    <w:lock w:val="sdtLocked"/>
                    <w:richText/>
                  </w:sdtPr>
                  <w:sdtContent>
                    <w:p>
                      <w:pPr>
                        <w:ind w:firstLine="720"/>
                        <w:jc w:val="both"/>
                        <w:rPr>
                          <w:bCs/>
                          <w:color w:val="000000"/>
                          <w:szCs w:val="24"/>
                          <w:lang w:eastAsia="lt-LT"/>
                        </w:rPr>
                      </w:pPr>
                      <w:sdt>
                        <w:sdtPr>
                          <w:alias w:val="Numeris"/>
                          <w:tag w:val="nr_3fe7e7a605b0445394d54cf6f6372b89"/>
                          <w:lock w:val="sdtLocked"/>
                          <w:richText/>
                        </w:sdtPr>
                        <w:sdtContent>
                          <w:r>
                            <w:rPr>
                              <w:bCs/>
                              <w:color w:val="000000"/>
                              <w:szCs w:val="24"/>
                              <w:lang w:eastAsia="lt-LT"/>
                            </w:rPr>
                            <w:t>11.4</w:t>
                          </w:r>
                        </w:sdtContent>
                      </w:sdt>
                      <w:r>
                        <w:rPr>
                          <w:bCs/>
                          <w:color w:val="000000"/>
                          <w:szCs w:val="24"/>
                          <w:lang w:eastAsia="lt-LT"/>
                        </w:rPr>
                        <w:t>. studentų verslumo skatinimo veiklos iniciatyva;</w:t>
                      </w:r>
                    </w:p>
                  </w:sdtContent>
                </w:sdt>
                <w:sdt>
                  <w:sdtPr>
                    <w:alias w:val="11.5 pp."/>
                    <w:tag w:val="part_9a709fc226fe488fb185f234b316ffe0"/>
                    <w:lock w:val="sdtLocked"/>
                    <w:richText/>
                  </w:sdtPr>
                  <w:sdtContent>
                    <w:p>
                      <w:pPr>
                        <w:ind w:firstLine="720"/>
                        <w:jc w:val="both"/>
                        <w:rPr>
                          <w:bCs/>
                          <w:color w:val="000000"/>
                          <w:szCs w:val="24"/>
                          <w:lang w:eastAsia="lt-LT"/>
                        </w:rPr>
                      </w:pPr>
                      <w:sdt>
                        <w:sdtPr>
                          <w:alias w:val="Numeris"/>
                          <w:tag w:val="nr_9a709fc226fe488fb185f234b316ffe0"/>
                          <w:lock w:val="sdtLocked"/>
                          <w:richText/>
                        </w:sdtPr>
                        <w:sdtContent>
                          <w:r>
                            <w:rPr>
                              <w:bCs/>
                              <w:color w:val="000000"/>
                              <w:szCs w:val="24"/>
                              <w:lang w:eastAsia="lt-LT"/>
                            </w:rPr>
                            <w:t>11.5</w:t>
                          </w:r>
                        </w:sdtContent>
                      </w:sdt>
                      <w:r>
                        <w:rPr>
                          <w:bCs/>
                          <w:color w:val="000000"/>
                          <w:szCs w:val="24"/>
                          <w:lang w:eastAsia="lt-LT"/>
                        </w:rPr>
                        <w:t>. studentų sportinės veiklos iniciatyva.</w:t>
                      </w:r>
                    </w:p>
                  </w:sdtContent>
                </w:sdt>
              </w:sdtContent>
            </w:sdt>
            <w:sdt>
              <w:sdtPr>
                <w:alias w:val="12 p."/>
                <w:tag w:val="part_0b2d4041b5274ffd9fed1f1ac1fd9058"/>
                <w:lock w:val="sdtLocked"/>
                <w:richText/>
              </w:sdtPr>
              <w:sdtContent>
                <w:p>
                  <w:pPr>
                    <w:ind w:firstLine="720"/>
                    <w:jc w:val="both"/>
                    <w:rPr>
                      <w:bCs/>
                      <w:color w:val="000000"/>
                      <w:szCs w:val="24"/>
                      <w:lang w:eastAsia="lt-LT"/>
                    </w:rPr>
                  </w:pPr>
                  <w:sdt>
                    <w:sdtPr>
                      <w:alias w:val="Numeris"/>
                      <w:tag w:val="nr_0b2d4041b5274ffd9fed1f1ac1fd9058"/>
                      <w:lock w:val="sdtLocked"/>
                      <w:richText/>
                    </w:sdtPr>
                    <w:sdtContent>
                      <w:r>
                        <w:rPr>
                          <w:bCs/>
                          <w:color w:val="000000"/>
                          <w:szCs w:val="24"/>
                          <w:lang w:eastAsia="lt-LT"/>
                        </w:rPr>
                        <w:t>12</w:t>
                      </w:r>
                    </w:sdtContent>
                  </w:sdt>
                  <w:r>
                    <w:rPr>
                      <w:bCs/>
                      <w:color w:val="000000"/>
                      <w:szCs w:val="24"/>
                      <w:lang w:eastAsia="lt-LT"/>
                    </w:rPr>
                    <w:t xml:space="preserve">. Projekto veiklų dalyviai turi būti studentai. Projekto veiklų metu turi būti ugdomos studentų kompetencijos. </w:t>
                  </w:r>
                </w:p>
              </w:sdtContent>
            </w:sdt>
            <w:sdt>
              <w:sdtPr>
                <w:alias w:val="13 p."/>
                <w:tag w:val="part_9f6990303c30438c80f44698e11ad6d3"/>
                <w:lock w:val="sdtLocked"/>
                <w:richText/>
              </w:sdtPr>
              <w:sdtContent>
                <w:p>
                  <w:pPr>
                    <w:ind w:firstLine="720"/>
                    <w:jc w:val="both"/>
                    <w:rPr>
                      <w:bCs/>
                      <w:color w:val="000000"/>
                      <w:szCs w:val="24"/>
                      <w:lang w:eastAsia="lt-LT"/>
                    </w:rPr>
                  </w:pPr>
                  <w:sdt>
                    <w:sdtPr>
                      <w:alias w:val="Numeris"/>
                      <w:tag w:val="nr_9f6990303c30438c80f44698e11ad6d3"/>
                      <w:lock w:val="sdtLocked"/>
                      <w:richText/>
                    </w:sdtPr>
                    <w:sdtContent>
                      <w:r>
                        <w:rPr>
                          <w:bCs/>
                          <w:color w:val="000000"/>
                          <w:szCs w:val="24"/>
                          <w:lang w:eastAsia="lt-LT"/>
                        </w:rPr>
                        <w:t>13</w:t>
                      </w:r>
                    </w:sdtContent>
                  </w:sdt>
                  <w:r>
                    <w:rPr>
                      <w:bCs/>
                      <w:color w:val="000000"/>
                      <w:szCs w:val="24"/>
                      <w:lang w:eastAsia="lt-LT"/>
                    </w:rPr>
                    <w:t xml:space="preserve">. Pareiškėjas gali įgyvendinti projektą savarankiškai arba su partneriu (partneriais). </w:t>
                  </w:r>
                </w:p>
              </w:sdtContent>
            </w:sdt>
            <w:sdt>
              <w:sdtPr>
                <w:alias w:val="14 p."/>
                <w:tag w:val="part_48303e36a0914f339887e7ea0595d0d7"/>
                <w:lock w:val="sdtLocked"/>
                <w:richText/>
              </w:sdtPr>
              <w:sdtContent>
                <w:p>
                  <w:pPr>
                    <w:ind w:firstLine="720"/>
                    <w:jc w:val="both"/>
                    <w:rPr>
                      <w:bCs/>
                      <w:color w:val="000000"/>
                      <w:szCs w:val="24"/>
                      <w:lang w:eastAsia="lt-LT"/>
                    </w:rPr>
                  </w:pPr>
                  <w:sdt>
                    <w:sdtPr>
                      <w:alias w:val="Numeris"/>
                      <w:tag w:val="nr_48303e36a0914f339887e7ea0595d0d7"/>
                      <w:lock w:val="sdtLocked"/>
                      <w:richText/>
                    </w:sdtPr>
                    <w:sdtContent>
                      <w:r>
                        <w:rPr>
                          <w:bCs/>
                          <w:color w:val="000000"/>
                          <w:szCs w:val="24"/>
                          <w:lang w:eastAsia="lt-LT"/>
                        </w:rPr>
                        <w:t>14</w:t>
                      </w:r>
                    </w:sdtContent>
                  </w:sdt>
                  <w:r>
                    <w:rPr>
                      <w:bCs/>
                      <w:color w:val="000000"/>
                      <w:szCs w:val="24"/>
                      <w:lang w:eastAsia="lt-LT"/>
                    </w:rPr>
                    <w:t xml:space="preserve">. </w:t>
                  </w:r>
                  <w:r>
                    <w:rPr>
                      <w:color w:val="000000"/>
                      <w:szCs w:val="24"/>
                      <w:shd w:val="clear" w:color="auto" w:fill="FFFFFF"/>
                      <w:lang w:eastAsia="lt-LT"/>
                    </w:rPr>
                    <w:t xml:space="preserve">Jeigu pareiškėjas yra Lietuvos aukštoji mokykla, pareiškėjas privalo turėti partnerį – Lietuvos aukštųjų mokyklų studentų atstovybių sąjungą (sąjungas) ir (arba) Lietuvos aukštosios mokyklos studentų atstovybę. </w:t>
                  </w:r>
                  <w:r>
                    <w:rPr>
                      <w:bCs/>
                      <w:color w:val="000000"/>
                      <w:szCs w:val="24"/>
                      <w:lang w:eastAsia="lt-LT"/>
                    </w:rPr>
                    <w:t>Jei projektas skirtas studentų mokslinės veiklos iniciatyvai įgyvendinti ir jo pareiškėjas nėra Lietuvos aukštoji mokykla, pareiškėjas privalo turėti partnerį – Lietuvos mokslo ir studijų instituciją.</w:t>
                  </w:r>
                </w:p>
              </w:sdtContent>
            </w:sdt>
            <w:sdt>
              <w:sdtPr>
                <w:alias w:val="15 p."/>
                <w:tag w:val="part_d39cec3d5d614f81ac7c35b0acafed52"/>
                <w:lock w:val="sdtLocked"/>
                <w:richText/>
              </w:sdtPr>
              <w:sdtContent>
                <w:p>
                  <w:pPr>
                    <w:ind w:firstLine="720"/>
                    <w:jc w:val="both"/>
                    <w:rPr>
                      <w:bCs/>
                      <w:color w:val="000000"/>
                      <w:szCs w:val="24"/>
                      <w:lang w:eastAsia="lt-LT"/>
                    </w:rPr>
                  </w:pPr>
                  <w:sdt>
                    <w:sdtPr>
                      <w:alias w:val="Numeris"/>
                      <w:tag w:val="nr_d39cec3d5d614f81ac7c35b0acafed52"/>
                      <w:lock w:val="sdtLocked"/>
                      <w:richText/>
                    </w:sdtPr>
                    <w:sdtContent>
                      <w:r>
                        <w:rPr>
                          <w:bCs/>
                          <w:color w:val="000000"/>
                          <w:szCs w:val="24"/>
                          <w:lang w:eastAsia="lt-LT"/>
                        </w:rPr>
                        <w:t>15</w:t>
                      </w:r>
                    </w:sdtContent>
                  </w:sdt>
                  <w:r>
                    <w:rPr>
                      <w:bCs/>
                      <w:color w:val="000000"/>
                      <w:szCs w:val="24"/>
                      <w:lang w:eastAsia="lt-LT"/>
                    </w:rPr>
                    <w:t>. Projekto įgyvendinimo forma turi būti tyrimas, vienkartinis renginys ar susijusių renginių ciklas (mugė, paroda, varžybos, sporto ar meninis renginys, konferencija, seminaras, stovykla, konkursas ar kita, į studentų kompetencijų ugdymą orientuota, veikla).</w:t>
                  </w:r>
                </w:p>
              </w:sdtContent>
            </w:sdt>
            <w:sdt>
              <w:sdtPr>
                <w:alias w:val="16 p."/>
                <w:tag w:val="part_3e915869a2dc414b9a092cebe6885344"/>
                <w:lock w:val="sdtLocked"/>
                <w:richText/>
              </w:sdtPr>
              <w:sdtContent>
                <w:p>
                  <w:pPr>
                    <w:ind w:firstLine="720"/>
                    <w:jc w:val="both"/>
                    <w:rPr>
                      <w:bCs/>
                      <w:color w:val="000000"/>
                      <w:szCs w:val="24"/>
                      <w:lang w:eastAsia="lt-LT"/>
                    </w:rPr>
                  </w:pPr>
                  <w:sdt>
                    <w:sdtPr>
                      <w:alias w:val="Numeris"/>
                      <w:tag w:val="nr_3e915869a2dc414b9a092cebe6885344"/>
                      <w:lock w:val="sdtLocked"/>
                      <w:richText/>
                    </w:sdtPr>
                    <w:sdtContent>
                      <w:r>
                        <w:rPr>
                          <w:bCs/>
                          <w:color w:val="000000"/>
                          <w:szCs w:val="24"/>
                          <w:lang w:eastAsia="lt-LT"/>
                        </w:rPr>
                        <w:t>16</w:t>
                      </w:r>
                    </w:sdtContent>
                  </w:sdt>
                  <w:r>
                    <w:rPr>
                      <w:bCs/>
                      <w:color w:val="000000"/>
                      <w:szCs w:val="24"/>
                      <w:lang w:eastAsia="lt-LT"/>
                    </w:rPr>
                    <w:t>. Pareiškėjas ir partneris (partneriai) turi atitikti šiuos reikalavimus:</w:t>
                  </w:r>
                </w:p>
                <w:sdt>
                  <w:sdtPr>
                    <w:alias w:val="16.1 pp."/>
                    <w:tag w:val="part_03f4e862a35f46f5832a8f409fb3e742"/>
                    <w:lock w:val="sdtLocked"/>
                    <w:richText/>
                  </w:sdtPr>
                  <w:sdtContent>
                    <w:p>
                      <w:pPr>
                        <w:tabs>
                          <w:tab w:val="left" w:pos="709"/>
                        </w:tabs>
                        <w:ind w:firstLine="720"/>
                        <w:jc w:val="both"/>
                        <w:rPr>
                          <w:color w:val="000000"/>
                          <w:szCs w:val="24"/>
                          <w:lang w:eastAsia="lt-LT"/>
                        </w:rPr>
                      </w:pPr>
                      <w:sdt>
                        <w:sdtPr>
                          <w:alias w:val="Numeris"/>
                          <w:tag w:val="nr_03f4e862a35f46f5832a8f409fb3e742"/>
                          <w:lock w:val="sdtLocked"/>
                          <w:richText/>
                        </w:sdtPr>
                        <w:sdtContent>
                          <w:r>
                            <w:rPr>
                              <w:color w:val="000000"/>
                              <w:szCs w:val="24"/>
                              <w:lang w:eastAsia="lt-LT"/>
                            </w:rPr>
                            <w:t>16.1</w:t>
                          </w:r>
                        </w:sdtContent>
                      </w:sdt>
                      <w:r>
                        <w:rPr>
                          <w:color w:val="000000"/>
                          <w:szCs w:val="24"/>
                          <w:lang w:eastAsia="lt-LT"/>
                        </w:rPr>
                        <w:t>. nėra bankrutuojantys, likviduojami arba reorganizuojami, neturi įsiskolinimų, jiems nėra pradėtas ikiteisminis tyrimas, jų veikla nėra sustabdyta ar apribota;</w:t>
                      </w:r>
                    </w:p>
                  </w:sdtContent>
                </w:sdt>
                <w:sdt>
                  <w:sdtPr>
                    <w:alias w:val="16.2 pp."/>
                    <w:tag w:val="part_1245182837ad4402af4bf0554f0b3c74"/>
                    <w:lock w:val="sdtLocked"/>
                    <w:richText/>
                  </w:sdtPr>
                  <w:sdtContent>
                    <w:p>
                      <w:pPr>
                        <w:tabs>
                          <w:tab w:val="left" w:pos="10076"/>
                          <w:tab w:val="left" w:pos="10992"/>
                          <w:tab w:val="left" w:pos="11908"/>
                          <w:tab w:val="left" w:pos="12824"/>
                          <w:tab w:val="left" w:pos="13740"/>
                          <w:tab w:val="left" w:pos="14656"/>
                        </w:tabs>
                        <w:ind w:firstLine="720"/>
                        <w:jc w:val="both"/>
                        <w:rPr>
                          <w:b/>
                          <w:color w:val="000000"/>
                          <w:szCs w:val="24"/>
                          <w:lang w:eastAsia="lt-LT"/>
                        </w:rPr>
                      </w:pPr>
                      <w:sdt>
                        <w:sdtPr>
                          <w:alias w:val="Numeris"/>
                          <w:tag w:val="nr_1245182837ad4402af4bf0554f0b3c74"/>
                          <w:lock w:val="sdtLocked"/>
                          <w:richText/>
                        </w:sdtPr>
                        <w:sdtContent>
                          <w:r>
                            <w:rPr>
                              <w:color w:val="000000"/>
                              <w:szCs w:val="24"/>
                              <w:lang w:eastAsia="lt-LT"/>
                            </w:rPr>
                            <w:t>16.2</w:t>
                          </w:r>
                        </w:sdtContent>
                      </w:sdt>
                      <w:r>
                        <w:rPr>
                          <w:color w:val="000000"/>
                          <w:szCs w:val="24"/>
                          <w:lang w:eastAsia="lt-LT"/>
                        </w:rPr>
                        <w:t xml:space="preserve">. pagal anksčiau su Fondu sudarytas sutartis yra atsiskaitęs už gautas lėšas projektams finansuoti ir (arba) grąžinęs Fondui lėšas, kurios pripažintos netinkamomis finansuoti. </w:t>
                      </w:r>
                    </w:p>
                    <w:p>
                      <w:pPr>
                        <w:jc w:val="center"/>
                        <w:rPr>
                          <w:b/>
                          <w:szCs w:val="24"/>
                          <w:lang w:eastAsia="lt-LT"/>
                        </w:rPr>
                      </w:pPr>
                    </w:p>
                  </w:sdtContent>
                </w:sdt>
              </w:sdtContent>
            </w:sdt>
          </w:sdtContent>
        </w:sdt>
        <w:sdt>
          <w:sdtPr>
            <w:alias w:val="skyrius"/>
            <w:tag w:val="part_557b968965524e65898f63936f7fdf65"/>
            <w:lock w:val="sdtLocked"/>
            <w:richText/>
          </w:sdtPr>
          <w:sdtContent>
            <w:p>
              <w:pPr>
                <w:jc w:val="center"/>
                <w:rPr>
                  <w:b/>
                  <w:szCs w:val="24"/>
                  <w:lang w:eastAsia="lt-LT"/>
                </w:rPr>
              </w:pPr>
              <w:sdt>
                <w:sdtPr>
                  <w:alias w:val="Numeris"/>
                  <w:tag w:val="nr_557b968965524e65898f63936f7fdf65"/>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557b968965524e65898f63936f7fdf65"/>
                  <w:lock w:val="sdtLocked"/>
                  <w:richText/>
                </w:sdtPr>
                <w:sdtContent>
                  <w:r>
                    <w:rPr>
                      <w:b/>
                      <w:szCs w:val="24"/>
                      <w:lang w:eastAsia="lt-LT"/>
                    </w:rPr>
                    <w:t>PARAIŠKŲ RENGIMO REIKALAVIMAI, PATEIKIMO IR TINKAMUMO VERTINIMO TVARKA</w:t>
                  </w:r>
                </w:sdtContent>
              </w:sdt>
            </w:p>
            <w:p>
              <w:pPr>
                <w:jc w:val="center"/>
                <w:rPr>
                  <w:b/>
                  <w:szCs w:val="24"/>
                  <w:lang w:eastAsia="lt-LT"/>
                </w:rPr>
              </w:pPr>
            </w:p>
            <w:sdt>
              <w:sdtPr>
                <w:alias w:val="17 p."/>
                <w:tag w:val="part_dcb7e023c8f348e6873aef8768eefb74"/>
                <w:lock w:val="sdtLocked"/>
                <w:richText/>
              </w:sdtPr>
              <w:sdtContent>
                <w:p>
                  <w:pPr>
                    <w:tabs>
                      <w:tab w:val="left" w:pos="0"/>
                      <w:tab w:val="left" w:pos="720"/>
                      <w:tab w:val="left" w:pos="851"/>
                    </w:tabs>
                    <w:ind w:firstLine="720"/>
                    <w:jc w:val="both"/>
                    <w:rPr>
                      <w:color w:val="000000"/>
                      <w:szCs w:val="24"/>
                      <w:lang w:eastAsia="lt-LT"/>
                    </w:rPr>
                  </w:pPr>
                  <w:sdt>
                    <w:sdtPr>
                      <w:alias w:val="Numeris"/>
                      <w:tag w:val="nr_dcb7e023c8f348e6873aef8768eefb74"/>
                      <w:lock w:val="sdtLocked"/>
                      <w:richText/>
                    </w:sdtPr>
                    <w:sdtContent>
                      <w:r>
                        <w:rPr>
                          <w:bCs/>
                          <w:color w:val="000000"/>
                          <w:szCs w:val="24"/>
                          <w:lang w:eastAsia="lt-LT"/>
                        </w:rPr>
                        <w:t>17</w:t>
                      </w:r>
                    </w:sdtContent>
                  </w:sdt>
                  <w:r>
                    <w:rPr>
                      <w:bCs/>
                      <w:color w:val="000000"/>
                      <w:szCs w:val="24"/>
                      <w:lang w:eastAsia="lt-LT"/>
                    </w:rPr>
                    <w:t xml:space="preserve">. Paraiška turi būti pateikta Fondui elektroninėmis priemonėmis: elektroniniu paštu </w:t>
                  </w:r>
                  <w:r>
                    <w:rPr>
                      <w:rFonts w:eastAsia="Calibri"/>
                      <w:bCs/>
                      <w:szCs w:val="24"/>
                      <w:lang w:eastAsia="lt-LT"/>
                    </w:rPr>
                    <w:t>projektai@vsf.lt</w:t>
                  </w:r>
                  <w:r>
                    <w:rPr>
                      <w:bCs/>
                      <w:color w:val="000000"/>
                      <w:szCs w:val="24"/>
                      <w:lang w:eastAsia="lt-LT"/>
                    </w:rPr>
                    <w:t xml:space="preserve"> arba naudojantis Nacionaline elektroninių siuntų pristatymo, naudojant pašto tinklą, informacine sistema. </w:t>
                  </w:r>
                  <w:r>
                    <w:rPr>
                      <w:color w:val="000000"/>
                      <w:szCs w:val="24"/>
                      <w:lang w:eastAsia="lt-LT"/>
                    </w:rPr>
                    <w:t xml:space="preserve">Paraiškos turi būti pasirašytos kvalifikuotu elektroniniu parašu. </w:t>
                  </w:r>
                </w:p>
              </w:sdtContent>
            </w:sdt>
            <w:sdt>
              <w:sdtPr>
                <w:alias w:val="18 p."/>
                <w:tag w:val="part_f9e5f238130844af83b4c29323f6ae9c"/>
                <w:lock w:val="sdtLocked"/>
                <w:richText/>
              </w:sdtPr>
              <w:sdtContent>
                <w:p>
                  <w:pPr>
                    <w:tabs>
                      <w:tab w:val="left" w:pos="540"/>
                      <w:tab w:val="left" w:pos="720"/>
                    </w:tabs>
                    <w:ind w:firstLine="720"/>
                    <w:jc w:val="both"/>
                    <w:rPr>
                      <w:color w:val="000000"/>
                      <w:szCs w:val="24"/>
                      <w:lang w:eastAsia="lt-LT"/>
                    </w:rPr>
                  </w:pPr>
                  <w:sdt>
                    <w:sdtPr>
                      <w:alias w:val="Numeris"/>
                      <w:tag w:val="nr_f9e5f238130844af83b4c29323f6ae9c"/>
                      <w:lock w:val="sdtLocked"/>
                      <w:richText/>
                    </w:sdtPr>
                    <w:sdtContent>
                      <w:r>
                        <w:rPr>
                          <w:bCs/>
                          <w:color w:val="000000"/>
                          <w:szCs w:val="24"/>
                          <w:lang w:eastAsia="lt-LT"/>
                        </w:rPr>
                        <w:t>18</w:t>
                      </w:r>
                    </w:sdtContent>
                  </w:sdt>
                  <w:r>
                    <w:rPr>
                      <w:bCs/>
                      <w:color w:val="000000"/>
                      <w:szCs w:val="24"/>
                      <w:lang w:eastAsia="lt-LT"/>
                    </w:rPr>
                    <w:t>. P</w:t>
                  </w:r>
                  <w:r>
                    <w:rPr>
                      <w:color w:val="000000"/>
                      <w:szCs w:val="24"/>
                      <w:lang w:eastAsia="lt-LT"/>
                    </w:rPr>
                    <w:t xml:space="preserve">araiška turi būti pateikta iki konkurso skelbime nurodyto paraiškų pateikimo termino pabaigos. Paraiškos, pateiktos praleidus nustatytą terminą, neregistruojamos ir nevertinamos. Klausimus dėl paraiškų rengimo ir pateikimo reikalavimų el. paštu </w:t>
                  </w:r>
                  <w:r>
                    <w:rPr>
                      <w:rFonts w:eastAsia="Calibri"/>
                      <w:szCs w:val="24"/>
                      <w:lang w:eastAsia="lt-LT"/>
                    </w:rPr>
                    <w:t>projektai@vsf.lt</w:t>
                  </w:r>
                  <w:r>
                    <w:rPr>
                      <w:szCs w:val="24"/>
                      <w:lang w:eastAsia="lt-LT"/>
                    </w:rPr>
                    <w:t xml:space="preserve"> </w:t>
                  </w:r>
                  <w:r>
                    <w:rPr>
                      <w:color w:val="000000"/>
                      <w:szCs w:val="24"/>
                      <w:lang w:eastAsia="lt-LT"/>
                    </w:rPr>
                    <w:t xml:space="preserve">pareiškėjai Fondui gali pateikti likus ne mažiau kaip 2 darbo dienoms iki paraiškų teikimo termino pabaigos. </w:t>
                  </w:r>
                </w:p>
              </w:sdtContent>
            </w:sdt>
            <w:sdt>
              <w:sdtPr>
                <w:alias w:val="19 p."/>
                <w:tag w:val="part_bedf5049b5bc4fbdafd00b5db4e2ef09"/>
                <w:lock w:val="sdtLocked"/>
                <w:richText/>
              </w:sdtPr>
              <w:sdtContent>
                <w:p>
                  <w:pPr>
                    <w:tabs>
                      <w:tab w:val="left" w:pos="0"/>
                      <w:tab w:val="left" w:pos="720"/>
                      <w:tab w:val="left" w:pos="851"/>
                      <w:tab w:val="left" w:pos="993"/>
                      <w:tab w:val="left" w:pos="10076"/>
                      <w:tab w:val="left" w:pos="10992"/>
                      <w:tab w:val="left" w:pos="11908"/>
                      <w:tab w:val="left" w:pos="12824"/>
                      <w:tab w:val="left" w:pos="13740"/>
                      <w:tab w:val="left" w:pos="14656"/>
                    </w:tabs>
                    <w:ind w:firstLine="720"/>
                    <w:jc w:val="both"/>
                    <w:rPr>
                      <w:bCs/>
                      <w:color w:val="000000"/>
                      <w:szCs w:val="24"/>
                      <w:lang w:eastAsia="lt-LT"/>
                    </w:rPr>
                  </w:pPr>
                  <w:sdt>
                    <w:sdtPr>
                      <w:alias w:val="Numeris"/>
                      <w:tag w:val="nr_bedf5049b5bc4fbdafd00b5db4e2ef09"/>
                      <w:lock w:val="sdtLocked"/>
                      <w:richText/>
                    </w:sdtPr>
                    <w:sdtContent>
                      <w:r>
                        <w:rPr>
                          <w:bCs/>
                          <w:color w:val="000000"/>
                          <w:szCs w:val="24"/>
                          <w:lang w:eastAsia="lt-LT"/>
                        </w:rPr>
                        <w:t>19</w:t>
                      </w:r>
                    </w:sdtContent>
                  </w:sdt>
                  <w:r>
                    <w:rPr>
                      <w:bCs/>
                      <w:color w:val="000000"/>
                      <w:szCs w:val="24"/>
                      <w:lang w:eastAsia="lt-LT"/>
                    </w:rPr>
                    <w:t>. Pareiškėjas Fondui pateikia:</w:t>
                  </w:r>
                </w:p>
                <w:sdt>
                  <w:sdtPr>
                    <w:alias w:val="19.1 pp."/>
                    <w:tag w:val="part_94a515183d4840e58643c7acd2bf21e6"/>
                    <w:lock w:val="sdtLocked"/>
                    <w:richText/>
                  </w:sdtPr>
                  <w:sdtContent>
                    <w:p>
                      <w:pPr>
                        <w:tabs>
                          <w:tab w:val="left" w:pos="0"/>
                          <w:tab w:val="left" w:pos="720"/>
                          <w:tab w:val="left" w:pos="851"/>
                          <w:tab w:val="left" w:pos="993"/>
                          <w:tab w:val="left" w:pos="10076"/>
                          <w:tab w:val="left" w:pos="10992"/>
                          <w:tab w:val="left" w:pos="11908"/>
                          <w:tab w:val="left" w:pos="12824"/>
                          <w:tab w:val="left" w:pos="13740"/>
                          <w:tab w:val="left" w:pos="14656"/>
                        </w:tabs>
                        <w:ind w:firstLine="720"/>
                        <w:jc w:val="both"/>
                        <w:rPr>
                          <w:bCs/>
                          <w:color w:val="000000"/>
                          <w:szCs w:val="24"/>
                          <w:lang w:eastAsia="lt-LT"/>
                        </w:rPr>
                      </w:pPr>
                      <w:sdt>
                        <w:sdtPr>
                          <w:alias w:val="Numeris"/>
                          <w:tag w:val="nr_94a515183d4840e58643c7acd2bf21e6"/>
                          <w:lock w:val="sdtLocked"/>
                          <w:richText/>
                        </w:sdtPr>
                        <w:sdtContent>
                          <w:r>
                            <w:rPr>
                              <w:bCs/>
                              <w:color w:val="000000"/>
                              <w:szCs w:val="24"/>
                              <w:lang w:eastAsia="lt-LT"/>
                            </w:rPr>
                            <w:t>19.1</w:t>
                          </w:r>
                        </w:sdtContent>
                      </w:sdt>
                      <w:r>
                        <w:rPr>
                          <w:bCs/>
                          <w:color w:val="000000"/>
                          <w:szCs w:val="24"/>
                          <w:lang w:eastAsia="lt-LT"/>
                        </w:rPr>
                        <w:t xml:space="preserve">. paraišką pagal Aprašo </w:t>
                      </w:r>
                      <w:r>
                        <w:rPr>
                          <w:color w:val="000000"/>
                          <w:szCs w:val="24"/>
                          <w:lang w:eastAsia="lt-LT"/>
                        </w:rPr>
                        <w:t>1 priede</w:t>
                      </w:r>
                      <w:r>
                        <w:rPr>
                          <w:bCs/>
                          <w:color w:val="000000"/>
                          <w:szCs w:val="24"/>
                          <w:lang w:eastAsia="lt-LT"/>
                        </w:rPr>
                        <w:t xml:space="preserve"> nurodytą formą ir projekto biudžetą pagal Aprašo </w:t>
                      </w:r>
                      <w:r>
                        <w:rPr>
                          <w:color w:val="000000"/>
                          <w:szCs w:val="24"/>
                          <w:lang w:eastAsia="lt-LT"/>
                        </w:rPr>
                        <w:t>2 priede</w:t>
                      </w:r>
                      <w:r>
                        <w:rPr>
                          <w:bCs/>
                          <w:color w:val="000000"/>
                          <w:szCs w:val="24"/>
                          <w:lang w:eastAsia="lt-LT"/>
                        </w:rPr>
                        <w:t xml:space="preserve"> nurodytą formą; </w:t>
                      </w:r>
                    </w:p>
                  </w:sdtContent>
                </w:sdt>
                <w:sdt>
                  <w:sdtPr>
                    <w:alias w:val="19.2 pp."/>
                    <w:tag w:val="part_a14239cf46974f96aee595f7132cf92e"/>
                    <w:lock w:val="sdtLocked"/>
                    <w:richText/>
                  </w:sdtPr>
                  <w:sdtContent>
                    <w:p>
                      <w:pPr>
                        <w:tabs>
                          <w:tab w:val="left" w:pos="0"/>
                          <w:tab w:val="left" w:pos="720"/>
                          <w:tab w:val="left" w:pos="851"/>
                          <w:tab w:val="left" w:pos="993"/>
                          <w:tab w:val="left" w:pos="10076"/>
                          <w:tab w:val="left" w:pos="10992"/>
                          <w:tab w:val="left" w:pos="11908"/>
                          <w:tab w:val="left" w:pos="12824"/>
                          <w:tab w:val="left" w:pos="13740"/>
                          <w:tab w:val="left" w:pos="14656"/>
                        </w:tabs>
                        <w:ind w:firstLine="720"/>
                        <w:jc w:val="both"/>
                        <w:rPr>
                          <w:bCs/>
                          <w:color w:val="000000"/>
                          <w:szCs w:val="24"/>
                          <w:lang w:eastAsia="lt-LT"/>
                        </w:rPr>
                      </w:pPr>
                      <w:sdt>
                        <w:sdtPr>
                          <w:alias w:val="Numeris"/>
                          <w:tag w:val="nr_a14239cf46974f96aee595f7132cf92e"/>
                          <w:lock w:val="sdtLocked"/>
                          <w:richText/>
                        </w:sdtPr>
                        <w:sdtContent>
                          <w:r>
                            <w:rPr>
                              <w:color w:val="000000"/>
                              <w:szCs w:val="24"/>
                              <w:lang w:eastAsia="lt-LT"/>
                            </w:rPr>
                            <w:t>19.2</w:t>
                          </w:r>
                        </w:sdtContent>
                      </w:sdt>
                      <w:r>
                        <w:rPr>
                          <w:color w:val="000000"/>
                          <w:szCs w:val="24"/>
                          <w:lang w:eastAsia="lt-LT"/>
                        </w:rPr>
                        <w:t xml:space="preserve">. visus toliau nurodytus dokumentus (toliau – paraiškos priedai): </w:t>
                      </w:r>
                    </w:p>
                    <w:sdt>
                      <w:sdtPr>
                        <w:alias w:val="19.2.1 pp."/>
                        <w:tag w:val="part_1a0ef15e1d0040c8b9ff44067f348069"/>
                        <w:lock w:val="sdtLocked"/>
                        <w:richText/>
                      </w:sdtPr>
                      <w:sdtContent>
                        <w:p>
                          <w:pPr>
                            <w:tabs>
                              <w:tab w:val="left" w:pos="720"/>
                              <w:tab w:val="num" w:pos="1152"/>
                              <w:tab w:val="left" w:pos="1260"/>
                            </w:tabs>
                            <w:ind w:firstLine="720"/>
                            <w:jc w:val="both"/>
                            <w:rPr>
                              <w:color w:val="000000"/>
                              <w:szCs w:val="24"/>
                              <w:lang w:eastAsia="lt-LT"/>
                            </w:rPr>
                          </w:pPr>
                          <w:sdt>
                            <w:sdtPr>
                              <w:alias w:val="Numeris"/>
                              <w:tag w:val="nr_1a0ef15e1d0040c8b9ff44067f348069"/>
                              <w:lock w:val="sdtLocked"/>
                              <w:richText/>
                            </w:sdtPr>
                            <w:sdtContent>
                              <w:r>
                                <w:rPr>
                                  <w:bCs/>
                                  <w:color w:val="000000"/>
                                  <w:szCs w:val="24"/>
                                  <w:lang w:eastAsia="lt-LT"/>
                                </w:rPr>
                                <w:t>19.2.1</w:t>
                              </w:r>
                            </w:sdtContent>
                          </w:sdt>
                          <w:r>
                            <w:rPr>
                              <w:bCs/>
                              <w:color w:val="000000"/>
                              <w:szCs w:val="24"/>
                              <w:lang w:eastAsia="lt-LT"/>
                            </w:rPr>
                            <w:t xml:space="preserve">. </w:t>
                          </w:r>
                          <w:r>
                            <w:rPr>
                              <w:color w:val="000000"/>
                              <w:szCs w:val="24"/>
                              <w:lang w:eastAsia="lt-LT"/>
                            </w:rPr>
                            <w:t>bendradarbiavimo sutarčių ar kitų dokumentų, patvirtinančių bendradarbiavimą su projekto partneriais dėl projekto veiklų vykdymo, kopijas;</w:t>
                          </w:r>
                        </w:p>
                      </w:sdtContent>
                    </w:sdt>
                    <w:sdt>
                      <w:sdtPr>
                        <w:alias w:val="19.2.2 pp."/>
                        <w:tag w:val="part_498cf84c45c64e158beb0698f370a498"/>
                        <w:lock w:val="sdtLocked"/>
                        <w:richText/>
                      </w:sdtPr>
                      <w:sdtContent>
                        <w:p>
                          <w:pPr>
                            <w:tabs>
                              <w:tab w:val="left" w:pos="720"/>
                              <w:tab w:val="num" w:pos="1152"/>
                              <w:tab w:val="left" w:pos="1260"/>
                            </w:tabs>
                            <w:ind w:firstLine="720"/>
                            <w:jc w:val="both"/>
                            <w:rPr>
                              <w:color w:val="000000"/>
                              <w:szCs w:val="24"/>
                              <w:lang w:eastAsia="lt-LT"/>
                            </w:rPr>
                          </w:pPr>
                          <w:sdt>
                            <w:sdtPr>
                              <w:alias w:val="Numeris"/>
                              <w:tag w:val="nr_498cf84c45c64e158beb0698f370a498"/>
                              <w:lock w:val="sdtLocked"/>
                              <w:richText/>
                            </w:sdtPr>
                            <w:sdtContent>
                              <w:r>
                                <w:rPr>
                                  <w:bCs/>
                                  <w:color w:val="000000"/>
                                  <w:szCs w:val="24"/>
                                  <w:lang w:eastAsia="lt-LT"/>
                                </w:rPr>
                                <w:t>19.2.2</w:t>
                              </w:r>
                            </w:sdtContent>
                          </w:sdt>
                          <w:r>
                            <w:rPr>
                              <w:bCs/>
                              <w:color w:val="000000"/>
                              <w:szCs w:val="24"/>
                              <w:lang w:eastAsia="lt-LT"/>
                            </w:rPr>
                            <w:t xml:space="preserve">. </w:t>
                          </w:r>
                          <w:r>
                            <w:rPr>
                              <w:color w:val="000000"/>
                              <w:szCs w:val="24"/>
                              <w:lang w:eastAsia="lt-LT"/>
                            </w:rPr>
                            <w:t>įgaliojimo pasirašyti paraišką (jei paraišką pasirašo ne organizacijos vadovas) kopiją;</w:t>
                          </w:r>
                        </w:p>
                      </w:sdtContent>
                    </w:sdt>
                    <w:sdt>
                      <w:sdtPr>
                        <w:alias w:val="19.2.3 pp."/>
                        <w:tag w:val="part_5a917a9ebcbe4d5588561705667bc1e1"/>
                        <w:lock w:val="sdtLocked"/>
                        <w:richText/>
                      </w:sdtPr>
                      <w:sdtContent>
                        <w:p>
                          <w:pPr>
                            <w:tabs>
                              <w:tab w:val="left" w:pos="720"/>
                              <w:tab w:val="num" w:pos="1152"/>
                              <w:tab w:val="left" w:pos="1260"/>
                            </w:tabs>
                            <w:ind w:firstLine="720"/>
                            <w:jc w:val="both"/>
                            <w:rPr>
                              <w:color w:val="000000"/>
                              <w:szCs w:val="24"/>
                              <w:shd w:val="clear" w:color="auto" w:fill="FFFFFF"/>
                              <w:lang w:eastAsia="lt-LT"/>
                            </w:rPr>
                          </w:pPr>
                          <w:sdt>
                            <w:sdtPr>
                              <w:alias w:val="Numeris"/>
                              <w:tag w:val="nr_5a917a9ebcbe4d5588561705667bc1e1"/>
                              <w:lock w:val="sdtLocked"/>
                              <w:richText/>
                            </w:sdtPr>
                            <w:sdtContent>
                              <w:r>
                                <w:rPr>
                                  <w:bCs/>
                                  <w:color w:val="000000"/>
                                  <w:szCs w:val="24"/>
                                  <w:lang w:eastAsia="lt-LT"/>
                                </w:rPr>
                                <w:t>19.2.3</w:t>
                              </w:r>
                            </w:sdtContent>
                          </w:sdt>
                          <w:r>
                            <w:rPr>
                              <w:bCs/>
                              <w:color w:val="000000"/>
                              <w:szCs w:val="24"/>
                              <w:lang w:eastAsia="lt-LT"/>
                            </w:rPr>
                            <w:t xml:space="preserve">. planuojamų įsigyti projektui vykdyti būtinų prekių ar paslaugų vidutinę rinkos kainą pagrindžiančius dokumentus. Kaina pagrindžiama vienu iš toliau nurodytų būdų: </w:t>
                          </w:r>
                        </w:p>
                        <w:sdt>
                          <w:sdtPr>
                            <w:alias w:val="19.2.3.1 pp."/>
                            <w:tag w:val="part_8a70cdbaa85d40caa3708da889705f85"/>
                            <w:lock w:val="sdtLocked"/>
                            <w:richText/>
                          </w:sdtPr>
                          <w:sdtContent>
                            <w:p>
                              <w:pPr>
                                <w:tabs>
                                  <w:tab w:val="left" w:pos="720"/>
                                  <w:tab w:val="num" w:pos="1152"/>
                                  <w:tab w:val="left" w:pos="1260"/>
                                </w:tabs>
                                <w:ind w:firstLine="720"/>
                                <w:jc w:val="both"/>
                                <w:rPr>
                                  <w:color w:val="000000"/>
                                  <w:szCs w:val="24"/>
                                  <w:shd w:val="clear" w:color="auto" w:fill="FFFFFF"/>
                                  <w:lang w:eastAsia="lt-LT"/>
                                </w:rPr>
                              </w:pPr>
                              <w:sdt>
                                <w:sdtPr>
                                  <w:alias w:val="Numeris"/>
                                  <w:tag w:val="nr_8a70cdbaa85d40caa3708da889705f85"/>
                                  <w:lock w:val="sdtLocked"/>
                                  <w:richText/>
                                </w:sdtPr>
                                <w:sdtContent>
                                  <w:r>
                                    <w:rPr>
                                      <w:color w:val="000000"/>
                                      <w:szCs w:val="24"/>
                                      <w:shd w:val="clear" w:color="auto" w:fill="FFFFFF"/>
                                      <w:lang w:eastAsia="lt-LT"/>
                                    </w:rPr>
                                    <w:t>19.2.3.1</w:t>
                                  </w:r>
                                </w:sdtContent>
                              </w:sdt>
                              <w:r>
                                <w:rPr>
                                  <w:color w:val="000000"/>
                                  <w:szCs w:val="24"/>
                                  <w:shd w:val="clear" w:color="auto" w:fill="FFFFFF"/>
                                  <w:lang w:eastAsia="lt-LT"/>
                                </w:rPr>
                                <w:t>. bent trijų tiekėjų komerciniais pasiūlymais šioms prekėms ar paslaugoms įsigyti arba bent trijų tiekėjų interneto svetainių ekrano nuotraukomis, kuriose nurodyta šių prekių ar paslaugų kaina. Vidutine rinkos kaina laikomas tiekėjų siūlomų kainų vidurkis;</w:t>
                              </w:r>
                            </w:p>
                          </w:sdtContent>
                        </w:sdt>
                        <w:sdt>
                          <w:sdtPr>
                            <w:alias w:val="19.2.3.2 pp."/>
                            <w:tag w:val="part_b7dca3857dec44528fa6a324ac6aef0f"/>
                            <w:lock w:val="sdtLocked"/>
                            <w:richText/>
                          </w:sdtPr>
                          <w:sdtContent>
                            <w:p>
                              <w:pPr>
                                <w:tabs>
                                  <w:tab w:val="left" w:pos="720"/>
                                  <w:tab w:val="num" w:pos="1152"/>
                                  <w:tab w:val="left" w:pos="1260"/>
                                </w:tabs>
                                <w:ind w:firstLine="720"/>
                                <w:jc w:val="both"/>
                                <w:rPr>
                                  <w:color w:val="000000"/>
                                  <w:szCs w:val="24"/>
                                  <w:shd w:val="clear" w:color="auto" w:fill="FFFFFF"/>
                                  <w:lang w:eastAsia="lt-LT"/>
                                </w:rPr>
                              </w:pPr>
                              <w:sdt>
                                <w:sdtPr>
                                  <w:alias w:val="Numeris"/>
                                  <w:tag w:val="nr_b7dca3857dec44528fa6a324ac6aef0f"/>
                                  <w:lock w:val="sdtLocked"/>
                                  <w:richText/>
                                </w:sdtPr>
                                <w:sdtContent>
                                  <w:r>
                                    <w:rPr>
                                      <w:color w:val="000000"/>
                                      <w:szCs w:val="24"/>
                                      <w:shd w:val="clear" w:color="auto" w:fill="FFFFFF"/>
                                      <w:lang w:eastAsia="lt-LT"/>
                                    </w:rPr>
                                    <w:t>19.2.3.2</w:t>
                                  </w:r>
                                </w:sdtContent>
                              </w:sdt>
                              <w:r>
                                <w:rPr>
                                  <w:color w:val="000000"/>
                                  <w:szCs w:val="24"/>
                                  <w:shd w:val="clear" w:color="auto" w:fill="FFFFFF"/>
                                  <w:lang w:eastAsia="lt-LT"/>
                                </w:rPr>
                                <w:t>. pareiškėjo anksčiau pasirašytomis pirkimo sutartimis;</w:t>
                              </w:r>
                            </w:p>
                          </w:sdtContent>
                        </w:sdt>
                        <w:sdt>
                          <w:sdtPr>
                            <w:alias w:val="19.2.3.3 pp."/>
                            <w:tag w:val="part_fc653e6b688a4e89adf7727885663590"/>
                            <w:lock w:val="sdtLocked"/>
                            <w:richText/>
                          </w:sdtPr>
                          <w:sdtContent>
                            <w:p>
                              <w:pPr>
                                <w:tabs>
                                  <w:tab w:val="left" w:pos="720"/>
                                  <w:tab w:val="num" w:pos="1152"/>
                                  <w:tab w:val="left" w:pos="1260"/>
                                </w:tabs>
                                <w:ind w:firstLine="720"/>
                                <w:jc w:val="both"/>
                                <w:rPr>
                                  <w:bCs/>
                                  <w:color w:val="000000"/>
                                  <w:szCs w:val="24"/>
                                  <w:lang w:eastAsia="lt-LT"/>
                                </w:rPr>
                              </w:pPr>
                              <w:sdt>
                                <w:sdtPr>
                                  <w:alias w:val="Numeris"/>
                                  <w:tag w:val="nr_fc653e6b688a4e89adf7727885663590"/>
                                  <w:lock w:val="sdtLocked"/>
                                  <w:richText/>
                                </w:sdtPr>
                                <w:sdtContent>
                                  <w:r>
                                    <w:rPr>
                                      <w:color w:val="000000"/>
                                      <w:szCs w:val="24"/>
                                      <w:shd w:val="clear" w:color="auto" w:fill="FFFFFF"/>
                                      <w:lang w:eastAsia="lt-LT"/>
                                    </w:rPr>
                                    <w:t>19.2.3.3</w:t>
                                  </w:r>
                                </w:sdtContent>
                              </w:sdt>
                              <w:r>
                                <w:rPr>
                                  <w:color w:val="000000"/>
                                  <w:szCs w:val="24"/>
                                  <w:shd w:val="clear" w:color="auto" w:fill="FFFFFF"/>
                                  <w:lang w:eastAsia="lt-LT"/>
                                </w:rPr>
                                <w:t>. vieno tiekėjo pasiūlymu, jeigu rinkoje yra tik vienas tiekėjas, galintis tiekti nurodytas prekes ar suteikti paslaugas. Šiuo atveju pareiškėjas papildomai pateikia šių aplinkybių pagrindimą;</w:t>
                              </w:r>
                            </w:p>
                          </w:sdtContent>
                        </w:sdt>
                      </w:sdtContent>
                    </w:sdt>
                    <w:sdt>
                      <w:sdtPr>
                        <w:alias w:val="19.2.4 pp."/>
                        <w:tag w:val="part_80da8141c260497181ab94e5e9b732da"/>
                        <w:lock w:val="sdtLocked"/>
                        <w:richText/>
                      </w:sdtPr>
                      <w:sdtContent>
                        <w:p>
                          <w:pPr>
                            <w:ind w:firstLine="720"/>
                            <w:jc w:val="both"/>
                            <w:rPr>
                              <w:rFonts w:eastAsia="Calibri"/>
                              <w:color w:val="000000"/>
                              <w:szCs w:val="24"/>
                              <w:lang w:eastAsia="lt-LT"/>
                            </w:rPr>
                          </w:pPr>
                          <w:sdt>
                            <w:sdtPr>
                              <w:alias w:val="Numeris"/>
                              <w:tag w:val="nr_80da8141c260497181ab94e5e9b732da"/>
                              <w:lock w:val="sdtLocked"/>
                              <w:richText/>
                            </w:sdtPr>
                            <w:sdtContent>
                              <w:r>
                                <w:rPr>
                                  <w:bCs/>
                                  <w:color w:val="000000"/>
                                  <w:szCs w:val="24"/>
                                  <w:lang w:eastAsia="lt-LT"/>
                                </w:rPr>
                                <w:t>19.2.</w:t>
                              </w:r>
                              <w:r>
                                <w:rPr>
                                  <w:color w:val="000000"/>
                                  <w:szCs w:val="24"/>
                                  <w:lang w:eastAsia="lt-LT"/>
                                </w:rPr>
                                <w:t>4</w:t>
                              </w:r>
                            </w:sdtContent>
                          </w:sdt>
                          <w:r>
                            <w:rPr>
                              <w:color w:val="000000"/>
                              <w:szCs w:val="24"/>
                              <w:lang w:eastAsia="lt-LT"/>
                            </w:rPr>
                            <w:t>. pareiškėjo ir partnerio deklaraciją (pagal Aprašo 3 priedą);</w:t>
                          </w:r>
                        </w:p>
                      </w:sdtContent>
                    </w:sdt>
                    <w:sdt>
                      <w:sdtPr>
                        <w:alias w:val="19.2.5 pp."/>
                        <w:tag w:val="part_e0c82a2aa7ed4ef8b11c6060a2c4acf1"/>
                        <w:lock w:val="sdtLocked"/>
                        <w:richText/>
                      </w:sdtPr>
                      <w:sdtContent>
                        <w:p>
                          <w:pPr>
                            <w:ind w:firstLine="720"/>
                            <w:jc w:val="both"/>
                            <w:rPr>
                              <w:color w:val="000000"/>
                              <w:szCs w:val="24"/>
                              <w:lang w:eastAsia="lt-LT"/>
                            </w:rPr>
                          </w:pPr>
                          <w:sdt>
                            <w:sdtPr>
                              <w:alias w:val="Numeris"/>
                              <w:tag w:val="nr_e0c82a2aa7ed4ef8b11c6060a2c4acf1"/>
                              <w:lock w:val="sdtLocked"/>
                              <w:richText/>
                            </w:sdtPr>
                            <w:sdtContent>
                              <w:r>
                                <w:rPr>
                                  <w:bCs/>
                                  <w:color w:val="000000"/>
                                  <w:szCs w:val="24"/>
                                  <w:lang w:eastAsia="lt-LT"/>
                                </w:rPr>
                                <w:t>19.2.</w:t>
                              </w:r>
                              <w:r>
                                <w:rPr>
                                  <w:color w:val="000000"/>
                                  <w:szCs w:val="24"/>
                                  <w:lang w:eastAsia="lt-LT"/>
                                </w:rPr>
                                <w:t>5</w:t>
                              </w:r>
                            </w:sdtContent>
                          </w:sdt>
                          <w:r>
                            <w:rPr>
                              <w:color w:val="000000"/>
                              <w:szCs w:val="24"/>
                              <w:lang w:eastAsia="lt-LT"/>
                            </w:rPr>
                            <w:t>. projekto aprašymo santrauką (pagal Aprašo 4 priedą).</w:t>
                          </w:r>
                        </w:p>
                      </w:sdtContent>
                    </w:sdt>
                  </w:sdtContent>
                </w:sdt>
              </w:sdtContent>
            </w:sdt>
            <w:sdt>
              <w:sdtPr>
                <w:alias w:val="20 p."/>
                <w:tag w:val="part_9e4351625c1c4940a1e01b6f615c0b6d"/>
                <w:lock w:val="sdtLocked"/>
                <w:richText/>
              </w:sdtPr>
              <w:sdtContent>
                <w:p>
                  <w:pPr>
                    <w:tabs>
                      <w:tab w:val="left" w:pos="540"/>
                      <w:tab w:val="left" w:pos="720"/>
                    </w:tabs>
                    <w:ind w:firstLine="720"/>
                    <w:jc w:val="both"/>
                    <w:rPr>
                      <w:color w:val="000000"/>
                      <w:szCs w:val="24"/>
                      <w:lang w:eastAsia="lt-LT"/>
                    </w:rPr>
                  </w:pPr>
                  <w:sdt>
                    <w:sdtPr>
                      <w:alias w:val="Numeris"/>
                      <w:tag w:val="nr_9e4351625c1c4940a1e01b6f615c0b6d"/>
                      <w:lock w:val="sdtLocked"/>
                      <w:richText/>
                    </w:sdtPr>
                    <w:sdtContent>
                      <w:r>
                        <w:rPr>
                          <w:color w:val="000000"/>
                          <w:szCs w:val="24"/>
                          <w:lang w:eastAsia="lt-LT"/>
                        </w:rPr>
                        <w:t>20</w:t>
                      </w:r>
                    </w:sdtContent>
                  </w:sdt>
                  <w:r>
                    <w:rPr>
                      <w:color w:val="000000"/>
                      <w:szCs w:val="24"/>
                      <w:lang w:eastAsia="lt-LT"/>
                    </w:rPr>
                    <w:t>. Fondas atlieka paraiškų administracinės atitikties vertinimą per 10 darbo dienų nuo paraiškų teikimo termino pabaigos. Vertinimo rezultatams fiksuoti užpildoma paraiškos administracinės atitikties vertinimo forma (pagal Aprašo 5 priedą).</w:t>
                  </w:r>
                </w:p>
              </w:sdtContent>
            </w:sdt>
            <w:sdt>
              <w:sdtPr>
                <w:alias w:val="21 p."/>
                <w:tag w:val="part_0a9d76239d22492693b1664ce8036e1e"/>
                <w:lock w:val="sdtLocked"/>
                <w:richText/>
              </w:sdtPr>
              <w:sdtContent>
                <w:p>
                  <w:pPr>
                    <w:tabs>
                      <w:tab w:val="left" w:pos="540"/>
                      <w:tab w:val="left" w:pos="720"/>
                    </w:tabs>
                    <w:ind w:firstLine="720"/>
                    <w:jc w:val="both"/>
                    <w:rPr>
                      <w:color w:val="000000"/>
                      <w:szCs w:val="24"/>
                      <w:lang w:eastAsia="lt-LT"/>
                    </w:rPr>
                  </w:pPr>
                  <w:sdt>
                    <w:sdtPr>
                      <w:alias w:val="Numeris"/>
                      <w:tag w:val="nr_0a9d76239d22492693b1664ce8036e1e"/>
                      <w:lock w:val="sdtLocked"/>
                      <w:richText/>
                    </w:sdtPr>
                    <w:sdtContent>
                      <w:r>
                        <w:rPr>
                          <w:color w:val="000000"/>
                          <w:szCs w:val="24"/>
                          <w:lang w:eastAsia="lt-LT"/>
                        </w:rPr>
                        <w:t>21</w:t>
                      </w:r>
                    </w:sdtContent>
                  </w:sdt>
                  <w:r>
                    <w:rPr>
                      <w:color w:val="000000"/>
                      <w:szCs w:val="24"/>
                      <w:lang w:eastAsia="lt-LT"/>
                    </w:rPr>
                    <w:t>. Paraiška atmetama ir apie tai elektroniniu paštu per 3 darbo dienas informuojamas pareiškėjas, jeigu:</w:t>
                  </w:r>
                </w:p>
                <w:sdt>
                  <w:sdtPr>
                    <w:alias w:val="21.1 pp."/>
                    <w:tag w:val="part_29a914ff1b46491bad66b9aeeae8acd4"/>
                    <w:lock w:val="sdtLocked"/>
                    <w:richText/>
                  </w:sdtPr>
                  <w:sdtContent>
                    <w:p>
                      <w:pPr>
                        <w:tabs>
                          <w:tab w:val="left" w:pos="540"/>
                          <w:tab w:val="left" w:pos="720"/>
                        </w:tabs>
                        <w:ind w:firstLine="720"/>
                        <w:jc w:val="both"/>
                        <w:rPr>
                          <w:color w:val="000000"/>
                          <w:szCs w:val="24"/>
                          <w:lang w:eastAsia="lt-LT"/>
                        </w:rPr>
                      </w:pPr>
                      <w:sdt>
                        <w:sdtPr>
                          <w:alias w:val="Numeris"/>
                          <w:tag w:val="nr_29a914ff1b46491bad66b9aeeae8acd4"/>
                          <w:lock w:val="sdtLocked"/>
                          <w:richText/>
                        </w:sdtPr>
                        <w:sdtContent>
                          <w:r>
                            <w:rPr>
                              <w:color w:val="000000"/>
                              <w:szCs w:val="24"/>
                              <w:lang w:eastAsia="lt-LT"/>
                            </w:rPr>
                            <w:t>21.1</w:t>
                          </w:r>
                        </w:sdtContent>
                      </w:sdt>
                      <w:r>
                        <w:rPr>
                          <w:color w:val="000000"/>
                          <w:szCs w:val="24"/>
                          <w:lang w:eastAsia="lt-LT"/>
                        </w:rPr>
                        <w:t>. visas ar dalį projekto veiklų numatoma įgyvendinti ne Lietuvos Respublikos teritorijoje;</w:t>
                      </w:r>
                    </w:p>
                  </w:sdtContent>
                </w:sdt>
                <w:sdt>
                  <w:sdtPr>
                    <w:alias w:val="21.2 pp."/>
                    <w:tag w:val="part_84caefc7c5a04b8a8627201696ac0a83"/>
                    <w:lock w:val="sdtLocked"/>
                    <w:richText/>
                  </w:sdtPr>
                  <w:sdtContent>
                    <w:p>
                      <w:pPr>
                        <w:tabs>
                          <w:tab w:val="left" w:pos="540"/>
                          <w:tab w:val="left" w:pos="720"/>
                        </w:tabs>
                        <w:ind w:firstLine="720"/>
                        <w:jc w:val="both"/>
                        <w:rPr>
                          <w:color w:val="000000"/>
                          <w:szCs w:val="24"/>
                          <w:lang w:eastAsia="lt-LT"/>
                        </w:rPr>
                      </w:pPr>
                      <w:sdt>
                        <w:sdtPr>
                          <w:alias w:val="Numeris"/>
                          <w:tag w:val="nr_84caefc7c5a04b8a8627201696ac0a83"/>
                          <w:lock w:val="sdtLocked"/>
                          <w:richText/>
                        </w:sdtPr>
                        <w:sdtContent>
                          <w:r>
                            <w:rPr>
                              <w:color w:val="000000"/>
                              <w:szCs w:val="24"/>
                              <w:lang w:eastAsia="lt-LT"/>
                            </w:rPr>
                            <w:t>21.2</w:t>
                          </w:r>
                        </w:sdtContent>
                      </w:sdt>
                      <w:r>
                        <w:rPr>
                          <w:color w:val="000000"/>
                          <w:szCs w:val="24"/>
                          <w:lang w:eastAsia="lt-LT"/>
                        </w:rPr>
                        <w:t>. visas ar dalį projekto veiklų numatoma įgyvendinti ilgiau nei iki einamųjų metų gruodžio 1 dienos;</w:t>
                      </w:r>
                    </w:p>
                  </w:sdtContent>
                </w:sdt>
                <w:sdt>
                  <w:sdtPr>
                    <w:alias w:val="21.3 pp."/>
                    <w:tag w:val="part_4f90ff29c5004c00873af9a2873367aa"/>
                    <w:lock w:val="sdtLocked"/>
                    <w:richText/>
                  </w:sdtPr>
                  <w:sdtContent>
                    <w:p>
                      <w:pPr>
                        <w:ind w:firstLine="720"/>
                        <w:jc w:val="both"/>
                        <w:rPr>
                          <w:bCs/>
                          <w:color w:val="000000"/>
                          <w:szCs w:val="24"/>
                          <w:lang w:eastAsia="lt-LT"/>
                        </w:rPr>
                      </w:pPr>
                      <w:sdt>
                        <w:sdtPr>
                          <w:alias w:val="Numeris"/>
                          <w:tag w:val="nr_4f90ff29c5004c00873af9a2873367aa"/>
                          <w:lock w:val="sdtLocked"/>
                          <w:richText/>
                        </w:sdtPr>
                        <w:sdtContent>
                          <w:r>
                            <w:rPr>
                              <w:bCs/>
                              <w:color w:val="000000"/>
                              <w:szCs w:val="24"/>
                              <w:lang w:eastAsia="lt-LT"/>
                            </w:rPr>
                            <w:t>21.3</w:t>
                          </w:r>
                        </w:sdtContent>
                      </w:sdt>
                      <w:r>
                        <w:rPr>
                          <w:bCs/>
                          <w:color w:val="000000"/>
                          <w:szCs w:val="24"/>
                          <w:lang w:eastAsia="lt-LT"/>
                        </w:rPr>
                        <w:t>. prašomų finansuoti išlaidų suma yra mažesnė nei 5 tūkst. eurų arba didesnė nei 20 tūkst. eurų;</w:t>
                      </w:r>
                    </w:p>
                  </w:sdtContent>
                </w:sdt>
                <w:sdt>
                  <w:sdtPr>
                    <w:alias w:val="21.4 pp."/>
                    <w:tag w:val="part_f08face5d3b8496390b137daf3e15cd1"/>
                    <w:lock w:val="sdtLocked"/>
                    <w:richText/>
                  </w:sdtPr>
                  <w:sdtContent>
                    <w:p>
                      <w:pPr>
                        <w:ind w:firstLine="720"/>
                        <w:jc w:val="both"/>
                        <w:rPr>
                          <w:bCs/>
                          <w:color w:val="000000"/>
                          <w:szCs w:val="24"/>
                          <w:lang w:eastAsia="lt-LT"/>
                        </w:rPr>
                      </w:pPr>
                      <w:sdt>
                        <w:sdtPr>
                          <w:alias w:val="Numeris"/>
                          <w:tag w:val="nr_f08face5d3b8496390b137daf3e15cd1"/>
                          <w:lock w:val="sdtLocked"/>
                          <w:richText/>
                        </w:sdtPr>
                        <w:sdtContent>
                          <w:r>
                            <w:rPr>
                              <w:bCs/>
                              <w:color w:val="000000"/>
                              <w:szCs w:val="24"/>
                              <w:lang w:eastAsia="lt-LT"/>
                            </w:rPr>
                            <w:t>21.4</w:t>
                          </w:r>
                        </w:sdtContent>
                      </w:sdt>
                      <w:r>
                        <w:rPr>
                          <w:bCs/>
                          <w:color w:val="000000"/>
                          <w:szCs w:val="24"/>
                          <w:lang w:eastAsia="lt-LT"/>
                        </w:rPr>
                        <w:t>. pareiškėjas ir (arba) partneris neatitinka bent vienos iš Aprašo 16 punkte nurodytų sąlygų;</w:t>
                      </w:r>
                    </w:p>
                  </w:sdtContent>
                </w:sdt>
                <w:sdt>
                  <w:sdtPr>
                    <w:alias w:val="21.5 pp."/>
                    <w:tag w:val="part_aa3fa96b024348349a8bbdb52d24e14b"/>
                    <w:lock w:val="sdtLocked"/>
                    <w:richText/>
                  </w:sdtPr>
                  <w:sdtContent>
                    <w:p>
                      <w:pPr>
                        <w:ind w:firstLine="720"/>
                        <w:jc w:val="both"/>
                        <w:rPr>
                          <w:bCs/>
                          <w:color w:val="000000"/>
                          <w:szCs w:val="24"/>
                          <w:lang w:eastAsia="lt-LT"/>
                        </w:rPr>
                      </w:pPr>
                      <w:sdt>
                        <w:sdtPr>
                          <w:alias w:val="Numeris"/>
                          <w:tag w:val="nr_aa3fa96b024348349a8bbdb52d24e14b"/>
                          <w:lock w:val="sdtLocked"/>
                          <w:richText/>
                        </w:sdtPr>
                        <w:sdtContent>
                          <w:r>
                            <w:rPr>
                              <w:bCs/>
                              <w:color w:val="000000"/>
                              <w:szCs w:val="24"/>
                              <w:lang w:eastAsia="lt-LT"/>
                            </w:rPr>
                            <w:t>21.5</w:t>
                          </w:r>
                        </w:sdtContent>
                      </w:sdt>
                      <w:r>
                        <w:rPr>
                          <w:bCs/>
                          <w:color w:val="000000"/>
                          <w:szCs w:val="24"/>
                          <w:lang w:eastAsia="lt-LT"/>
                        </w:rPr>
                        <w:t>. pareiškėjas yra Lietuvos aukštoji mokykla ir neturi partnerio arba partneris nėra Lietuvos aukštųjų mokyklų studentų atstovybių sąjunga (sąjungos) ir (arba) Lietuvos aukštosios mokyklos studentų atstovybė;</w:t>
                      </w:r>
                    </w:p>
                  </w:sdtContent>
                </w:sdt>
                <w:sdt>
                  <w:sdtPr>
                    <w:alias w:val="21.6 pp."/>
                    <w:tag w:val="part_986df75826e44d1a8031eaed4b8229f3"/>
                    <w:lock w:val="sdtLocked"/>
                    <w:richText/>
                  </w:sdtPr>
                  <w:sdtContent>
                    <w:p>
                      <w:pPr>
                        <w:ind w:firstLine="720"/>
                        <w:jc w:val="both"/>
                        <w:rPr>
                          <w:bCs/>
                          <w:color w:val="000000"/>
                          <w:szCs w:val="24"/>
                          <w:lang w:eastAsia="lt-LT"/>
                        </w:rPr>
                      </w:pPr>
                      <w:sdt>
                        <w:sdtPr>
                          <w:alias w:val="Numeris"/>
                          <w:tag w:val="nr_986df75826e44d1a8031eaed4b8229f3"/>
                          <w:lock w:val="sdtLocked"/>
                          <w:richText/>
                        </w:sdtPr>
                        <w:sdtContent>
                          <w:r>
                            <w:rPr>
                              <w:bCs/>
                              <w:color w:val="000000"/>
                              <w:szCs w:val="24"/>
                              <w:lang w:eastAsia="lt-LT"/>
                            </w:rPr>
                            <w:t>21.6</w:t>
                          </w:r>
                        </w:sdtContent>
                      </w:sdt>
                      <w:r>
                        <w:rPr>
                          <w:bCs/>
                          <w:color w:val="000000"/>
                          <w:szCs w:val="24"/>
                          <w:lang w:eastAsia="lt-LT"/>
                        </w:rPr>
                        <w:t>. projektas skirtas studentų mokslinės veiklos iniciatyvai įgyvendinti, jo pareiškėjas nėra Lietuvos aukštoji mokykla ir pareiškėjas neturi partnerio – Lietuvos mokslo ir studijų institucijos;</w:t>
                      </w:r>
                    </w:p>
                  </w:sdtContent>
                </w:sdt>
                <w:sdt>
                  <w:sdtPr>
                    <w:alias w:val="21.7 pp."/>
                    <w:tag w:val="part_2495d608e07a43f2bc9868661d862412"/>
                    <w:lock w:val="sdtLocked"/>
                    <w:richText/>
                  </w:sdtPr>
                  <w:sdtContent>
                    <w:p>
                      <w:pPr>
                        <w:ind w:firstLine="720"/>
                        <w:jc w:val="both"/>
                        <w:rPr>
                          <w:bCs/>
                          <w:color w:val="000000"/>
                          <w:szCs w:val="24"/>
                          <w:lang w:eastAsia="lt-LT"/>
                        </w:rPr>
                      </w:pPr>
                      <w:sdt>
                        <w:sdtPr>
                          <w:alias w:val="Numeris"/>
                          <w:tag w:val="nr_2495d608e07a43f2bc9868661d862412"/>
                          <w:lock w:val="sdtLocked"/>
                          <w:richText/>
                        </w:sdtPr>
                        <w:sdtContent>
                          <w:r>
                            <w:rPr>
                              <w:bCs/>
                              <w:color w:val="000000"/>
                              <w:szCs w:val="24"/>
                              <w:lang w:eastAsia="lt-LT"/>
                            </w:rPr>
                            <w:t>21.7</w:t>
                          </w:r>
                        </w:sdtContent>
                      </w:sdt>
                      <w:r>
                        <w:rPr>
                          <w:bCs/>
                          <w:color w:val="000000"/>
                          <w:szCs w:val="24"/>
                          <w:lang w:eastAsia="lt-LT"/>
                        </w:rPr>
                        <w:t xml:space="preserve">. pareiškėjo projektui (projektams) praėjusiais kalendoriais metais skirtas finansavimas, tačiau pareiškėjas projekto neįgyvendino. </w:t>
                      </w:r>
                    </w:p>
                  </w:sdtContent>
                </w:sdt>
              </w:sdtContent>
            </w:sdt>
            <w:sdt>
              <w:sdtPr>
                <w:alias w:val="22 p."/>
                <w:tag w:val="part_2a67ae1242f54c6490930417670b98eb"/>
                <w:lock w:val="sdtLocked"/>
                <w:richText/>
              </w:sdtPr>
              <w:sdtContent>
                <w:p>
                  <w:pPr>
                    <w:ind w:firstLine="720"/>
                    <w:jc w:val="both"/>
                    <w:rPr>
                      <w:bCs/>
                      <w:color w:val="000000"/>
                      <w:szCs w:val="24"/>
                      <w:lang w:eastAsia="lt-LT"/>
                    </w:rPr>
                  </w:pPr>
                  <w:sdt>
                    <w:sdtPr>
                      <w:alias w:val="Numeris"/>
                      <w:tag w:val="nr_2a67ae1242f54c6490930417670b98eb"/>
                      <w:lock w:val="sdtLocked"/>
                      <w:richText/>
                    </w:sdtPr>
                    <w:sdtContent>
                      <w:r>
                        <w:rPr>
                          <w:bCs/>
                          <w:color w:val="000000"/>
                          <w:szCs w:val="24"/>
                          <w:lang w:eastAsia="lt-LT"/>
                        </w:rPr>
                        <w:t>22</w:t>
                      </w:r>
                    </w:sdtContent>
                  </w:sdt>
                  <w:r>
                    <w:rPr>
                      <w:bCs/>
                      <w:color w:val="000000"/>
                      <w:szCs w:val="24"/>
                      <w:lang w:eastAsia="lt-LT"/>
                    </w:rPr>
                    <w:t xml:space="preserve">. Pareiškėjui leidžiama per 3 darbo dienas nuo pranešimo elektroniniu paštu išsiuntimo dienos patikslinti pateiktą paraišką, jeigu: </w:t>
                  </w:r>
                </w:p>
                <w:sdt>
                  <w:sdtPr>
                    <w:alias w:val="22.1 pp."/>
                    <w:tag w:val="part_b8bfc85765c145be975cc654252b99a9"/>
                    <w:lock w:val="sdtLocked"/>
                    <w:richText/>
                  </w:sdtPr>
                  <w:sdtContent>
                    <w:p>
                      <w:pPr>
                        <w:ind w:firstLine="720"/>
                        <w:jc w:val="both"/>
                        <w:rPr>
                          <w:bCs/>
                          <w:color w:val="000000"/>
                          <w:szCs w:val="24"/>
                          <w:lang w:eastAsia="lt-LT"/>
                        </w:rPr>
                      </w:pPr>
                      <w:sdt>
                        <w:sdtPr>
                          <w:alias w:val="Numeris"/>
                          <w:tag w:val="nr_b8bfc85765c145be975cc654252b99a9"/>
                          <w:lock w:val="sdtLocked"/>
                          <w:richText/>
                        </w:sdtPr>
                        <w:sdtContent>
                          <w:r>
                            <w:rPr>
                              <w:bCs/>
                              <w:color w:val="000000"/>
                              <w:szCs w:val="24"/>
                              <w:lang w:eastAsia="lt-LT"/>
                            </w:rPr>
                            <w:t>22.1</w:t>
                          </w:r>
                        </w:sdtContent>
                      </w:sdt>
                      <w:r>
                        <w:rPr>
                          <w:bCs/>
                          <w:color w:val="000000"/>
                          <w:szCs w:val="24"/>
                          <w:lang w:eastAsia="lt-LT"/>
                        </w:rPr>
                        <w:t>. paraiška pateikta nesilaikant Aprašo 17 punkte nustatytos tvarkos;</w:t>
                      </w:r>
                    </w:p>
                  </w:sdtContent>
                </w:sdt>
                <w:sdt>
                  <w:sdtPr>
                    <w:alias w:val="22.2 pp."/>
                    <w:tag w:val="part_044ebee89c974e389fa4a268b245ee64"/>
                    <w:lock w:val="sdtLocked"/>
                    <w:richText/>
                  </w:sdtPr>
                  <w:sdtContent>
                    <w:p>
                      <w:pPr>
                        <w:ind w:firstLine="720"/>
                        <w:jc w:val="both"/>
                        <w:rPr>
                          <w:bCs/>
                          <w:color w:val="000000"/>
                          <w:szCs w:val="24"/>
                          <w:lang w:eastAsia="lt-LT"/>
                        </w:rPr>
                      </w:pPr>
                      <w:sdt>
                        <w:sdtPr>
                          <w:alias w:val="Numeris"/>
                          <w:tag w:val="nr_044ebee89c974e389fa4a268b245ee64"/>
                          <w:lock w:val="sdtLocked"/>
                          <w:richText/>
                        </w:sdtPr>
                        <w:sdtContent>
                          <w:r>
                            <w:rPr>
                              <w:bCs/>
                              <w:color w:val="000000"/>
                              <w:szCs w:val="24"/>
                              <w:lang w:eastAsia="lt-LT"/>
                            </w:rPr>
                            <w:t>22.2</w:t>
                          </w:r>
                        </w:sdtContent>
                      </w:sdt>
                      <w:r>
                        <w:rPr>
                          <w:bCs/>
                          <w:color w:val="000000"/>
                          <w:szCs w:val="24"/>
                          <w:lang w:eastAsia="lt-LT"/>
                        </w:rPr>
                        <w:t>. kartu su paraiška nepateikti Aprašo 19.2.1, 19.2.2, 19.2.4 ir 19.2.5 papunkčiuose nurodyti dokumentai arba neužpildyta dalis paraiškos laukų.</w:t>
                      </w:r>
                    </w:p>
                  </w:sdtContent>
                </w:sdt>
              </w:sdtContent>
            </w:sdt>
            <w:sdt>
              <w:sdtPr>
                <w:alias w:val="23 p."/>
                <w:tag w:val="part_4555f89ba92e475ea548a646a6916ded"/>
                <w:lock w:val="sdtLocked"/>
                <w:richText/>
              </w:sdtPr>
              <w:sdtContent>
                <w:p>
                  <w:pPr>
                    <w:ind w:firstLine="720"/>
                    <w:jc w:val="both"/>
                    <w:rPr>
                      <w:bCs/>
                      <w:color w:val="000000"/>
                      <w:szCs w:val="24"/>
                      <w:lang w:eastAsia="lt-LT"/>
                    </w:rPr>
                  </w:pPr>
                  <w:sdt>
                    <w:sdtPr>
                      <w:alias w:val="Numeris"/>
                      <w:tag w:val="nr_4555f89ba92e475ea548a646a6916ded"/>
                      <w:lock w:val="sdtLocked"/>
                      <w:richText/>
                    </w:sdtPr>
                    <w:sdtContent>
                      <w:r>
                        <w:rPr>
                          <w:bCs/>
                          <w:color w:val="000000"/>
                          <w:szCs w:val="24"/>
                          <w:lang w:eastAsia="lt-LT"/>
                        </w:rPr>
                        <w:t>23</w:t>
                      </w:r>
                    </w:sdtContent>
                  </w:sdt>
                  <w:r>
                    <w:rPr>
                      <w:bCs/>
                      <w:color w:val="000000"/>
                      <w:szCs w:val="24"/>
                      <w:lang w:eastAsia="lt-LT"/>
                    </w:rPr>
                    <w:t xml:space="preserve">. Pareiškėjui neištaisius paraiškos trūkumų per Aprašo 22 punkto pirmojoje pastraipoje nustatytą terminą, jo </w:t>
                  </w:r>
                  <w:r>
                    <w:rPr>
                      <w:color w:val="000000"/>
                      <w:szCs w:val="24"/>
                      <w:lang w:eastAsia="lt-LT"/>
                    </w:rPr>
                    <w:t>paraiška atmetama ir apie tai elektroniniu paštu per 1 darbo dieną nuo termino paraiškos trūkumams ištaisyti pabaigos informuojamas pareiškėjas.</w:t>
                  </w:r>
                </w:p>
              </w:sdtContent>
            </w:sdt>
            <w:sdt>
              <w:sdtPr>
                <w:alias w:val="24 p."/>
                <w:tag w:val="part_6a3cbdfd442a48cfb9bb38345fc2896f"/>
                <w:lock w:val="sdtLocked"/>
                <w:richText/>
              </w:sdtPr>
              <w:sdtContent>
                <w:p>
                  <w:pPr>
                    <w:tabs>
                      <w:tab w:val="left" w:pos="540"/>
                      <w:tab w:val="left" w:pos="720"/>
                    </w:tabs>
                    <w:ind w:firstLine="720"/>
                    <w:jc w:val="both"/>
                    <w:rPr>
                      <w:color w:val="000000"/>
                      <w:szCs w:val="24"/>
                      <w:lang w:eastAsia="lt-LT"/>
                    </w:rPr>
                  </w:pPr>
                  <w:sdt>
                    <w:sdtPr>
                      <w:alias w:val="Numeris"/>
                      <w:tag w:val="nr_6a3cbdfd442a48cfb9bb38345fc2896f"/>
                      <w:lock w:val="sdtLocked"/>
                      <w:richText/>
                    </w:sdtPr>
                    <w:sdtContent>
                      <w:r>
                        <w:rPr>
                          <w:color w:val="000000"/>
                          <w:szCs w:val="24"/>
                          <w:lang w:eastAsia="lt-LT"/>
                        </w:rPr>
                        <w:t>24</w:t>
                      </w:r>
                    </w:sdtContent>
                  </w:sdt>
                  <w:r>
                    <w:rPr>
                      <w:color w:val="000000"/>
                      <w:szCs w:val="24"/>
                      <w:lang w:eastAsia="lt-LT"/>
                    </w:rPr>
                    <w:t xml:space="preserve">. Paraiškos, neturinčios trūkumų, taip pat paraiškos, kurių trūkumai ištaisyti Aprašo 22 punkte nustatyta tvarka, toliau vertinamos Aprašo V skyriuje nustatyta tvarka. </w:t>
                  </w:r>
                </w:p>
                <w:p>
                  <w:pPr>
                    <w:tabs>
                      <w:tab w:val="left" w:pos="540"/>
                      <w:tab w:val="left" w:pos="720"/>
                    </w:tabs>
                    <w:ind w:firstLine="720"/>
                    <w:jc w:val="both"/>
                    <w:rPr>
                      <w:color w:val="000000"/>
                      <w:szCs w:val="24"/>
                      <w:lang w:eastAsia="lt-LT"/>
                    </w:rPr>
                  </w:pPr>
                </w:p>
              </w:sdtContent>
            </w:sdt>
          </w:sdtContent>
        </w:sdt>
        <w:sdt>
          <w:sdtPr>
            <w:alias w:val="skyrius"/>
            <w:tag w:val="part_b5b0048635d448f59e19086bbd7b2d4f"/>
            <w:lock w:val="sdtLocked"/>
            <w:richText/>
          </w:sdtPr>
          <w:sdtContent>
            <w:p>
              <w:pPr>
                <w:jc w:val="center"/>
                <w:rPr>
                  <w:b/>
                  <w:szCs w:val="24"/>
                  <w:lang w:eastAsia="lt-LT"/>
                </w:rPr>
              </w:pPr>
              <w:sdt>
                <w:sdtPr>
                  <w:alias w:val="Numeris"/>
                  <w:tag w:val="nr_b5b0048635d448f59e19086bbd7b2d4f"/>
                  <w:lock w:val="sdtLocked"/>
                  <w:richText/>
                </w:sdtPr>
                <w:sdtContent>
                  <w:r>
                    <w:rPr>
                      <w:b/>
                      <w:szCs w:val="24"/>
                      <w:lang w:eastAsia="lt-LT"/>
                    </w:rPr>
                    <w:t>V</w:t>
                  </w:r>
                </w:sdtContent>
              </w:sdt>
              <w:r>
                <w:rPr>
                  <w:b/>
                  <w:szCs w:val="24"/>
                  <w:lang w:eastAsia="lt-LT"/>
                </w:rPr>
                <w:t xml:space="preserve"> SKYRIUS</w:t>
              </w:r>
            </w:p>
            <w:p>
              <w:pPr>
                <w:jc w:val="center"/>
                <w:rPr>
                  <w:b/>
                  <w:szCs w:val="24"/>
                  <w:lang w:eastAsia="lt-LT"/>
                </w:rPr>
              </w:pPr>
              <w:sdt>
                <w:sdtPr>
                  <w:alias w:val="Pavadinimas"/>
                  <w:tag w:val="title_b5b0048635d448f59e19086bbd7b2d4f"/>
                  <w:lock w:val="sdtLocked"/>
                  <w:richText/>
                </w:sdtPr>
                <w:sdtContent>
                  <w:r>
                    <w:rPr>
                      <w:b/>
                      <w:szCs w:val="24"/>
                      <w:lang w:eastAsia="lt-LT"/>
                    </w:rPr>
                    <w:t>PARAIŠKŲ VERTINIMAS IR KONKURSINĖS EILĖS SUDARYMAS</w:t>
                  </w:r>
                </w:sdtContent>
              </w:sdt>
            </w:p>
            <w:p>
              <w:pPr>
                <w:tabs>
                  <w:tab w:val="left" w:pos="720"/>
                </w:tabs>
                <w:jc w:val="center"/>
                <w:rPr>
                  <w:b/>
                  <w:color w:val="000000"/>
                  <w:szCs w:val="24"/>
                  <w:lang w:eastAsia="lt-LT"/>
                </w:rPr>
              </w:pPr>
            </w:p>
            <w:sdt>
              <w:sdtPr>
                <w:alias w:val="25 p."/>
                <w:tag w:val="part_856a4003d3f049fdbfad8dc99dfd2e71"/>
                <w:lock w:val="sdtLocked"/>
                <w:richText/>
              </w:sdtPr>
              <w:sdtContent>
                <w:p>
                  <w:pPr>
                    <w:ind w:firstLine="720"/>
                    <w:jc w:val="both"/>
                    <w:rPr>
                      <w:szCs w:val="24"/>
                      <w:lang w:eastAsia="lt-LT"/>
                    </w:rPr>
                  </w:pPr>
                  <w:sdt>
                    <w:sdtPr>
                      <w:alias w:val="Numeris"/>
                      <w:tag w:val="nr_856a4003d3f049fdbfad8dc99dfd2e71"/>
                      <w:lock w:val="sdtLocked"/>
                      <w:richText/>
                    </w:sdtPr>
                    <w:sdtContent>
                      <w:r>
                        <w:rPr>
                          <w:color w:val="000000"/>
                          <w:szCs w:val="24"/>
                          <w:lang w:eastAsia="lt-LT"/>
                        </w:rPr>
                        <w:t>25</w:t>
                      </w:r>
                    </w:sdtContent>
                  </w:sdt>
                  <w:r>
                    <w:rPr>
                      <w:color w:val="000000"/>
                      <w:szCs w:val="24"/>
                      <w:lang w:eastAsia="lt-LT"/>
                    </w:rPr>
                    <w:t xml:space="preserve">. Paraiškų kokybinį vertinimą atlieka Lietuvos Respublikos švietimo, mokslo ir sporto ministro įsakymu sudaryta komisija (toliau – komisija). </w:t>
                  </w:r>
                  <w:r>
                    <w:rPr>
                      <w:color w:val="000000"/>
                      <w:szCs w:val="24"/>
                      <w:bdr w:val="none" w:sz="0" w:space="0" w:color="auto" w:frame="1"/>
                      <w:shd w:val="clear" w:color="auto" w:fill="FFFFFF"/>
                      <w:lang w:eastAsia="lt-LT"/>
                    </w:rPr>
                    <w:t xml:space="preserve">Komisija sudaroma iš 7 narių. Į komisijos sudėtį </w:t>
                  </w:r>
                  <w:r>
                    <w:rPr>
                      <w:bCs/>
                      <w:color w:val="000000"/>
                      <w:szCs w:val="24"/>
                      <w:bdr w:val="none" w:sz="0" w:space="0" w:color="auto" w:frame="1"/>
                      <w:shd w:val="clear" w:color="auto" w:fill="FFFFFF"/>
                      <w:lang w:eastAsia="lt-LT"/>
                    </w:rPr>
                    <w:t xml:space="preserve">du </w:t>
                  </w:r>
                  <w:r>
                    <w:rPr>
                      <w:color w:val="000000"/>
                      <w:szCs w:val="24"/>
                      <w:bdr w:val="none" w:sz="0" w:space="0" w:color="auto" w:frame="1"/>
                      <w:shd w:val="clear" w:color="auto" w:fill="FFFFFF"/>
                      <w:lang w:eastAsia="lt-LT"/>
                    </w:rPr>
                    <w:t xml:space="preserve">narius deleguoja Ministerija, </w:t>
                  </w:r>
                  <w:r>
                    <w:rPr>
                      <w:bCs/>
                      <w:color w:val="000000"/>
                      <w:szCs w:val="24"/>
                      <w:bdr w:val="none" w:sz="0" w:space="0" w:color="auto" w:frame="1"/>
                      <w:shd w:val="clear" w:color="auto" w:fill="FFFFFF"/>
                      <w:lang w:eastAsia="lt-LT"/>
                    </w:rPr>
                    <w:t xml:space="preserve">vieną </w:t>
                  </w:r>
                  <w:r>
                    <w:rPr>
                      <w:color w:val="000000"/>
                      <w:szCs w:val="24"/>
                      <w:bdr w:val="none" w:sz="0" w:space="0" w:color="auto" w:frame="1"/>
                      <w:shd w:val="clear" w:color="auto" w:fill="FFFFFF"/>
                      <w:lang w:eastAsia="lt-LT"/>
                    </w:rPr>
                    <w:t xml:space="preserve">narį – Fondas, vieną narį – Nacionalinė švietimo agentūra, vieną narį – Lietuvos jaunimo organizacijų taryba, vieną narį – Lietuvos jaunųjų mokslininkų sąjunga, vieną </w:t>
                  </w:r>
                  <w:r>
                    <w:rPr>
                      <w:szCs w:val="24"/>
                      <w:bdr w:val="none" w:sz="0" w:space="0" w:color="auto" w:frame="1"/>
                      <w:shd w:val="clear" w:color="auto" w:fill="FFFFFF"/>
                      <w:lang w:eastAsia="lt-LT"/>
                    </w:rPr>
                    <w:t xml:space="preserve">narį – </w:t>
                  </w:r>
                  <w:r>
                    <w:rPr>
                      <w:bCs/>
                      <w:szCs w:val="24"/>
                      <w:shd w:val="clear" w:color="auto" w:fill="FFFFFF"/>
                      <w:lang w:eastAsia="lt-LT"/>
                    </w:rPr>
                    <w:t>Lietuvos mokinių neformaliojo švietimo centras.</w:t>
                  </w:r>
                  <w:r>
                    <w:rPr>
                      <w:color w:val="000000"/>
                      <w:szCs w:val="24"/>
                      <w:bdr w:val="none" w:sz="0" w:space="0" w:color="auto" w:frame="1"/>
                      <w:shd w:val="clear" w:color="auto" w:fill="FFFFFF"/>
                      <w:lang w:eastAsia="lt-LT"/>
                    </w:rPr>
                    <w:t xml:space="preserve"> </w:t>
                  </w:r>
                  <w:r>
                    <w:rPr>
                      <w:color w:val="000000"/>
                      <w:szCs w:val="24"/>
                      <w:lang w:eastAsia="lt-LT"/>
                    </w:rPr>
                    <w:t>Komisijos nariu negali būti deleguojamas Fondo direktorius. Komisijos pirmininku ir jo pavaduotoju negali būti skiriamas Fondo deleguotas asmuo.</w:t>
                  </w:r>
                </w:p>
              </w:sdtContent>
            </w:sdt>
            <w:sdt>
              <w:sdtPr>
                <w:alias w:val="26 p."/>
                <w:tag w:val="part_116e64a85b804b559839217b32f2e090"/>
                <w:lock w:val="sdtLocked"/>
                <w:richText/>
              </w:sdtPr>
              <w:sdtContent>
                <w:p>
                  <w:pPr>
                    <w:tabs>
                      <w:tab w:val="left" w:pos="851"/>
                      <w:tab w:val="left" w:pos="1560"/>
                    </w:tabs>
                    <w:ind w:firstLine="720"/>
                    <w:jc w:val="both"/>
                    <w:rPr>
                      <w:color w:val="000000"/>
                      <w:szCs w:val="24"/>
                      <w:lang w:eastAsia="lt-LT"/>
                    </w:rPr>
                  </w:pPr>
                  <w:sdt>
                    <w:sdtPr>
                      <w:alias w:val="Numeris"/>
                      <w:tag w:val="nr_116e64a85b804b559839217b32f2e090"/>
                      <w:lock w:val="sdtLocked"/>
                      <w:richText/>
                    </w:sdtPr>
                    <w:sdtContent>
                      <w:r>
                        <w:rPr>
                          <w:color w:val="000000"/>
                          <w:szCs w:val="24"/>
                          <w:lang w:eastAsia="lt-LT"/>
                        </w:rPr>
                        <w:t>26</w:t>
                      </w:r>
                    </w:sdtContent>
                  </w:sdt>
                  <w:r>
                    <w:rPr>
                      <w:color w:val="000000"/>
                      <w:szCs w:val="24"/>
                      <w:lang w:eastAsia="lt-LT"/>
                    </w:rPr>
                    <w:t xml:space="preserve">. Komisijai vadovauja komisijos pirmininkas. Komisijos pirmininko nesant, jo funkcijas atlieka komisijos pirmininko pavaduotojas. Komisijos darbą organizuoja komisijos sekretorius. Komisijos sekretorių skiria Fondas. Komisijos sekretorius nėra komisijos narys ir paraiškų nevertina. </w:t>
                  </w:r>
                </w:p>
              </w:sdtContent>
            </w:sdt>
            <w:sdt>
              <w:sdtPr>
                <w:alias w:val="27 p."/>
                <w:tag w:val="part_8fd0154996b0444d854e04df4e843a90"/>
                <w:lock w:val="sdtLocked"/>
                <w:richText/>
              </w:sdtPr>
              <w:sdtContent>
                <w:p>
                  <w:pPr>
                    <w:tabs>
                      <w:tab w:val="left" w:pos="851"/>
                      <w:tab w:val="left" w:pos="1560"/>
                    </w:tabs>
                    <w:ind w:firstLine="720"/>
                    <w:jc w:val="both"/>
                    <w:rPr>
                      <w:color w:val="000000"/>
                      <w:szCs w:val="24"/>
                      <w:lang w:eastAsia="lt-LT"/>
                    </w:rPr>
                  </w:pPr>
                  <w:sdt>
                    <w:sdtPr>
                      <w:alias w:val="Numeris"/>
                      <w:tag w:val="nr_8fd0154996b0444d854e04df4e843a90"/>
                      <w:lock w:val="sdtLocked"/>
                      <w:richText/>
                    </w:sdtPr>
                    <w:sdtContent>
                      <w:r>
                        <w:rPr>
                          <w:color w:val="000000"/>
                          <w:szCs w:val="24"/>
                          <w:lang w:eastAsia="lt-LT"/>
                        </w:rPr>
                        <w:t>27</w:t>
                      </w:r>
                    </w:sdtContent>
                  </w:sdt>
                  <w:r>
                    <w:rPr>
                      <w:color w:val="000000"/>
                      <w:szCs w:val="24"/>
                      <w:lang w:eastAsia="lt-LT"/>
                    </w:rPr>
                    <w:t xml:space="preserve">. Komisijos darbo forma yra posėdžiai. Posėdžiai vyksta komisijos pirmininko nustatytu laiku ir forma. Posėdžiai gali būti organizuojami elektroninėmis, vaizdo ar garso konferencijų priemonėmis. Posėdžiai yra teisėti, kai juose dalyvauja ne mažiau kaip 5 komisijos nariai. </w:t>
                  </w:r>
                </w:p>
              </w:sdtContent>
            </w:sdt>
            <w:sdt>
              <w:sdtPr>
                <w:alias w:val="28 p."/>
                <w:tag w:val="part_0782828b9c5243459df69ae13fe9f502"/>
                <w:lock w:val="sdtLocked"/>
                <w:richText/>
              </w:sdtPr>
              <w:sdtContent>
                <w:p>
                  <w:pPr>
                    <w:tabs>
                      <w:tab w:val="left" w:pos="851"/>
                      <w:tab w:val="left" w:pos="1560"/>
                    </w:tabs>
                    <w:ind w:firstLine="720"/>
                    <w:jc w:val="both"/>
                    <w:rPr>
                      <w:color w:val="000000"/>
                      <w:szCs w:val="24"/>
                      <w:lang w:eastAsia="lt-LT"/>
                    </w:rPr>
                  </w:pPr>
                  <w:sdt>
                    <w:sdtPr>
                      <w:alias w:val="Numeris"/>
                      <w:tag w:val="nr_0782828b9c5243459df69ae13fe9f502"/>
                      <w:lock w:val="sdtLocked"/>
                      <w:richText/>
                    </w:sdtPr>
                    <w:sdtContent>
                      <w:r>
                        <w:rPr>
                          <w:color w:val="000000"/>
                          <w:szCs w:val="24"/>
                          <w:lang w:eastAsia="lt-LT"/>
                        </w:rPr>
                        <w:t>28</w:t>
                      </w:r>
                    </w:sdtContent>
                  </w:sdt>
                  <w:r>
                    <w:rPr>
                      <w:color w:val="000000"/>
                      <w:szCs w:val="24"/>
                      <w:lang w:eastAsia="lt-LT"/>
                    </w:rPr>
                    <w:t xml:space="preserve">. Pirmasis komisijos posėdis sušaukiamas ne vėliau kaip per 15 darbo dienų nuo paraiškų teikimo termino pabaigos. </w:t>
                  </w:r>
                </w:p>
              </w:sdtContent>
            </w:sdt>
            <w:sdt>
              <w:sdtPr>
                <w:alias w:val="29 p."/>
                <w:tag w:val="part_3ccd9e183f01420d8ca64e89ee3404e2"/>
                <w:lock w:val="sdtLocked"/>
                <w:richText/>
              </w:sdtPr>
              <w:sdtContent>
                <w:p>
                  <w:pPr>
                    <w:tabs>
                      <w:tab w:val="left" w:pos="851"/>
                      <w:tab w:val="left" w:pos="1560"/>
                    </w:tabs>
                    <w:ind w:firstLine="720"/>
                    <w:jc w:val="both"/>
                    <w:rPr>
                      <w:color w:val="000000"/>
                      <w:szCs w:val="24"/>
                      <w:lang w:eastAsia="lt-LT"/>
                    </w:rPr>
                  </w:pPr>
                  <w:sdt>
                    <w:sdtPr>
                      <w:alias w:val="Numeris"/>
                      <w:tag w:val="nr_3ccd9e183f01420d8ca64e89ee3404e2"/>
                      <w:lock w:val="sdtLocked"/>
                      <w:richText/>
                    </w:sdtPr>
                    <w:sdtContent>
                      <w:r>
                        <w:rPr>
                          <w:color w:val="000000"/>
                          <w:szCs w:val="24"/>
                          <w:lang w:eastAsia="lt-LT"/>
                        </w:rPr>
                        <w:t>29</w:t>
                      </w:r>
                    </w:sdtContent>
                  </w:sdt>
                  <w:r>
                    <w:rPr>
                      <w:color w:val="000000"/>
                      <w:szCs w:val="24"/>
                      <w:lang w:eastAsia="lt-LT"/>
                    </w:rPr>
                    <w:t>. Komisijos nariams apie posėdį elektroniniu paštu ne vėliau kaip prieš 3 darbo dienas iki posėdžio dienos praneša komisijos sekretorius.</w:t>
                  </w:r>
                </w:p>
              </w:sdtContent>
            </w:sdt>
            <w:sdt>
              <w:sdtPr>
                <w:alias w:val="30 p."/>
                <w:tag w:val="part_ddedbdfba6ad49b0a07a32163fa94648"/>
                <w:lock w:val="sdtLocked"/>
                <w:richText/>
              </w:sdtPr>
              <w:sdtContent>
                <w:p>
                  <w:pPr>
                    <w:tabs>
                      <w:tab w:val="left" w:pos="851"/>
                      <w:tab w:val="left" w:pos="1560"/>
                    </w:tabs>
                    <w:ind w:firstLine="720"/>
                    <w:jc w:val="both"/>
                    <w:rPr>
                      <w:color w:val="000000"/>
                      <w:szCs w:val="24"/>
                      <w:lang w:eastAsia="lt-LT"/>
                    </w:rPr>
                  </w:pPr>
                  <w:sdt>
                    <w:sdtPr>
                      <w:alias w:val="Numeris"/>
                      <w:tag w:val="nr_ddedbdfba6ad49b0a07a32163fa94648"/>
                      <w:lock w:val="sdtLocked"/>
                      <w:richText/>
                    </w:sdtPr>
                    <w:sdtContent>
                      <w:r>
                        <w:rPr>
                          <w:color w:val="000000"/>
                          <w:szCs w:val="24"/>
                          <w:lang w:eastAsia="lt-LT"/>
                        </w:rPr>
                        <w:t>30</w:t>
                      </w:r>
                    </w:sdtContent>
                  </w:sdt>
                  <w:r>
                    <w:rPr>
                      <w:color w:val="000000"/>
                      <w:szCs w:val="24"/>
                      <w:lang w:eastAsia="lt-LT"/>
                    </w:rPr>
                    <w:t xml:space="preserve">. Komisijos narys, negalintis atvykti į posėdį, apie tai ne vėliau kaip prieš 2 darbo dienas iki komisijos posėdžio dienos turi elektroniniu paštu pranešti komisijos pirmininkui, išskyrus atvejus, kai to negali padaryti dėl objektyvių priežasčių. </w:t>
                  </w:r>
                </w:p>
              </w:sdtContent>
            </w:sdt>
            <w:sdt>
              <w:sdtPr>
                <w:alias w:val="31 p."/>
                <w:tag w:val="part_9ff5f8bf2d54443ca1f7fbef22131703"/>
                <w:lock w:val="sdtLocked"/>
                <w:richText/>
              </w:sdtPr>
              <w:sdtContent>
                <w:p>
                  <w:pPr>
                    <w:tabs>
                      <w:tab w:val="left" w:pos="851"/>
                      <w:tab w:val="left" w:pos="1560"/>
                    </w:tabs>
                    <w:ind w:firstLine="720"/>
                    <w:jc w:val="both"/>
                    <w:rPr>
                      <w:color w:val="000000"/>
                      <w:szCs w:val="24"/>
                      <w:lang w:eastAsia="lt-LT"/>
                    </w:rPr>
                  </w:pPr>
                  <w:sdt>
                    <w:sdtPr>
                      <w:alias w:val="Numeris"/>
                      <w:tag w:val="nr_9ff5f8bf2d54443ca1f7fbef22131703"/>
                      <w:lock w:val="sdtLocked"/>
                      <w:richText/>
                    </w:sdtPr>
                    <w:sdtContent>
                      <w:r>
                        <w:rPr>
                          <w:color w:val="000000"/>
                          <w:szCs w:val="24"/>
                          <w:lang w:eastAsia="lt-LT"/>
                        </w:rPr>
                        <w:t>31</w:t>
                      </w:r>
                    </w:sdtContent>
                  </w:sdt>
                  <w:r>
                    <w:rPr>
                      <w:color w:val="000000"/>
                      <w:szCs w:val="24"/>
                      <w:lang w:eastAsia="lt-LT"/>
                    </w:rPr>
                    <w:t xml:space="preserve">. Pirmojo komisijos posėdžio metu, prieš pradėdami darbą, komisijos nariai ir komisijos sekretorius privalo pasirašyti konfidencialumo pasižadėjimą (pagal Aprašo 10 priedą) ir nešališkumo deklaraciją (pagal Aprašo 9 priedą). </w:t>
                  </w:r>
                </w:p>
              </w:sdtContent>
            </w:sdt>
            <w:sdt>
              <w:sdtPr>
                <w:alias w:val="32 p."/>
                <w:tag w:val="part_878de697e458494fba80bf405c89052d"/>
                <w:lock w:val="sdtLocked"/>
                <w:richText/>
              </w:sdtPr>
              <w:sdtContent>
                <w:p>
                  <w:pPr>
                    <w:tabs>
                      <w:tab w:val="left" w:pos="851"/>
                      <w:tab w:val="left" w:pos="1560"/>
                    </w:tabs>
                    <w:ind w:firstLine="720"/>
                    <w:jc w:val="both"/>
                    <w:rPr>
                      <w:color w:val="000000"/>
                      <w:szCs w:val="24"/>
                      <w:lang w:eastAsia="lt-LT"/>
                    </w:rPr>
                  </w:pPr>
                  <w:sdt>
                    <w:sdtPr>
                      <w:alias w:val="Numeris"/>
                      <w:tag w:val="nr_878de697e458494fba80bf405c89052d"/>
                      <w:lock w:val="sdtLocked"/>
                      <w:richText/>
                    </w:sdtPr>
                    <w:sdtContent>
                      <w:r>
                        <w:rPr>
                          <w:color w:val="000000"/>
                          <w:szCs w:val="24"/>
                          <w:lang w:eastAsia="lt-LT"/>
                        </w:rPr>
                        <w:t>32</w:t>
                      </w:r>
                    </w:sdtContent>
                  </w:sdt>
                  <w:r>
                    <w:rPr>
                      <w:color w:val="000000"/>
                      <w:szCs w:val="24"/>
                      <w:lang w:eastAsia="lt-LT"/>
                    </w:rPr>
                    <w:t>. Komisijos sprendimai priimami posėdyje dalyvaujančių komisijos narių balsų dauguma. Kai komisijos narių balsai pasiskirsto po lygiai, lemiamas yra komisijos pirmininko balsas. Komisijos narys turi teisę pareikšti atskirąją nuomonę, kuri pridedama prie protokolo.</w:t>
                  </w:r>
                </w:p>
              </w:sdtContent>
            </w:sdt>
            <w:sdt>
              <w:sdtPr>
                <w:alias w:val="33 p."/>
                <w:tag w:val="part_3d43528ee7cc44d3b9f66878b1bbca0c"/>
                <w:lock w:val="sdtLocked"/>
                <w:richText/>
              </w:sdtPr>
              <w:sdtContent>
                <w:p>
                  <w:pPr>
                    <w:tabs>
                      <w:tab w:val="left" w:pos="851"/>
                      <w:tab w:val="left" w:pos="1560"/>
                    </w:tabs>
                    <w:ind w:firstLine="720"/>
                    <w:jc w:val="both"/>
                    <w:rPr>
                      <w:color w:val="000000"/>
                      <w:szCs w:val="24"/>
                      <w:lang w:eastAsia="lt-LT"/>
                    </w:rPr>
                  </w:pPr>
                  <w:sdt>
                    <w:sdtPr>
                      <w:alias w:val="Numeris"/>
                      <w:tag w:val="nr_3d43528ee7cc44d3b9f66878b1bbca0c"/>
                      <w:lock w:val="sdtLocked"/>
                      <w:richText/>
                    </w:sdtPr>
                    <w:sdtContent>
                      <w:r>
                        <w:rPr>
                          <w:color w:val="000000"/>
                          <w:szCs w:val="24"/>
                          <w:lang w:eastAsia="lt-LT"/>
                        </w:rPr>
                        <w:t>33</w:t>
                      </w:r>
                    </w:sdtContent>
                  </w:sdt>
                  <w:r>
                    <w:rPr>
                      <w:color w:val="000000"/>
                      <w:szCs w:val="24"/>
                      <w:lang w:eastAsia="lt-LT"/>
                    </w:rPr>
                    <w:t>. Komisijos sprendimai įforminami protokolu, kurį pasirašo komisijos pirmininkas ir komisijos sekretorius. Komisijos posėdžius protokoluoja komisijos sekretorius.</w:t>
                  </w:r>
                </w:p>
              </w:sdtContent>
            </w:sdt>
            <w:sdt>
              <w:sdtPr>
                <w:alias w:val="34 p."/>
                <w:tag w:val="part_c3f1ecb9d85f482095685906e063cc56"/>
                <w:lock w:val="sdtLocked"/>
                <w:richText/>
              </w:sdtPr>
              <w:sdtContent>
                <w:p>
                  <w:pPr>
                    <w:tabs>
                      <w:tab w:val="left" w:pos="851"/>
                      <w:tab w:val="left" w:pos="1560"/>
                    </w:tabs>
                    <w:ind w:firstLine="720"/>
                    <w:jc w:val="both"/>
                    <w:rPr>
                      <w:color w:val="000000"/>
                      <w:szCs w:val="24"/>
                      <w:lang w:eastAsia="lt-LT"/>
                    </w:rPr>
                  </w:pPr>
                  <w:sdt>
                    <w:sdtPr>
                      <w:alias w:val="Numeris"/>
                      <w:tag w:val="nr_c3f1ecb9d85f482095685906e063cc56"/>
                      <w:lock w:val="sdtLocked"/>
                      <w:richText/>
                    </w:sdtPr>
                    <w:sdtContent>
                      <w:r>
                        <w:rPr>
                          <w:color w:val="000000"/>
                          <w:szCs w:val="24"/>
                          <w:lang w:eastAsia="lt-LT"/>
                        </w:rPr>
                        <w:t>34</w:t>
                      </w:r>
                    </w:sdtContent>
                  </w:sdt>
                  <w:r>
                    <w:rPr>
                      <w:color w:val="000000"/>
                      <w:szCs w:val="24"/>
                      <w:lang w:eastAsia="lt-LT"/>
                    </w:rPr>
                    <w:t>. Protokolai parengiami ne vėliau kaip per 5 darbo dienas nuo komisijos posėdžio dienos.</w:t>
                  </w:r>
                </w:p>
              </w:sdtContent>
            </w:sdt>
            <w:sdt>
              <w:sdtPr>
                <w:alias w:val="35 p."/>
                <w:tag w:val="part_73a7819cfc1146a38d39f1a486751e61"/>
                <w:lock w:val="sdtLocked"/>
                <w:richText/>
              </w:sdtPr>
              <w:sdtContent>
                <w:p>
                  <w:pPr>
                    <w:tabs>
                      <w:tab w:val="left" w:pos="851"/>
                      <w:tab w:val="left" w:pos="1560"/>
                    </w:tabs>
                    <w:ind w:firstLine="720"/>
                    <w:jc w:val="both"/>
                    <w:rPr>
                      <w:color w:val="000000"/>
                      <w:szCs w:val="24"/>
                      <w:lang w:eastAsia="lt-LT"/>
                    </w:rPr>
                  </w:pPr>
                  <w:sdt>
                    <w:sdtPr>
                      <w:alias w:val="Numeris"/>
                      <w:tag w:val="nr_73a7819cfc1146a38d39f1a486751e61"/>
                      <w:lock w:val="sdtLocked"/>
                      <w:richText/>
                    </w:sdtPr>
                    <w:sdtContent>
                      <w:r>
                        <w:rPr>
                          <w:color w:val="000000"/>
                          <w:szCs w:val="24"/>
                          <w:lang w:eastAsia="lt-LT"/>
                        </w:rPr>
                        <w:t>35</w:t>
                      </w:r>
                    </w:sdtContent>
                  </w:sdt>
                  <w:r>
                    <w:rPr>
                      <w:color w:val="000000"/>
                      <w:szCs w:val="24"/>
                      <w:lang w:eastAsia="lt-LT"/>
                    </w:rPr>
                    <w:t xml:space="preserve">. Iš komisijos narių komisijos pirmininkas pirmame posėdyje sudaro dvi grupes. Vienoje grupėje turi būti ne mažiau kaip 3 komisijos nariai, nesusiję tiesioginio pavaldumo ryšiais. Paraiškas komisijos narių grupėms paskirsto komisijos sekretorius pagal jų registracijos Fonde eilę (gavimo datą ir numerį), skiriant kiekvienai grupei vertinti kas antrą paraišką (jeigu pirmai grupei skiriama paraiška Nr. 1, tai antrai grupei skiriama paraiška Nr. 2, tada pirmai grupei – paraiška Nr. 3 ir t. t.). </w:t>
                  </w:r>
                </w:p>
              </w:sdtContent>
            </w:sdt>
            <w:sdt>
              <w:sdtPr>
                <w:alias w:val="36 p."/>
                <w:tag w:val="part_6386ef277d3a49a3a902a8c047a8a8f3"/>
                <w:lock w:val="sdtLocked"/>
                <w:richText/>
              </w:sdtPr>
              <w:sdtContent>
                <w:p>
                  <w:pPr>
                    <w:tabs>
                      <w:tab w:val="left" w:pos="851"/>
                      <w:tab w:val="left" w:pos="1560"/>
                    </w:tabs>
                    <w:ind w:firstLine="720"/>
                    <w:jc w:val="both"/>
                    <w:rPr>
                      <w:color w:val="000000"/>
                      <w:szCs w:val="24"/>
                      <w:lang w:eastAsia="lt-LT"/>
                    </w:rPr>
                  </w:pPr>
                  <w:sdt>
                    <w:sdtPr>
                      <w:alias w:val="Numeris"/>
                      <w:tag w:val="nr_6386ef277d3a49a3a902a8c047a8a8f3"/>
                      <w:lock w:val="sdtLocked"/>
                      <w:richText/>
                    </w:sdtPr>
                    <w:sdtContent>
                      <w:r>
                        <w:rPr>
                          <w:color w:val="000000"/>
                          <w:szCs w:val="24"/>
                          <w:lang w:eastAsia="lt-LT"/>
                        </w:rPr>
                        <w:t>36</w:t>
                      </w:r>
                    </w:sdtContent>
                  </w:sdt>
                  <w:r>
                    <w:rPr>
                      <w:color w:val="000000"/>
                      <w:szCs w:val="24"/>
                      <w:lang w:eastAsia="lt-LT"/>
                    </w:rPr>
                    <w:t xml:space="preserve">. Komisijos nariai paraiškas vertina, užpildydami paraiškos kokybinio vertinimo formą (pagal Aprašo 6 priedą), vadovaudamiesi joje nurodytais vertinimo kriterijais. Komisijos narių užpildytos formos saugomos kartu su posėdžio protokolu. </w:t>
                  </w:r>
                </w:p>
              </w:sdtContent>
            </w:sdt>
            <w:sdt>
              <w:sdtPr>
                <w:alias w:val="37 p."/>
                <w:tag w:val="part_3524069306ac47a4a6bb2837cda5f03c"/>
                <w:lock w:val="sdtLocked"/>
                <w:richText/>
              </w:sdtPr>
              <w:sdtContent>
                <w:p>
                  <w:pPr>
                    <w:tabs>
                      <w:tab w:val="left" w:pos="851"/>
                      <w:tab w:val="left" w:pos="1560"/>
                    </w:tabs>
                    <w:ind w:firstLine="720"/>
                    <w:jc w:val="both"/>
                    <w:rPr>
                      <w:color w:val="000000"/>
                      <w:szCs w:val="24"/>
                      <w:lang w:eastAsia="lt-LT"/>
                    </w:rPr>
                  </w:pPr>
                  <w:sdt>
                    <w:sdtPr>
                      <w:alias w:val="Numeris"/>
                      <w:tag w:val="nr_3524069306ac47a4a6bb2837cda5f03c"/>
                      <w:lock w:val="sdtLocked"/>
                      <w:richText/>
                    </w:sdtPr>
                    <w:sdtContent>
                      <w:r>
                        <w:rPr>
                          <w:color w:val="000000"/>
                          <w:szCs w:val="24"/>
                          <w:lang w:eastAsia="lt-LT"/>
                        </w:rPr>
                        <w:t>37</w:t>
                      </w:r>
                    </w:sdtContent>
                  </w:sdt>
                  <w:r>
                    <w:rPr>
                      <w:color w:val="000000"/>
                      <w:szCs w:val="24"/>
                      <w:lang w:eastAsia="lt-LT"/>
                    </w:rPr>
                    <w:t xml:space="preserve">. Posėdyje paraišką vertinusių komisijos narių skirti balai sumuojami, išvedamas jų aritmetinis vidurkis. </w:t>
                  </w:r>
                </w:p>
              </w:sdtContent>
            </w:sdt>
            <w:sdt>
              <w:sdtPr>
                <w:alias w:val="38 p."/>
                <w:tag w:val="part_be226cb21600458481d8608b64122184"/>
                <w:lock w:val="sdtLocked"/>
                <w:richText/>
              </w:sdtPr>
              <w:sdtContent>
                <w:p>
                  <w:pPr>
                    <w:tabs>
                      <w:tab w:val="left" w:pos="851"/>
                      <w:tab w:val="left" w:pos="1560"/>
                    </w:tabs>
                    <w:ind w:firstLine="720"/>
                    <w:jc w:val="both"/>
                    <w:rPr>
                      <w:color w:val="000000"/>
                      <w:szCs w:val="24"/>
                      <w:lang w:eastAsia="lt-LT"/>
                    </w:rPr>
                  </w:pPr>
                  <w:sdt>
                    <w:sdtPr>
                      <w:alias w:val="Numeris"/>
                      <w:tag w:val="nr_be226cb21600458481d8608b64122184"/>
                      <w:lock w:val="sdtLocked"/>
                      <w:richText/>
                    </w:sdtPr>
                    <w:sdtContent>
                      <w:r>
                        <w:rPr>
                          <w:color w:val="000000"/>
                          <w:szCs w:val="24"/>
                          <w:lang w:eastAsia="lt-LT"/>
                        </w:rPr>
                        <w:t>38</w:t>
                      </w:r>
                    </w:sdtContent>
                  </w:sdt>
                  <w:r>
                    <w:rPr>
                      <w:color w:val="000000"/>
                      <w:szCs w:val="24"/>
                      <w:lang w:eastAsia="lt-LT"/>
                    </w:rPr>
                    <w:t xml:space="preserve">. Didžiausias galimas paraiškos įvertinimas – 45 balai. Projektas, kurio paraiška įvertinta mažiau negu 33 balais, yra nefinansuojamas. </w:t>
                  </w:r>
                </w:p>
              </w:sdtContent>
            </w:sdt>
            <w:sdt>
              <w:sdtPr>
                <w:alias w:val="39 p."/>
                <w:tag w:val="part_e18420101cb54e26afcec94b2eaeb168"/>
                <w:lock w:val="sdtLocked"/>
                <w:richText/>
              </w:sdtPr>
              <w:sdtContent>
                <w:p>
                  <w:pPr>
                    <w:tabs>
                      <w:tab w:val="left" w:pos="851"/>
                      <w:tab w:val="left" w:pos="1560"/>
                    </w:tabs>
                    <w:ind w:firstLine="720"/>
                    <w:jc w:val="both"/>
                    <w:rPr>
                      <w:color w:val="000000"/>
                      <w:szCs w:val="24"/>
                      <w:lang w:eastAsia="lt-LT"/>
                    </w:rPr>
                  </w:pPr>
                  <w:sdt>
                    <w:sdtPr>
                      <w:alias w:val="Numeris"/>
                      <w:tag w:val="nr_e18420101cb54e26afcec94b2eaeb168"/>
                      <w:lock w:val="sdtLocked"/>
                      <w:richText/>
                    </w:sdtPr>
                    <w:sdtContent>
                      <w:r>
                        <w:rPr>
                          <w:color w:val="000000"/>
                          <w:szCs w:val="24"/>
                          <w:lang w:eastAsia="lt-LT"/>
                        </w:rPr>
                        <w:t>39</w:t>
                      </w:r>
                    </w:sdtContent>
                  </w:sdt>
                  <w:r>
                    <w:rPr>
                      <w:color w:val="000000"/>
                      <w:szCs w:val="24"/>
                      <w:lang w:eastAsia="lt-LT"/>
                    </w:rPr>
                    <w:t>. Įvertinusi visas paraiškas, komisija sudaro dvi konkursines eiles:</w:t>
                  </w:r>
                </w:p>
                <w:sdt>
                  <w:sdtPr>
                    <w:alias w:val="39.1 pp."/>
                    <w:tag w:val="part_1f6ddfde74bc46918569bef5d49fd84a"/>
                    <w:lock w:val="sdtLocked"/>
                    <w:richText/>
                  </w:sdtPr>
                  <w:sdtContent>
                    <w:p>
                      <w:pPr>
                        <w:tabs>
                          <w:tab w:val="left" w:pos="851"/>
                          <w:tab w:val="left" w:pos="1560"/>
                        </w:tabs>
                        <w:ind w:firstLine="720"/>
                        <w:jc w:val="both"/>
                        <w:rPr>
                          <w:color w:val="000000"/>
                          <w:szCs w:val="24"/>
                          <w:lang w:eastAsia="lt-LT"/>
                        </w:rPr>
                      </w:pPr>
                      <w:sdt>
                        <w:sdtPr>
                          <w:alias w:val="Numeris"/>
                          <w:tag w:val="nr_1f6ddfde74bc46918569bef5d49fd84a"/>
                          <w:lock w:val="sdtLocked"/>
                          <w:richText/>
                        </w:sdtPr>
                        <w:sdtContent>
                          <w:r>
                            <w:rPr>
                              <w:color w:val="000000"/>
                              <w:szCs w:val="24"/>
                              <w:lang w:eastAsia="lt-LT"/>
                            </w:rPr>
                            <w:t>39.1</w:t>
                          </w:r>
                        </w:sdtContent>
                      </w:sdt>
                      <w:r>
                        <w:rPr>
                          <w:color w:val="000000"/>
                          <w:szCs w:val="24"/>
                          <w:lang w:eastAsia="lt-LT"/>
                        </w:rPr>
                        <w:t>. paraiškų, skirtų Aprašo 11.1–11.5 papunkčiuose nurodytoms studentų iniciatyvoms įgyvendinti, konkursinę eilę;</w:t>
                      </w:r>
                    </w:p>
                  </w:sdtContent>
                </w:sdt>
                <w:sdt>
                  <w:sdtPr>
                    <w:alias w:val="39.2 pp."/>
                    <w:tag w:val="part_d4b7e8d5ae2843898b9fa8d9c83041ac"/>
                    <w:lock w:val="sdtLocked"/>
                    <w:richText/>
                  </w:sdtPr>
                  <w:sdtContent>
                    <w:p>
                      <w:pPr>
                        <w:tabs>
                          <w:tab w:val="left" w:pos="851"/>
                          <w:tab w:val="left" w:pos="1560"/>
                        </w:tabs>
                        <w:ind w:firstLine="720"/>
                        <w:jc w:val="both"/>
                        <w:rPr>
                          <w:color w:val="000000"/>
                          <w:szCs w:val="24"/>
                          <w:lang w:eastAsia="lt-LT"/>
                        </w:rPr>
                      </w:pPr>
                      <w:sdt>
                        <w:sdtPr>
                          <w:alias w:val="Numeris"/>
                          <w:tag w:val="nr_d4b7e8d5ae2843898b9fa8d9c83041ac"/>
                          <w:lock w:val="sdtLocked"/>
                          <w:richText/>
                        </w:sdtPr>
                        <w:sdtContent>
                          <w:r>
                            <w:rPr>
                              <w:color w:val="000000"/>
                              <w:szCs w:val="24"/>
                              <w:lang w:eastAsia="lt-LT"/>
                            </w:rPr>
                            <w:t>39.2</w:t>
                          </w:r>
                        </w:sdtContent>
                      </w:sdt>
                      <w:r>
                        <w:rPr>
                          <w:color w:val="000000"/>
                          <w:szCs w:val="24"/>
                          <w:lang w:eastAsia="lt-LT"/>
                        </w:rPr>
                        <w:t xml:space="preserve">. paraiškų, skirtų prioritetinėms temoms įgyvendinti, konkursinę eilę. </w:t>
                      </w:r>
                    </w:p>
                  </w:sdtContent>
                </w:sdt>
              </w:sdtContent>
            </w:sdt>
            <w:sdt>
              <w:sdtPr>
                <w:alias w:val="40 p."/>
                <w:tag w:val="part_760f29007ae54690bcef0c56834c72dd"/>
                <w:lock w:val="sdtLocked"/>
                <w:richText/>
              </w:sdtPr>
              <w:sdtContent>
                <w:p>
                  <w:pPr>
                    <w:tabs>
                      <w:tab w:val="left" w:pos="851"/>
                      <w:tab w:val="left" w:pos="1560"/>
                    </w:tabs>
                    <w:ind w:firstLine="720"/>
                    <w:jc w:val="both"/>
                    <w:rPr>
                      <w:color w:val="000000"/>
                      <w:szCs w:val="24"/>
                      <w:lang w:eastAsia="lt-LT"/>
                    </w:rPr>
                  </w:pPr>
                  <w:sdt>
                    <w:sdtPr>
                      <w:alias w:val="Numeris"/>
                      <w:tag w:val="nr_760f29007ae54690bcef0c56834c72dd"/>
                      <w:lock w:val="sdtLocked"/>
                      <w:richText/>
                    </w:sdtPr>
                    <w:sdtContent>
                      <w:r>
                        <w:rPr>
                          <w:color w:val="000000"/>
                          <w:szCs w:val="24"/>
                          <w:lang w:eastAsia="lt-LT"/>
                        </w:rPr>
                        <w:t>40</w:t>
                      </w:r>
                    </w:sdtContent>
                  </w:sdt>
                  <w:r>
                    <w:rPr>
                      <w:color w:val="000000"/>
                      <w:szCs w:val="24"/>
                      <w:lang w:eastAsia="lt-LT"/>
                    </w:rPr>
                    <w:t xml:space="preserve">. Konkursinės eilės sudaromos per 20 darbo dienų nuo pirmojo komisijos posėdžio dienos. Paraiškos konkursinėse eilėse surašomos joms skirtų balų mažėjimo tvarka. Jei keliems projektams komisija skiria vienodus balus, visi komisijos nariai balsuoja, kuriuos projektus į konkursinę eilę įrašyti pirmumo tvarka. Sprendimas priimamas visų komisijos narių balsų dauguma.  </w:t>
                  </w:r>
                </w:p>
              </w:sdtContent>
            </w:sdt>
            <w:sdt>
              <w:sdtPr>
                <w:alias w:val="41 p."/>
                <w:tag w:val="part_7af01f2048e44658bd16042a0ec8c9b2"/>
                <w:lock w:val="sdtLocked"/>
                <w:richText/>
              </w:sdtPr>
              <w:sdtContent>
                <w:p>
                  <w:pPr>
                    <w:tabs>
                      <w:tab w:val="left" w:pos="851"/>
                      <w:tab w:val="left" w:pos="1560"/>
                    </w:tabs>
                    <w:ind w:firstLine="720"/>
                    <w:jc w:val="both"/>
                    <w:rPr>
                      <w:color w:val="000000"/>
                      <w:szCs w:val="24"/>
                      <w:lang w:eastAsia="lt-LT"/>
                    </w:rPr>
                  </w:pPr>
                  <w:sdt>
                    <w:sdtPr>
                      <w:alias w:val="Numeris"/>
                      <w:tag w:val="nr_7af01f2048e44658bd16042a0ec8c9b2"/>
                      <w:lock w:val="sdtLocked"/>
                      <w:richText/>
                    </w:sdtPr>
                    <w:sdtContent>
                      <w:r>
                        <w:rPr>
                          <w:color w:val="000000"/>
                          <w:szCs w:val="24"/>
                          <w:lang w:eastAsia="lt-LT"/>
                        </w:rPr>
                        <w:t>41</w:t>
                      </w:r>
                    </w:sdtContent>
                  </w:sdt>
                  <w:r>
                    <w:rPr>
                      <w:color w:val="000000"/>
                      <w:szCs w:val="24"/>
                      <w:lang w:eastAsia="lt-LT"/>
                    </w:rPr>
                    <w:t xml:space="preserve">. Į konkursines eiles neįrašomi projektai, kurių paraiškos įvertintos mažiau negu 33 balais. </w:t>
                  </w:r>
                </w:p>
              </w:sdtContent>
            </w:sdt>
            <w:sdt>
              <w:sdtPr>
                <w:alias w:val="42 p."/>
                <w:tag w:val="part_b63a62c5a48542c6b3dea73687564413"/>
                <w:lock w:val="sdtLocked"/>
                <w:richText/>
              </w:sdtPr>
              <w:sdtContent>
                <w:p>
                  <w:pPr>
                    <w:tabs>
                      <w:tab w:val="left" w:pos="851"/>
                      <w:tab w:val="left" w:pos="1560"/>
                    </w:tabs>
                    <w:ind w:firstLine="720"/>
                    <w:jc w:val="both"/>
                    <w:rPr>
                      <w:color w:val="000000"/>
                      <w:szCs w:val="24"/>
                      <w:lang w:eastAsia="lt-LT"/>
                    </w:rPr>
                  </w:pPr>
                  <w:sdt>
                    <w:sdtPr>
                      <w:alias w:val="Numeris"/>
                      <w:tag w:val="nr_b63a62c5a48542c6b3dea73687564413"/>
                      <w:lock w:val="sdtLocked"/>
                      <w:richText/>
                    </w:sdtPr>
                    <w:sdtContent>
                      <w:r>
                        <w:rPr>
                          <w:color w:val="000000"/>
                          <w:szCs w:val="24"/>
                          <w:lang w:eastAsia="lt-LT"/>
                        </w:rPr>
                        <w:t>42</w:t>
                      </w:r>
                    </w:sdtContent>
                  </w:sdt>
                  <w:r>
                    <w:rPr>
                      <w:color w:val="000000"/>
                      <w:szCs w:val="24"/>
                      <w:lang w:eastAsia="lt-LT"/>
                    </w:rPr>
                    <w:t xml:space="preserve">. Konkursinėse eilėse nurodomi komisijos projektams skirti balai. </w:t>
                  </w:r>
                </w:p>
              </w:sdtContent>
            </w:sdt>
            <w:sdt>
              <w:sdtPr>
                <w:alias w:val="43 p."/>
                <w:tag w:val="part_94a5721d5b3146e9b633105b1cb8c11f"/>
                <w:lock w:val="sdtLocked"/>
                <w:richText/>
              </w:sdtPr>
              <w:sdtContent>
                <w:p>
                  <w:pPr>
                    <w:tabs>
                      <w:tab w:val="left" w:pos="851"/>
                      <w:tab w:val="left" w:pos="1560"/>
                    </w:tabs>
                    <w:ind w:firstLine="720"/>
                    <w:jc w:val="both"/>
                    <w:rPr>
                      <w:color w:val="000000"/>
                      <w:szCs w:val="24"/>
                      <w:lang w:eastAsia="lt-LT"/>
                    </w:rPr>
                  </w:pPr>
                  <w:sdt>
                    <w:sdtPr>
                      <w:alias w:val="Numeris"/>
                      <w:tag w:val="nr_94a5721d5b3146e9b633105b1cb8c11f"/>
                      <w:lock w:val="sdtLocked"/>
                      <w:richText/>
                    </w:sdtPr>
                    <w:sdtContent>
                      <w:r>
                        <w:rPr>
                          <w:color w:val="000000"/>
                          <w:szCs w:val="24"/>
                          <w:lang w:eastAsia="lt-LT"/>
                        </w:rPr>
                        <w:t>43</w:t>
                      </w:r>
                    </w:sdtContent>
                  </w:sdt>
                  <w:r>
                    <w:rPr>
                      <w:color w:val="000000"/>
                      <w:szCs w:val="24"/>
                      <w:lang w:eastAsia="lt-LT"/>
                    </w:rPr>
                    <w:t xml:space="preserve">. Sudariusi konkursines eiles, komisija per 3 darbo dienas pateikia Fondui siūlymą skirti finansavimą projektams iš eilės pagal komisijos sudarytas konkursines eiles, pradedant nuo projektų, kuriems kiekvienoje konkursinėje eilėje komisija skyrė didžiausius balus. </w:t>
                  </w:r>
                </w:p>
                <w:p>
                  <w:pPr>
                    <w:tabs>
                      <w:tab w:val="left" w:pos="851"/>
                      <w:tab w:val="left" w:pos="1560"/>
                    </w:tabs>
                    <w:ind w:firstLine="720"/>
                    <w:jc w:val="both"/>
                    <w:rPr>
                      <w:color w:val="000000"/>
                      <w:szCs w:val="24"/>
                      <w:lang w:eastAsia="lt-LT"/>
                    </w:rPr>
                  </w:pPr>
                </w:p>
              </w:sdtContent>
            </w:sdt>
          </w:sdtContent>
        </w:sdt>
        <w:sdt>
          <w:sdtPr>
            <w:alias w:val="skyrius"/>
            <w:tag w:val="part_1eb55a0d9c9e421aad4b161d80da9277"/>
            <w:lock w:val="sdtLocked"/>
            <w:richText/>
          </w:sdtPr>
          <w:sdtContent>
            <w:p>
              <w:pPr>
                <w:tabs>
                  <w:tab w:val="left" w:pos="851"/>
                  <w:tab w:val="left" w:pos="1560"/>
                </w:tabs>
                <w:jc w:val="center"/>
                <w:rPr>
                  <w:b/>
                  <w:color w:val="000000"/>
                  <w:szCs w:val="24"/>
                  <w:lang w:eastAsia="lt-LT"/>
                </w:rPr>
              </w:pPr>
              <w:sdt>
                <w:sdtPr>
                  <w:alias w:val="Numeris"/>
                  <w:tag w:val="nr_1eb55a0d9c9e421aad4b161d80da9277"/>
                  <w:lock w:val="sdtLocked"/>
                  <w:richText/>
                </w:sdtPr>
                <w:sdtContent>
                  <w:r>
                    <w:rPr>
                      <w:b/>
                      <w:color w:val="000000"/>
                      <w:szCs w:val="24"/>
                      <w:lang w:eastAsia="lt-LT"/>
                    </w:rPr>
                    <w:t>VI</w:t>
                  </w:r>
                </w:sdtContent>
              </w:sdt>
              <w:r>
                <w:rPr>
                  <w:b/>
                  <w:color w:val="000000"/>
                  <w:szCs w:val="24"/>
                  <w:lang w:eastAsia="lt-LT"/>
                </w:rPr>
                <w:t xml:space="preserve"> SKYRIUS</w:t>
              </w:r>
            </w:p>
            <w:p>
              <w:pPr>
                <w:tabs>
                  <w:tab w:val="left" w:pos="851"/>
                  <w:tab w:val="left" w:pos="1560"/>
                </w:tabs>
                <w:jc w:val="center"/>
                <w:rPr>
                  <w:b/>
                  <w:color w:val="000000"/>
                  <w:szCs w:val="24"/>
                  <w:lang w:eastAsia="lt-LT"/>
                </w:rPr>
              </w:pPr>
              <w:sdt>
                <w:sdtPr>
                  <w:alias w:val="Pavadinimas"/>
                  <w:tag w:val="title_1eb55a0d9c9e421aad4b161d80da9277"/>
                  <w:lock w:val="sdtLocked"/>
                  <w:richText/>
                </w:sdtPr>
                <w:sdtContent>
                  <w:r>
                    <w:rPr>
                      <w:b/>
                      <w:color w:val="000000"/>
                      <w:szCs w:val="24"/>
                      <w:lang w:eastAsia="lt-LT"/>
                    </w:rPr>
                    <w:t xml:space="preserve">PROJEKTŲ IŠLAIDŲ TINKAMUMO VERTINIMAS </w:t>
                  </w:r>
                </w:sdtContent>
              </w:sdt>
            </w:p>
            <w:p>
              <w:pPr>
                <w:tabs>
                  <w:tab w:val="left" w:pos="851"/>
                  <w:tab w:val="left" w:pos="1560"/>
                </w:tabs>
                <w:ind w:firstLine="720"/>
                <w:jc w:val="center"/>
                <w:rPr>
                  <w:b/>
                  <w:color w:val="000000"/>
                  <w:szCs w:val="24"/>
                  <w:lang w:eastAsia="lt-LT"/>
                </w:rPr>
              </w:pPr>
            </w:p>
            <w:sdt>
              <w:sdtPr>
                <w:alias w:val="44 p."/>
                <w:tag w:val="part_9f5e953f108043939b710a94ae78cd5f"/>
                <w:lock w:val="sdtLocked"/>
                <w:richText/>
              </w:sdtPr>
              <w:sdtContent>
                <w:p>
                  <w:pPr>
                    <w:tabs>
                      <w:tab w:val="left" w:pos="540"/>
                      <w:tab w:val="left" w:pos="720"/>
                    </w:tabs>
                    <w:ind w:firstLine="720"/>
                    <w:jc w:val="both"/>
                    <w:rPr>
                      <w:color w:val="000000"/>
                      <w:szCs w:val="24"/>
                      <w:lang w:eastAsia="lt-LT"/>
                    </w:rPr>
                  </w:pPr>
                  <w:sdt>
                    <w:sdtPr>
                      <w:alias w:val="Numeris"/>
                      <w:tag w:val="nr_9f5e953f108043939b710a94ae78cd5f"/>
                      <w:lock w:val="sdtLocked"/>
                      <w:richText/>
                    </w:sdtPr>
                    <w:sdtContent>
                      <w:r>
                        <w:rPr>
                          <w:color w:val="000000"/>
                          <w:szCs w:val="24"/>
                          <w:lang w:eastAsia="lt-LT"/>
                        </w:rPr>
                        <w:t>44</w:t>
                      </w:r>
                    </w:sdtContent>
                  </w:sdt>
                  <w:r>
                    <w:rPr>
                      <w:color w:val="000000"/>
                      <w:szCs w:val="24"/>
                      <w:lang w:eastAsia="lt-LT"/>
                    </w:rPr>
                    <w:t>. Gavęs Aprašo 43 punkte nurodytą komisijos siūlymą, Fondas per 15 darbo dienų atlieka į konkursines eiles įrašytų projektų išlaidų tinkamumo vertinimą. Vertinimo rezultatams fiksuoti užpildoma išlaidų tinkamumo vertinimo forma (pagal Aprašo 11 priedą).</w:t>
                  </w:r>
                </w:p>
              </w:sdtContent>
            </w:sdt>
            <w:sdt>
              <w:sdtPr>
                <w:alias w:val="45 p."/>
                <w:tag w:val="part_aacdc8754f464020995705a3bfd5cdee"/>
                <w:lock w:val="sdtLocked"/>
                <w:richText/>
              </w:sdtPr>
              <w:sdtContent>
                <w:p>
                  <w:pPr>
                    <w:ind w:firstLine="720"/>
                    <w:jc w:val="both"/>
                    <w:rPr>
                      <w:bCs/>
                      <w:color w:val="000000"/>
                      <w:szCs w:val="24"/>
                      <w:lang w:eastAsia="lt-LT"/>
                    </w:rPr>
                  </w:pPr>
                  <w:sdt>
                    <w:sdtPr>
                      <w:alias w:val="Numeris"/>
                      <w:tag w:val="nr_aacdc8754f464020995705a3bfd5cdee"/>
                      <w:lock w:val="sdtLocked"/>
                      <w:richText/>
                    </w:sdtPr>
                    <w:sdtContent>
                      <w:r>
                        <w:rPr>
                          <w:color w:val="000000"/>
                          <w:szCs w:val="24"/>
                          <w:lang w:eastAsia="lt-LT"/>
                        </w:rPr>
                        <w:t>45</w:t>
                      </w:r>
                    </w:sdtContent>
                  </w:sdt>
                  <w:r>
                    <w:rPr>
                      <w:color w:val="000000"/>
                      <w:szCs w:val="24"/>
                      <w:lang w:eastAsia="lt-LT"/>
                    </w:rPr>
                    <w:t xml:space="preserve">. Nustačius, kad kartu su projekto paraiška nebuvo pateikti Aprašo 19.2.3 papunktyje nurodyti dokumentai arba juose nurodyta informacija netiksli, </w:t>
                  </w:r>
                  <w:r>
                    <w:rPr>
                      <w:bCs/>
                      <w:color w:val="000000"/>
                      <w:szCs w:val="24"/>
                      <w:lang w:eastAsia="lt-LT"/>
                    </w:rPr>
                    <w:t xml:space="preserve">pareiškėjui leidžiama per 3 darbo dienas nuo pranešimo elektroniniu paštu išsiuntimo dienos patikslinti nurodytus dokumentus. </w:t>
                  </w:r>
                </w:p>
              </w:sdtContent>
            </w:sdt>
            <w:sdt>
              <w:sdtPr>
                <w:alias w:val="46 p."/>
                <w:tag w:val="part_b6ab421904784d05bfafce9d4ccb65f3"/>
                <w:lock w:val="sdtLocked"/>
                <w:richText/>
              </w:sdtPr>
              <w:sdtContent>
                <w:p>
                  <w:pPr>
                    <w:ind w:firstLine="720"/>
                    <w:jc w:val="both"/>
                    <w:rPr>
                      <w:bCs/>
                      <w:color w:val="000000"/>
                      <w:szCs w:val="24"/>
                      <w:lang w:eastAsia="lt-LT"/>
                    </w:rPr>
                  </w:pPr>
                  <w:sdt>
                    <w:sdtPr>
                      <w:alias w:val="Numeris"/>
                      <w:tag w:val="nr_b6ab421904784d05bfafce9d4ccb65f3"/>
                      <w:lock w:val="sdtLocked"/>
                      <w:richText/>
                    </w:sdtPr>
                    <w:sdtContent>
                      <w:r>
                        <w:rPr>
                          <w:bCs/>
                          <w:color w:val="000000"/>
                          <w:szCs w:val="24"/>
                          <w:lang w:eastAsia="lt-LT"/>
                        </w:rPr>
                        <w:t>46</w:t>
                      </w:r>
                    </w:sdtContent>
                  </w:sdt>
                  <w:r>
                    <w:rPr>
                      <w:bCs/>
                      <w:color w:val="000000"/>
                      <w:szCs w:val="24"/>
                      <w:lang w:eastAsia="lt-LT"/>
                    </w:rPr>
                    <w:t xml:space="preserve">. Pareiškėjui nepatikslinus dokumentų per Aprašo 45 punkte nustatytą terminą, išlaidos, kurioms pagrįsti prašyta patikslinti dokumentus, pripažįstamos netinkamomis finansuoti. </w:t>
                  </w:r>
                </w:p>
              </w:sdtContent>
            </w:sdt>
            <w:sdt>
              <w:sdtPr>
                <w:alias w:val="47 p."/>
                <w:tag w:val="part_c073fb6f714842048f1b6fd56642ead9"/>
                <w:lock w:val="sdtLocked"/>
                <w:richText/>
              </w:sdtPr>
              <w:sdtContent>
                <w:p>
                  <w:pPr>
                    <w:tabs>
                      <w:tab w:val="left" w:pos="851"/>
                      <w:tab w:val="left" w:pos="1560"/>
                    </w:tabs>
                    <w:ind w:firstLine="720"/>
                    <w:jc w:val="both"/>
                    <w:rPr>
                      <w:color w:val="000000"/>
                      <w:szCs w:val="24"/>
                      <w:lang w:eastAsia="lt-LT"/>
                    </w:rPr>
                  </w:pPr>
                  <w:sdt>
                    <w:sdtPr>
                      <w:alias w:val="Numeris"/>
                      <w:tag w:val="nr_c073fb6f714842048f1b6fd56642ead9"/>
                      <w:lock w:val="sdtLocked"/>
                      <w:richText/>
                    </w:sdtPr>
                    <w:sdtContent>
                      <w:r>
                        <w:rPr>
                          <w:color w:val="000000"/>
                          <w:szCs w:val="24"/>
                          <w:lang w:eastAsia="lt-LT"/>
                        </w:rPr>
                        <w:t>47</w:t>
                      </w:r>
                    </w:sdtContent>
                  </w:sdt>
                  <w:r>
                    <w:rPr>
                      <w:color w:val="000000"/>
                      <w:szCs w:val="24"/>
                      <w:lang w:eastAsia="lt-LT"/>
                    </w:rPr>
                    <w:t xml:space="preserve">. Tinkamos finansuoti išlaidos yra šios projekto vykdymo išlaidos: </w:t>
                  </w:r>
                </w:p>
                <w:sdt>
                  <w:sdtPr>
                    <w:alias w:val="47.1 pp."/>
                    <w:tag w:val="part_b5db14832d7943f981a1325997e55c4e"/>
                    <w:lock w:val="sdtLocked"/>
                    <w:richText/>
                  </w:sdtPr>
                  <w:sdtContent>
                    <w:p>
                      <w:pPr>
                        <w:tabs>
                          <w:tab w:val="left" w:pos="851"/>
                          <w:tab w:val="left" w:pos="1560"/>
                        </w:tabs>
                        <w:ind w:firstLine="720"/>
                        <w:jc w:val="both"/>
                        <w:rPr>
                          <w:color w:val="000000"/>
                          <w:szCs w:val="24"/>
                          <w:lang w:eastAsia="lt-LT"/>
                        </w:rPr>
                      </w:pPr>
                      <w:sdt>
                        <w:sdtPr>
                          <w:alias w:val="Numeris"/>
                          <w:tag w:val="nr_b5db14832d7943f981a1325997e55c4e"/>
                          <w:lock w:val="sdtLocked"/>
                          <w:richText/>
                        </w:sdtPr>
                        <w:sdtContent>
                          <w:r>
                            <w:rPr>
                              <w:color w:val="000000"/>
                              <w:szCs w:val="24"/>
                              <w:lang w:eastAsia="lt-LT"/>
                            </w:rPr>
                            <w:t>47.1</w:t>
                          </w:r>
                        </w:sdtContent>
                      </w:sdt>
                      <w:r>
                        <w:rPr>
                          <w:color w:val="000000"/>
                          <w:szCs w:val="24"/>
                          <w:lang w:eastAsia="lt-LT"/>
                        </w:rPr>
                        <w:t>. trumpalaikio materialiojo turto, kanceliarinių prekių, kitų biuro prekių (projekto vykdymo priemonių) įsigijimo išlaidos;</w:t>
                      </w:r>
                    </w:p>
                  </w:sdtContent>
                </w:sdt>
                <w:sdt>
                  <w:sdtPr>
                    <w:alias w:val="47.2 pp."/>
                    <w:tag w:val="part_919f1b7146e84338af73823889d711d3"/>
                    <w:lock w:val="sdtLocked"/>
                    <w:richText/>
                  </w:sdtPr>
                  <w:sdtContent>
                    <w:p>
                      <w:pPr>
                        <w:tabs>
                          <w:tab w:val="left" w:pos="851"/>
                          <w:tab w:val="left" w:pos="1560"/>
                        </w:tabs>
                        <w:ind w:firstLine="720"/>
                        <w:jc w:val="both"/>
                        <w:rPr>
                          <w:color w:val="000000"/>
                          <w:szCs w:val="24"/>
                          <w:lang w:eastAsia="lt-LT"/>
                        </w:rPr>
                      </w:pPr>
                      <w:sdt>
                        <w:sdtPr>
                          <w:alias w:val="Numeris"/>
                          <w:tag w:val="nr_919f1b7146e84338af73823889d711d3"/>
                          <w:lock w:val="sdtLocked"/>
                          <w:richText/>
                        </w:sdtPr>
                        <w:sdtContent>
                          <w:r>
                            <w:rPr>
                              <w:color w:val="000000"/>
                              <w:szCs w:val="24"/>
                              <w:lang w:eastAsia="lt-LT"/>
                            </w:rPr>
                            <w:t>47.2</w:t>
                          </w:r>
                        </w:sdtContent>
                      </w:sdt>
                      <w:r>
                        <w:rPr>
                          <w:color w:val="000000"/>
                          <w:szCs w:val="24"/>
                          <w:lang w:eastAsia="lt-LT"/>
                        </w:rPr>
                        <w:t>. išlaidos prizams (ne didesnės kaip 100 eurų vertės prizai konkursų (varžybų) 1–3 vietų laimėtojams; prizais negali būti dovanų čekiai ar pinigai);</w:t>
                      </w:r>
                    </w:p>
                  </w:sdtContent>
                </w:sdt>
                <w:sdt>
                  <w:sdtPr>
                    <w:alias w:val="47.3 pp."/>
                    <w:tag w:val="part_eeb0ccc7379945f9a6ba4ceee25afc77"/>
                    <w:lock w:val="sdtLocked"/>
                    <w:richText/>
                  </w:sdtPr>
                  <w:sdtContent>
                    <w:p>
                      <w:pPr>
                        <w:tabs>
                          <w:tab w:val="left" w:pos="851"/>
                          <w:tab w:val="left" w:pos="1560"/>
                        </w:tabs>
                        <w:ind w:firstLine="720"/>
                        <w:jc w:val="both"/>
                        <w:rPr>
                          <w:color w:val="000000"/>
                          <w:szCs w:val="24"/>
                          <w:lang w:eastAsia="lt-LT"/>
                        </w:rPr>
                      </w:pPr>
                      <w:sdt>
                        <w:sdtPr>
                          <w:alias w:val="Numeris"/>
                          <w:tag w:val="nr_eeb0ccc7379945f9a6ba4ceee25afc77"/>
                          <w:lock w:val="sdtLocked"/>
                          <w:richText/>
                        </w:sdtPr>
                        <w:sdtContent>
                          <w:r>
                            <w:rPr>
                              <w:color w:val="000000"/>
                              <w:szCs w:val="24"/>
                              <w:lang w:eastAsia="lt-LT"/>
                            </w:rPr>
                            <w:t>47.3</w:t>
                          </w:r>
                        </w:sdtContent>
                      </w:sdt>
                      <w:r>
                        <w:rPr>
                          <w:color w:val="000000"/>
                          <w:szCs w:val="24"/>
                          <w:lang w:eastAsia="lt-LT"/>
                        </w:rPr>
                        <w:t>. projekto dalyvių transporto išlaidos Lietuvoje (transporto priemonių nuomos, tarpmiestinio transporto bilietų įsigijimo išlaidos, tarnybinių komandiruočių išlaidos kurui);</w:t>
                      </w:r>
                    </w:p>
                  </w:sdtContent>
                </w:sdt>
                <w:sdt>
                  <w:sdtPr>
                    <w:alias w:val="47.4 pp."/>
                    <w:tag w:val="part_32fddcbf155d44a5ad0c29eb87d8a4bd"/>
                    <w:lock w:val="sdtLocked"/>
                    <w:richText/>
                  </w:sdtPr>
                  <w:sdtContent>
                    <w:p>
                      <w:pPr>
                        <w:tabs>
                          <w:tab w:val="left" w:pos="851"/>
                          <w:tab w:val="left" w:pos="1560"/>
                        </w:tabs>
                        <w:ind w:firstLine="720"/>
                        <w:jc w:val="both"/>
                        <w:rPr>
                          <w:color w:val="000000"/>
                          <w:szCs w:val="24"/>
                          <w:lang w:eastAsia="lt-LT"/>
                        </w:rPr>
                      </w:pPr>
                      <w:sdt>
                        <w:sdtPr>
                          <w:alias w:val="Numeris"/>
                          <w:tag w:val="nr_32fddcbf155d44a5ad0c29eb87d8a4bd"/>
                          <w:lock w:val="sdtLocked"/>
                          <w:richText/>
                        </w:sdtPr>
                        <w:sdtContent>
                          <w:r>
                            <w:rPr>
                              <w:color w:val="000000"/>
                              <w:szCs w:val="24"/>
                              <w:lang w:eastAsia="lt-LT"/>
                            </w:rPr>
                            <w:t>47.4</w:t>
                          </w:r>
                        </w:sdtContent>
                      </w:sdt>
                      <w:r>
                        <w:rPr>
                          <w:color w:val="000000"/>
                          <w:szCs w:val="24"/>
                          <w:lang w:eastAsia="lt-LT"/>
                        </w:rPr>
                        <w:t xml:space="preserve">. leidybos (maketavimo, spausdinimo ir kt. leidybos darbų); </w:t>
                      </w:r>
                    </w:p>
                  </w:sdtContent>
                </w:sdt>
                <w:sdt>
                  <w:sdtPr>
                    <w:alias w:val="47.5 pp."/>
                    <w:tag w:val="part_00c94f5e3c8a41acafb305cf3db9735b"/>
                    <w:lock w:val="sdtLocked"/>
                    <w:richText/>
                  </w:sdtPr>
                  <w:sdtContent>
                    <w:p>
                      <w:pPr>
                        <w:tabs>
                          <w:tab w:val="left" w:pos="851"/>
                          <w:tab w:val="left" w:pos="1560"/>
                        </w:tabs>
                        <w:ind w:firstLine="720"/>
                        <w:jc w:val="both"/>
                        <w:rPr>
                          <w:color w:val="000000"/>
                          <w:szCs w:val="24"/>
                          <w:lang w:eastAsia="lt-LT"/>
                        </w:rPr>
                      </w:pPr>
                      <w:sdt>
                        <w:sdtPr>
                          <w:alias w:val="Numeris"/>
                          <w:tag w:val="nr_00c94f5e3c8a41acafb305cf3db9735b"/>
                          <w:lock w:val="sdtLocked"/>
                          <w:richText/>
                        </w:sdtPr>
                        <w:sdtContent>
                          <w:r>
                            <w:rPr>
                              <w:color w:val="000000"/>
                              <w:szCs w:val="24"/>
                              <w:lang w:eastAsia="lt-LT"/>
                            </w:rPr>
                            <w:t>47.5</w:t>
                          </w:r>
                        </w:sdtContent>
                      </w:sdt>
                      <w:r>
                        <w:rPr>
                          <w:color w:val="000000"/>
                          <w:szCs w:val="24"/>
                          <w:lang w:eastAsia="lt-LT"/>
                        </w:rPr>
                        <w:t>. projekto viešinimo išlaidos, kurių dalis negali būti didesnė kaip 10 proc. nuo visų projekto tinkamų finansuoti išlaidų;</w:t>
                      </w:r>
                    </w:p>
                  </w:sdtContent>
                </w:sdt>
                <w:sdt>
                  <w:sdtPr>
                    <w:alias w:val="47.6 pp."/>
                    <w:tag w:val="part_2e20e7f673a74c7aac188ff6194ed00f"/>
                    <w:lock w:val="sdtLocked"/>
                    <w:richText/>
                  </w:sdtPr>
                  <w:sdtContent>
                    <w:p>
                      <w:pPr>
                        <w:tabs>
                          <w:tab w:val="left" w:pos="851"/>
                          <w:tab w:val="left" w:pos="1560"/>
                        </w:tabs>
                        <w:ind w:firstLine="720"/>
                        <w:jc w:val="both"/>
                        <w:rPr>
                          <w:color w:val="000000"/>
                          <w:szCs w:val="24"/>
                          <w:lang w:eastAsia="lt-LT"/>
                        </w:rPr>
                      </w:pPr>
                      <w:sdt>
                        <w:sdtPr>
                          <w:alias w:val="Numeris"/>
                          <w:tag w:val="nr_2e20e7f673a74c7aac188ff6194ed00f"/>
                          <w:lock w:val="sdtLocked"/>
                          <w:richText/>
                        </w:sdtPr>
                        <w:sdtContent>
                          <w:r>
                            <w:rPr>
                              <w:color w:val="000000"/>
                              <w:szCs w:val="24"/>
                              <w:lang w:eastAsia="lt-LT"/>
                            </w:rPr>
                            <w:t>47.6</w:t>
                          </w:r>
                        </w:sdtContent>
                      </w:sdt>
                      <w:r>
                        <w:rPr>
                          <w:color w:val="000000"/>
                          <w:szCs w:val="24"/>
                          <w:lang w:eastAsia="lt-LT"/>
                        </w:rPr>
                        <w:t>. išlaidos renginių moderatorių, lektorių, konsultantų, ekspertų paslaugoms apmokėti, išskyrus su darbo užmokesčiu susijusias išlaidas;</w:t>
                      </w:r>
                    </w:p>
                  </w:sdtContent>
                </w:sdt>
                <w:sdt>
                  <w:sdtPr>
                    <w:alias w:val="47.7 pp."/>
                    <w:tag w:val="part_2d7353d57bbb4007a0399be8f280d7e5"/>
                    <w:lock w:val="sdtLocked"/>
                    <w:richText/>
                  </w:sdtPr>
                  <w:sdtContent>
                    <w:p>
                      <w:pPr>
                        <w:tabs>
                          <w:tab w:val="left" w:pos="851"/>
                          <w:tab w:val="left" w:pos="1560"/>
                        </w:tabs>
                        <w:ind w:firstLine="720"/>
                        <w:jc w:val="both"/>
                        <w:rPr>
                          <w:color w:val="000000"/>
                          <w:szCs w:val="24"/>
                          <w:lang w:eastAsia="lt-LT"/>
                        </w:rPr>
                      </w:pPr>
                      <w:sdt>
                        <w:sdtPr>
                          <w:alias w:val="Numeris"/>
                          <w:tag w:val="nr_2d7353d57bbb4007a0399be8f280d7e5"/>
                          <w:lock w:val="sdtLocked"/>
                          <w:richText/>
                        </w:sdtPr>
                        <w:sdtContent>
                          <w:r>
                            <w:rPr>
                              <w:color w:val="000000"/>
                              <w:szCs w:val="24"/>
                              <w:lang w:eastAsia="lt-LT"/>
                            </w:rPr>
                            <w:t>47.7</w:t>
                          </w:r>
                        </w:sdtContent>
                      </w:sdt>
                      <w:r>
                        <w:rPr>
                          <w:color w:val="000000"/>
                          <w:szCs w:val="24"/>
                          <w:lang w:eastAsia="lt-LT"/>
                        </w:rPr>
                        <w:t>. vertimų iš ir į užsienio kalbą išlaidos (išskyrus vertimą iš ir į anglų kalbą);</w:t>
                      </w:r>
                    </w:p>
                  </w:sdtContent>
                </w:sdt>
                <w:sdt>
                  <w:sdtPr>
                    <w:alias w:val="47.8 pp."/>
                    <w:tag w:val="part_e037690fc00e4ca0ba9b0fe261a7b261"/>
                    <w:lock w:val="sdtLocked"/>
                    <w:richText/>
                  </w:sdtPr>
                  <w:sdtContent>
                    <w:p>
                      <w:pPr>
                        <w:tabs>
                          <w:tab w:val="left" w:pos="851"/>
                          <w:tab w:val="left" w:pos="1560"/>
                        </w:tabs>
                        <w:ind w:firstLine="720"/>
                        <w:jc w:val="both"/>
                        <w:rPr>
                          <w:color w:val="000000"/>
                          <w:szCs w:val="24"/>
                          <w:lang w:eastAsia="lt-LT"/>
                        </w:rPr>
                      </w:pPr>
                      <w:sdt>
                        <w:sdtPr>
                          <w:alias w:val="Numeris"/>
                          <w:tag w:val="nr_e037690fc00e4ca0ba9b0fe261a7b261"/>
                          <w:lock w:val="sdtLocked"/>
                          <w:richText/>
                        </w:sdtPr>
                        <w:sdtContent>
                          <w:r>
                            <w:rPr>
                              <w:color w:val="000000"/>
                              <w:szCs w:val="24"/>
                              <w:lang w:eastAsia="lt-LT"/>
                            </w:rPr>
                            <w:t>47.8</w:t>
                          </w:r>
                        </w:sdtContent>
                      </w:sdt>
                      <w:r>
                        <w:rPr>
                          <w:color w:val="000000"/>
                          <w:szCs w:val="24"/>
                          <w:lang w:eastAsia="lt-LT"/>
                        </w:rPr>
                        <w:t xml:space="preserve">. projekto dalyvių apgyvendinimo išlaidos; </w:t>
                      </w:r>
                    </w:p>
                  </w:sdtContent>
                </w:sdt>
                <w:sdt>
                  <w:sdtPr>
                    <w:alias w:val="47.9 pp."/>
                    <w:tag w:val="part_2fdf3e01522549ff8f2deee93f3aece4"/>
                    <w:lock w:val="sdtLocked"/>
                    <w:richText/>
                  </w:sdtPr>
                  <w:sdtContent>
                    <w:p>
                      <w:pPr>
                        <w:tabs>
                          <w:tab w:val="left" w:pos="851"/>
                          <w:tab w:val="left" w:pos="1560"/>
                        </w:tabs>
                        <w:ind w:firstLine="720"/>
                        <w:jc w:val="both"/>
                        <w:rPr>
                          <w:color w:val="000000"/>
                          <w:szCs w:val="24"/>
                          <w:lang w:eastAsia="lt-LT"/>
                        </w:rPr>
                      </w:pPr>
                      <w:sdt>
                        <w:sdtPr>
                          <w:alias w:val="Numeris"/>
                          <w:tag w:val="nr_2fdf3e01522549ff8f2deee93f3aece4"/>
                          <w:lock w:val="sdtLocked"/>
                          <w:richText/>
                        </w:sdtPr>
                        <w:sdtContent>
                          <w:r>
                            <w:rPr>
                              <w:color w:val="000000"/>
                              <w:szCs w:val="24"/>
                              <w:lang w:eastAsia="lt-LT"/>
                            </w:rPr>
                            <w:t>47.9</w:t>
                          </w:r>
                        </w:sdtContent>
                      </w:sdt>
                      <w:r>
                        <w:rPr>
                          <w:color w:val="000000"/>
                          <w:szCs w:val="24"/>
                          <w:lang w:eastAsia="lt-LT"/>
                        </w:rPr>
                        <w:t xml:space="preserve">. projekto dalyvių maitinimo paslaugos. Išlaidų dalis negali būti didesnė kaip 20 proc. nuo visų projekto tinkamų finansuoti išlaidų; </w:t>
                      </w:r>
                    </w:p>
                  </w:sdtContent>
                </w:sdt>
                <w:sdt>
                  <w:sdtPr>
                    <w:alias w:val="47.10 pp."/>
                    <w:tag w:val="part_b9386c153061407d81f1093fcb47fd09"/>
                    <w:lock w:val="sdtLocked"/>
                    <w:richText/>
                  </w:sdtPr>
                  <w:sdtContent>
                    <w:p>
                      <w:pPr>
                        <w:tabs>
                          <w:tab w:val="left" w:pos="851"/>
                          <w:tab w:val="left" w:pos="1560"/>
                        </w:tabs>
                        <w:ind w:firstLine="720"/>
                        <w:jc w:val="both"/>
                        <w:rPr>
                          <w:color w:val="000000"/>
                          <w:szCs w:val="24"/>
                          <w:lang w:eastAsia="lt-LT"/>
                        </w:rPr>
                      </w:pPr>
                      <w:sdt>
                        <w:sdtPr>
                          <w:alias w:val="Numeris"/>
                          <w:tag w:val="nr_b9386c153061407d81f1093fcb47fd09"/>
                          <w:lock w:val="sdtLocked"/>
                          <w:richText/>
                        </w:sdtPr>
                        <w:sdtContent>
                          <w:r>
                            <w:rPr>
                              <w:color w:val="000000"/>
                              <w:szCs w:val="24"/>
                              <w:lang w:eastAsia="lt-LT"/>
                            </w:rPr>
                            <w:t>47.10</w:t>
                          </w:r>
                        </w:sdtContent>
                      </w:sdt>
                      <w:r>
                        <w:rPr>
                          <w:color w:val="000000"/>
                          <w:szCs w:val="24"/>
                          <w:lang w:eastAsia="lt-LT"/>
                        </w:rPr>
                        <w:t>. ilgalaikio materialiojo turto (patalpų, technikos, įrangos) nuomos išlaidos;</w:t>
                      </w:r>
                    </w:p>
                  </w:sdtContent>
                </w:sdt>
                <w:sdt>
                  <w:sdtPr>
                    <w:alias w:val="47.11 pp."/>
                    <w:tag w:val="part_2e9c75452739495d8d9237cade11f18d"/>
                    <w:lock w:val="sdtLocked"/>
                    <w:richText/>
                  </w:sdtPr>
                  <w:sdtContent>
                    <w:p>
                      <w:pPr>
                        <w:tabs>
                          <w:tab w:val="left" w:pos="851"/>
                          <w:tab w:val="left" w:pos="1560"/>
                        </w:tabs>
                        <w:ind w:firstLine="720"/>
                        <w:jc w:val="both"/>
                        <w:rPr>
                          <w:color w:val="000000"/>
                          <w:szCs w:val="24"/>
                          <w:lang w:eastAsia="lt-LT"/>
                        </w:rPr>
                      </w:pPr>
                      <w:sdt>
                        <w:sdtPr>
                          <w:alias w:val="Numeris"/>
                          <w:tag w:val="nr_2e9c75452739495d8d9237cade11f18d"/>
                          <w:lock w:val="sdtLocked"/>
                          <w:richText/>
                        </w:sdtPr>
                        <w:sdtContent>
                          <w:r>
                            <w:rPr>
                              <w:color w:val="000000"/>
                              <w:szCs w:val="24"/>
                              <w:lang w:eastAsia="lt-LT"/>
                            </w:rPr>
                            <w:t>47.11</w:t>
                          </w:r>
                        </w:sdtContent>
                      </w:sdt>
                      <w:r>
                        <w:rPr>
                          <w:color w:val="000000"/>
                          <w:szCs w:val="24"/>
                          <w:lang w:eastAsia="lt-LT"/>
                        </w:rPr>
                        <w:t>. paslaugų ir darbų, susijusių su projekto veiklomis, įsigijimo išlaidos.</w:t>
                      </w:r>
                    </w:p>
                  </w:sdtContent>
                </w:sdt>
              </w:sdtContent>
            </w:sdt>
            <w:sdt>
              <w:sdtPr>
                <w:alias w:val="48 p."/>
                <w:tag w:val="part_5580eeb9c07e410793a47dee7f964a30"/>
                <w:lock w:val="sdtLocked"/>
                <w:richText/>
              </w:sdtPr>
              <w:sdtContent>
                <w:p>
                  <w:pPr>
                    <w:tabs>
                      <w:tab w:val="left" w:pos="851"/>
                      <w:tab w:val="left" w:pos="1560"/>
                    </w:tabs>
                    <w:ind w:firstLine="720"/>
                    <w:jc w:val="both"/>
                    <w:rPr>
                      <w:color w:val="000000"/>
                      <w:szCs w:val="24"/>
                      <w:lang w:eastAsia="lt-LT"/>
                    </w:rPr>
                  </w:pPr>
                  <w:sdt>
                    <w:sdtPr>
                      <w:alias w:val="Numeris"/>
                      <w:tag w:val="nr_5580eeb9c07e410793a47dee7f964a30"/>
                      <w:lock w:val="sdtLocked"/>
                      <w:richText/>
                    </w:sdtPr>
                    <w:sdtContent>
                      <w:r>
                        <w:rPr>
                          <w:color w:val="000000"/>
                          <w:szCs w:val="24"/>
                          <w:lang w:eastAsia="lt-LT"/>
                        </w:rPr>
                        <w:t>48</w:t>
                      </w:r>
                    </w:sdtContent>
                  </w:sdt>
                  <w:r>
                    <w:rPr>
                      <w:color w:val="000000"/>
                      <w:szCs w:val="24"/>
                      <w:lang w:eastAsia="lt-LT"/>
                    </w:rPr>
                    <w:t>. Netinkamos finansuoti išlaidos:</w:t>
                  </w:r>
                </w:p>
                <w:sdt>
                  <w:sdtPr>
                    <w:alias w:val="48.1 pp."/>
                    <w:tag w:val="part_f53e0e24cc5744c0ba3baf11a7c0f386"/>
                    <w:lock w:val="sdtLocked"/>
                    <w:richText/>
                  </w:sdtPr>
                  <w:sdtContent>
                    <w:p>
                      <w:pPr>
                        <w:tabs>
                          <w:tab w:val="left" w:pos="851"/>
                          <w:tab w:val="left" w:pos="1560"/>
                        </w:tabs>
                        <w:ind w:firstLine="720"/>
                        <w:jc w:val="both"/>
                        <w:rPr>
                          <w:color w:val="000000"/>
                          <w:szCs w:val="24"/>
                          <w:lang w:eastAsia="lt-LT"/>
                        </w:rPr>
                      </w:pPr>
                      <w:sdt>
                        <w:sdtPr>
                          <w:alias w:val="Numeris"/>
                          <w:tag w:val="nr_f53e0e24cc5744c0ba3baf11a7c0f386"/>
                          <w:lock w:val="sdtLocked"/>
                          <w:richText/>
                        </w:sdtPr>
                        <w:sdtContent>
                          <w:r>
                            <w:rPr>
                              <w:color w:val="000000"/>
                              <w:szCs w:val="24"/>
                              <w:lang w:eastAsia="lt-LT"/>
                            </w:rPr>
                            <w:t>48.1</w:t>
                          </w:r>
                        </w:sdtContent>
                      </w:sdt>
                      <w:r>
                        <w:rPr>
                          <w:color w:val="000000"/>
                          <w:szCs w:val="24"/>
                          <w:lang w:eastAsia="lt-LT"/>
                        </w:rPr>
                        <w:t xml:space="preserve">. nesusijusios su projekto veiklomis ir nebūtinos projektui įgyvendinti; </w:t>
                      </w:r>
                    </w:p>
                  </w:sdtContent>
                </w:sdt>
                <w:sdt>
                  <w:sdtPr>
                    <w:alias w:val="48.2 pp."/>
                    <w:tag w:val="part_5fcf3f3bcf31457b85b1772a7d0572f2"/>
                    <w:lock w:val="sdtLocked"/>
                    <w:richText/>
                  </w:sdtPr>
                  <w:sdtContent>
                    <w:p>
                      <w:pPr>
                        <w:tabs>
                          <w:tab w:val="left" w:pos="851"/>
                          <w:tab w:val="left" w:pos="1560"/>
                        </w:tabs>
                        <w:ind w:firstLine="720"/>
                        <w:jc w:val="both"/>
                        <w:rPr>
                          <w:color w:val="000000"/>
                          <w:szCs w:val="24"/>
                          <w:lang w:eastAsia="lt-LT"/>
                        </w:rPr>
                      </w:pPr>
                      <w:sdt>
                        <w:sdtPr>
                          <w:alias w:val="Numeris"/>
                          <w:tag w:val="nr_5fcf3f3bcf31457b85b1772a7d0572f2"/>
                          <w:lock w:val="sdtLocked"/>
                          <w:richText/>
                        </w:sdtPr>
                        <w:sdtContent>
                          <w:r>
                            <w:rPr>
                              <w:color w:val="000000"/>
                              <w:szCs w:val="24"/>
                              <w:lang w:eastAsia="lt-LT"/>
                            </w:rPr>
                            <w:t>48.2</w:t>
                          </w:r>
                        </w:sdtContent>
                      </w:sdt>
                      <w:r>
                        <w:rPr>
                          <w:color w:val="000000"/>
                          <w:szCs w:val="24"/>
                          <w:lang w:eastAsia="lt-LT"/>
                        </w:rPr>
                        <w:t xml:space="preserve">. nepagrįstos projekto eiga, darbo planu, trukme, planuojamos patirti jau po projekto įgyvendinimo pabaigos; </w:t>
                      </w:r>
                    </w:p>
                  </w:sdtContent>
                </w:sdt>
                <w:sdt>
                  <w:sdtPr>
                    <w:alias w:val="48.3 pp."/>
                    <w:tag w:val="part_e290946881664a109ff8dfa5e61846e2"/>
                    <w:lock w:val="sdtLocked"/>
                    <w:richText/>
                  </w:sdtPr>
                  <w:sdtContent>
                    <w:p>
                      <w:pPr>
                        <w:tabs>
                          <w:tab w:val="left" w:pos="851"/>
                          <w:tab w:val="left" w:pos="1560"/>
                        </w:tabs>
                        <w:ind w:firstLine="720"/>
                        <w:jc w:val="both"/>
                        <w:rPr>
                          <w:color w:val="000000"/>
                          <w:szCs w:val="24"/>
                          <w:lang w:eastAsia="lt-LT"/>
                        </w:rPr>
                      </w:pPr>
                      <w:sdt>
                        <w:sdtPr>
                          <w:alias w:val="Numeris"/>
                          <w:tag w:val="nr_e290946881664a109ff8dfa5e61846e2"/>
                          <w:lock w:val="sdtLocked"/>
                          <w:richText/>
                        </w:sdtPr>
                        <w:sdtContent>
                          <w:r>
                            <w:rPr>
                              <w:color w:val="000000"/>
                              <w:szCs w:val="24"/>
                              <w:lang w:eastAsia="lt-LT"/>
                            </w:rPr>
                            <w:t>48.3</w:t>
                          </w:r>
                        </w:sdtContent>
                      </w:sdt>
                      <w:r>
                        <w:rPr>
                          <w:color w:val="000000"/>
                          <w:szCs w:val="24"/>
                          <w:lang w:eastAsia="lt-LT"/>
                        </w:rPr>
                        <w:t xml:space="preserve">. išlaidos, kurių dydis nepagrįstas, t. y. kartu su projekto paraiška nepateikti paslaugų ar prekių kainą pagrindžiantys dokumentai arba pateiktuose dokumentuose informacija buvo netiksli ir pareiškėjas dokumentų nepatikslino </w:t>
                      </w:r>
                      <w:r>
                        <w:rPr>
                          <w:bCs/>
                          <w:color w:val="000000"/>
                          <w:szCs w:val="24"/>
                          <w:lang w:eastAsia="lt-LT"/>
                        </w:rPr>
                        <w:t>per Aprašo 45 punkte nustatytą terminą;</w:t>
                      </w:r>
                    </w:p>
                  </w:sdtContent>
                </w:sdt>
                <w:sdt>
                  <w:sdtPr>
                    <w:alias w:val="48.4 pp."/>
                    <w:tag w:val="part_7e26bf30a053479982df892bebc4dc9a"/>
                    <w:lock w:val="sdtLocked"/>
                    <w:richText/>
                  </w:sdtPr>
                  <w:sdtContent>
                    <w:p>
                      <w:pPr>
                        <w:tabs>
                          <w:tab w:val="left" w:pos="851"/>
                          <w:tab w:val="left" w:pos="1560"/>
                        </w:tabs>
                        <w:ind w:firstLine="720"/>
                        <w:jc w:val="both"/>
                        <w:rPr>
                          <w:szCs w:val="24"/>
                        </w:rPr>
                      </w:pPr>
                      <w:sdt>
                        <w:sdtPr>
                          <w:alias w:val="Numeris"/>
                          <w:tag w:val="nr_7e26bf30a053479982df892bebc4dc9a"/>
                          <w:lock w:val="sdtLocked"/>
                          <w:richText/>
                        </w:sdtPr>
                        <w:sdtContent>
                          <w:r>
                            <w:rPr>
                              <w:color w:val="000000"/>
                              <w:szCs w:val="24"/>
                              <w:lang w:eastAsia="lt-LT"/>
                            </w:rPr>
                            <w:t>48.4</w:t>
                          </w:r>
                        </w:sdtContent>
                      </w:sdt>
                      <w:r>
                        <w:rPr>
                          <w:color w:val="000000"/>
                          <w:szCs w:val="24"/>
                          <w:lang w:eastAsia="lt-LT"/>
                        </w:rPr>
                        <w:t>. neužregistruotos projekto vykdytojo apskaitoje bei nepagrįstos jas patvirtinančių dokumentų kopijomis</w:t>
                      </w:r>
                      <w:r>
                        <w:rPr>
                          <w:szCs w:val="24"/>
                        </w:rPr>
                        <w:t>, taip pat išlaidos paslaugoms ar prekėms, kurios apskaitoje nėra užpajamuotos kartu su PVM;</w:t>
                      </w:r>
                    </w:p>
                  </w:sdtContent>
                </w:sdt>
                <w:sdt>
                  <w:sdtPr>
                    <w:alias w:val="48.5 pp."/>
                    <w:tag w:val="part_5173eb0c781e475aac37581f56edfd4d"/>
                    <w:lock w:val="sdtLocked"/>
                    <w:richText/>
                  </w:sdtPr>
                  <w:sdtContent>
                    <w:p>
                      <w:pPr>
                        <w:tabs>
                          <w:tab w:val="left" w:pos="851"/>
                          <w:tab w:val="left" w:pos="1560"/>
                        </w:tabs>
                        <w:ind w:firstLine="720"/>
                        <w:jc w:val="both"/>
                        <w:rPr>
                          <w:color w:val="000000"/>
                          <w:szCs w:val="24"/>
                          <w:lang w:eastAsia="lt-LT"/>
                        </w:rPr>
                      </w:pPr>
                      <w:sdt>
                        <w:sdtPr>
                          <w:alias w:val="Numeris"/>
                          <w:tag w:val="nr_5173eb0c781e475aac37581f56edfd4d"/>
                          <w:lock w:val="sdtLocked"/>
                          <w:richText/>
                        </w:sdtPr>
                        <w:sdtContent>
                          <w:r>
                            <w:rPr>
                              <w:color w:val="000000"/>
                              <w:szCs w:val="24"/>
                              <w:lang w:eastAsia="lt-LT"/>
                            </w:rPr>
                            <w:t>48.5</w:t>
                          </w:r>
                        </w:sdtContent>
                      </w:sdt>
                      <w:r>
                        <w:rPr>
                          <w:color w:val="000000"/>
                          <w:szCs w:val="24"/>
                          <w:lang w:eastAsia="lt-LT"/>
                        </w:rPr>
                        <w:t>. projekto paraiškos rengimo išlaidos;</w:t>
                      </w:r>
                    </w:p>
                  </w:sdtContent>
                </w:sdt>
                <w:sdt>
                  <w:sdtPr>
                    <w:alias w:val="48.6 pp."/>
                    <w:tag w:val="part_9629df1350b04bb48caa8c4165c2e4c6"/>
                    <w:lock w:val="sdtLocked"/>
                    <w:richText/>
                  </w:sdtPr>
                  <w:sdtContent>
                    <w:p>
                      <w:pPr>
                        <w:tabs>
                          <w:tab w:val="left" w:pos="851"/>
                          <w:tab w:val="left" w:pos="1560"/>
                        </w:tabs>
                        <w:ind w:firstLine="720"/>
                        <w:jc w:val="both"/>
                        <w:rPr>
                          <w:color w:val="000000"/>
                          <w:szCs w:val="24"/>
                          <w:lang w:eastAsia="lt-LT"/>
                        </w:rPr>
                      </w:pPr>
                      <w:sdt>
                        <w:sdtPr>
                          <w:alias w:val="Numeris"/>
                          <w:tag w:val="nr_9629df1350b04bb48caa8c4165c2e4c6"/>
                          <w:lock w:val="sdtLocked"/>
                          <w:richText/>
                        </w:sdtPr>
                        <w:sdtContent>
                          <w:r>
                            <w:rPr>
                              <w:color w:val="000000"/>
                              <w:szCs w:val="24"/>
                              <w:lang w:eastAsia="lt-LT"/>
                            </w:rPr>
                            <w:t>48.6</w:t>
                          </w:r>
                        </w:sdtContent>
                      </w:sdt>
                      <w:r>
                        <w:rPr>
                          <w:color w:val="000000"/>
                          <w:szCs w:val="24"/>
                          <w:lang w:eastAsia="lt-LT"/>
                        </w:rPr>
                        <w:t>. už paimtas paskolas kredito įstaigoms mokamos palūkanos;</w:t>
                      </w:r>
                    </w:p>
                  </w:sdtContent>
                </w:sdt>
                <w:sdt>
                  <w:sdtPr>
                    <w:alias w:val="48.7 pp."/>
                    <w:tag w:val="part_c1592fffff1a4eceb66838370b78ed49"/>
                    <w:lock w:val="sdtLocked"/>
                    <w:richText/>
                  </w:sdtPr>
                  <w:sdtContent>
                    <w:p>
                      <w:pPr>
                        <w:tabs>
                          <w:tab w:val="left" w:pos="851"/>
                          <w:tab w:val="left" w:pos="1560"/>
                        </w:tabs>
                        <w:ind w:firstLine="720"/>
                        <w:jc w:val="both"/>
                        <w:rPr>
                          <w:color w:val="000000"/>
                          <w:szCs w:val="24"/>
                          <w:lang w:eastAsia="lt-LT"/>
                        </w:rPr>
                      </w:pPr>
                      <w:sdt>
                        <w:sdtPr>
                          <w:alias w:val="Numeris"/>
                          <w:tag w:val="nr_c1592fffff1a4eceb66838370b78ed49"/>
                          <w:lock w:val="sdtLocked"/>
                          <w:richText/>
                        </w:sdtPr>
                        <w:sdtContent>
                          <w:r>
                            <w:rPr>
                              <w:color w:val="000000"/>
                              <w:szCs w:val="24"/>
                              <w:lang w:eastAsia="lt-LT"/>
                            </w:rPr>
                            <w:t>48.7</w:t>
                          </w:r>
                        </w:sdtContent>
                      </w:sdt>
                      <w:r>
                        <w:rPr>
                          <w:color w:val="000000"/>
                          <w:szCs w:val="24"/>
                          <w:lang w:eastAsia="lt-LT"/>
                        </w:rPr>
                        <w:t>. kredito įmokos;</w:t>
                      </w:r>
                    </w:p>
                  </w:sdtContent>
                </w:sdt>
                <w:sdt>
                  <w:sdtPr>
                    <w:alias w:val="48.8 pp."/>
                    <w:tag w:val="part_88116f03c4d24b6e9fad72ccd7edbb59"/>
                    <w:lock w:val="sdtLocked"/>
                    <w:richText/>
                  </w:sdtPr>
                  <w:sdtContent>
                    <w:p>
                      <w:pPr>
                        <w:tabs>
                          <w:tab w:val="left" w:pos="851"/>
                          <w:tab w:val="left" w:pos="1560"/>
                        </w:tabs>
                        <w:ind w:firstLine="720"/>
                        <w:jc w:val="both"/>
                        <w:rPr>
                          <w:color w:val="000000"/>
                          <w:szCs w:val="24"/>
                          <w:lang w:eastAsia="lt-LT"/>
                        </w:rPr>
                      </w:pPr>
                      <w:sdt>
                        <w:sdtPr>
                          <w:alias w:val="Numeris"/>
                          <w:tag w:val="nr_88116f03c4d24b6e9fad72ccd7edbb59"/>
                          <w:lock w:val="sdtLocked"/>
                          <w:richText/>
                        </w:sdtPr>
                        <w:sdtContent>
                          <w:r>
                            <w:rPr>
                              <w:color w:val="000000"/>
                              <w:szCs w:val="24"/>
                              <w:lang w:eastAsia="lt-LT"/>
                            </w:rPr>
                            <w:t>48.8</w:t>
                          </w:r>
                        </w:sdtContent>
                      </w:sdt>
                      <w:r>
                        <w:rPr>
                          <w:color w:val="000000"/>
                          <w:szCs w:val="24"/>
                          <w:lang w:eastAsia="lt-LT"/>
                        </w:rPr>
                        <w:t>. baudos, finansinės nuobaudos, bylų nagrinėjimo išlaidos, išeitinės išmokos ir kompensacijos, delspinigiai;</w:t>
                      </w:r>
                    </w:p>
                  </w:sdtContent>
                </w:sdt>
                <w:sdt>
                  <w:sdtPr>
                    <w:alias w:val="48.9 pp."/>
                    <w:tag w:val="part_02c54b2023bd4ba5ab0dd2fc78070248"/>
                    <w:lock w:val="sdtLocked"/>
                    <w:richText/>
                  </w:sdtPr>
                  <w:sdtContent>
                    <w:p>
                      <w:pPr>
                        <w:tabs>
                          <w:tab w:val="left" w:pos="851"/>
                          <w:tab w:val="left" w:pos="1560"/>
                        </w:tabs>
                        <w:ind w:firstLine="720"/>
                        <w:jc w:val="both"/>
                        <w:rPr>
                          <w:color w:val="000000"/>
                          <w:szCs w:val="24"/>
                          <w:lang w:eastAsia="lt-LT"/>
                        </w:rPr>
                      </w:pPr>
                      <w:sdt>
                        <w:sdtPr>
                          <w:alias w:val="Numeris"/>
                          <w:tag w:val="nr_02c54b2023bd4ba5ab0dd2fc78070248"/>
                          <w:lock w:val="sdtLocked"/>
                          <w:richText/>
                        </w:sdtPr>
                        <w:sdtContent>
                          <w:r>
                            <w:rPr>
                              <w:color w:val="000000"/>
                              <w:szCs w:val="24"/>
                              <w:lang w:eastAsia="lt-LT"/>
                            </w:rPr>
                            <w:t>48.9</w:t>
                          </w:r>
                        </w:sdtContent>
                      </w:sdt>
                      <w:r>
                        <w:rPr>
                          <w:color w:val="000000"/>
                          <w:szCs w:val="24"/>
                          <w:lang w:eastAsia="lt-LT"/>
                        </w:rPr>
                        <w:t>. veiklų, vykdomų už paraiškoje nurodytų projekto vykdymo teritorijos ribų, išlaidos;</w:t>
                      </w:r>
                    </w:p>
                  </w:sdtContent>
                </w:sdt>
                <w:sdt>
                  <w:sdtPr>
                    <w:alias w:val="48.10 pp."/>
                    <w:tag w:val="part_361a202e48d54a0bba32ecf50ccd671f"/>
                    <w:lock w:val="sdtLocked"/>
                    <w:richText/>
                  </w:sdtPr>
                  <w:sdtContent>
                    <w:p>
                      <w:pPr>
                        <w:tabs>
                          <w:tab w:val="left" w:pos="851"/>
                          <w:tab w:val="left" w:pos="1560"/>
                        </w:tabs>
                        <w:ind w:firstLine="720"/>
                        <w:jc w:val="both"/>
                        <w:rPr>
                          <w:color w:val="000000"/>
                          <w:szCs w:val="24"/>
                          <w:lang w:eastAsia="lt-LT"/>
                        </w:rPr>
                      </w:pPr>
                      <w:sdt>
                        <w:sdtPr>
                          <w:alias w:val="Numeris"/>
                          <w:tag w:val="nr_361a202e48d54a0bba32ecf50ccd671f"/>
                          <w:lock w:val="sdtLocked"/>
                          <w:richText/>
                        </w:sdtPr>
                        <w:sdtContent>
                          <w:r>
                            <w:rPr>
                              <w:color w:val="000000"/>
                              <w:szCs w:val="24"/>
                              <w:lang w:eastAsia="lt-LT"/>
                            </w:rPr>
                            <w:t>48.10</w:t>
                          </w:r>
                        </w:sdtContent>
                      </w:sdt>
                      <w:r>
                        <w:rPr>
                          <w:color w:val="000000"/>
                          <w:szCs w:val="24"/>
                          <w:lang w:eastAsia="lt-LT"/>
                        </w:rPr>
                        <w:t>. individualių mokslo, studijų ar mokymų kursų išlaidos;</w:t>
                      </w:r>
                    </w:p>
                  </w:sdtContent>
                </w:sdt>
                <w:sdt>
                  <w:sdtPr>
                    <w:alias w:val="48.11 pp."/>
                    <w:tag w:val="part_3400fb27bd964d7cb34572ecd692b2a9"/>
                    <w:lock w:val="sdtLocked"/>
                    <w:richText/>
                  </w:sdtPr>
                  <w:sdtContent>
                    <w:p>
                      <w:pPr>
                        <w:tabs>
                          <w:tab w:val="left" w:pos="851"/>
                          <w:tab w:val="left" w:pos="1560"/>
                        </w:tabs>
                        <w:ind w:firstLine="720"/>
                        <w:jc w:val="both"/>
                        <w:rPr>
                          <w:color w:val="000000"/>
                          <w:szCs w:val="24"/>
                          <w:lang w:eastAsia="lt-LT"/>
                        </w:rPr>
                      </w:pPr>
                      <w:sdt>
                        <w:sdtPr>
                          <w:alias w:val="Numeris"/>
                          <w:tag w:val="nr_3400fb27bd964d7cb34572ecd692b2a9"/>
                          <w:lock w:val="sdtLocked"/>
                          <w:richText/>
                        </w:sdtPr>
                        <w:sdtContent>
                          <w:r>
                            <w:rPr>
                              <w:color w:val="000000"/>
                              <w:szCs w:val="24"/>
                              <w:lang w:eastAsia="lt-LT"/>
                            </w:rPr>
                            <w:t>48.11</w:t>
                          </w:r>
                        </w:sdtContent>
                      </w:sdt>
                      <w:r>
                        <w:rPr>
                          <w:color w:val="000000"/>
                          <w:szCs w:val="24"/>
                          <w:lang w:eastAsia="lt-LT"/>
                        </w:rPr>
                        <w:t>. pareiškėjui ir partneriui nuosavybės teise priklausančių patalpų nuomos išlaidos;</w:t>
                      </w:r>
                    </w:p>
                  </w:sdtContent>
                </w:sdt>
                <w:sdt>
                  <w:sdtPr>
                    <w:alias w:val="48.12 pp."/>
                    <w:tag w:val="part_d932ba8930614d8b88b2fa991d93e711"/>
                    <w:lock w:val="sdtLocked"/>
                    <w:richText/>
                  </w:sdtPr>
                  <w:sdtContent>
                    <w:p>
                      <w:pPr>
                        <w:tabs>
                          <w:tab w:val="left" w:pos="851"/>
                          <w:tab w:val="left" w:pos="1560"/>
                        </w:tabs>
                        <w:ind w:firstLine="720"/>
                        <w:jc w:val="both"/>
                        <w:rPr>
                          <w:color w:val="000000"/>
                          <w:szCs w:val="24"/>
                          <w:lang w:eastAsia="lt-LT"/>
                        </w:rPr>
                      </w:pPr>
                      <w:sdt>
                        <w:sdtPr>
                          <w:alias w:val="Numeris"/>
                          <w:tag w:val="nr_d932ba8930614d8b88b2fa991d93e711"/>
                          <w:lock w:val="sdtLocked"/>
                          <w:richText/>
                        </w:sdtPr>
                        <w:sdtContent>
                          <w:r>
                            <w:rPr>
                              <w:color w:val="000000"/>
                              <w:szCs w:val="24"/>
                              <w:lang w:eastAsia="lt-LT"/>
                            </w:rPr>
                            <w:t>48.12</w:t>
                          </w:r>
                        </w:sdtContent>
                      </w:sdt>
                      <w:r>
                        <w:rPr>
                          <w:color w:val="000000"/>
                          <w:szCs w:val="24"/>
                          <w:lang w:eastAsia="lt-LT"/>
                        </w:rPr>
                        <w:t>. materialiojo ir nematerialiojo ilgalaikio turto, kaip jis apibrėžtas Lietuvos Respublikos finansų ministro 2008 m. gegužės 8 d. įsakyme Nr. 1K-174 „Dėl Viešojo sektoriaus apskaitos ir finansinės atskaitomybės 12-ojo standarto patvirtinimo“, įsigijimo išlaidos;</w:t>
                      </w:r>
                    </w:p>
                  </w:sdtContent>
                </w:sdt>
                <w:sdt>
                  <w:sdtPr>
                    <w:alias w:val="48.13 pp."/>
                    <w:tag w:val="part_510eec970ece4943be17ad61599146a6"/>
                    <w:lock w:val="sdtLocked"/>
                    <w:richText/>
                  </w:sdtPr>
                  <w:sdtContent>
                    <w:p>
                      <w:pPr>
                        <w:tabs>
                          <w:tab w:val="left" w:pos="851"/>
                          <w:tab w:val="left" w:pos="1560"/>
                        </w:tabs>
                        <w:ind w:firstLine="720"/>
                        <w:jc w:val="both"/>
                        <w:rPr>
                          <w:color w:val="000000"/>
                          <w:szCs w:val="24"/>
                          <w:lang w:eastAsia="lt-LT"/>
                        </w:rPr>
                      </w:pPr>
                      <w:sdt>
                        <w:sdtPr>
                          <w:alias w:val="Numeris"/>
                          <w:tag w:val="nr_510eec970ece4943be17ad61599146a6"/>
                          <w:lock w:val="sdtLocked"/>
                          <w:richText/>
                        </w:sdtPr>
                        <w:sdtContent>
                          <w:r>
                            <w:rPr>
                              <w:color w:val="000000"/>
                              <w:szCs w:val="24"/>
                              <w:lang w:eastAsia="lt-LT"/>
                            </w:rPr>
                            <w:t>48.13</w:t>
                          </w:r>
                        </w:sdtContent>
                      </w:sdt>
                      <w:r>
                        <w:rPr>
                          <w:color w:val="000000"/>
                          <w:szCs w:val="24"/>
                          <w:lang w:eastAsia="lt-LT"/>
                        </w:rPr>
                        <w:t>. dengiamos iš kitų valstybės ir savivaldybių biudžetų ir fondų, Europos Sąjungos ar kitų paramos lėšų ir dubliuojančios projektui skirto finansavimo išlaidas;</w:t>
                      </w:r>
                    </w:p>
                  </w:sdtContent>
                </w:sdt>
                <w:sdt>
                  <w:sdtPr>
                    <w:alias w:val="48.14 pp."/>
                    <w:tag w:val="part_83f1b3cc5e1a48b2a262d96809ec6c6d"/>
                    <w:lock w:val="sdtLocked"/>
                    <w:richText/>
                  </w:sdtPr>
                  <w:sdtContent>
                    <w:p>
                      <w:pPr>
                        <w:tabs>
                          <w:tab w:val="left" w:pos="851"/>
                          <w:tab w:val="left" w:pos="1560"/>
                        </w:tabs>
                        <w:ind w:firstLine="720"/>
                        <w:jc w:val="both"/>
                        <w:rPr>
                          <w:color w:val="000000"/>
                          <w:szCs w:val="24"/>
                          <w:lang w:eastAsia="lt-LT"/>
                        </w:rPr>
                      </w:pPr>
                      <w:sdt>
                        <w:sdtPr>
                          <w:alias w:val="Numeris"/>
                          <w:tag w:val="nr_83f1b3cc5e1a48b2a262d96809ec6c6d"/>
                          <w:lock w:val="sdtLocked"/>
                          <w:richText/>
                        </w:sdtPr>
                        <w:sdtContent>
                          <w:r>
                            <w:rPr>
                              <w:color w:val="000000"/>
                              <w:szCs w:val="24"/>
                              <w:lang w:eastAsia="lt-LT"/>
                            </w:rPr>
                            <w:t>48.14</w:t>
                          </w:r>
                        </w:sdtContent>
                      </w:sdt>
                      <w:r>
                        <w:rPr>
                          <w:color w:val="000000"/>
                          <w:szCs w:val="24"/>
                          <w:lang w:eastAsia="lt-LT"/>
                        </w:rPr>
                        <w:t>. darbo užmokestis ir su juo susijusios išlaidos;</w:t>
                      </w:r>
                    </w:p>
                  </w:sdtContent>
                </w:sdt>
                <w:sdt>
                  <w:sdtPr>
                    <w:alias w:val="48.15 pp."/>
                    <w:tag w:val="part_e1314020feda47da88f0bbb0992e5b81"/>
                    <w:lock w:val="sdtLocked"/>
                    <w:richText/>
                  </w:sdtPr>
                  <w:sdtContent>
                    <w:p>
                      <w:pPr>
                        <w:tabs>
                          <w:tab w:val="left" w:pos="851"/>
                          <w:tab w:val="left" w:pos="1560"/>
                        </w:tabs>
                        <w:ind w:firstLine="720"/>
                        <w:jc w:val="both"/>
                        <w:rPr>
                          <w:color w:val="000000"/>
                          <w:szCs w:val="24"/>
                          <w:lang w:eastAsia="lt-LT"/>
                        </w:rPr>
                      </w:pPr>
                      <w:sdt>
                        <w:sdtPr>
                          <w:alias w:val="Numeris"/>
                          <w:tag w:val="nr_e1314020feda47da88f0bbb0992e5b81"/>
                          <w:lock w:val="sdtLocked"/>
                          <w:richText/>
                        </w:sdtPr>
                        <w:sdtContent>
                          <w:r>
                            <w:rPr>
                              <w:color w:val="000000"/>
                              <w:szCs w:val="24"/>
                              <w:lang w:eastAsia="lt-LT"/>
                            </w:rPr>
                            <w:t>48.15</w:t>
                          </w:r>
                        </w:sdtContent>
                      </w:sdt>
                      <w:r>
                        <w:rPr>
                          <w:color w:val="000000"/>
                          <w:szCs w:val="24"/>
                          <w:lang w:eastAsia="lt-LT"/>
                        </w:rPr>
                        <w:t>. išlaidos, viršijančios Aprašo 47.5 ir 47.9 papunkčiuose nurodytus dydžius;</w:t>
                      </w:r>
                    </w:p>
                  </w:sdtContent>
                </w:sdt>
                <w:sdt>
                  <w:sdtPr>
                    <w:alias w:val="48.16 pp."/>
                    <w:tag w:val="part_af4c1e909dc94a4fb905b9378e1edafd"/>
                    <w:lock w:val="sdtLocked"/>
                    <w:richText/>
                  </w:sdtPr>
                  <w:sdtContent>
                    <w:p>
                      <w:pPr>
                        <w:tabs>
                          <w:tab w:val="left" w:pos="851"/>
                          <w:tab w:val="left" w:pos="1560"/>
                        </w:tabs>
                        <w:ind w:firstLine="720"/>
                        <w:jc w:val="both"/>
                        <w:rPr>
                          <w:color w:val="000000"/>
                          <w:szCs w:val="24"/>
                          <w:lang w:eastAsia="lt-LT"/>
                        </w:rPr>
                      </w:pPr>
                      <w:sdt>
                        <w:sdtPr>
                          <w:alias w:val="Numeris"/>
                          <w:tag w:val="nr_af4c1e909dc94a4fb905b9378e1edafd"/>
                          <w:lock w:val="sdtLocked"/>
                          <w:richText/>
                        </w:sdtPr>
                        <w:sdtContent>
                          <w:r>
                            <w:rPr>
                              <w:color w:val="000000"/>
                              <w:szCs w:val="24"/>
                              <w:lang w:eastAsia="lt-LT"/>
                            </w:rPr>
                            <w:t>48.16</w:t>
                          </w:r>
                        </w:sdtContent>
                      </w:sdt>
                      <w:r>
                        <w:rPr>
                          <w:color w:val="000000"/>
                          <w:szCs w:val="24"/>
                          <w:lang w:eastAsia="lt-LT"/>
                        </w:rPr>
                        <w:t>. vertimų iš ir į anglų kalbą išlaidos;</w:t>
                      </w:r>
                    </w:p>
                  </w:sdtContent>
                </w:sdt>
                <w:sdt>
                  <w:sdtPr>
                    <w:alias w:val="48.17 pp."/>
                    <w:tag w:val="part_ca245b3b3aa54430be792f734c785e68"/>
                    <w:lock w:val="sdtLocked"/>
                    <w:richText/>
                  </w:sdtPr>
                  <w:sdtContent>
                    <w:p>
                      <w:pPr>
                        <w:tabs>
                          <w:tab w:val="left" w:pos="851"/>
                          <w:tab w:val="left" w:pos="1560"/>
                        </w:tabs>
                        <w:ind w:firstLine="720"/>
                        <w:jc w:val="both"/>
                        <w:rPr>
                          <w:color w:val="000000"/>
                          <w:szCs w:val="24"/>
                          <w:lang w:eastAsia="lt-LT"/>
                        </w:rPr>
                      </w:pPr>
                      <w:sdt>
                        <w:sdtPr>
                          <w:alias w:val="Numeris"/>
                          <w:tag w:val="nr_ca245b3b3aa54430be792f734c785e68"/>
                          <w:lock w:val="sdtLocked"/>
                          <w:richText/>
                        </w:sdtPr>
                        <w:sdtContent>
                          <w:r>
                            <w:rPr>
                              <w:color w:val="000000"/>
                              <w:szCs w:val="24"/>
                              <w:lang w:eastAsia="lt-LT"/>
                            </w:rPr>
                            <w:t>48.17</w:t>
                          </w:r>
                        </w:sdtContent>
                      </w:sdt>
                      <w:r>
                        <w:rPr>
                          <w:color w:val="000000"/>
                          <w:szCs w:val="24"/>
                          <w:lang w:eastAsia="lt-LT"/>
                        </w:rPr>
                        <w:t>. patirtos (apmokėtos) po einamųjų metų gruodžio 1 d.</w:t>
                      </w:r>
                    </w:p>
                  </w:sdtContent>
                </w:sdt>
              </w:sdtContent>
            </w:sdt>
            <w:sdt>
              <w:sdtPr>
                <w:alias w:val="49 p."/>
                <w:tag w:val="part_4633a7c9d00746c4b5ce07b328b8354b"/>
                <w:lock w:val="sdtLocked"/>
                <w:richText/>
              </w:sdtPr>
              <w:sdtContent>
                <w:p>
                  <w:pPr>
                    <w:ind w:firstLine="720"/>
                    <w:jc w:val="both"/>
                    <w:rPr>
                      <w:bCs/>
                      <w:color w:val="000000"/>
                      <w:szCs w:val="24"/>
                      <w:lang w:eastAsia="lt-LT"/>
                    </w:rPr>
                  </w:pPr>
                  <w:sdt>
                    <w:sdtPr>
                      <w:alias w:val="Numeris"/>
                      <w:tag w:val="nr_4633a7c9d00746c4b5ce07b328b8354b"/>
                      <w:lock w:val="sdtLocked"/>
                      <w:richText/>
                    </w:sdtPr>
                    <w:sdtContent>
                      <w:r>
                        <w:rPr>
                          <w:color w:val="000000"/>
                          <w:szCs w:val="24"/>
                          <w:lang w:eastAsia="lt-LT"/>
                        </w:rPr>
                        <w:t>49</w:t>
                      </w:r>
                    </w:sdtContent>
                  </w:sdt>
                  <w:r>
                    <w:rPr>
                      <w:color w:val="000000"/>
                      <w:szCs w:val="24"/>
                      <w:lang w:eastAsia="lt-LT"/>
                    </w:rPr>
                    <w:t xml:space="preserve">. </w:t>
                  </w:r>
                  <w:r>
                    <w:rPr>
                      <w:bCs/>
                      <w:color w:val="000000"/>
                      <w:szCs w:val="24"/>
                      <w:lang w:eastAsia="lt-LT"/>
                    </w:rPr>
                    <w:t>Jeigu projekto tinkamų finansuoti išlaidų suma po atlikto išlaidų tinkamumo vertinimo yra mažesnė nei 5 tūkst. eurų arba didesnė nei 20 tūkst. eurų, projektas yra nefinansuojamas.</w:t>
                  </w:r>
                </w:p>
                <w:p>
                  <w:pPr>
                    <w:tabs>
                      <w:tab w:val="left" w:pos="851"/>
                      <w:tab w:val="left" w:pos="1560"/>
                    </w:tabs>
                    <w:ind w:left="851" w:firstLine="720"/>
                    <w:jc w:val="both"/>
                    <w:rPr>
                      <w:color w:val="000000"/>
                      <w:szCs w:val="24"/>
                      <w:lang w:eastAsia="lt-LT"/>
                    </w:rPr>
                  </w:pPr>
                </w:p>
              </w:sdtContent>
            </w:sdt>
          </w:sdtContent>
        </w:sdt>
        <w:sdt>
          <w:sdtPr>
            <w:alias w:val="skyrius"/>
            <w:tag w:val="part_c65e3df14e0b46c196040732a7af9ebf"/>
            <w:lock w:val="sdtLocked"/>
            <w:richText/>
          </w:sdtPr>
          <w:sdtContent>
            <w:p>
              <w:pPr>
                <w:jc w:val="center"/>
                <w:rPr>
                  <w:b/>
                  <w:szCs w:val="24"/>
                  <w:lang w:eastAsia="lt-LT"/>
                </w:rPr>
              </w:pPr>
              <w:sdt>
                <w:sdtPr>
                  <w:alias w:val="Numeris"/>
                  <w:tag w:val="nr_c65e3df14e0b46c196040732a7af9ebf"/>
                  <w:lock w:val="sdtLocked"/>
                  <w:richText/>
                </w:sdtPr>
                <w:sdtContent>
                  <w:r>
                    <w:rPr>
                      <w:b/>
                      <w:szCs w:val="24"/>
                      <w:lang w:eastAsia="lt-LT"/>
                    </w:rPr>
                    <w:t>VII</w:t>
                  </w:r>
                </w:sdtContent>
              </w:sdt>
              <w:r>
                <w:rPr>
                  <w:b/>
                  <w:szCs w:val="24"/>
                  <w:lang w:eastAsia="lt-LT"/>
                </w:rPr>
                <w:t xml:space="preserve"> SKYRIUS</w:t>
              </w:r>
            </w:p>
            <w:p>
              <w:pPr>
                <w:jc w:val="center"/>
                <w:rPr>
                  <w:b/>
                  <w:szCs w:val="24"/>
                  <w:lang w:eastAsia="lt-LT"/>
                </w:rPr>
              </w:pPr>
              <w:sdt>
                <w:sdtPr>
                  <w:alias w:val="Pavadinimas"/>
                  <w:tag w:val="title_c65e3df14e0b46c196040732a7af9ebf"/>
                  <w:lock w:val="sdtLocked"/>
                  <w:richText/>
                </w:sdtPr>
                <w:sdtContent>
                  <w:r>
                    <w:rPr>
                      <w:b/>
                      <w:szCs w:val="24"/>
                      <w:lang w:eastAsia="lt-LT"/>
                    </w:rPr>
                    <w:t>LĖŠŲ SKYRIMAS, PROJEKTŲ FINANSAVIMO SUTARČIŲ SUDARYMAS IR KEITIMAS</w:t>
                  </w:r>
                </w:sdtContent>
              </w:sdt>
            </w:p>
            <w:p>
              <w:pPr>
                <w:jc w:val="center"/>
                <w:rPr>
                  <w:b/>
                  <w:color w:val="000000"/>
                  <w:szCs w:val="24"/>
                  <w:lang w:eastAsia="lt-LT"/>
                </w:rPr>
              </w:pPr>
            </w:p>
            <w:sdt>
              <w:sdtPr>
                <w:alias w:val="50 p."/>
                <w:tag w:val="part_bde145444a7849e38e4706139687b040"/>
                <w:lock w:val="sdtLocked"/>
                <w:richText/>
              </w:sdtPr>
              <w:sdtContent>
                <w:p>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bde145444a7849e38e4706139687b040"/>
                      <w:lock w:val="sdtLocked"/>
                      <w:richText/>
                    </w:sdtPr>
                    <w:sdtContent>
                      <w:r>
                        <w:rPr>
                          <w:color w:val="000000"/>
                          <w:szCs w:val="24"/>
                          <w:lang w:eastAsia="lt-LT"/>
                        </w:rPr>
                        <w:t>50</w:t>
                      </w:r>
                    </w:sdtContent>
                  </w:sdt>
                  <w:r>
                    <w:rPr>
                      <w:color w:val="000000"/>
                      <w:szCs w:val="24"/>
                      <w:lang w:eastAsia="lt-LT"/>
                    </w:rPr>
                    <w:t>. Fondo direktorius konkursui organizuoti skirtas lėšas paskirsto taip:</w:t>
                  </w:r>
                </w:p>
                <w:sdt>
                  <w:sdtPr>
                    <w:alias w:val="50.1 pp."/>
                    <w:tag w:val="part_0c0d4bc43fd446eb92ceae337bf3ac58"/>
                    <w:lock w:val="sdtLocked"/>
                    <w:richText/>
                  </w:sdtPr>
                  <w:sdtContent>
                    <w:p>
                      <w:pPr>
                        <w:ind w:firstLine="720"/>
                        <w:jc w:val="both"/>
                        <w:rPr>
                          <w:szCs w:val="24"/>
                          <w:lang w:eastAsia="lt-LT"/>
                        </w:rPr>
                      </w:pPr>
                      <w:sdt>
                        <w:sdtPr>
                          <w:alias w:val="Numeris"/>
                          <w:tag w:val="nr_0c0d4bc43fd446eb92ceae337bf3ac58"/>
                          <w:lock w:val="sdtLocked"/>
                          <w:richText/>
                        </w:sdtPr>
                        <w:sdtContent>
                          <w:r>
                            <w:rPr>
                              <w:color w:val="000000"/>
                              <w:szCs w:val="24"/>
                              <w:lang w:eastAsia="lt-LT"/>
                            </w:rPr>
                            <w:t>50.1</w:t>
                          </w:r>
                        </w:sdtContent>
                      </w:sdt>
                      <w:r>
                        <w:rPr>
                          <w:szCs w:val="24"/>
                          <w:lang w:eastAsia="lt-LT"/>
                        </w:rPr>
                        <w:t>. 50 proc. lėšų skiriama į Aprašo 39.1 papunktyje nurodytą konkursinę eilę įrašytiems projektams finansuoti;</w:t>
                      </w:r>
                    </w:p>
                  </w:sdtContent>
                </w:sdt>
                <w:sdt>
                  <w:sdtPr>
                    <w:alias w:val="50.2 pp."/>
                    <w:tag w:val="part_808791bc921845c69163874cadc4846b"/>
                    <w:lock w:val="sdtLocked"/>
                    <w:richText/>
                  </w:sdtPr>
                  <w:sdtContent>
                    <w:p>
                      <w:pPr>
                        <w:ind w:firstLine="720"/>
                        <w:jc w:val="both"/>
                        <w:rPr>
                          <w:szCs w:val="24"/>
                          <w:lang w:eastAsia="lt-LT"/>
                        </w:rPr>
                      </w:pPr>
                      <w:sdt>
                        <w:sdtPr>
                          <w:alias w:val="Numeris"/>
                          <w:tag w:val="nr_808791bc921845c69163874cadc4846b"/>
                          <w:lock w:val="sdtLocked"/>
                          <w:richText/>
                        </w:sdtPr>
                        <w:sdtContent>
                          <w:r>
                            <w:rPr>
                              <w:szCs w:val="24"/>
                              <w:lang w:eastAsia="lt-LT"/>
                            </w:rPr>
                            <w:t>50.2</w:t>
                          </w:r>
                        </w:sdtContent>
                      </w:sdt>
                      <w:r>
                        <w:rPr>
                          <w:szCs w:val="24"/>
                          <w:lang w:eastAsia="lt-LT"/>
                        </w:rPr>
                        <w:t xml:space="preserve">. 50 proc. </w:t>
                      </w:r>
                      <w:r>
                        <w:rPr>
                          <w:color w:val="000000"/>
                          <w:szCs w:val="24"/>
                          <w:lang w:eastAsia="lt-LT"/>
                        </w:rPr>
                        <w:t>lėšų skiriama į Aprašo 39.2 papunktyje nurodytą konkursinę eilę įrašytiems projektams finansuoti.</w:t>
                      </w:r>
                    </w:p>
                  </w:sdtContent>
                </w:sdt>
              </w:sdtContent>
            </w:sdt>
            <w:sdt>
              <w:sdtPr>
                <w:alias w:val="51 p."/>
                <w:tag w:val="part_dd4e536c89f9454981a2468110d886a0"/>
                <w:lock w:val="sdtLocked"/>
                <w:richText/>
              </w:sdtPr>
              <w:sdtContent>
                <w:p>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dd4e536c89f9454981a2468110d886a0"/>
                      <w:lock w:val="sdtLocked"/>
                      <w:richText/>
                    </w:sdtPr>
                    <w:sdtContent>
                      <w:r>
                        <w:rPr>
                          <w:color w:val="000000"/>
                          <w:szCs w:val="24"/>
                          <w:lang w:eastAsia="lt-LT"/>
                        </w:rPr>
                        <w:t>51</w:t>
                      </w:r>
                    </w:sdtContent>
                  </w:sdt>
                  <w:r>
                    <w:rPr>
                      <w:color w:val="000000"/>
                      <w:szCs w:val="24"/>
                      <w:lang w:eastAsia="lt-LT"/>
                    </w:rPr>
                    <w:t>. Per 3 darbo dienas nuo Aprašo 44 punkte nurodyto termino pabaigos Fondo direktorius, atsižvelgdamas į projektų tinkamų finansuoti išlaidų sumą ir neviršydamas Aprašo 50 punkte nustatyta tvarka paskirstytų lėšų, priima sprendimą dėl finansavimo projektams skyrimo. Finansavimas skiriamas komisijos siūlyme nustatytu eiliškumu, išskyrus Aprašo 49 punkte nurodytus projektus. Sprendime dėl finansavimo projektams skyrimo arba neskyrimo turi būti nurodytas sprendimo įsigaliojimo terminas ir jo apskundimo tvarka. Sprendimas dėl finansavimo skyrimo arba neskyrimo įsigalioja pasibaigus jo apskundimo terminui, jei Aprašo nustatyta tvarka ir terminais jis nebuvo apskųstas arba kai Aprašo nustatyta tvarka ir terminais skundas dėl sprendimo skirti finansavimą arba finansavimo neskirti yra atmetamas. Tuo atveju, jeigu skundas skirti finansavimą arba finansavimo neskirti tenkinamas, Aprašo nustatyta tvarka ir terminais sprendimas skirti finansavimą arba finansavimo neskirti gali būti pakeičiamas.</w:t>
                  </w:r>
                </w:p>
              </w:sdtContent>
            </w:sdt>
            <w:sdt>
              <w:sdtPr>
                <w:alias w:val="52 p."/>
                <w:tag w:val="part_434985030450457ab95404a7dfbd73ed"/>
                <w:lock w:val="sdtLocked"/>
                <w:richText/>
              </w:sdtPr>
              <w:sdtContent>
                <w:p>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434985030450457ab95404a7dfbd73ed"/>
                      <w:lock w:val="sdtLocked"/>
                      <w:richText/>
                    </w:sdtPr>
                    <w:sdtContent>
                      <w:r>
                        <w:rPr>
                          <w:color w:val="000000"/>
                          <w:szCs w:val="24"/>
                          <w:lang w:eastAsia="lt-LT"/>
                        </w:rPr>
                        <w:t>52</w:t>
                      </w:r>
                    </w:sdtContent>
                  </w:sdt>
                  <w:r>
                    <w:rPr>
                      <w:color w:val="000000"/>
                      <w:szCs w:val="24"/>
                      <w:lang w:eastAsia="lt-LT"/>
                    </w:rPr>
                    <w:t xml:space="preserve">. Jei lėšų finansuoti visas projekto tinkamas finansuoti išlaidas nepakanka, projektas nefinansuojamas. </w:t>
                  </w:r>
                </w:p>
              </w:sdtContent>
            </w:sdt>
            <w:sdt>
              <w:sdtPr>
                <w:alias w:val="53 p."/>
                <w:tag w:val="part_32e5d03c0db14a14a59a7c0c3ad5d0a6"/>
                <w:lock w:val="sdtLocked"/>
                <w:richText/>
              </w:sdtPr>
              <w:sdtContent>
                <w:p>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32e5d03c0db14a14a59a7c0c3ad5d0a6"/>
                      <w:lock w:val="sdtLocked"/>
                      <w:richText/>
                    </w:sdtPr>
                    <w:sdtContent>
                      <w:r>
                        <w:rPr>
                          <w:color w:val="000000"/>
                          <w:szCs w:val="24"/>
                          <w:lang w:eastAsia="lt-LT"/>
                        </w:rPr>
                        <w:t>53</w:t>
                      </w:r>
                    </w:sdtContent>
                  </w:sdt>
                  <w:r>
                    <w:rPr>
                      <w:color w:val="000000"/>
                      <w:szCs w:val="24"/>
                      <w:lang w:eastAsia="lt-LT"/>
                    </w:rPr>
                    <w:t>. Jei paskyrus finansavimą lieka Aprašo 50.1 papunktyje nurodytų lėšų, jos pridedamos prie Aprašo 50.2 papunktyje nurodytų lėšų. Ši nuostata taikoma tik tada, jei pridėjus lėšas jų užtektų papildomai finansuoti į Aprašo 50.2 papunktį nurodytą konkursinę eilę įrašytus projektus. Jei į Aprašo 50.2 papunktį įrašyti projektai papildomai nebūtų finansuoti ir yra Aprašo 50.2 papunktyje nurodytų nepanaudotų lėšų, jos pridedamos prie Aprašo 50.1 papunktyje nurodytų lėšų.</w:t>
                  </w:r>
                </w:p>
              </w:sdtContent>
            </w:sdt>
            <w:sdt>
              <w:sdtPr>
                <w:alias w:val="54 p."/>
                <w:tag w:val="part_812176afc3244c409ff5d11e5a65511e"/>
                <w:lock w:val="sdtLocked"/>
                <w:richText/>
              </w:sdtPr>
              <w:sdtContent>
                <w:p>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812176afc3244c409ff5d11e5a65511e"/>
                      <w:lock w:val="sdtLocked"/>
                      <w:richText/>
                    </w:sdtPr>
                    <w:sdtContent>
                      <w:r>
                        <w:rPr>
                          <w:color w:val="000000"/>
                          <w:szCs w:val="24"/>
                          <w:lang w:eastAsia="lt-LT"/>
                        </w:rPr>
                        <w:t>54</w:t>
                      </w:r>
                    </w:sdtContent>
                  </w:sdt>
                  <w:r>
                    <w:rPr>
                      <w:color w:val="000000"/>
                      <w:szCs w:val="24"/>
                      <w:lang w:eastAsia="lt-LT"/>
                    </w:rPr>
                    <w:t>. Per 3 darbo dienas nuo sprendimo skirti finansavimą projektams priėmimo Fondas elektroniniu paštu informuoja visus pareiškėjus apie priimtą sprendimą. Pranešime nurodomi pareiškėjų projektams komisijos skirti balai, projektui skirto finansavimo suma.</w:t>
                  </w:r>
                </w:p>
              </w:sdtContent>
            </w:sdt>
            <w:sdt>
              <w:sdtPr>
                <w:alias w:val="55 p."/>
                <w:tag w:val="part_08c0abd5f40e4b40ad73082c87d7867a"/>
                <w:lock w:val="sdtLocked"/>
                <w:richText/>
              </w:sdtPr>
              <w:sdtContent>
                <w:p>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08c0abd5f40e4b40ad73082c87d7867a"/>
                      <w:lock w:val="sdtLocked"/>
                      <w:richText/>
                    </w:sdtPr>
                    <w:sdtContent>
                      <w:r>
                        <w:rPr>
                          <w:color w:val="000000"/>
                          <w:szCs w:val="24"/>
                          <w:lang w:eastAsia="lt-LT"/>
                        </w:rPr>
                        <w:t>55</w:t>
                      </w:r>
                    </w:sdtContent>
                  </w:sdt>
                  <w:r>
                    <w:rPr>
                      <w:color w:val="000000"/>
                      <w:szCs w:val="24"/>
                      <w:lang w:eastAsia="lt-LT"/>
                    </w:rPr>
                    <w:t>. Pareiškėjai, kurių projektams skirtas finansavimas, pasirašo su Fondu projekto finansavimo sutartį pagal Fondo patvirtintą formą. Sutarčių pasirašymo terminas – 15 darbo dienų. Šis terminas prasideda:</w:t>
                  </w:r>
                </w:p>
                <w:sdt>
                  <w:sdtPr>
                    <w:alias w:val="55.1 pp."/>
                    <w:tag w:val="part_abf20a655fc443b4ae883e898ec80bb0"/>
                    <w:lock w:val="sdtLocked"/>
                    <w:richText/>
                  </w:sdtPr>
                  <w:sdtContent>
                    <w:p>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abf20a655fc443b4ae883e898ec80bb0"/>
                          <w:lock w:val="sdtLocked"/>
                          <w:richText/>
                        </w:sdtPr>
                        <w:sdtContent>
                          <w:r>
                            <w:rPr>
                              <w:color w:val="000000"/>
                              <w:szCs w:val="24"/>
                              <w:lang w:eastAsia="lt-LT"/>
                            </w:rPr>
                            <w:t>55.1</w:t>
                          </w:r>
                        </w:sdtContent>
                      </w:sdt>
                      <w:r>
                        <w:rPr>
                          <w:color w:val="000000"/>
                          <w:szCs w:val="24"/>
                          <w:lang w:eastAsia="lt-LT"/>
                        </w:rPr>
                        <w:t>. praėjus 5 darbo dienoms nuo pareiškėjų informavimo apie priimtą sprendimą Aprašo 54 punkte nustatyta tvarka, jei dėl priimto sprendimo negauta skundų Aprašo VIII skyriuje nustatyta tvarka;</w:t>
                      </w:r>
                    </w:p>
                  </w:sdtContent>
                </w:sdt>
                <w:sdt>
                  <w:sdtPr>
                    <w:alias w:val="55.2 pp."/>
                    <w:tag w:val="part_0f9dafe03cf2468ab1db8802ebec6181"/>
                    <w:lock w:val="sdtLocked"/>
                    <w:richText/>
                  </w:sdtPr>
                  <w:sdtContent>
                    <w:p>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0f9dafe03cf2468ab1db8802ebec6181"/>
                          <w:lock w:val="sdtLocked"/>
                          <w:richText/>
                        </w:sdtPr>
                        <w:sdtContent>
                          <w:r>
                            <w:rPr>
                              <w:color w:val="000000"/>
                              <w:szCs w:val="24"/>
                              <w:lang w:eastAsia="lt-LT"/>
                            </w:rPr>
                            <w:t>55.2</w:t>
                          </w:r>
                        </w:sdtContent>
                      </w:sdt>
                      <w:r>
                        <w:rPr>
                          <w:color w:val="000000"/>
                          <w:szCs w:val="24"/>
                          <w:lang w:eastAsia="lt-LT"/>
                        </w:rPr>
                        <w:t xml:space="preserve">. praėjus 20 darbo dienų nuo pareiškėjų informavimo apie priimtą sprendimą Aprašo 54 punkte nustatyta tvarka, jei dėl priimto sprendimo gauta skundų Aprašo VIII skyriuje nustatyta tvarka. </w:t>
                      </w:r>
                    </w:p>
                  </w:sdtContent>
                </w:sdt>
              </w:sdtContent>
            </w:sdt>
            <w:sdt>
              <w:sdtPr>
                <w:alias w:val="56 p."/>
                <w:tag w:val="part_cb28e869c5c44051a2e41889c6394499"/>
                <w:lock w:val="sdtLocked"/>
                <w:richText/>
              </w:sdtPr>
              <w:sdtContent>
                <w:p>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cb28e869c5c44051a2e41889c6394499"/>
                      <w:lock w:val="sdtLocked"/>
                      <w:richText/>
                    </w:sdtPr>
                    <w:sdtContent>
                      <w:r>
                        <w:rPr>
                          <w:color w:val="000000"/>
                          <w:szCs w:val="24"/>
                          <w:lang w:eastAsia="lt-LT"/>
                        </w:rPr>
                        <w:t>56</w:t>
                      </w:r>
                    </w:sdtContent>
                  </w:sdt>
                  <w:r>
                    <w:rPr>
                      <w:color w:val="000000"/>
                      <w:szCs w:val="24"/>
                      <w:lang w:eastAsia="lt-LT"/>
                    </w:rPr>
                    <w:t xml:space="preserve">. Pareiškėjui be svarbių priežasčių nepasirašius sutarties per Aprašo 55 punkte nustatytą sutarčių pasirašymo laikotarpį, laikoma, kad pareiškėjas finansavimo atsisakė. Tokiu atveju Fondas per 3 darbo dienas elektroniniu paštu pasiūlo pasirašyti sutartį kitam iš eilės į komisijos sudarytą konkursinę eilę įrašytam pareiškėjui, išskyrus Aprašo 49 punkte nurodytus projektus, jei pakanka lėšų finansuoti visas projekto tinkamas finansuoti išlaidas. </w:t>
                  </w:r>
                </w:p>
              </w:sdtContent>
            </w:sdt>
            <w:sdt>
              <w:sdtPr>
                <w:alias w:val="57 p."/>
                <w:tag w:val="part_0e96593de7524607a5005cfdb74e7e0e"/>
                <w:lock w:val="sdtLocked"/>
                <w:richText/>
              </w:sdtPr>
              <w:sdtContent>
                <w:p>
                  <w:pPr>
                    <w:tabs>
                      <w:tab w:val="left" w:pos="10076"/>
                      <w:tab w:val="left" w:pos="10992"/>
                      <w:tab w:val="left" w:pos="11908"/>
                      <w:tab w:val="left" w:pos="12824"/>
                      <w:tab w:val="left" w:pos="13740"/>
                      <w:tab w:val="left" w:pos="14656"/>
                    </w:tabs>
                    <w:ind w:firstLine="720"/>
                    <w:jc w:val="both"/>
                    <w:rPr>
                      <w:rFonts w:eastAsia="Calibri"/>
                      <w:color w:val="000000"/>
                      <w:szCs w:val="24"/>
                      <w:lang w:eastAsia="lt-LT"/>
                    </w:rPr>
                  </w:pPr>
                  <w:sdt>
                    <w:sdtPr>
                      <w:alias w:val="Numeris"/>
                      <w:tag w:val="nr_0e96593de7524607a5005cfdb74e7e0e"/>
                      <w:lock w:val="sdtLocked"/>
                      <w:richText/>
                    </w:sdtPr>
                    <w:sdtContent>
                      <w:r>
                        <w:rPr>
                          <w:color w:val="000000"/>
                          <w:szCs w:val="24"/>
                          <w:lang w:eastAsia="lt-LT"/>
                        </w:rPr>
                        <w:t>57</w:t>
                      </w:r>
                    </w:sdtContent>
                  </w:sdt>
                  <w:r>
                    <w:rPr>
                      <w:color w:val="000000"/>
                      <w:szCs w:val="24"/>
                      <w:lang w:eastAsia="lt-LT"/>
                    </w:rPr>
                    <w:t xml:space="preserve">. Pasirašius projekto finansavimo sutartį, Fondas per 10 darbo dienų į sutartyje nurodytą pareiškėjo sąskaitą avansu perveda visas projektui finansuoti skirtas lėšas. </w:t>
                  </w:r>
                </w:p>
              </w:sdtContent>
            </w:sdt>
            <w:sdt>
              <w:sdtPr>
                <w:alias w:val="58 p."/>
                <w:tag w:val="part_ade8c4d6c00d4f94b590d1e838eb358e"/>
                <w:lock w:val="sdtLocked"/>
                <w:richText/>
              </w:sdtPr>
              <w:sdtContent>
                <w:p>
                  <w:pPr>
                    <w:tabs>
                      <w:tab w:val="left" w:pos="540"/>
                      <w:tab w:val="left" w:pos="720"/>
                      <w:tab w:val="left" w:pos="1134"/>
                    </w:tabs>
                    <w:ind w:firstLine="720"/>
                    <w:jc w:val="both"/>
                    <w:rPr>
                      <w:szCs w:val="24"/>
                      <w:lang w:eastAsia="lt-LT"/>
                    </w:rPr>
                  </w:pPr>
                  <w:sdt>
                    <w:sdtPr>
                      <w:alias w:val="Numeris"/>
                      <w:tag w:val="nr_ade8c4d6c00d4f94b590d1e838eb358e"/>
                      <w:lock w:val="sdtLocked"/>
                      <w:richText/>
                    </w:sdtPr>
                    <w:sdtContent>
                      <w:r>
                        <w:rPr>
                          <w:color w:val="000000"/>
                          <w:szCs w:val="24"/>
                          <w:lang w:eastAsia="lt-LT"/>
                        </w:rPr>
                        <w:t>58</w:t>
                      </w:r>
                    </w:sdtContent>
                  </w:sdt>
                  <w:r>
                    <w:rPr>
                      <w:color w:val="000000"/>
                      <w:szCs w:val="24"/>
                      <w:lang w:eastAsia="lt-LT"/>
                    </w:rPr>
                    <w:t xml:space="preserve">. Pareiškėjas įsipareigoja turėti kredito įstaigoje atskirą sąskaitą projektui skiriamoms finansavimo lėšoms laikyti, iš kurios būtų atliekami visi mokėjimai, susiję su projekto išlaidomis, arba užtikrinti </w:t>
                  </w:r>
                  <w:r>
                    <w:rPr>
                      <w:szCs w:val="24"/>
                      <w:lang w:eastAsia="lt-LT"/>
                    </w:rPr>
                    <w:t xml:space="preserve">projekto buhalterinės apskaitos atskyrimą nuo bendros projekto vykdytojo buhalterinės apskaitos projekto finansavimo sutartyje nustatyta tvarka. </w:t>
                  </w:r>
                </w:p>
              </w:sdtContent>
            </w:sdt>
            <w:sdt>
              <w:sdtPr>
                <w:alias w:val="59 p."/>
                <w:tag w:val="part_510add6cab594ae2a2f22c0347a6d875"/>
                <w:lock w:val="sdtLocked"/>
                <w:richText/>
              </w:sdtPr>
              <w:sdtContent>
                <w:p>
                  <w:pPr>
                    <w:tabs>
                      <w:tab w:val="left" w:pos="540"/>
                      <w:tab w:val="left" w:pos="720"/>
                      <w:tab w:val="left" w:pos="1134"/>
                    </w:tabs>
                    <w:ind w:firstLine="720"/>
                    <w:jc w:val="both"/>
                    <w:rPr>
                      <w:color w:val="000000"/>
                      <w:szCs w:val="24"/>
                      <w:lang w:eastAsia="lt-LT"/>
                    </w:rPr>
                  </w:pPr>
                  <w:sdt>
                    <w:sdtPr>
                      <w:alias w:val="Numeris"/>
                      <w:tag w:val="nr_510add6cab594ae2a2f22c0347a6d875"/>
                      <w:lock w:val="sdtLocked"/>
                      <w:richText/>
                    </w:sdtPr>
                    <w:sdtContent>
                      <w:r>
                        <w:rPr>
                          <w:color w:val="000000"/>
                          <w:szCs w:val="24"/>
                          <w:lang w:eastAsia="lt-LT"/>
                        </w:rPr>
                        <w:t>59</w:t>
                      </w:r>
                    </w:sdtContent>
                  </w:sdt>
                  <w:r>
                    <w:rPr>
                      <w:color w:val="000000"/>
                      <w:szCs w:val="24"/>
                      <w:lang w:eastAsia="lt-LT"/>
                    </w:rPr>
                    <w:t>. Pareiškėjas gali teikti prašymus tik dėl projekto finansavimo sutarties biudžete numatytų, bet dar nepatirtų išlaidų keitimo (nepatirtų išlaidų lėšų visos sumos ar dalies sumos perkėlimo kitoms suplanuotoms ir projekto finansavimo sutarties biudžete numatytoms išlaidoms finansuoti).</w:t>
                  </w:r>
                </w:p>
              </w:sdtContent>
            </w:sdt>
            <w:sdt>
              <w:sdtPr>
                <w:alias w:val="60 p."/>
                <w:tag w:val="part_e25c58b6692547db80a4b819d59e5e5a"/>
                <w:lock w:val="sdtLocked"/>
                <w:richText/>
              </w:sdtPr>
              <w:sdtContent>
                <w:p>
                  <w:pPr>
                    <w:tabs>
                      <w:tab w:val="left" w:pos="540"/>
                      <w:tab w:val="left" w:pos="720"/>
                      <w:tab w:val="left" w:pos="993"/>
                    </w:tabs>
                    <w:ind w:firstLine="720"/>
                    <w:jc w:val="both"/>
                    <w:rPr>
                      <w:color w:val="000000"/>
                      <w:szCs w:val="24"/>
                      <w:lang w:eastAsia="lt-LT"/>
                    </w:rPr>
                  </w:pPr>
                  <w:sdt>
                    <w:sdtPr>
                      <w:alias w:val="Numeris"/>
                      <w:tag w:val="nr_e25c58b6692547db80a4b819d59e5e5a"/>
                      <w:lock w:val="sdtLocked"/>
                      <w:richText/>
                    </w:sdtPr>
                    <w:sdtContent>
                      <w:r>
                        <w:rPr>
                          <w:color w:val="000000"/>
                          <w:szCs w:val="24"/>
                          <w:lang w:eastAsia="lt-LT"/>
                        </w:rPr>
                        <w:t>60</w:t>
                      </w:r>
                    </w:sdtContent>
                  </w:sdt>
                  <w:r>
                    <w:rPr>
                      <w:color w:val="000000"/>
                      <w:szCs w:val="24"/>
                      <w:lang w:eastAsia="lt-LT"/>
                    </w:rPr>
                    <w:t xml:space="preserve">. Fondas, gavęs Aprašo 59 punkte nurodytą prašymą dėl projekto finansavimo sutarties biudžeto keitimo, ne vėliau kaip per 5 darbo dienas priima sprendimą dėl projekto finansavimo sutarties biudžeto keitimo (projekto tikslinimo) ir apie priimtą sprendimą informuoja pareiškėją. Fondui priėmus sprendimą leisti atlikti projekto finansavimo sutarties pakeitimą, Fondas ir pareiškėjas per 5 darbo dienas nuo šio sprendimo priėmimo dienos pasirašo projekto finansavimo sutarties pakeitimą. </w:t>
                  </w:r>
                </w:p>
              </w:sdtContent>
            </w:sdt>
            <w:sdt>
              <w:sdtPr>
                <w:alias w:val="61 p."/>
                <w:tag w:val="part_4fbe0ab577f646c8b9bd011184706f91"/>
                <w:lock w:val="sdtLocked"/>
                <w:richText/>
              </w:sdtPr>
              <w:sdtContent>
                <w:p>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4fbe0ab577f646c8b9bd011184706f91"/>
                      <w:lock w:val="sdtLocked"/>
                      <w:richText/>
                    </w:sdtPr>
                    <w:sdtContent>
                      <w:r>
                        <w:rPr>
                          <w:color w:val="000000"/>
                          <w:szCs w:val="24"/>
                          <w:lang w:eastAsia="lt-LT"/>
                        </w:rPr>
                        <w:t>61</w:t>
                      </w:r>
                    </w:sdtContent>
                  </w:sdt>
                  <w:r>
                    <w:rPr>
                      <w:color w:val="000000"/>
                      <w:szCs w:val="24"/>
                      <w:lang w:eastAsia="lt-LT"/>
                    </w:rPr>
                    <w:t xml:space="preserve">. Visų komisijos vertintų projektų sąrašas skelbiamas Fondo interneto svetainėje </w:t>
                  </w:r>
                  <w:r>
                    <w:rPr>
                      <w:szCs w:val="24"/>
                      <w:lang w:eastAsia="lt-LT"/>
                    </w:rPr>
                    <w:t xml:space="preserve">www.vsf.lrv.lt, </w:t>
                  </w:r>
                  <w:r>
                    <w:rPr>
                      <w:color w:val="000000"/>
                      <w:szCs w:val="24"/>
                      <w:lang w:eastAsia="lt-LT"/>
                    </w:rPr>
                    <w:t>nurodant projekto pareiškėją, projekto pavadinimą, komisijos projektui skirtus balus, pareiškėjo prašytą ir projektui skirtą finansavimą bei projekto aprašymo santrauką (pagal Aprašo 5 priedą).</w:t>
                  </w:r>
                </w:p>
                <w:p>
                  <w:pPr>
                    <w:jc w:val="center"/>
                    <w:rPr>
                      <w:rFonts w:eastAsia="Calibri"/>
                      <w:b/>
                      <w:color w:val="000000"/>
                      <w:szCs w:val="24"/>
                      <w:lang w:eastAsia="lt-LT"/>
                    </w:rPr>
                  </w:pPr>
                </w:p>
              </w:sdtContent>
            </w:sdt>
          </w:sdtContent>
        </w:sdt>
        <w:sdt>
          <w:sdtPr>
            <w:alias w:val="skyrius"/>
            <w:tag w:val="part_12798d5ae88e4f4fb759ff457abc20e4"/>
            <w:lock w:val="sdtLocked"/>
            <w:richText/>
          </w:sdtPr>
          <w:sdtContent>
            <w:p>
              <w:pPr>
                <w:jc w:val="center"/>
                <w:rPr>
                  <w:rFonts w:eastAsia="Calibri"/>
                  <w:b/>
                  <w:color w:val="000000"/>
                  <w:szCs w:val="24"/>
                  <w:lang w:eastAsia="lt-LT"/>
                </w:rPr>
              </w:pPr>
              <w:sdt>
                <w:sdtPr>
                  <w:alias w:val="Numeris"/>
                  <w:tag w:val="nr_12798d5ae88e4f4fb759ff457abc20e4"/>
                  <w:lock w:val="sdtLocked"/>
                  <w:richText/>
                </w:sdtPr>
                <w:sdtContent>
                  <w:r>
                    <w:rPr>
                      <w:rFonts w:eastAsia="Calibri"/>
                      <w:b/>
                      <w:color w:val="000000"/>
                      <w:szCs w:val="24"/>
                      <w:lang w:eastAsia="lt-LT"/>
                    </w:rPr>
                    <w:t>VIII</w:t>
                  </w:r>
                </w:sdtContent>
              </w:sdt>
              <w:r>
                <w:rPr>
                  <w:rFonts w:eastAsia="Calibri"/>
                  <w:b/>
                  <w:color w:val="000000"/>
                  <w:szCs w:val="24"/>
                  <w:vertAlign w:val="superscript"/>
                  <w:lang w:eastAsia="lt-LT"/>
                </w:rPr>
                <w:t xml:space="preserve"> </w:t>
              </w:r>
              <w:r>
                <w:rPr>
                  <w:rFonts w:eastAsia="Calibri"/>
                  <w:b/>
                  <w:color w:val="000000"/>
                  <w:szCs w:val="24"/>
                  <w:lang w:eastAsia="lt-LT"/>
                </w:rPr>
                <w:t>SKYRIUS</w:t>
              </w:r>
            </w:p>
            <w:p>
              <w:pPr>
                <w:jc w:val="center"/>
                <w:rPr>
                  <w:rFonts w:eastAsia="Calibri"/>
                  <w:b/>
                  <w:color w:val="000000"/>
                  <w:szCs w:val="24"/>
                  <w:lang w:eastAsia="lt-LT"/>
                </w:rPr>
              </w:pPr>
              <w:sdt>
                <w:sdtPr>
                  <w:alias w:val="Pavadinimas"/>
                  <w:tag w:val="title_12798d5ae88e4f4fb759ff457abc20e4"/>
                  <w:lock w:val="sdtLocked"/>
                  <w:richText/>
                </w:sdtPr>
                <w:sdtContent>
                  <w:r>
                    <w:rPr>
                      <w:rFonts w:eastAsia="Calibri"/>
                      <w:b/>
                      <w:color w:val="000000"/>
                      <w:szCs w:val="24"/>
                      <w:lang w:eastAsia="lt-LT"/>
                    </w:rPr>
                    <w:t>SPRENDIMO SKIRTI FINANSAVIMĄ PROJEKTUI AR FINANSAVIMO NESKIRTI APSKUNDIMAS</w:t>
                  </w:r>
                </w:sdtContent>
              </w:sdt>
            </w:p>
            <w:p>
              <w:pPr>
                <w:jc w:val="both"/>
                <w:rPr>
                  <w:rFonts w:eastAsia="Calibri"/>
                  <w:b/>
                  <w:color w:val="000000"/>
                  <w:szCs w:val="24"/>
                  <w:lang w:eastAsia="lt-LT"/>
                </w:rPr>
              </w:pPr>
            </w:p>
            <w:sdt>
              <w:sdtPr>
                <w:alias w:val="62 p."/>
                <w:tag w:val="part_d8487725341d425a8df1c338eff45ded"/>
                <w:lock w:val="sdtLocked"/>
                <w:richText/>
              </w:sdtPr>
              <w:sdtContent>
                <w:p>
                  <w:pPr>
                    <w:ind w:firstLine="709"/>
                    <w:jc w:val="both"/>
                    <w:rPr>
                      <w:rFonts w:eastAsia="Calibri"/>
                      <w:bCs/>
                      <w:color w:val="000000"/>
                      <w:szCs w:val="24"/>
                      <w:lang w:eastAsia="lt-LT"/>
                    </w:rPr>
                  </w:pPr>
                  <w:sdt>
                    <w:sdtPr>
                      <w:alias w:val="Numeris"/>
                      <w:tag w:val="nr_d8487725341d425a8df1c338eff45ded"/>
                      <w:lock w:val="sdtLocked"/>
                      <w:richText/>
                    </w:sdtPr>
                    <w:sdtContent>
                      <w:r>
                        <w:rPr>
                          <w:rFonts w:eastAsia="Calibri"/>
                          <w:bCs/>
                          <w:color w:val="000000"/>
                          <w:szCs w:val="24"/>
                          <w:lang w:eastAsia="lt-LT"/>
                        </w:rPr>
                        <w:t>62</w:t>
                      </w:r>
                    </w:sdtContent>
                  </w:sdt>
                  <w:r>
                    <w:rPr>
                      <w:rFonts w:eastAsia="Calibri"/>
                      <w:bCs/>
                      <w:color w:val="000000"/>
                      <w:szCs w:val="24"/>
                      <w:lang w:eastAsia="lt-LT"/>
                    </w:rPr>
                    <w:t xml:space="preserve">. Sprendimas skirti finansavimą projektams ar finansavimo neskirti gali būti apskųstas per 5 darbo dienas nuo pranešimo apie priimtą sprendimą pareiškėjams išsiuntimo Aprašo 54 punkte nustatyta tvarka. </w:t>
                  </w:r>
                </w:p>
              </w:sdtContent>
            </w:sdt>
            <w:sdt>
              <w:sdtPr>
                <w:alias w:val="63 p."/>
                <w:tag w:val="part_54bad802bf73413bb52660ae76de69db"/>
                <w:lock w:val="sdtLocked"/>
                <w:richText/>
              </w:sdtPr>
              <w:sdtContent>
                <w:p>
                  <w:pPr>
                    <w:ind w:firstLine="709"/>
                    <w:jc w:val="both"/>
                    <w:rPr>
                      <w:rFonts w:eastAsia="Calibri"/>
                      <w:bCs/>
                      <w:color w:val="000000"/>
                      <w:szCs w:val="24"/>
                      <w:lang w:eastAsia="lt-LT"/>
                    </w:rPr>
                  </w:pPr>
                  <w:sdt>
                    <w:sdtPr>
                      <w:alias w:val="Numeris"/>
                      <w:tag w:val="nr_54bad802bf73413bb52660ae76de69db"/>
                      <w:lock w:val="sdtLocked"/>
                      <w:richText/>
                    </w:sdtPr>
                    <w:sdtContent>
                      <w:r>
                        <w:rPr>
                          <w:rFonts w:eastAsia="Calibri"/>
                          <w:bCs/>
                          <w:color w:val="000000"/>
                          <w:szCs w:val="24"/>
                          <w:lang w:eastAsia="lt-LT"/>
                        </w:rPr>
                        <w:t>63</w:t>
                      </w:r>
                    </w:sdtContent>
                  </w:sdt>
                  <w:r>
                    <w:rPr>
                      <w:rFonts w:eastAsia="Calibri"/>
                      <w:bCs/>
                      <w:color w:val="000000"/>
                      <w:szCs w:val="24"/>
                      <w:lang w:eastAsia="lt-LT"/>
                    </w:rPr>
                    <w:t>. Skundą pareiškėjas pateikia Fondui raštu.</w:t>
                  </w:r>
                </w:p>
              </w:sdtContent>
            </w:sdt>
            <w:sdt>
              <w:sdtPr>
                <w:alias w:val="64 p."/>
                <w:tag w:val="part_abf6650203c2423c9a533bb348d3ae6b"/>
                <w:lock w:val="sdtLocked"/>
                <w:richText/>
              </w:sdtPr>
              <w:sdtContent>
                <w:p>
                  <w:pPr>
                    <w:ind w:firstLine="709"/>
                    <w:jc w:val="both"/>
                    <w:rPr>
                      <w:rFonts w:eastAsia="Calibri"/>
                      <w:bCs/>
                      <w:color w:val="000000"/>
                      <w:szCs w:val="24"/>
                      <w:lang w:eastAsia="lt-LT"/>
                    </w:rPr>
                  </w:pPr>
                  <w:sdt>
                    <w:sdtPr>
                      <w:alias w:val="Numeris"/>
                      <w:tag w:val="nr_abf6650203c2423c9a533bb348d3ae6b"/>
                      <w:lock w:val="sdtLocked"/>
                      <w:richText/>
                    </w:sdtPr>
                    <w:sdtContent>
                      <w:r>
                        <w:rPr>
                          <w:rFonts w:eastAsia="Calibri"/>
                          <w:bCs/>
                          <w:color w:val="000000"/>
                          <w:szCs w:val="24"/>
                          <w:lang w:eastAsia="lt-LT"/>
                        </w:rPr>
                        <w:t>64</w:t>
                      </w:r>
                    </w:sdtContent>
                  </w:sdt>
                  <w:r>
                    <w:rPr>
                      <w:rFonts w:eastAsia="Calibri"/>
                      <w:bCs/>
                      <w:color w:val="000000"/>
                      <w:szCs w:val="24"/>
                      <w:lang w:eastAsia="lt-LT"/>
                    </w:rPr>
                    <w:t xml:space="preserve">. Jei skundo motyvai yra susiję su projektui skirto ar neskirto finansavimo suma, skundą nagrinėja Fondas. Jei skundžiamas projektui komisijos skirtas balas, Fondas skundą perduoda nagrinėti komisijai per 1 darbo dieną nuo skundo gavimo. </w:t>
                  </w:r>
                </w:p>
              </w:sdtContent>
            </w:sdt>
            <w:sdt>
              <w:sdtPr>
                <w:alias w:val="65 p."/>
                <w:tag w:val="part_9029d308006f4483b39e8db4cd3cd63e"/>
                <w:lock w:val="sdtLocked"/>
                <w:richText/>
              </w:sdtPr>
              <w:sdtContent>
                <w:p>
                  <w:pPr>
                    <w:ind w:firstLine="709"/>
                    <w:jc w:val="both"/>
                    <w:rPr>
                      <w:rFonts w:eastAsia="Calibri"/>
                      <w:bCs/>
                      <w:color w:val="000000"/>
                      <w:szCs w:val="24"/>
                      <w:lang w:eastAsia="lt-LT"/>
                    </w:rPr>
                  </w:pPr>
                  <w:sdt>
                    <w:sdtPr>
                      <w:alias w:val="Numeris"/>
                      <w:tag w:val="nr_9029d308006f4483b39e8db4cd3cd63e"/>
                      <w:lock w:val="sdtLocked"/>
                      <w:richText/>
                    </w:sdtPr>
                    <w:sdtContent>
                      <w:r>
                        <w:rPr>
                          <w:rFonts w:eastAsia="Calibri"/>
                          <w:bCs/>
                          <w:color w:val="000000"/>
                          <w:szCs w:val="24"/>
                          <w:lang w:eastAsia="lt-LT"/>
                        </w:rPr>
                        <w:t>65</w:t>
                      </w:r>
                    </w:sdtContent>
                  </w:sdt>
                  <w:r>
                    <w:rPr>
                      <w:rFonts w:eastAsia="Calibri"/>
                      <w:bCs/>
                      <w:color w:val="000000"/>
                      <w:szCs w:val="24"/>
                      <w:lang w:eastAsia="lt-LT"/>
                    </w:rPr>
                    <w:t>. Skundą nagrinėja komisijos narių grupė, kuri projekto paraiškos nevertino. Ji gali kreiptis į paraišką vertinusią komisijos narių grupę dėl papildomų paaiškinimų apie paraiškos vertinimą pateikimo.</w:t>
                  </w:r>
                </w:p>
              </w:sdtContent>
            </w:sdt>
            <w:sdt>
              <w:sdtPr>
                <w:alias w:val="66 p."/>
                <w:tag w:val="part_91fe7369280c44aab9b727385423fba4"/>
                <w:lock w:val="sdtLocked"/>
                <w:richText/>
              </w:sdtPr>
              <w:sdtContent>
                <w:p>
                  <w:pPr>
                    <w:ind w:firstLine="709"/>
                    <w:jc w:val="both"/>
                    <w:rPr>
                      <w:rFonts w:eastAsia="Calibri"/>
                      <w:bCs/>
                      <w:color w:val="000000"/>
                      <w:szCs w:val="24"/>
                      <w:lang w:eastAsia="lt-LT"/>
                    </w:rPr>
                  </w:pPr>
                  <w:sdt>
                    <w:sdtPr>
                      <w:alias w:val="Numeris"/>
                      <w:tag w:val="nr_91fe7369280c44aab9b727385423fba4"/>
                      <w:lock w:val="sdtLocked"/>
                      <w:richText/>
                    </w:sdtPr>
                    <w:sdtContent>
                      <w:r>
                        <w:rPr>
                          <w:rFonts w:eastAsia="Calibri"/>
                          <w:bCs/>
                          <w:color w:val="000000"/>
                          <w:szCs w:val="24"/>
                          <w:lang w:eastAsia="lt-LT"/>
                        </w:rPr>
                        <w:t>66</w:t>
                      </w:r>
                    </w:sdtContent>
                  </w:sdt>
                  <w:r>
                    <w:rPr>
                      <w:rFonts w:eastAsia="Calibri"/>
                      <w:bCs/>
                      <w:color w:val="000000"/>
                      <w:szCs w:val="24"/>
                      <w:lang w:eastAsia="lt-LT"/>
                    </w:rPr>
                    <w:t>. Komisijos narių grupė skundą išnagrinėja per 10 darbo dienų nuo jo gavimo ir priima vieną iš toliau nurodytų sprendimų:</w:t>
                  </w:r>
                </w:p>
                <w:sdt>
                  <w:sdtPr>
                    <w:alias w:val="66.1 pp."/>
                    <w:tag w:val="part_27e24689bc014dbfb9ea4ee90866c2ed"/>
                    <w:lock w:val="sdtLocked"/>
                    <w:richText/>
                  </w:sdtPr>
                  <w:sdtContent>
                    <w:p>
                      <w:pPr>
                        <w:ind w:firstLine="709"/>
                        <w:jc w:val="both"/>
                        <w:rPr>
                          <w:rFonts w:eastAsia="Calibri"/>
                          <w:bCs/>
                          <w:color w:val="000000"/>
                          <w:szCs w:val="24"/>
                          <w:lang w:eastAsia="lt-LT"/>
                        </w:rPr>
                      </w:pPr>
                      <w:sdt>
                        <w:sdtPr>
                          <w:alias w:val="Numeris"/>
                          <w:tag w:val="nr_27e24689bc014dbfb9ea4ee90866c2ed"/>
                          <w:lock w:val="sdtLocked"/>
                          <w:richText/>
                        </w:sdtPr>
                        <w:sdtContent>
                          <w:r>
                            <w:rPr>
                              <w:rFonts w:eastAsia="Calibri"/>
                              <w:bCs/>
                              <w:color w:val="000000"/>
                              <w:szCs w:val="24"/>
                              <w:lang w:eastAsia="lt-LT"/>
                            </w:rPr>
                            <w:t>66.1</w:t>
                          </w:r>
                        </w:sdtContent>
                      </w:sdt>
                      <w:r>
                        <w:rPr>
                          <w:rFonts w:eastAsia="Calibri"/>
                          <w:bCs/>
                          <w:color w:val="000000"/>
                          <w:szCs w:val="24"/>
                          <w:lang w:eastAsia="lt-LT"/>
                        </w:rPr>
                        <w:t>. skundo netenkina, projektui skirtą balą palieka nepakeistą;</w:t>
                      </w:r>
                    </w:p>
                  </w:sdtContent>
                </w:sdt>
                <w:sdt>
                  <w:sdtPr>
                    <w:alias w:val="66.2 pp."/>
                    <w:tag w:val="part_cfb9dab0ff394b1cb591e788cf9cfc6b"/>
                    <w:lock w:val="sdtLocked"/>
                    <w:richText/>
                  </w:sdtPr>
                  <w:sdtContent>
                    <w:p>
                      <w:pPr>
                        <w:ind w:firstLine="709"/>
                        <w:jc w:val="both"/>
                        <w:rPr>
                          <w:rFonts w:eastAsia="Calibri"/>
                          <w:bCs/>
                          <w:color w:val="000000"/>
                          <w:szCs w:val="24"/>
                          <w:lang w:eastAsia="lt-LT"/>
                        </w:rPr>
                      </w:pPr>
                      <w:sdt>
                        <w:sdtPr>
                          <w:alias w:val="Numeris"/>
                          <w:tag w:val="nr_cfb9dab0ff394b1cb591e788cf9cfc6b"/>
                          <w:lock w:val="sdtLocked"/>
                          <w:richText/>
                        </w:sdtPr>
                        <w:sdtContent>
                          <w:r>
                            <w:rPr>
                              <w:rFonts w:eastAsia="Calibri"/>
                              <w:bCs/>
                              <w:color w:val="000000"/>
                              <w:szCs w:val="24"/>
                              <w:lang w:eastAsia="lt-LT"/>
                            </w:rPr>
                            <w:t>66.2</w:t>
                          </w:r>
                        </w:sdtContent>
                      </w:sdt>
                      <w:r>
                        <w:rPr>
                          <w:rFonts w:eastAsia="Calibri"/>
                          <w:bCs/>
                          <w:color w:val="000000"/>
                          <w:szCs w:val="24"/>
                          <w:lang w:eastAsia="lt-LT"/>
                        </w:rPr>
                        <w:t>. skundą tenkina, projektui skirtą balą pakeičia.</w:t>
                      </w:r>
                    </w:p>
                  </w:sdtContent>
                </w:sdt>
              </w:sdtContent>
            </w:sdt>
            <w:sdt>
              <w:sdtPr>
                <w:alias w:val="67 p."/>
                <w:tag w:val="part_1f9b55332eb04aad9cd434be3cf83f7a"/>
                <w:lock w:val="sdtLocked"/>
                <w:richText/>
              </w:sdtPr>
              <w:sdtContent>
                <w:p>
                  <w:pPr>
                    <w:ind w:firstLine="709"/>
                    <w:jc w:val="both"/>
                    <w:rPr>
                      <w:rFonts w:eastAsia="Calibri"/>
                      <w:bCs/>
                      <w:color w:val="000000"/>
                      <w:szCs w:val="24"/>
                      <w:lang w:eastAsia="lt-LT"/>
                    </w:rPr>
                  </w:pPr>
                  <w:sdt>
                    <w:sdtPr>
                      <w:alias w:val="Numeris"/>
                      <w:tag w:val="nr_1f9b55332eb04aad9cd434be3cf83f7a"/>
                      <w:lock w:val="sdtLocked"/>
                      <w:richText/>
                    </w:sdtPr>
                    <w:sdtContent>
                      <w:r>
                        <w:rPr>
                          <w:rFonts w:eastAsia="Calibri"/>
                          <w:bCs/>
                          <w:color w:val="000000"/>
                          <w:szCs w:val="24"/>
                          <w:lang w:eastAsia="lt-LT"/>
                        </w:rPr>
                        <w:t>67</w:t>
                      </w:r>
                    </w:sdtContent>
                  </w:sdt>
                  <w:r>
                    <w:rPr>
                      <w:rFonts w:eastAsia="Calibri"/>
                      <w:bCs/>
                      <w:color w:val="000000"/>
                      <w:szCs w:val="24"/>
                      <w:lang w:eastAsia="lt-LT"/>
                    </w:rPr>
                    <w:t xml:space="preserve">. Jei pakeitus projektui skirtą balą keičiasi projekto vieta konkursinėje eilėje, komisija atitinkamai atnaujina konkursinę eilę ir pateikia Fondui siūlymą skirti finansavimą projektams pagal atnaujintą konkursinę eilę Aprašo 43 punkte nurodytu eiliškumu. </w:t>
                  </w:r>
                </w:p>
              </w:sdtContent>
            </w:sdt>
            <w:sdt>
              <w:sdtPr>
                <w:alias w:val="68 p."/>
                <w:tag w:val="part_f5117f776ad243089d6f5c431feadc1c"/>
                <w:lock w:val="sdtLocked"/>
                <w:richText/>
              </w:sdtPr>
              <w:sdtContent>
                <w:p>
                  <w:pPr>
                    <w:ind w:firstLine="709"/>
                    <w:jc w:val="both"/>
                    <w:rPr>
                      <w:rFonts w:eastAsia="Calibri"/>
                      <w:bCs/>
                      <w:color w:val="000000"/>
                      <w:szCs w:val="24"/>
                      <w:lang w:eastAsia="lt-LT"/>
                    </w:rPr>
                  </w:pPr>
                  <w:sdt>
                    <w:sdtPr>
                      <w:alias w:val="Numeris"/>
                      <w:tag w:val="nr_f5117f776ad243089d6f5c431feadc1c"/>
                      <w:lock w:val="sdtLocked"/>
                      <w:richText/>
                    </w:sdtPr>
                    <w:sdtContent>
                      <w:r>
                        <w:rPr>
                          <w:rFonts w:eastAsia="Calibri"/>
                          <w:bCs/>
                          <w:color w:val="000000"/>
                          <w:szCs w:val="24"/>
                          <w:lang w:eastAsia="lt-LT"/>
                        </w:rPr>
                        <w:t>68</w:t>
                      </w:r>
                    </w:sdtContent>
                  </w:sdt>
                  <w:r>
                    <w:rPr>
                      <w:rFonts w:eastAsia="Calibri"/>
                      <w:bCs/>
                      <w:color w:val="000000"/>
                      <w:szCs w:val="24"/>
                      <w:lang w:eastAsia="lt-LT"/>
                    </w:rPr>
                    <w:t xml:space="preserve">. Gavęs Aprašo 66.2 papunktyje nurodytą komisijos siūlymą, Fondo direktorius per 1 darbo dieną įvertina, ar pasikeitus projekto vietai konkursinėje eilėje, atsižvelgiant į Aprašo 50 punkte nustatyta tvarka paskirstytas lėšas, turi būti keičiamas sprendimas skirti finansavimą projektui ar finansavimo neskirti, ir prireikus jį pakeičia. </w:t>
                  </w:r>
                </w:p>
              </w:sdtContent>
            </w:sdt>
            <w:sdt>
              <w:sdtPr>
                <w:alias w:val="69 p."/>
                <w:tag w:val="part_cda942abd15d490eb6b29e4c17ef3a84"/>
                <w:lock w:val="sdtLocked"/>
                <w:richText/>
              </w:sdtPr>
              <w:sdtContent>
                <w:p>
                  <w:pPr>
                    <w:ind w:firstLine="709"/>
                    <w:jc w:val="both"/>
                    <w:rPr>
                      <w:rFonts w:eastAsia="Calibri"/>
                      <w:bCs/>
                      <w:color w:val="000000"/>
                      <w:szCs w:val="24"/>
                      <w:lang w:eastAsia="lt-LT"/>
                    </w:rPr>
                  </w:pPr>
                  <w:sdt>
                    <w:sdtPr>
                      <w:alias w:val="Numeris"/>
                      <w:tag w:val="nr_cda942abd15d490eb6b29e4c17ef3a84"/>
                      <w:lock w:val="sdtLocked"/>
                      <w:richText/>
                    </w:sdtPr>
                    <w:sdtContent>
                      <w:r>
                        <w:rPr>
                          <w:rFonts w:eastAsia="Calibri"/>
                          <w:bCs/>
                          <w:color w:val="000000"/>
                          <w:szCs w:val="24"/>
                          <w:lang w:eastAsia="lt-LT"/>
                        </w:rPr>
                        <w:t>69</w:t>
                      </w:r>
                    </w:sdtContent>
                  </w:sdt>
                  <w:r>
                    <w:rPr>
                      <w:rFonts w:eastAsia="Calibri"/>
                      <w:bCs/>
                      <w:color w:val="000000"/>
                      <w:szCs w:val="24"/>
                      <w:lang w:eastAsia="lt-LT"/>
                    </w:rPr>
                    <w:t>. Apie sprendimą dėl skundo Fondas elektroniniu paštu informuoja skundą pateikusį pareiškėją per 15 darbo dienų nuo skundo gavimo.</w:t>
                  </w:r>
                </w:p>
              </w:sdtContent>
            </w:sdt>
            <w:sdt>
              <w:sdtPr>
                <w:alias w:val="70 p."/>
                <w:tag w:val="part_3f7c139737f04eeea7e2cdf16dbd0371"/>
                <w:lock w:val="sdtLocked"/>
                <w:richText/>
              </w:sdtPr>
              <w:sdtContent>
                <w:p>
                  <w:pPr>
                    <w:ind w:firstLine="709"/>
                    <w:jc w:val="both"/>
                    <w:rPr>
                      <w:rFonts w:eastAsia="Calibri"/>
                      <w:bCs/>
                      <w:color w:val="000000"/>
                      <w:szCs w:val="24"/>
                      <w:lang w:eastAsia="lt-LT"/>
                    </w:rPr>
                  </w:pPr>
                  <w:sdt>
                    <w:sdtPr>
                      <w:alias w:val="Numeris"/>
                      <w:tag w:val="nr_3f7c139737f04eeea7e2cdf16dbd0371"/>
                      <w:lock w:val="sdtLocked"/>
                      <w:richText/>
                    </w:sdtPr>
                    <w:sdtContent>
                      <w:r>
                        <w:rPr>
                          <w:rFonts w:eastAsia="Calibri"/>
                          <w:bCs/>
                          <w:color w:val="000000"/>
                          <w:szCs w:val="24"/>
                          <w:lang w:eastAsia="lt-LT"/>
                        </w:rPr>
                        <w:t>70</w:t>
                      </w:r>
                    </w:sdtContent>
                  </w:sdt>
                  <w:r>
                    <w:rPr>
                      <w:rFonts w:eastAsia="Calibri"/>
                      <w:bCs/>
                      <w:color w:val="000000"/>
                      <w:szCs w:val="24"/>
                      <w:lang w:eastAsia="lt-LT"/>
                    </w:rPr>
                    <w:t xml:space="preserve">. Jeigu Aprašo 68 punkte nustatyta tvarka sprendimas skirti finansavimą ar finansavimo neskirti projektui pakeičiamas ir dėl to projektas, kuriam buvo skirtas finansavimas, šio finansavimo netenka arba priimamas naujas sprendimas skirti projektui finansavimą, Fondas apie sprendimo pakeitimą elektroniniu paštu informuoja šio projekto pareiškėją per 1 darbo dieną nuo sprendimo skirti finansavimą ar finansavimo neskirti projektui pakeitimo. </w:t>
                  </w:r>
                </w:p>
                <w:p>
                  <w:pPr>
                    <w:jc w:val="center"/>
                    <w:rPr>
                      <w:b/>
                      <w:szCs w:val="24"/>
                      <w:lang w:eastAsia="lt-LT"/>
                    </w:rPr>
                  </w:pPr>
                </w:p>
              </w:sdtContent>
            </w:sdt>
          </w:sdtContent>
        </w:sdt>
        <w:sdt>
          <w:sdtPr>
            <w:alias w:val="skyrius"/>
            <w:tag w:val="part_33bf8f1d243c454fb062ae108da2c010"/>
            <w:lock w:val="sdtLocked"/>
            <w:richText/>
          </w:sdtPr>
          <w:sdtContent>
            <w:p>
              <w:pPr>
                <w:jc w:val="center"/>
                <w:rPr>
                  <w:b/>
                  <w:szCs w:val="24"/>
                  <w:lang w:eastAsia="lt-LT"/>
                </w:rPr>
              </w:pPr>
              <w:sdt>
                <w:sdtPr>
                  <w:alias w:val="Numeris"/>
                  <w:tag w:val="nr_33bf8f1d243c454fb062ae108da2c010"/>
                  <w:lock w:val="sdtLocked"/>
                  <w:richText/>
                </w:sdtPr>
                <w:sdtContent>
                  <w:r>
                    <w:rPr>
                      <w:b/>
                      <w:szCs w:val="24"/>
                      <w:lang w:eastAsia="lt-LT"/>
                    </w:rPr>
                    <w:t>IX</w:t>
                  </w:r>
                </w:sdtContent>
              </w:sdt>
              <w:r>
                <w:rPr>
                  <w:b/>
                  <w:szCs w:val="24"/>
                  <w:lang w:eastAsia="lt-LT"/>
                </w:rPr>
                <w:t xml:space="preserve"> SKYRIUS</w:t>
              </w:r>
            </w:p>
            <w:p>
              <w:pPr>
                <w:jc w:val="center"/>
                <w:rPr>
                  <w:b/>
                  <w:szCs w:val="24"/>
                  <w:lang w:eastAsia="lt-LT"/>
                </w:rPr>
              </w:pPr>
              <w:sdt>
                <w:sdtPr>
                  <w:alias w:val="Pavadinimas"/>
                  <w:tag w:val="title_33bf8f1d243c454fb062ae108da2c010"/>
                  <w:lock w:val="sdtLocked"/>
                  <w:richText/>
                </w:sdtPr>
                <w:sdtContent>
                  <w:r>
                    <w:rPr>
                      <w:b/>
                      <w:szCs w:val="24"/>
                      <w:lang w:eastAsia="lt-LT"/>
                    </w:rPr>
                    <w:t>PROJEKTŲ ĮGYVENDINIMO PRIEŽIŪRA IR ATSKAITOMYBĖ, PROJEKTŲ REZULTATŲ VIEŠINIMAS</w:t>
                  </w:r>
                </w:sdtContent>
              </w:sdt>
            </w:p>
            <w:p>
              <w:pPr>
                <w:tabs>
                  <w:tab w:val="left" w:pos="360"/>
                  <w:tab w:val="left" w:pos="720"/>
                </w:tabs>
                <w:ind w:firstLine="720"/>
                <w:jc w:val="both"/>
                <w:rPr>
                  <w:color w:val="000000"/>
                  <w:szCs w:val="24"/>
                  <w:lang w:eastAsia="lt-LT"/>
                </w:rPr>
              </w:pPr>
            </w:p>
            <w:sdt>
              <w:sdtPr>
                <w:alias w:val="71 p."/>
                <w:tag w:val="part_92f0816400e24222b06f434a2c59a0b8"/>
                <w:lock w:val="sdtLocked"/>
                <w:richText/>
              </w:sdtPr>
              <w:sdtContent>
                <w:p>
                  <w:pPr>
                    <w:ind w:firstLine="720"/>
                    <w:jc w:val="both"/>
                    <w:rPr>
                      <w:color w:val="000000"/>
                      <w:szCs w:val="24"/>
                      <w:lang w:eastAsia="lt-LT"/>
                    </w:rPr>
                  </w:pPr>
                  <w:sdt>
                    <w:sdtPr>
                      <w:alias w:val="Numeris"/>
                      <w:tag w:val="nr_92f0816400e24222b06f434a2c59a0b8"/>
                      <w:lock w:val="sdtLocked"/>
                      <w:richText/>
                    </w:sdtPr>
                    <w:sdtContent>
                      <w:r>
                        <w:rPr>
                          <w:color w:val="000000"/>
                          <w:szCs w:val="24"/>
                          <w:lang w:eastAsia="lt-LT"/>
                        </w:rPr>
                        <w:t>71</w:t>
                      </w:r>
                    </w:sdtContent>
                  </w:sdt>
                  <w:r>
                    <w:rPr>
                      <w:color w:val="000000"/>
                      <w:szCs w:val="24"/>
                      <w:lang w:eastAsia="lt-LT"/>
                    </w:rPr>
                    <w:t xml:space="preserve">. Pareiškėjas atsako už projektui skirtų lėšų tinkamą ir tikslinį panaudojimą bei projekto rezultatų pasiekimą. </w:t>
                  </w:r>
                </w:p>
              </w:sdtContent>
            </w:sdt>
            <w:sdt>
              <w:sdtPr>
                <w:alias w:val="72 p."/>
                <w:tag w:val="part_3652274e594d4475bfcfbec11119bf71"/>
                <w:lock w:val="sdtLocked"/>
                <w:richText/>
              </w:sdtPr>
              <w:sdtContent>
                <w:p>
                  <w:pPr>
                    <w:ind w:firstLine="720"/>
                    <w:jc w:val="both"/>
                    <w:rPr>
                      <w:color w:val="000000"/>
                      <w:szCs w:val="24"/>
                      <w:lang w:eastAsia="lt-LT"/>
                    </w:rPr>
                  </w:pPr>
                  <w:sdt>
                    <w:sdtPr>
                      <w:alias w:val="Numeris"/>
                      <w:tag w:val="nr_3652274e594d4475bfcfbec11119bf71"/>
                      <w:lock w:val="sdtLocked"/>
                      <w:richText/>
                    </w:sdtPr>
                    <w:sdtContent>
                      <w:r>
                        <w:rPr>
                          <w:color w:val="000000"/>
                          <w:szCs w:val="24"/>
                          <w:lang w:eastAsia="lt-LT"/>
                        </w:rPr>
                        <w:t>72</w:t>
                      </w:r>
                    </w:sdtContent>
                  </w:sdt>
                  <w:r>
                    <w:rPr>
                      <w:color w:val="000000"/>
                      <w:szCs w:val="24"/>
                      <w:lang w:eastAsia="lt-LT"/>
                    </w:rPr>
                    <w:t>. Pareiškėjas, įvykdęs projektą, praėjus ne daugiau kaip 10 darbo dienų po paskutinės projekto veiklos įgyvendinimo dienos, grąžina Fondui projektui skirtas, bet nepanaudotas lėšas ir pateikia šiuos dokumentus:</w:t>
                  </w:r>
                </w:p>
                <w:sdt>
                  <w:sdtPr>
                    <w:alias w:val="72.1 pp."/>
                    <w:tag w:val="part_400ca451a1234a40adcd39e0cd7158dc"/>
                    <w:lock w:val="sdtLocked"/>
                    <w:richText/>
                  </w:sdtPr>
                  <w:sdtContent>
                    <w:p>
                      <w:pPr>
                        <w:ind w:firstLine="720"/>
                        <w:jc w:val="both"/>
                        <w:rPr>
                          <w:color w:val="000000"/>
                          <w:szCs w:val="24"/>
                          <w:lang w:eastAsia="lt-LT"/>
                        </w:rPr>
                      </w:pPr>
                      <w:sdt>
                        <w:sdtPr>
                          <w:alias w:val="Numeris"/>
                          <w:tag w:val="nr_400ca451a1234a40adcd39e0cd7158dc"/>
                          <w:lock w:val="sdtLocked"/>
                          <w:richText/>
                        </w:sdtPr>
                        <w:sdtContent>
                          <w:r>
                            <w:rPr>
                              <w:color w:val="000000"/>
                              <w:szCs w:val="24"/>
                              <w:lang w:eastAsia="lt-LT"/>
                            </w:rPr>
                            <w:t>72.1</w:t>
                          </w:r>
                        </w:sdtContent>
                      </w:sdt>
                      <w:r>
                        <w:rPr>
                          <w:color w:val="000000"/>
                          <w:szCs w:val="24"/>
                          <w:lang w:eastAsia="lt-LT"/>
                        </w:rPr>
                        <w:t>. visų projektui Fondo skirtų lėšų panaudojimo ataskaitą (pagal Aprašo 7 priedą);</w:t>
                      </w:r>
                    </w:p>
                  </w:sdtContent>
                </w:sdt>
                <w:sdt>
                  <w:sdtPr>
                    <w:alias w:val="72.2 pp."/>
                    <w:tag w:val="part_93c18a617cbc4907bcce2e88f126081a"/>
                    <w:lock w:val="sdtLocked"/>
                    <w:richText/>
                  </w:sdtPr>
                  <w:sdtContent>
                    <w:p>
                      <w:pPr>
                        <w:ind w:firstLine="720"/>
                        <w:jc w:val="both"/>
                        <w:rPr>
                          <w:color w:val="000000"/>
                          <w:szCs w:val="24"/>
                          <w:lang w:eastAsia="lt-LT"/>
                        </w:rPr>
                      </w:pPr>
                      <w:sdt>
                        <w:sdtPr>
                          <w:alias w:val="Numeris"/>
                          <w:tag w:val="nr_93c18a617cbc4907bcce2e88f126081a"/>
                          <w:lock w:val="sdtLocked"/>
                          <w:richText/>
                        </w:sdtPr>
                        <w:sdtContent>
                          <w:r>
                            <w:rPr>
                              <w:color w:val="000000"/>
                              <w:szCs w:val="24"/>
                              <w:lang w:eastAsia="lt-LT"/>
                            </w:rPr>
                            <w:t>72.2</w:t>
                          </w:r>
                        </w:sdtContent>
                      </w:sdt>
                      <w:r>
                        <w:rPr>
                          <w:color w:val="000000"/>
                          <w:szCs w:val="24"/>
                          <w:lang w:eastAsia="lt-LT"/>
                        </w:rPr>
                        <w:t>. projekto veiklų įgyvendinimo galutinę veiklos ataskaitą (pagal Aprašo 8 priedą), kurioje turi būti išsamiai aprašyta, kaip buvo siekiama projekto tikslų, nurodytos įvykdytos veiklos, pasiekti rezultatai, vaizdinė medžiaga ir kita informacija. Jei projektas buvo skirtas studentų mokslinės veiklos iniciatyvai įgyvendinti, tokiu atveju pareiškėjas pateikia tyrimo (mokslinės veiklos) recenziją. Recenzija turi būti parengta ir pasirašyta asmens, turinčio daktaro mokslo laipsnį.</w:t>
                      </w:r>
                    </w:p>
                  </w:sdtContent>
                </w:sdt>
              </w:sdtContent>
            </w:sdt>
            <w:sdt>
              <w:sdtPr>
                <w:alias w:val="73 p."/>
                <w:tag w:val="part_3fdcd1b4c7e8485e863029c50f1b8cf7"/>
                <w:lock w:val="sdtLocked"/>
                <w:richText/>
              </w:sdtPr>
              <w:sdtContent>
                <w:p>
                  <w:pPr>
                    <w:ind w:firstLine="720"/>
                    <w:jc w:val="both"/>
                    <w:rPr>
                      <w:color w:val="000000"/>
                      <w:szCs w:val="24"/>
                      <w:lang w:eastAsia="lt-LT"/>
                    </w:rPr>
                  </w:pPr>
                  <w:sdt>
                    <w:sdtPr>
                      <w:alias w:val="Numeris"/>
                      <w:tag w:val="nr_3fdcd1b4c7e8485e863029c50f1b8cf7"/>
                      <w:lock w:val="sdtLocked"/>
                      <w:richText/>
                    </w:sdtPr>
                    <w:sdtContent>
                      <w:r>
                        <w:rPr>
                          <w:color w:val="000000"/>
                          <w:szCs w:val="24"/>
                          <w:lang w:eastAsia="lt-LT"/>
                        </w:rPr>
                        <w:t>73</w:t>
                      </w:r>
                    </w:sdtContent>
                  </w:sdt>
                  <w:r>
                    <w:rPr>
                      <w:color w:val="000000"/>
                      <w:szCs w:val="24"/>
                      <w:lang w:eastAsia="lt-LT"/>
                    </w:rPr>
                    <w:t>. Fondas projekto įgyvendinimo laikotarpiu vykdo administracinę-dokumentinę vykdomų veiklų priežiūrą. Fondas kasmet patikrina ne mažiau kaip 10 proc. Fondo lėšomis įgyvendintų projektų, įvertindamas projektui įgyvendinti patirtas išlaidas patvirtinančius dokumentus, nurodytus</w:t>
                  </w:r>
                  <w:r>
                    <w:rPr>
                      <w:szCs w:val="24"/>
                      <w:lang w:eastAsia="lt-LT"/>
                    </w:rPr>
                    <w:t xml:space="preserve"> </w:t>
                  </w:r>
                  <w:r>
                    <w:rPr>
                      <w:color w:val="000000"/>
                      <w:szCs w:val="24"/>
                      <w:lang w:eastAsia="lt-LT"/>
                    </w:rPr>
                    <w:t xml:space="preserve">Aprašo 72 punkte. Fondas turi teisę atlikti projekto veiklos (veiklų) įgyvendinimo priežiūrą (patikrinimą) vietoje. </w:t>
                  </w:r>
                </w:p>
              </w:sdtContent>
            </w:sdt>
            <w:sdt>
              <w:sdtPr>
                <w:alias w:val="74 p."/>
                <w:tag w:val="part_b2170eff21064cdcacb07403a59aecca"/>
                <w:lock w:val="sdtLocked"/>
                <w:richText/>
              </w:sdtPr>
              <w:sdtContent>
                <w:p>
                  <w:pPr>
                    <w:ind w:firstLine="720"/>
                    <w:jc w:val="both"/>
                    <w:rPr>
                      <w:color w:val="000000"/>
                      <w:szCs w:val="24"/>
                      <w:lang w:eastAsia="lt-LT"/>
                    </w:rPr>
                  </w:pPr>
                  <w:sdt>
                    <w:sdtPr>
                      <w:alias w:val="Numeris"/>
                      <w:tag w:val="nr_b2170eff21064cdcacb07403a59aecca"/>
                      <w:lock w:val="sdtLocked"/>
                      <w:richText/>
                    </w:sdtPr>
                    <w:sdtContent>
                      <w:r>
                        <w:rPr>
                          <w:color w:val="000000"/>
                          <w:szCs w:val="24"/>
                          <w:lang w:eastAsia="lt-LT"/>
                        </w:rPr>
                        <w:t>74</w:t>
                      </w:r>
                    </w:sdtContent>
                  </w:sdt>
                  <w:r>
                    <w:rPr>
                      <w:color w:val="000000"/>
                      <w:szCs w:val="24"/>
                      <w:lang w:eastAsia="lt-LT"/>
                    </w:rPr>
                    <w:t>. Fondas 5 metų laikotarpiu nuo projekto vykdymo pabaigos turi teisę kreiptis į pareiškėją su prašymu pateikti projekto vykdymo išlaidų pagrindimo ir apmokėjimo įrodymo dokumentų kopijas. Pareiškėjas per 15 darbo dienų nuo Fondo prašymo gavimo privalo pateikti šių visų projekto vykdymo išlaidų pagrindimo ir apmokėjimo įrodymo dokumentų kopijas:</w:t>
                  </w:r>
                </w:p>
                <w:sdt>
                  <w:sdtPr>
                    <w:alias w:val="74.1 pp."/>
                    <w:tag w:val="part_500562933d3840a1987f28ba0f600b14"/>
                    <w:lock w:val="sdtLocked"/>
                    <w:richText/>
                  </w:sdtPr>
                  <w:sdtContent>
                    <w:p>
                      <w:pPr>
                        <w:ind w:firstLine="720"/>
                        <w:jc w:val="both"/>
                        <w:rPr>
                          <w:color w:val="000000"/>
                          <w:szCs w:val="24"/>
                          <w:lang w:eastAsia="lt-LT"/>
                        </w:rPr>
                      </w:pPr>
                      <w:sdt>
                        <w:sdtPr>
                          <w:alias w:val="Numeris"/>
                          <w:tag w:val="nr_500562933d3840a1987f28ba0f600b14"/>
                          <w:lock w:val="sdtLocked"/>
                          <w:richText/>
                        </w:sdtPr>
                        <w:sdtContent>
                          <w:r>
                            <w:rPr>
                              <w:color w:val="000000"/>
                              <w:szCs w:val="24"/>
                              <w:lang w:eastAsia="lt-LT"/>
                            </w:rPr>
                            <w:t>74.1</w:t>
                          </w:r>
                        </w:sdtContent>
                      </w:sdt>
                      <w:r>
                        <w:rPr>
                          <w:color w:val="000000"/>
                          <w:szCs w:val="24"/>
                          <w:lang w:eastAsia="lt-LT"/>
                        </w:rPr>
                        <w:t>. kelionės dokumentus;</w:t>
                      </w:r>
                    </w:p>
                  </w:sdtContent>
                </w:sdt>
                <w:sdt>
                  <w:sdtPr>
                    <w:alias w:val="74.2 pp."/>
                    <w:tag w:val="part_07e806615c2b461da3253f8b7df797ab"/>
                    <w:lock w:val="sdtLocked"/>
                    <w:richText/>
                  </w:sdtPr>
                  <w:sdtContent>
                    <w:p>
                      <w:pPr>
                        <w:ind w:firstLine="720"/>
                        <w:jc w:val="both"/>
                        <w:rPr>
                          <w:color w:val="000000"/>
                          <w:szCs w:val="24"/>
                          <w:lang w:eastAsia="lt-LT"/>
                        </w:rPr>
                      </w:pPr>
                      <w:sdt>
                        <w:sdtPr>
                          <w:alias w:val="Numeris"/>
                          <w:tag w:val="nr_07e806615c2b461da3253f8b7df797ab"/>
                          <w:lock w:val="sdtLocked"/>
                          <w:richText/>
                        </w:sdtPr>
                        <w:sdtContent>
                          <w:r>
                            <w:rPr>
                              <w:color w:val="000000"/>
                              <w:szCs w:val="24"/>
                              <w:lang w:eastAsia="lt-LT"/>
                            </w:rPr>
                            <w:t>74.2</w:t>
                          </w:r>
                        </w:sdtContent>
                      </w:sdt>
                      <w:r>
                        <w:rPr>
                          <w:color w:val="000000"/>
                          <w:szCs w:val="24"/>
                          <w:lang w:eastAsia="lt-LT"/>
                        </w:rPr>
                        <w:t>. sutartis su tiekėjais;</w:t>
                      </w:r>
                    </w:p>
                  </w:sdtContent>
                </w:sdt>
                <w:sdt>
                  <w:sdtPr>
                    <w:alias w:val="74.3 pp."/>
                    <w:tag w:val="part_6df8c3ebbf024de290b235435cee2e84"/>
                    <w:lock w:val="sdtLocked"/>
                    <w:richText/>
                  </w:sdtPr>
                  <w:sdtContent>
                    <w:p>
                      <w:pPr>
                        <w:ind w:firstLine="720"/>
                        <w:jc w:val="both"/>
                        <w:rPr>
                          <w:color w:val="000000"/>
                          <w:szCs w:val="24"/>
                          <w:lang w:eastAsia="lt-LT"/>
                        </w:rPr>
                      </w:pPr>
                      <w:sdt>
                        <w:sdtPr>
                          <w:alias w:val="Numeris"/>
                          <w:tag w:val="nr_6df8c3ebbf024de290b235435cee2e84"/>
                          <w:lock w:val="sdtLocked"/>
                          <w:richText/>
                        </w:sdtPr>
                        <w:sdtContent>
                          <w:r>
                            <w:rPr>
                              <w:color w:val="000000"/>
                              <w:szCs w:val="24"/>
                              <w:lang w:eastAsia="lt-LT"/>
                            </w:rPr>
                            <w:t>74.3</w:t>
                          </w:r>
                        </w:sdtContent>
                      </w:sdt>
                      <w:r>
                        <w:rPr>
                          <w:color w:val="000000"/>
                          <w:szCs w:val="24"/>
                          <w:lang w:eastAsia="lt-LT"/>
                        </w:rPr>
                        <w:t>. perdavimo–priėmimo aktus;</w:t>
                      </w:r>
                    </w:p>
                  </w:sdtContent>
                </w:sdt>
                <w:sdt>
                  <w:sdtPr>
                    <w:alias w:val="74.4 pp."/>
                    <w:tag w:val="part_12fee515de3b4026963da98682cb2634"/>
                    <w:lock w:val="sdtLocked"/>
                    <w:richText/>
                  </w:sdtPr>
                  <w:sdtContent>
                    <w:p>
                      <w:pPr>
                        <w:ind w:firstLine="720"/>
                        <w:jc w:val="both"/>
                        <w:rPr>
                          <w:color w:val="000000"/>
                          <w:szCs w:val="24"/>
                          <w:lang w:eastAsia="lt-LT"/>
                        </w:rPr>
                      </w:pPr>
                      <w:sdt>
                        <w:sdtPr>
                          <w:alias w:val="Numeris"/>
                          <w:tag w:val="nr_12fee515de3b4026963da98682cb2634"/>
                          <w:lock w:val="sdtLocked"/>
                          <w:richText/>
                        </w:sdtPr>
                        <w:sdtContent>
                          <w:r>
                            <w:rPr>
                              <w:color w:val="000000"/>
                              <w:szCs w:val="24"/>
                              <w:lang w:eastAsia="lt-LT"/>
                            </w:rPr>
                            <w:t>74.4</w:t>
                          </w:r>
                        </w:sdtContent>
                      </w:sdt>
                      <w:r>
                        <w:rPr>
                          <w:color w:val="000000"/>
                          <w:szCs w:val="24"/>
                          <w:lang w:eastAsia="lt-LT"/>
                        </w:rPr>
                        <w:t>. sąskaitas faktūras ar lygiaverčius įrodomuosius dokumentus;</w:t>
                      </w:r>
                    </w:p>
                  </w:sdtContent>
                </w:sdt>
                <w:sdt>
                  <w:sdtPr>
                    <w:alias w:val="74.5 pp."/>
                    <w:tag w:val="part_465f10ecb4f84bd89e0bc2b02eebb4a7"/>
                    <w:lock w:val="sdtLocked"/>
                    <w:richText/>
                  </w:sdtPr>
                  <w:sdtContent>
                    <w:p>
                      <w:pPr>
                        <w:ind w:firstLine="720"/>
                        <w:jc w:val="both"/>
                        <w:rPr>
                          <w:color w:val="000000"/>
                          <w:szCs w:val="24"/>
                          <w:lang w:eastAsia="lt-LT"/>
                        </w:rPr>
                      </w:pPr>
                      <w:sdt>
                        <w:sdtPr>
                          <w:alias w:val="Numeris"/>
                          <w:tag w:val="nr_465f10ecb4f84bd89e0bc2b02eebb4a7"/>
                          <w:lock w:val="sdtLocked"/>
                          <w:richText/>
                        </w:sdtPr>
                        <w:sdtContent>
                          <w:r>
                            <w:rPr>
                              <w:color w:val="000000"/>
                              <w:szCs w:val="24"/>
                              <w:lang w:eastAsia="lt-LT"/>
                            </w:rPr>
                            <w:t>74.5</w:t>
                          </w:r>
                        </w:sdtContent>
                      </w:sdt>
                      <w:r>
                        <w:rPr>
                          <w:color w:val="000000"/>
                          <w:szCs w:val="24"/>
                          <w:lang w:eastAsia="lt-LT"/>
                        </w:rPr>
                        <w:t>. apmokėjimą įrodančius dokumentus (sąskaitos išrašai, mokėjimo nurodymai, kasos išlaidų orderiai, kvitai (čekiai) ir kiti dokumentai, kuriais įrodoma, kad pagal išlaidų pagrindimo dokumentus buvo atliktas mokėjimas).</w:t>
                      </w:r>
                    </w:p>
                  </w:sdtContent>
                </w:sdt>
              </w:sdtContent>
            </w:sdt>
            <w:sdt>
              <w:sdtPr>
                <w:alias w:val="75 p."/>
                <w:tag w:val="part_a63a60cd70e34c1480dd19b535a0edbe"/>
                <w:lock w:val="sdtLocked"/>
                <w:richText/>
              </w:sdtPr>
              <w:sdtContent>
                <w:p>
                  <w:pPr>
                    <w:ind w:firstLine="720"/>
                    <w:jc w:val="both"/>
                    <w:rPr>
                      <w:color w:val="000000"/>
                      <w:szCs w:val="24"/>
                      <w:lang w:eastAsia="lt-LT"/>
                    </w:rPr>
                  </w:pPr>
                  <w:sdt>
                    <w:sdtPr>
                      <w:alias w:val="Numeris"/>
                      <w:tag w:val="nr_a63a60cd70e34c1480dd19b535a0edbe"/>
                      <w:lock w:val="sdtLocked"/>
                      <w:richText/>
                    </w:sdtPr>
                    <w:sdtContent>
                      <w:r>
                        <w:rPr>
                          <w:color w:val="000000"/>
                          <w:szCs w:val="24"/>
                          <w:lang w:eastAsia="lt-LT"/>
                        </w:rPr>
                        <w:t>75</w:t>
                      </w:r>
                    </w:sdtContent>
                  </w:sdt>
                  <w:r>
                    <w:rPr>
                      <w:color w:val="000000"/>
                      <w:szCs w:val="24"/>
                      <w:lang w:eastAsia="lt-LT"/>
                    </w:rPr>
                    <w:t>. Nustatęs projekto finansavimo sutarties pažeidimus, Fondas privalo:</w:t>
                  </w:r>
                </w:p>
                <w:sdt>
                  <w:sdtPr>
                    <w:alias w:val="75.1 pp."/>
                    <w:tag w:val="part_5c4c1a9a0f9945dca0839b5f22db7bcc"/>
                    <w:lock w:val="sdtLocked"/>
                    <w:richText/>
                  </w:sdtPr>
                  <w:sdtContent>
                    <w:p>
                      <w:pPr>
                        <w:tabs>
                          <w:tab w:val="left" w:pos="360"/>
                          <w:tab w:val="left" w:pos="720"/>
                        </w:tabs>
                        <w:ind w:firstLine="720"/>
                        <w:jc w:val="both"/>
                        <w:rPr>
                          <w:color w:val="000000"/>
                          <w:szCs w:val="24"/>
                          <w:lang w:eastAsia="lt-LT"/>
                        </w:rPr>
                      </w:pPr>
                      <w:sdt>
                        <w:sdtPr>
                          <w:alias w:val="Numeris"/>
                          <w:tag w:val="nr_5c4c1a9a0f9945dca0839b5f22db7bcc"/>
                          <w:lock w:val="sdtLocked"/>
                          <w:richText/>
                        </w:sdtPr>
                        <w:sdtContent>
                          <w:r>
                            <w:rPr>
                              <w:color w:val="000000"/>
                              <w:szCs w:val="24"/>
                              <w:lang w:eastAsia="lt-LT"/>
                            </w:rPr>
                            <w:t>75.1</w:t>
                          </w:r>
                        </w:sdtContent>
                      </w:sdt>
                      <w:r>
                        <w:rPr>
                          <w:color w:val="000000"/>
                          <w:szCs w:val="24"/>
                          <w:lang w:eastAsia="lt-LT"/>
                        </w:rPr>
                        <w:t>. reikalauti pašalinti pažeidimus per 5 darbo dienas nuo pareiškėjo informavimo apie šiuos pažeidimus dienos;</w:t>
                      </w:r>
                    </w:p>
                  </w:sdtContent>
                </w:sdt>
                <w:sdt>
                  <w:sdtPr>
                    <w:alias w:val="75.2 pp."/>
                    <w:tag w:val="part_5e4a04dfd23d41da99b9fa842e8a104c"/>
                    <w:lock w:val="sdtLocked"/>
                    <w:richText/>
                  </w:sdtPr>
                  <w:sdtContent>
                    <w:p>
                      <w:pPr>
                        <w:tabs>
                          <w:tab w:val="left" w:pos="360"/>
                          <w:tab w:val="left" w:pos="720"/>
                        </w:tabs>
                        <w:ind w:firstLine="720"/>
                        <w:jc w:val="both"/>
                        <w:rPr>
                          <w:color w:val="000000"/>
                          <w:szCs w:val="24"/>
                          <w:lang w:eastAsia="lt-LT"/>
                        </w:rPr>
                      </w:pPr>
                      <w:sdt>
                        <w:sdtPr>
                          <w:alias w:val="Numeris"/>
                          <w:tag w:val="nr_5e4a04dfd23d41da99b9fa842e8a104c"/>
                          <w:lock w:val="sdtLocked"/>
                          <w:richText/>
                        </w:sdtPr>
                        <w:sdtContent>
                          <w:r>
                            <w:rPr>
                              <w:color w:val="000000"/>
                              <w:szCs w:val="24"/>
                              <w:lang w:eastAsia="lt-LT"/>
                            </w:rPr>
                            <w:t>75.2</w:t>
                          </w:r>
                        </w:sdtContent>
                      </w:sdt>
                      <w:r>
                        <w:rPr>
                          <w:color w:val="000000"/>
                          <w:szCs w:val="24"/>
                          <w:lang w:eastAsia="lt-LT"/>
                        </w:rPr>
                        <w:t>. jeigu pažeidimų neįmanoma ištaisyti, priimti sprendimą nutraukti projekto finansavimo sutartį ir paprašyti pareiškėjo grąžinti jam skirtas lėšas;</w:t>
                      </w:r>
                    </w:p>
                  </w:sdtContent>
                </w:sdt>
                <w:sdt>
                  <w:sdtPr>
                    <w:alias w:val="75.3 pp."/>
                    <w:tag w:val="part_e2ed253e49e647b6a7dc70c3208d6361"/>
                    <w:lock w:val="sdtLocked"/>
                    <w:richText/>
                  </w:sdtPr>
                  <w:sdtContent>
                    <w:p>
                      <w:pPr>
                        <w:tabs>
                          <w:tab w:val="left" w:pos="360"/>
                          <w:tab w:val="left" w:pos="720"/>
                        </w:tabs>
                        <w:ind w:firstLine="720"/>
                        <w:jc w:val="both"/>
                        <w:rPr>
                          <w:color w:val="000000"/>
                          <w:szCs w:val="24"/>
                          <w:lang w:eastAsia="lt-LT"/>
                        </w:rPr>
                      </w:pPr>
                      <w:sdt>
                        <w:sdtPr>
                          <w:alias w:val="Numeris"/>
                          <w:tag w:val="nr_e2ed253e49e647b6a7dc70c3208d6361"/>
                          <w:lock w:val="sdtLocked"/>
                          <w:richText/>
                        </w:sdtPr>
                        <w:sdtContent>
                          <w:r>
                            <w:rPr>
                              <w:color w:val="000000"/>
                              <w:szCs w:val="24"/>
                              <w:lang w:eastAsia="lt-LT"/>
                            </w:rPr>
                            <w:t>75.3</w:t>
                          </w:r>
                        </w:sdtContent>
                      </w:sdt>
                      <w:r>
                        <w:rPr>
                          <w:color w:val="000000"/>
                          <w:szCs w:val="24"/>
                          <w:lang w:eastAsia="lt-LT"/>
                        </w:rPr>
                        <w:t xml:space="preserve">. organizuoti projektui skirtų lėšų tikslinio panaudojimo papildomą patikrinimą, jei ankstesnio patikrinimo metu buvo nustatyta pažeidimų ir jie nebuvo pašalinti per nustatytą terminą; </w:t>
                      </w:r>
                    </w:p>
                  </w:sdtContent>
                </w:sdt>
                <w:sdt>
                  <w:sdtPr>
                    <w:alias w:val="75.4 pp."/>
                    <w:tag w:val="part_cdf0f94a3e204a56a14651767e496ef1"/>
                    <w:lock w:val="sdtLocked"/>
                    <w:richText/>
                  </w:sdtPr>
                  <w:sdtContent>
                    <w:p>
                      <w:pPr>
                        <w:tabs>
                          <w:tab w:val="left" w:pos="360"/>
                          <w:tab w:val="left" w:pos="720"/>
                        </w:tabs>
                        <w:ind w:firstLine="720"/>
                        <w:jc w:val="both"/>
                        <w:rPr>
                          <w:color w:val="000000"/>
                          <w:szCs w:val="24"/>
                          <w:lang w:eastAsia="lt-LT"/>
                        </w:rPr>
                      </w:pPr>
                      <w:sdt>
                        <w:sdtPr>
                          <w:alias w:val="Numeris"/>
                          <w:tag w:val="nr_cdf0f94a3e204a56a14651767e496ef1"/>
                          <w:lock w:val="sdtLocked"/>
                          <w:richText/>
                        </w:sdtPr>
                        <w:sdtContent>
                          <w:r>
                            <w:rPr>
                              <w:color w:val="000000"/>
                              <w:szCs w:val="24"/>
                              <w:lang w:eastAsia="lt-LT"/>
                            </w:rPr>
                            <w:t>75.4</w:t>
                          </w:r>
                        </w:sdtContent>
                      </w:sdt>
                      <w:r>
                        <w:rPr>
                          <w:color w:val="000000"/>
                          <w:szCs w:val="24"/>
                          <w:lang w:eastAsia="lt-LT"/>
                        </w:rPr>
                        <w:t>. imtis kitų veiksmų finansavimo sutartyje ir teisės aktuose nustatyta tvarka užtikrinti tinkamą lėšų tikslinį panaudojimą.</w:t>
                      </w:r>
                    </w:p>
                  </w:sdtContent>
                </w:sdt>
              </w:sdtContent>
            </w:sdt>
            <w:sdt>
              <w:sdtPr>
                <w:alias w:val="76 p."/>
                <w:tag w:val="part_c36268ff38bc456ba0ba90b9360276d7"/>
                <w:lock w:val="sdtLocked"/>
                <w:richText/>
              </w:sdtPr>
              <w:sdtContent>
                <w:p>
                  <w:pPr>
                    <w:tabs>
                      <w:tab w:val="left" w:pos="360"/>
                      <w:tab w:val="left" w:pos="720"/>
                    </w:tabs>
                    <w:ind w:firstLine="720"/>
                    <w:jc w:val="both"/>
                    <w:rPr>
                      <w:color w:val="000000"/>
                      <w:szCs w:val="24"/>
                      <w:lang w:eastAsia="lt-LT"/>
                    </w:rPr>
                  </w:pPr>
                  <w:sdt>
                    <w:sdtPr>
                      <w:alias w:val="Numeris"/>
                      <w:tag w:val="nr_c36268ff38bc456ba0ba90b9360276d7"/>
                      <w:lock w:val="sdtLocked"/>
                      <w:richText/>
                    </w:sdtPr>
                    <w:sdtContent>
                      <w:r>
                        <w:rPr>
                          <w:color w:val="000000"/>
                          <w:szCs w:val="24"/>
                          <w:lang w:eastAsia="lt-LT"/>
                        </w:rPr>
                        <w:t>76</w:t>
                      </w:r>
                    </w:sdtContent>
                  </w:sdt>
                  <w:r>
                    <w:rPr>
                      <w:color w:val="000000"/>
                      <w:szCs w:val="24"/>
                      <w:lang w:eastAsia="lt-LT"/>
                    </w:rPr>
                    <w:t xml:space="preserve">. Pareiškėjui neįgyvendinus projekto per finansavimo sutartyje nustatytą terminą, pareiškėjas per 10 darbo dienų grąžina Fondui visą projektui skirtą lėšų sumą. </w:t>
                  </w:r>
                </w:p>
              </w:sdtContent>
            </w:sdt>
            <w:sdt>
              <w:sdtPr>
                <w:alias w:val="77 p."/>
                <w:tag w:val="part_4c21d0a2b21f4f3f9c60dbbedbc73635"/>
                <w:lock w:val="sdtLocked"/>
                <w:richText/>
              </w:sdtPr>
              <w:sdtContent>
                <w:p>
                  <w:pPr>
                    <w:tabs>
                      <w:tab w:val="left" w:pos="360"/>
                      <w:tab w:val="left" w:pos="720"/>
                    </w:tabs>
                    <w:ind w:firstLine="720"/>
                    <w:jc w:val="both"/>
                    <w:rPr>
                      <w:color w:val="000000"/>
                      <w:szCs w:val="24"/>
                      <w:lang w:eastAsia="lt-LT"/>
                    </w:rPr>
                  </w:pPr>
                  <w:sdt>
                    <w:sdtPr>
                      <w:alias w:val="Numeris"/>
                      <w:tag w:val="nr_4c21d0a2b21f4f3f9c60dbbedbc73635"/>
                      <w:lock w:val="sdtLocked"/>
                      <w:richText/>
                    </w:sdtPr>
                    <w:sdtContent>
                      <w:r>
                        <w:rPr>
                          <w:color w:val="000000"/>
                          <w:szCs w:val="24"/>
                          <w:lang w:eastAsia="lt-LT"/>
                        </w:rPr>
                        <w:t>77</w:t>
                      </w:r>
                    </w:sdtContent>
                  </w:sdt>
                  <w:r>
                    <w:rPr>
                      <w:color w:val="000000"/>
                      <w:szCs w:val="24"/>
                      <w:lang w:eastAsia="lt-LT"/>
                    </w:rPr>
                    <w:t xml:space="preserve">. Pareiškėjui nepasiekus projekto paraiškoje planuotų rezultatų, pareiškėjas grąžina dalį lėšų Fondui finansavimo sutartyje nustatyta tvarka. </w:t>
                  </w:r>
                </w:p>
              </w:sdtContent>
            </w:sdt>
            <w:sdt>
              <w:sdtPr>
                <w:alias w:val="78 p."/>
                <w:tag w:val="part_4947d3482dec49d8a846a72af3522688"/>
                <w:lock w:val="sdtLocked"/>
                <w:richText/>
              </w:sdtPr>
              <w:sdtContent>
                <w:p>
                  <w:pPr>
                    <w:tabs>
                      <w:tab w:val="left" w:pos="360"/>
                      <w:tab w:val="left" w:pos="720"/>
                    </w:tabs>
                    <w:ind w:firstLine="720"/>
                    <w:jc w:val="both"/>
                    <w:rPr>
                      <w:color w:val="000000"/>
                      <w:szCs w:val="24"/>
                      <w:lang w:eastAsia="lt-LT"/>
                    </w:rPr>
                  </w:pPr>
                  <w:sdt>
                    <w:sdtPr>
                      <w:alias w:val="Numeris"/>
                      <w:tag w:val="nr_4947d3482dec49d8a846a72af3522688"/>
                      <w:lock w:val="sdtLocked"/>
                      <w:richText/>
                    </w:sdtPr>
                    <w:sdtContent>
                      <w:r>
                        <w:rPr>
                          <w:color w:val="000000"/>
                          <w:szCs w:val="24"/>
                          <w:lang w:eastAsia="lt-LT"/>
                        </w:rPr>
                        <w:t>78</w:t>
                      </w:r>
                    </w:sdtContent>
                  </w:sdt>
                  <w:r>
                    <w:rPr>
                      <w:color w:val="000000"/>
                      <w:szCs w:val="24"/>
                      <w:lang w:eastAsia="lt-LT"/>
                    </w:rPr>
                    <w:t xml:space="preserve">. Fondui pripažinus dalį ar visas pareiškėjo patirtas išlaidas netinkamomis ar panaudotomis ne pagal paskirtį, pareiškėjas per 10 darbo dienų netinkamomis pripažintų lėšų sumą grąžina Fondui. </w:t>
                  </w:r>
                </w:p>
              </w:sdtContent>
            </w:sdt>
            <w:sdt>
              <w:sdtPr>
                <w:alias w:val="79 p."/>
                <w:tag w:val="part_e84c2ef638c74e46af5973bfd0a8c8a6"/>
                <w:lock w:val="sdtLocked"/>
                <w:richText/>
              </w:sdtPr>
              <w:sdtContent>
                <w:p>
                  <w:pPr>
                    <w:tabs>
                      <w:tab w:val="left" w:pos="360"/>
                      <w:tab w:val="left" w:pos="720"/>
                    </w:tabs>
                    <w:ind w:firstLine="720"/>
                    <w:jc w:val="both"/>
                    <w:rPr>
                      <w:color w:val="000000"/>
                      <w:szCs w:val="24"/>
                      <w:lang w:eastAsia="lt-LT"/>
                    </w:rPr>
                  </w:pPr>
                  <w:sdt>
                    <w:sdtPr>
                      <w:alias w:val="Numeris"/>
                      <w:tag w:val="nr_e84c2ef638c74e46af5973bfd0a8c8a6"/>
                      <w:lock w:val="sdtLocked"/>
                      <w:richText/>
                    </w:sdtPr>
                    <w:sdtContent>
                      <w:r>
                        <w:rPr>
                          <w:color w:val="000000"/>
                          <w:szCs w:val="24"/>
                          <w:lang w:eastAsia="lt-LT"/>
                        </w:rPr>
                        <w:t>79</w:t>
                      </w:r>
                    </w:sdtContent>
                  </w:sdt>
                  <w:r>
                    <w:rPr>
                      <w:color w:val="000000"/>
                      <w:szCs w:val="24"/>
                      <w:lang w:eastAsia="lt-LT"/>
                    </w:rPr>
                    <w:t xml:space="preserve">. Įgyvendintų projektų metu pareiškėjo surinkti duomenys, gauti rezultatai, išvados, ataskaitos ir kita medžiaga, baigus vykdyti projektą, pateikiami Fondui, kuris disponuoja jais savo nuožiūra. </w:t>
                  </w:r>
                </w:p>
              </w:sdtContent>
            </w:sdt>
            <w:sdt>
              <w:sdtPr>
                <w:alias w:val="80 p."/>
                <w:tag w:val="part_9fcdd6b249374ac99eaca90e826b9aed"/>
                <w:lock w:val="sdtLocked"/>
                <w:richText/>
              </w:sdtPr>
              <w:sdtContent>
                <w:p>
                  <w:pPr>
                    <w:tabs>
                      <w:tab w:val="left" w:pos="360"/>
                      <w:tab w:val="left" w:pos="720"/>
                    </w:tabs>
                    <w:ind w:firstLine="720"/>
                    <w:jc w:val="both"/>
                    <w:rPr>
                      <w:color w:val="000000"/>
                      <w:szCs w:val="24"/>
                      <w:lang w:eastAsia="lt-LT"/>
                    </w:rPr>
                  </w:pPr>
                  <w:sdt>
                    <w:sdtPr>
                      <w:alias w:val="Numeris"/>
                      <w:tag w:val="nr_9fcdd6b249374ac99eaca90e826b9aed"/>
                      <w:lock w:val="sdtLocked"/>
                      <w:richText/>
                    </w:sdtPr>
                    <w:sdtContent>
                      <w:r>
                        <w:rPr>
                          <w:color w:val="000000"/>
                          <w:szCs w:val="24"/>
                          <w:lang w:eastAsia="lt-LT"/>
                        </w:rPr>
                        <w:t>80</w:t>
                      </w:r>
                    </w:sdtContent>
                  </w:sdt>
                  <w:r>
                    <w:rPr>
                      <w:color w:val="000000"/>
                      <w:szCs w:val="24"/>
                      <w:lang w:eastAsia="lt-LT"/>
                    </w:rPr>
                    <w:t>. Įgyvendintų projektų galutinės veiklos ataskaitos (pagal Aprašo 8 priedą), projektui išmokėta lėšų suma, projekto rezultatai, informacija apie neįvykdytus projektus ir Fondui projektų vykdytojų grąžintas lėšas skelbiama Fondo interneto svetainėje www.</w:t>
                  </w:r>
                  <w:r>
                    <w:rPr>
                      <w:rFonts w:eastAsia="Calibri"/>
                      <w:color w:val="000000"/>
                      <w:szCs w:val="24"/>
                      <w:lang w:eastAsia="lt-LT"/>
                    </w:rPr>
                    <w:t>vsf.lrv.lt</w:t>
                  </w:r>
                  <w:r>
                    <w:rPr>
                      <w:color w:val="000000"/>
                      <w:szCs w:val="24"/>
                      <w:lang w:eastAsia="lt-LT"/>
                    </w:rPr>
                    <w:t xml:space="preserve">. </w:t>
                  </w:r>
                </w:p>
              </w:sdtContent>
            </w:sdt>
          </w:sdtContent>
        </w:sdt>
        <w:sdt>
          <w:sdtPr>
            <w:alias w:val="pabaiga"/>
            <w:tag w:val="part_2b5ca8a6ebd049298f836a31721c4198"/>
            <w:lock w:val="sdtLocked"/>
            <w:richText/>
          </w:sdtPr>
          <w:sdtContent>
            <w:p>
              <w:pPr>
                <w:tabs>
                  <w:tab w:val="left" w:pos="5778"/>
                </w:tabs>
                <w:overflowPunct w:val="0"/>
                <w:jc w:val="center"/>
                <w:textAlignment w:val="baseline"/>
                <w:rPr>
                  <w:szCs w:val="24"/>
                </w:rPr>
              </w:pPr>
              <w:r>
                <w:rPr>
                  <w:szCs w:val="24"/>
                  <w:lang w:eastAsia="lt-LT"/>
                </w:rPr>
                <w:t>______________</w:t>
              </w:r>
            </w:p>
            <w:p>
              <w:pPr>
                <w:tabs>
                  <w:tab w:val="left" w:pos="5778"/>
                </w:tabs>
                <w:overflowPunct w:val="0"/>
                <w:textAlignment w:val="baseline"/>
                <w:rPr>
                  <w:szCs w:val="24"/>
                </w:rPr>
              </w:pP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1+priedas+-+Paraiškos+forma (nauja redakcija pagal V-1994)</w:t>
          </w:r>
        </w:p>
        <w:p/>
        <w:p>
          <w:pPr>
            <w:pStyle w:val="PlainText"/>
            <w:rPr>
              <w:rFonts w:ascii="Times New Roman" w:eastAsia="MS Mincho" w:hAnsi="Times New Roman"/>
              <w:sz w:val="20"/>
              <w:iCs/>
            </w:rPr>
          </w:pPr>
          <w:r>
            <w:rPr>
              <w:rFonts w:ascii="Times New Roman" w:eastAsia="MS Mincho" w:hAnsi="Times New Roman"/>
              <w:sz w:val="20"/>
              <w:iCs/>
            </w:rPr>
            <w:t>2+priedas+Projekto+biudžetas (nauja redakcija pagal V-1994)</w:t>
          </w:r>
        </w:p>
        <w:p/>
        <w:p>
          <w:pPr>
            <w:pStyle w:val="PlainText"/>
            <w:rPr>
              <w:rFonts w:ascii="Times New Roman" w:eastAsia="MS Mincho" w:hAnsi="Times New Roman"/>
              <w:sz w:val="20"/>
              <w:iCs/>
            </w:rPr>
          </w:pPr>
          <w:r>
            <w:rPr>
              <w:rFonts w:ascii="Times New Roman" w:eastAsia="MS Mincho" w:hAnsi="Times New Roman"/>
              <w:sz w:val="20"/>
              <w:iCs/>
            </w:rPr>
            <w:t>3+priedas+pareiskejo_deklaracijos_forma (nauja redakcija pagal V-1994)</w:t>
          </w:r>
        </w:p>
        <w:p/>
        <w:p>
          <w:pPr>
            <w:pStyle w:val="PlainText"/>
            <w:rPr>
              <w:rFonts w:ascii="Times New Roman" w:eastAsia="MS Mincho" w:hAnsi="Times New Roman"/>
              <w:sz w:val="20"/>
              <w:iCs/>
            </w:rPr>
          </w:pPr>
          <w:r>
            <w:rPr>
              <w:rFonts w:ascii="Times New Roman" w:eastAsia="MS Mincho" w:hAnsi="Times New Roman"/>
              <w:sz w:val="20"/>
              <w:iCs/>
            </w:rPr>
            <w:t>4+priedas+projekto_santraukos_forma (nauja redakcija pagal V-1994)</w:t>
          </w:r>
        </w:p>
        <w:p/>
        <w:p>
          <w:pPr>
            <w:pStyle w:val="PlainText"/>
            <w:rPr>
              <w:rFonts w:ascii="Times New Roman" w:eastAsia="MS Mincho" w:hAnsi="Times New Roman"/>
              <w:sz w:val="20"/>
              <w:iCs/>
            </w:rPr>
          </w:pPr>
          <w:r>
            <w:rPr>
              <w:rFonts w:ascii="Times New Roman" w:eastAsia="MS Mincho" w:hAnsi="Times New Roman"/>
              <w:sz w:val="20"/>
              <w:iCs/>
            </w:rPr>
            <w:t>5+priedas_administracinės+atitikties+vertinimo+forma (nauja redakcija pagal V-1994)</w:t>
          </w:r>
        </w:p>
        <w:p/>
        <w:p>
          <w:pPr>
            <w:pStyle w:val="PlainText"/>
            <w:rPr>
              <w:rFonts w:ascii="Times New Roman" w:eastAsia="MS Mincho" w:hAnsi="Times New Roman"/>
              <w:sz w:val="20"/>
              <w:iCs/>
            </w:rPr>
          </w:pPr>
          <w:r>
            <w:rPr>
              <w:rFonts w:ascii="Times New Roman" w:eastAsia="MS Mincho" w:hAnsi="Times New Roman"/>
              <w:sz w:val="20"/>
              <w:iCs/>
            </w:rPr>
            <w:t>6+priedas+paraiskos_kokybinio_vertinimo_forma (nauja redakcija pagal V-1994)</w:t>
          </w:r>
        </w:p>
        <w:p/>
        <w:p>
          <w:pPr>
            <w:pStyle w:val="PlainText"/>
            <w:rPr>
              <w:rFonts w:ascii="Times New Roman" w:eastAsia="MS Mincho" w:hAnsi="Times New Roman"/>
              <w:sz w:val="20"/>
              <w:iCs/>
            </w:rPr>
          </w:pPr>
          <w:r>
            <w:rPr>
              <w:rFonts w:ascii="Times New Roman" w:eastAsia="MS Mincho" w:hAnsi="Times New Roman"/>
              <w:sz w:val="20"/>
              <w:iCs/>
            </w:rPr>
            <w:t>7+priedas+projekto_lesu_panaudojimo_ataskaitos_forma (nauja redakcija pagal V-1994)</w:t>
          </w:r>
        </w:p>
        <w:p/>
        <w:p>
          <w:pPr>
            <w:pStyle w:val="PlainText"/>
            <w:rPr>
              <w:rFonts w:ascii="Times New Roman" w:eastAsia="MS Mincho" w:hAnsi="Times New Roman"/>
              <w:sz w:val="20"/>
              <w:iCs/>
            </w:rPr>
          </w:pPr>
          <w:r>
            <w:rPr>
              <w:rFonts w:ascii="Times New Roman" w:eastAsia="MS Mincho" w:hAnsi="Times New Roman"/>
              <w:sz w:val="20"/>
              <w:iCs/>
            </w:rPr>
            <w:t>8+priedas+projekto_veiklu_ataskaitos_forma (nauja redakcija pagal V-1994_</w:t>
          </w:r>
        </w:p>
        <w:p/>
        <w:p>
          <w:pPr>
            <w:pStyle w:val="PlainText"/>
            <w:rPr>
              <w:rFonts w:ascii="Times New Roman" w:eastAsia="MS Mincho" w:hAnsi="Times New Roman"/>
              <w:sz w:val="20"/>
              <w:iCs/>
            </w:rPr>
          </w:pPr>
          <w:r>
            <w:rPr>
              <w:rFonts w:ascii="Times New Roman" w:eastAsia="MS Mincho" w:hAnsi="Times New Roman"/>
              <w:sz w:val="20"/>
              <w:iCs/>
            </w:rPr>
            <w:t>9+priedas+nesaliskumo_deklaracijos_forma (nauja redakcija pagal V-1994)</w:t>
          </w:r>
        </w:p>
        <w:p/>
        <w:p>
          <w:pPr>
            <w:pStyle w:val="PlainText"/>
            <w:rPr>
              <w:rFonts w:ascii="Times New Roman" w:eastAsia="MS Mincho" w:hAnsi="Times New Roman"/>
              <w:sz w:val="20"/>
              <w:iCs/>
            </w:rPr>
          </w:pPr>
          <w:r>
            <w:rPr>
              <w:rFonts w:ascii="Times New Roman" w:eastAsia="MS Mincho" w:hAnsi="Times New Roman"/>
              <w:sz w:val="20"/>
              <w:iCs/>
            </w:rPr>
            <w:t>10+priedas+konfidencialumo_pasizadejimo_forma (nauja redakcija pagal V-1994)</w:t>
          </w:r>
        </w:p>
        <w:p/>
        <w:p>
          <w:pPr>
            <w:pStyle w:val="PlainText"/>
            <w:rPr>
              <w:rFonts w:ascii="Times New Roman" w:eastAsia="MS Mincho" w:hAnsi="Times New Roman"/>
              <w:sz w:val="20"/>
              <w:iCs/>
            </w:rPr>
          </w:pPr>
          <w:r>
            <w:rPr>
              <w:rFonts w:ascii="Times New Roman" w:eastAsia="MS Mincho" w:hAnsi="Times New Roman"/>
              <w:sz w:val="20"/>
              <w:iCs/>
            </w:rPr>
            <w:t>11+priedas+išlaidų+tinkamumo+finansuoti+vertinimo+forma (nauja redakcija pagal V -1994)</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4123e068a011eca9ac839120d251c4">
            <w:r w:rsidRPr="00532B9F">
              <w:rPr>
                <w:rFonts w:ascii="Times New Roman" w:eastAsia="MS Mincho" w:hAnsi="Times New Roman"/>
                <w:sz w:val="20"/>
                <w:iCs/>
                <w:color w:val="0000FF" w:themeColor="hyperlink"/>
                <w:u w:val="single"/>
              </w:rPr>
              <w:t>V-2316</w:t>
            </w:r>
          </w:fldSimple>
          <w:r>
            <w:rPr>
              <w:rFonts w:ascii="Times New Roman" w:eastAsia="MS Mincho" w:hAnsi="Times New Roman"/>
              <w:sz w:val="20"/>
              <w:iCs/>
            </w:rPr>
            <w:t>,
2021-12-29,
paskelbta TAR 2021-12-29, i. k. 2021-27504                </w:t>
          </w:r>
        </w:p>
        <w:p>
          <w:pPr>
            <w:jc w:val="both"/>
            <w:rPr>
              <w:rFonts w:ascii="Times New Roman" w:hAnsi="Times New Roman"/>
            </w:rPr>
          </w:pPr>
          <w:r>
            <w:rPr>
              <w:rFonts w:ascii="Times New Roman" w:hAnsi="Times New Roman"/>
              <w:sz w:val="20"/>
            </w:rPr>
            <w:t>Dėl švietimo, mokslo ir sporto ministro 2021 m. sausio 26 d. įsakymo V-125 „Dėl Studentų pilietinių, mokslinių, verslumo, kūrybinių ir sportinių projektų lėšų skyrimo, panaudojimo ir atsiskaitymo už panaudotas lėšas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702830812b11ed8df094f359a60216">
            <w:r w:rsidRPr="00532B9F">
              <w:rPr>
                <w:rFonts w:ascii="Times New Roman" w:eastAsia="MS Mincho" w:hAnsi="Times New Roman"/>
                <w:sz w:val="20"/>
                <w:iCs/>
                <w:color w:val="0000FF" w:themeColor="hyperlink"/>
                <w:u w:val="single"/>
              </w:rPr>
              <w:t>V-1994</w:t>
            </w:r>
          </w:fldSimple>
          <w:r>
            <w:rPr>
              <w:rFonts w:ascii="Times New Roman" w:eastAsia="MS Mincho" w:hAnsi="Times New Roman"/>
              <w:sz w:val="20"/>
              <w:iCs/>
            </w:rPr>
            <w:t>,
2022-12-21,
paskelbta TAR 2022-12-21, i. k. 2022-26152                </w:t>
          </w:r>
        </w:p>
        <w:p>
          <w:pPr>
            <w:jc w:val="both"/>
            <w:rPr>
              <w:rFonts w:ascii="Times New Roman" w:hAnsi="Times New Roman"/>
            </w:rPr>
          </w:pPr>
          <w:r>
            <w:rPr>
              <w:rFonts w:ascii="Times New Roman" w:hAnsi="Times New Roman"/>
              <w:sz w:val="20"/>
            </w:rPr>
            <w:t>Dėl švietimo, mokslo ir sporto ministro 2021 m. sausio 26 d. įsakymo V-125 „Dėl Studentų pilietinių, mokslinių, verslumo, kūrybinių ir sportinių projektų lėšų skyrimo, panaudojimo ir atsiskaitymo už panaudotas lėšas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418" w:right="567" w:bottom="567" w:left="1134"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HelveticaLT">
    <w:altName w:val="Arial"/>
    <w:panose1 w:val="00000000000000000000"/>
    <w:charset w:val="BA"/>
    <w:family w:val="swiss"/>
    <w:notTrueType/>
    <w:pitch w:val="variable"/>
    <w:sig w:usb0="00000007" w:usb1="00000000" w:usb2="00000000" w:usb3="00000000" w:csb0="00000081"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986"/>
        <w:tab w:val="right" w:pos="9972"/>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986"/>
        <w:tab w:val="right" w:pos="9972"/>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986"/>
        <w:tab w:val="right" w:pos="9972"/>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819"/>
        <w:tab w:val="right" w:pos="9071"/>
      </w:tabs>
      <w:overflowPunct w:val="0"/>
      <w:textAlignment w:val="baseline"/>
      <w:rPr>
        <w:rFonts w:ascii="HelveticaLT" w:hAnsi="HelveticaLT"/>
        <w:sz w:val="20"/>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40"/>
      <w:jc w:val="both"/>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986"/>
        <w:tab w:val="right" w:pos="9972"/>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lang w:val="en-GB"/>
      </w:rPr>
      <w:t>8</w:t>
    </w:r>
    <w:r>
      <w:rPr>
        <w:rFonts w:ascii="HelveticaLT" w:hAnsi="HelveticaLT"/>
        <w:sz w:val="20"/>
        <w:lang w:val="en-GB"/>
      </w:rPr>
      <w:fldChar w:fldCharType="end"/>
    </w:r>
  </w:p>
  <w:p>
    <w:pPr>
      <w:tabs>
        <w:tab w:val="center" w:pos="4819"/>
        <w:tab w:val="right" w:pos="9071"/>
      </w:tabs>
      <w:overflowPunct w:val="0"/>
      <w:textAlignment w:val="baseline"/>
      <w:rPr>
        <w:rFonts w:ascii="HelveticaLT" w:hAnsi="HelveticaLT"/>
        <w:sz w:val="20"/>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153"/>
        <w:tab w:val="right" w:pos="8306"/>
      </w:tabs>
      <w:spacing w:after="240"/>
      <w:jc w:val="both"/>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spacing w:after="160" w:line="259" w:lineRule="auto"/>
      <w:jc w:val="center"/>
      <w:textAlignment w:val="baseline"/>
      <w:rPr>
        <w:rFonts w:ascii="HelveticaLT" w:hAnsi="HelveticaLT"/>
        <w:sz w:val="20"/>
        <w:szCs w:val="22"/>
        <w:lang w:val="en-GB" w:eastAsia="lt-LT"/>
      </w:rPr>
    </w:pPr>
    <w:r>
      <w:rPr>
        <w:rFonts w:ascii="HelveticaLT" w:hAnsi="HelveticaLT"/>
        <w:sz w:val="20"/>
        <w:szCs w:val="22"/>
        <w:lang w:val="en-GB" w:eastAsia="lt-LT"/>
      </w:rPr>
      <w:fldChar w:fldCharType="begin"/>
    </w:r>
    <w:r>
      <w:rPr>
        <w:rFonts w:ascii="HelveticaLT" w:hAnsi="HelveticaLT"/>
        <w:sz w:val="20"/>
        <w:szCs w:val="22"/>
        <w:lang w:val="en-GB" w:eastAsia="lt-LT"/>
      </w:rPr>
      <w:instrText>PAGE   \* MERGEFORMAT</w:instrText>
    </w:r>
    <w:r>
      <w:rPr>
        <w:rFonts w:ascii="HelveticaLT" w:hAnsi="HelveticaLT"/>
        <w:sz w:val="20"/>
        <w:szCs w:val="22"/>
        <w:lang w:val="en-GB" w:eastAsia="lt-LT"/>
      </w:rPr>
      <w:fldChar w:fldCharType="separate"/>
    </w:r>
    <w:r>
      <w:rPr>
        <w:rFonts w:ascii="HelveticaLT" w:hAnsi="HelveticaLT"/>
        <w:sz w:val="20"/>
        <w:szCs w:val="22"/>
        <w:lang w:val="en-GB" w:eastAsia="lt-LT"/>
      </w:rPr>
      <w:t>3</w:t>
    </w:r>
    <w:r>
      <w:rPr>
        <w:rFonts w:ascii="HelveticaLT" w:hAnsi="HelveticaLT"/>
        <w:sz w:val="20"/>
        <w:szCs w:val="22"/>
        <w:lang w:val="en-GB" w:eastAsia="lt-LT"/>
      </w:rPr>
      <w:fldChar w:fldCharType="end"/>
    </w:r>
  </w:p>
  <w:p>
    <w:pPr>
      <w:tabs>
        <w:tab w:val="center" w:pos="4819"/>
        <w:tab w:val="right" w:pos="9071"/>
      </w:tabs>
      <w:overflowPunct w:val="0"/>
      <w:spacing w:after="160" w:line="259" w:lineRule="auto"/>
      <w:textAlignment w:val="baseline"/>
      <w:rPr>
        <w:rFonts w:ascii="HelveticaLT" w:hAnsi="HelveticaLT"/>
        <w:sz w:val="20"/>
        <w:szCs w:val="22"/>
        <w:lang w:val="en-GB"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3"/>
  <w:printFractionalCharacterWidth/>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2529"/>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2192"/>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43054900"/>
  <w15:docId w15:val="{B7819978-C3D7-44CB-A6D3-1BBEBB564EA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40912376">
      <w:bodyDiv w:val="1"/>
      <w:marLeft w:val="0"/>
      <w:marRight w:val="0"/>
      <w:marTop w:val="0"/>
      <w:marBottom w:val="0"/>
      <w:divBdr>
        <w:top w:val="none" w:sz="0" w:space="0" w:color="auto"/>
        <w:left w:val="none" w:sz="0" w:space="0" w:color="auto"/>
        <w:bottom w:val="none" w:sz="0" w:space="0" w:color="auto"/>
        <w:right w:val="none" w:sz="0" w:space="0" w:color="auto"/>
      </w:divBdr>
    </w:div>
    <w:div w:id="986670003">
      <w:bodyDiv w:val="1"/>
      <w:marLeft w:val="0"/>
      <w:marRight w:val="0"/>
      <w:marTop w:val="0"/>
      <w:marBottom w:val="0"/>
      <w:divBdr>
        <w:top w:val="none" w:sz="0" w:space="0" w:color="auto"/>
        <w:left w:val="none" w:sz="0" w:space="0" w:color="auto"/>
        <w:bottom w:val="none" w:sz="0" w:space="0" w:color="auto"/>
        <w:right w:val="none" w:sz="0" w:space="0" w:color="auto"/>
      </w:divBdr>
    </w:div>
    <w:div w:id="999964588">
      <w:bodyDiv w:val="1"/>
      <w:marLeft w:val="0"/>
      <w:marRight w:val="0"/>
      <w:marTop w:val="0"/>
      <w:marBottom w:val="0"/>
      <w:divBdr>
        <w:top w:val="none" w:sz="0" w:space="0" w:color="auto"/>
        <w:left w:val="none" w:sz="0" w:space="0" w:color="auto"/>
        <w:bottom w:val="none" w:sz="0" w:space="0" w:color="auto"/>
        <w:right w:val="none" w:sz="0" w:space="0" w:color="auto"/>
      </w:divBdr>
    </w:div>
    <w:div w:id="1809931441">
      <w:bodyDiv w:val="1"/>
      <w:marLeft w:val="0"/>
      <w:marRight w:val="0"/>
      <w:marTop w:val="0"/>
      <w:marBottom w:val="0"/>
      <w:divBdr>
        <w:top w:val="none" w:sz="0" w:space="0" w:color="auto"/>
        <w:left w:val="none" w:sz="0" w:space="0" w:color="auto"/>
        <w:bottom w:val="none" w:sz="0" w:space="0" w:color="auto"/>
        <w:right w:val="none" w:sz="0" w:space="0" w:color="auto"/>
      </w:divBdr>
    </w:div>
    <w:div w:id="20583589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4.png"/>
  <Relationship Id="rId13" Type="http://schemas.openxmlformats.org/officeDocument/2006/relationships/header" Target="header7.xml"/>
  <Relationship Id="rId14" Type="http://schemas.openxmlformats.org/officeDocument/2006/relationships/header" Target="header8.xml"/>
  <Relationship Id="rId15" Type="http://schemas.openxmlformats.org/officeDocument/2006/relationships/footer" Target="footer7.xml"/>
  <Relationship Id="rId16" Type="http://schemas.openxmlformats.org/officeDocument/2006/relationships/footer" Target="footer8.xml"/>
  <Relationship Id="rId17" Type="http://schemas.openxmlformats.org/officeDocument/2006/relationships/header" Target="header9.xml"/>
  <Relationship Id="rId18" Type="http://schemas.openxmlformats.org/officeDocument/2006/relationships/footer" Target="footer9.xml"/>
  <Relationship Id="rId19"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1ae6400bfc144a05b7f11f9906052ea6" PartId="aceff1ddb0764ec69e142b569dfb55a2">
    <Part Type="preambule" DocPartId="0b3a1de1dfdc473fa9a36e8e872806f7" PartId="3e720960b2b34ebeb29e38e37cfc6f76"/>
    <Part Type="pastraipa" DocPartId="039e23fee8764e03beb91f90c0303ab8" PartId="9457bbfaeea4463fab8f4a92e9c9f707"/>
    <Part Type="signatura" DocPartId="fd8653b572a04147ae23f9004bd6b4fc" PartId="9b7b5cb48a284baba4fa431c5cb437f5"/>
  </Part>
  <Part Type="patvirtinta" Title="STUDENTŲ PILIETINIŲ, MOKSLINIŲ, VERSLUMO, KŪRYBINIŲ IR SPORTINIŲ PROJEKTŲ LĖŠŲ SKYRIMO, PANAUDOJIMO IR ATSISKAITYMO UŽ PANAUDOTAS LĖŠAS TVARKOS APRAŠAS" DocPartId="94758c476e8a4e0281a30a964c47de52" PartId="6862a6b112e141c59e4d406ae4b75069">
    <Part Type="skyrius" Nr="1" Title="BENDROSIOS NUOSTATOS" DocPartId="28a7114a481f4084ade519ff670bbc44" PartId="825a76cd6fc041dfa43425d02a559741">
      <Part Type="punktas" Nr="1" Abbr="1 p." DocPartId="12a9dfd2ee1d47c08fcdecbd5b65998e" PartId="ef45bee7a17a41f8905ec7b09b99e344">
        <Part Type="papunktis" Nr="1.1" Abbr="1.1 pp." DocPartId="bd05200a3d5c4e06b192ef1f0b1c08b3" PartId="329c2007a4524729a185f0668baf90d7"/>
        <Part Type="papunktis" Nr="1.2" Abbr="1.2 pp." DocPartId="d4dd534739764377b4cb1c7736a6b928" PartId="1ee70430d20e4d0d88e05d0ca609f9a7"/>
        <Part Type="papunktis" Nr="1.3" Abbr="1.3 pp." DocPartId="61f8f9c93402473e955840fb3cf248f8" PartId="9c9f2306d7ba40b8bc94c8f34397cc6d"/>
        <Part Type="papunktis" Nr="1.4" Abbr="1.4 pp." DocPartId="770005c625ed4f3a9df6c93ffd60a75d" PartId="28d6653725624de18b4104a84f3ac6f0"/>
        <Part Type="papunktis" Nr="1.5" Abbr="1.5 pp." DocPartId="f1c1f02f74f647b682a5d01efcb438f0" PartId="7f6cb65a14e44f72a245254a556c750e"/>
        <Part Type="papunktis" Nr="1.6" Abbr="1.6 pp." DocPartId="eaa7ca6723b845c896425deb3f98ba11" PartId="f94092df636945098f19ab015c286b0c"/>
        <Part Type="papunktis" Nr="1.7" Abbr="1.7 pp." DocPartId="a4d79e38b5ec47c0b8c277a251f91484" PartId="cb067f6c739647599e3eacc75de5a678"/>
      </Part>
      <Part Type="punktas" Nr="2" Abbr="2 p." DocPartId="5301b3ae9c0544c4a896dd9b6c58f658" PartId="6f941a0a7ad8416f8b49a0f57a6f738e"/>
      <Part Type="punktas" Nr="3" Abbr="3 p." DocPartId="2db31ad2d15c4e2681ad0cc767d83f3d" PartId="aa825ba10f7543c2bfb7009b1f6a8b4b"/>
      <Part Type="punktas" Nr="4" Abbr="4 p." DocPartId="3fb281d9909e4ec595d6cf63614e8204" PartId="543a3f28256b4536ba2e7d971639a957"/>
      <Part Type="punktas" Nr="5" Abbr="5 p." DocPartId="5d107a9f23a341c69556958f1ecee430" PartId="83a7820790ae46da86f1585193d0956d"/>
      <Part Type="punktas" Nr="6" Abbr="6 p." DocPartId="083d33ef06394b62aac6fb8c228f76fd" PartId="04c1eb5e8eff4a2ebf16d730fca91705"/>
      <Part Type="punktas" Nr="7" Abbr="7 p." DocPartId="8be7afb19b0842979d0c26aa5f515ef6" PartId="ff5daa9551ac4bf386e3c0b24dafbe36"/>
      <Part Type="punktas" Nr="8" Abbr="8 p." DocPartId="acff998992d442d5a26c7e77a45a3dfb" PartId="e7def6faedbe47aaa3827222b950c893"/>
    </Part>
    <Part Type="skyrius" Nr="2" Title="KONKURSO SKELBIMO TVARKA" DocPartId="8288c6c111194f7f8e1b3eaf2fa261e9" PartId="7e0712a984cd4fc6933465bc5ea76565">
      <Part Type="punktas" Nr="9" Abbr="9 p." DocPartId="38726101f623476f9df6d3cecb1cd9a9" PartId="7624a366a0084396a886127ab8d306e1"/>
      <Part Type="punktas" Nr="10" Abbr="10 p." DocPartId="8f75d356ac044d66aeea962e4278a0aa" PartId="14cfa4f7a30c4a51af284cb6fa2b76a8">
        <Part Type="papunktis" Nr="10.1" Abbr="10.1 pp." DocPartId="bcf785ef69f542aeae542afa76778761" PartId="1940e34943b34e6997d74a763354236e"/>
        <Part Type="papunktis" Nr="10.2" Abbr="10.2 pp." DocPartId="f1cba53c451b4c989967cf736398b53f" PartId="f826a7c7158548c7ab8a8c2435b891bd"/>
        <Part Type="papunktis" Nr="10.3" Abbr="10.3 pp." DocPartId="e551d5ad96b24d73a677099c3c561cb2" PartId="ecc271a7141043719157d33e26b5830a"/>
        <Part Type="papunktis" Nr="10.4" Abbr="10.4 pp." DocPartId="6d4303cb770c4d65b69210851ccf459c" PartId="6935b5e3fcef44318e5d9ad016d659ec"/>
        <Part Type="papunktis" Nr="10.5" Abbr="10.5 pp." DocPartId="9943b76710e74d82ab90b3d6bc33415b" PartId="1b4fbd8d8af74a3a8eb333a5dc2c69bf"/>
        <Part Type="papunktis" Nr="10.6" Abbr="10.6 pp." DocPartId="5e527c26adc543f69c5c521f02265daa" PartId="99ffa3e97fa446dcba632830f42b2dd9"/>
      </Part>
    </Part>
    <Part Type="skyrius" Nr="3" Title="REIKALAVIMAI PROJEKTAMS, PAREIŠKĖJAMS IR PARTNERIAMS" DocPartId="794b6934323546d696319bce63de57b4" PartId="53b1d98072a44769acea40e94c23ee66">
      <Part Type="punktas" Nr="11" Abbr="11 p." DocPartId="568482b620f6416ba114efb89486d055" PartId="20dcad5c704845219eae203ea2b01b3e">
        <Part Type="papunktis" Nr="11.1" Abbr="11.1 pp." DocPartId="c5d492985ff9418b97e0e42714a7554e" PartId="35c12f4b6a254471808b91656376293b"/>
        <Part Type="papunktis" Nr="11.2" Abbr="11.2 pp." DocPartId="a8a02b6407564f1aa85259c60075fbe4" PartId="6d85c035541a42d096e4e9cae770e3d2"/>
        <Part Type="papunktis" Nr="11.3" Abbr="11.3 pp." DocPartId="3a6ef19cb57c4f1f81354ea4611251c4" PartId="b224435f39354c8a850e73a1a5b45984"/>
        <Part Type="papunktis" Nr="11.4" Abbr="11.4 pp." DocPartId="673fde67e16b47bca88d0994462b4ff1" PartId="3fe7e7a605b0445394d54cf6f6372b89"/>
        <Part Type="papunktis" Nr="11.5" Abbr="11.5 pp." DocPartId="9eb2ee5bc5da45bdb95b7d2d91b2d899" PartId="9a709fc226fe488fb185f234b316ffe0"/>
      </Part>
      <Part Type="punktas" Nr="12" Abbr="12 p." DocPartId="c50cccb195d544fbae5e73a5385dc17c" PartId="0b2d4041b5274ffd9fed1f1ac1fd9058"/>
      <Part Type="punktas" Nr="13" Abbr="13 p." DocPartId="0301c10b4c214deb987787231b8b504d" PartId="9f6990303c30438c80f44698e11ad6d3"/>
      <Part Type="punktas" Nr="14" Abbr="14 p." DocPartId="1ded3de9d3bd4e508dbfbf7964dbbef6" PartId="48303e36a0914f339887e7ea0595d0d7"/>
      <Part Type="punktas" Nr="15" Abbr="15 p." DocPartId="ec2f8563a25042ae8f0366abfbaa72cf" PartId="d39cec3d5d614f81ac7c35b0acafed52"/>
      <Part Type="punktas" Nr="16" Abbr="16 p." DocPartId="f30c04b70d924189b2d2aca7e61aa20d" PartId="3e915869a2dc414b9a092cebe6885344">
        <Part Type="papunktis" Nr="16.1" Abbr="16.1 pp." DocPartId="9ee75ac765cd48549ed92d3591428e61" PartId="03f4e862a35f46f5832a8f409fb3e742"/>
        <Part Type="papunktis" Nr="16.2" Abbr="16.2 pp." DocPartId="77a8698f874f4afd8a8cae60ab6ee24a" PartId="1245182837ad4402af4bf0554f0b3c74"/>
      </Part>
    </Part>
    <Part Type="skyrius" Nr="4" Title="PARAIŠKŲ RENGIMO REIKALAVIMAI, PATEIKIMO IR TINKAMUMO VERTINIMO TVARKA" DocPartId="aaa53d5905ad43159f60ad241c035eb6" PartId="557b968965524e65898f63936f7fdf65">
      <Part Type="punktas" Nr="17" Abbr="17 p." DocPartId="b4cb57d960c348158777d192235a5ef4" PartId="dcb7e023c8f348e6873aef8768eefb74"/>
      <Part Type="punktas" Nr="18" Abbr="18 p." DocPartId="fbdd46a229164f0bb8db31f323f24725" PartId="f9e5f238130844af83b4c29323f6ae9c"/>
      <Part Type="punktas" Nr="19" Abbr="19 p." DocPartId="28b3a56270fd486cab528eeee8264424" PartId="bedf5049b5bc4fbdafd00b5db4e2ef09">
        <Part Type="papunktis" Nr="19.1" Abbr="19.1 pp." DocPartId="a54d4fea2e8c4be79562efb5e8663c39" PartId="94a515183d4840e58643c7acd2bf21e6"/>
        <Part Type="papunktis" Nr="19.2" Abbr="19.2 pp." DocPartId="f89fedd2a8e84af08664a31f3aa2649f" PartId="a14239cf46974f96aee595f7132cf92e">
          <Part Type="papunktis" Nr="19.2.1" Abbr="19.2.1 pp." DocPartId="be8859b701a1468ab908f565942b43b0" PartId="1a0ef15e1d0040c8b9ff44067f348069"/>
          <Part Type="papunktis" Nr="19.2.2" Abbr="19.2.2 pp." DocPartId="aae2471364db4428b289a061e0b7881e" PartId="498cf84c45c64e158beb0698f370a498"/>
          <Part Type="papunktis" Nr="19.2.3" Abbr="19.2.3 pp." DocPartId="445bf9cce8934a969c079f56ff12d711" PartId="5a917a9ebcbe4d5588561705667bc1e1">
            <Part Type="papunktis" Nr="19.2.3.1" Abbr="19.2.3.1 pp." DocPartId="8fe5ad9b9e6743e2b2f9d9e078264103" PartId="8a70cdbaa85d40caa3708da889705f85"/>
            <Part Type="papunktis" Nr="19.2.3.2" Abbr="19.2.3.2 pp." DocPartId="815d256e24f3462397ea5875ee569dc1" PartId="b7dca3857dec44528fa6a324ac6aef0f"/>
            <Part Type="papunktis" Nr="19.2.3.3" Abbr="19.2.3.3 pp." DocPartId="059f7a6ccb0e4a9a830a851f588a8778" PartId="fc653e6b688a4e89adf7727885663590"/>
          </Part>
          <Part Type="papunktis" Nr="19.2.4" Abbr="19.2.4 pp." DocPartId="e1acbc13d37245109ddacdb192e83329" PartId="80da8141c260497181ab94e5e9b732da"/>
          <Part Type="papunktis" Nr="19.2.5" Abbr="19.2.5 pp." DocPartId="019d59aedfbc4b91bc7e8e104ef71ace" PartId="e0c82a2aa7ed4ef8b11c6060a2c4acf1"/>
        </Part>
      </Part>
      <Part Type="punktas" Nr="20" Abbr="20 p." DocPartId="06654b0f79ed4693bfc4cf42481e0e15" PartId="9e4351625c1c4940a1e01b6f615c0b6d"/>
      <Part Type="punktas" Nr="21" Abbr="21 p." DocPartId="045a1025d37245848f365810636b5adb" PartId="0a9d76239d22492693b1664ce8036e1e">
        <Part Type="papunktis" Nr="21.1" Abbr="21.1 pp." DocPartId="bd0b32b6715d4e1d842c24426e274726" PartId="29a914ff1b46491bad66b9aeeae8acd4"/>
        <Part Type="papunktis" Nr="21.2" Abbr="21.2 pp." DocPartId="8b7eb50a43554b5fa4e91b4a07e4677f" PartId="84caefc7c5a04b8a8627201696ac0a83"/>
        <Part Type="papunktis" Nr="21.3" Abbr="21.3 pp." DocPartId="bd566818c3184c7f8221761debbdbdbd" PartId="4f90ff29c5004c00873af9a2873367aa"/>
        <Part Type="papunktis" Nr="21.4" Abbr="21.4 pp." DocPartId="cbacef42a2cb4a5d9136d6d646837839" PartId="f08face5d3b8496390b137daf3e15cd1"/>
        <Part Type="papunktis" Nr="21.5" Abbr="21.5 pp." DocPartId="d685f2dd7a824e2a9c66e65cc24633e7" PartId="aa3fa96b024348349a8bbdb52d24e14b"/>
        <Part Type="papunktis" Nr="21.6" Abbr="21.6 pp." DocPartId="b47ccaf365aa442e971a1030c8b4688e" PartId="986df75826e44d1a8031eaed4b8229f3"/>
        <Part Type="papunktis" Nr="21.7" Abbr="21.7 pp." DocPartId="ee61fa034b2f42fabc14f0fc56d2d533" PartId="2495d608e07a43f2bc9868661d862412"/>
      </Part>
      <Part Type="punktas" Nr="22" Abbr="22 p." DocPartId="b68b217671084ccc97ff3961ba247407" PartId="2a67ae1242f54c6490930417670b98eb">
        <Part Type="papunktis" Nr="22.1" Abbr="22.1 pp." DocPartId="00870de691814853ae10cd7c1bf0cf5e" PartId="b8bfc85765c145be975cc654252b99a9"/>
        <Part Type="papunktis" Nr="22.2" Abbr="22.2 pp." DocPartId="2825a7d32f734ed3a76cbc9e1fde22cd" PartId="044ebee89c974e389fa4a268b245ee64"/>
      </Part>
      <Part Type="punktas" Nr="23" Abbr="23 p." DocPartId="a998a01f8fa74798bd454ca466ddcd1e" PartId="4555f89ba92e475ea548a646a6916ded"/>
      <Part Type="punktas" Nr="24" Abbr="24 p." DocPartId="913d419627b344db9ce0b654ce5e730d" PartId="6a3cbdfd442a48cfb9bb38345fc2896f"/>
    </Part>
    <Part Type="skyrius" Nr="5" Title="PARAIŠKŲ VERTINIMAS IR KONKURSINĖS EILĖS SUDARYMAS" DocPartId="9c64ae7df6154fa7a55837ca2fc50faf" PartId="b5b0048635d448f59e19086bbd7b2d4f">
      <Part Type="punktas" Nr="25" Abbr="25 p." DocPartId="09ac7706998e4fe8a16ae84487a34b28" PartId="856a4003d3f049fdbfad8dc99dfd2e71"/>
      <Part Type="punktas" Nr="26" Abbr="26 p." DocPartId="bf696af38d8842d59258dfbd72201488" PartId="116e64a85b804b559839217b32f2e090"/>
      <Part Type="punktas" Nr="27" Abbr="27 p." DocPartId="1dbbabcb690b4aa395a05f66df4c0f2a" PartId="8fd0154996b0444d854e04df4e843a90"/>
      <Part Type="punktas" Nr="28" Abbr="28 p." DocPartId="ea36869fa3d749da8e6b171d24d508a5" PartId="0782828b9c5243459df69ae13fe9f502"/>
      <Part Type="punktas" Nr="29" Abbr="29 p." DocPartId="3c9646fb3c3841f4b521731d67484e64" PartId="3ccd9e183f01420d8ca64e89ee3404e2"/>
      <Part Type="punktas" Nr="30" Abbr="30 p." DocPartId="986755df9f9a4ede9e3af4f2b0c77001" PartId="ddedbdfba6ad49b0a07a32163fa94648"/>
      <Part Type="punktas" Nr="31" Abbr="31 p." DocPartId="f586547cf81744f7a2cbb3297e0da7d0" PartId="9ff5f8bf2d54443ca1f7fbef22131703"/>
      <Part Type="punktas" Nr="32" Abbr="32 p." DocPartId="1e88dd470cfc4bb7b318ac25cdd1220e" PartId="878de697e458494fba80bf405c89052d"/>
      <Part Type="punktas" Nr="33" Abbr="33 p." DocPartId="fcde924f357f4f63a511268e04517c05" PartId="3d43528ee7cc44d3b9f66878b1bbca0c"/>
      <Part Type="punktas" Nr="34" Abbr="34 p." DocPartId="747ba2c5e1cf4c54a1e7593bbe9bc54d" PartId="c3f1ecb9d85f482095685906e063cc56"/>
      <Part Type="punktas" Nr="35" Abbr="35 p." DocPartId="657026f0a9b44bd19a5d3fd78241d274" PartId="73a7819cfc1146a38d39f1a486751e61"/>
      <Part Type="punktas" Nr="36" Abbr="36 p." DocPartId="6b1dbf520ea040ecbafa22654be2ba6b" PartId="6386ef277d3a49a3a902a8c047a8a8f3"/>
      <Part Type="punktas" Nr="37" Abbr="37 p." DocPartId="b480d39a34bd42ce9195f8ceac1f967a" PartId="3524069306ac47a4a6bb2837cda5f03c"/>
      <Part Type="punktas" Nr="38" Abbr="38 p." DocPartId="0f65dc0c55384ee6a6488d3576a6d07b" PartId="be226cb21600458481d8608b64122184"/>
      <Part Type="punktas" Nr="39" Abbr="39 p." DocPartId="4b1348f6e5dc42b4a19b4f20c69d2a85" PartId="e18420101cb54e26afcec94b2eaeb168">
        <Part Type="papunktis" Nr="39.1" Abbr="39.1 pp." DocPartId="c39efbd2a8f6455f990ad281f0f433cf" PartId="1f6ddfde74bc46918569bef5d49fd84a"/>
        <Part Type="papunktis" Nr="39.2" Abbr="39.2 pp." DocPartId="f6c249099614459a9aeb354ad5eb5c44" PartId="d4b7e8d5ae2843898b9fa8d9c83041ac"/>
      </Part>
      <Part Type="punktas" Nr="40" Abbr="40 p." DocPartId="bc2a735b43ed443b91eab6060e13c4f8" PartId="760f29007ae54690bcef0c56834c72dd"/>
      <Part Type="punktas" Nr="41" Abbr="41 p." DocPartId="b5b2a285c6114506a5fad943e7132bbe" PartId="7af01f2048e44658bd16042a0ec8c9b2"/>
      <Part Type="punktas" Nr="42" Abbr="42 p." DocPartId="5aae6a515b8f44c099c87c67c765f192" PartId="b63a62c5a48542c6b3dea73687564413"/>
      <Part Type="punktas" Nr="43" Abbr="43 p." DocPartId="1229a31ebf3a47af87c1a6c686867175" PartId="94a5721d5b3146e9b633105b1cb8c11f"/>
    </Part>
    <Part Type="skyrius" Nr="6" Title="PROJEKTŲ IŠLAIDŲ TINKAMUMO VERTINIMAS" DocPartId="e99534cdad834cc69538c6256e988d68" PartId="1eb55a0d9c9e421aad4b161d80da9277">
      <Part Type="punktas" Nr="44" Abbr="44 p." DocPartId="77d3d7f7ff7f411c902e1f2ce4ea297d" PartId="9f5e953f108043939b710a94ae78cd5f"/>
      <Part Type="punktas" Nr="45" Abbr="45 p." DocPartId="e0af19753e874d52aabfa20da4b6e444" PartId="aacdc8754f464020995705a3bfd5cdee"/>
      <Part Type="punktas" Nr="46" Abbr="46 p." DocPartId="bea2708da4c844eaaf2dbce3c41449a7" PartId="b6ab421904784d05bfafce9d4ccb65f3"/>
      <Part Type="punktas" Nr="47" Abbr="47 p." DocPartId="e6d125334b5f4c2ebde537a41bc02890" PartId="c073fb6f714842048f1b6fd56642ead9">
        <Part Type="papunktis" Nr="47.1" Abbr="47.1 pp." DocPartId="3b65b6aca1c74e31a7f5b6d0d605d8e4" PartId="b5db14832d7943f981a1325997e55c4e"/>
        <Part Type="papunktis" Nr="47.2" Abbr="47.2 pp." DocPartId="069c4431256c485a81669f033c75e8c4" PartId="919f1b7146e84338af73823889d711d3"/>
        <Part Type="papunktis" Nr="47.3" Abbr="47.3 pp." DocPartId="8216dcae66084247a7dc0ead5c32c1d9" PartId="eeb0ccc7379945f9a6ba4ceee25afc77"/>
        <Part Type="papunktis" Nr="47.4" Abbr="47.4 pp." DocPartId="e259d9bd87a241e29d4f23a3891e02db" PartId="32fddcbf155d44a5ad0c29eb87d8a4bd"/>
        <Part Type="papunktis" Nr="47.5" Abbr="47.5 pp." DocPartId="618a369a1db242e8bffba7b785973da6" PartId="00c94f5e3c8a41acafb305cf3db9735b"/>
        <Part Type="papunktis" Nr="47.6" Abbr="47.6 pp." DocPartId="c73a024477df4024861a4f04186dffef" PartId="2e20e7f673a74c7aac188ff6194ed00f"/>
        <Part Type="papunktis" Nr="47.7" Abbr="47.7 pp." DocPartId="641c3ef260aa4a668926c1243ab9d32f" PartId="2d7353d57bbb4007a0399be8f280d7e5"/>
        <Part Type="papunktis" Nr="47.8" Abbr="47.8 pp." DocPartId="e2137ab995814336b9e52b84e03a086a" PartId="e037690fc00e4ca0ba9b0fe261a7b261"/>
        <Part Type="papunktis" Nr="47.9" Abbr="47.9 pp." DocPartId="5e94fac61ea14bc8baad6585937cb168" PartId="2fdf3e01522549ff8f2deee93f3aece4"/>
        <Part Type="papunktis" Nr="47.10" Abbr="47.10 pp." DocPartId="66ff3b9f954f440fa598cc82cea484a0" PartId="b9386c153061407d81f1093fcb47fd09"/>
        <Part Type="papunktis" Nr="47.11" Abbr="47.11 pp." DocPartId="b9ef84a42b5f4f128de8590dc885531e" PartId="2e9c75452739495d8d9237cade11f18d"/>
      </Part>
      <Part Type="punktas" Nr="48" Abbr="48 p." DocPartId="7d4bb391ccf34b57a22372c088839f3f" PartId="5580eeb9c07e410793a47dee7f964a30">
        <Part Type="papunktis" Nr="48.1" Abbr="48.1 pp." DocPartId="1c4a63abcbba483da176265965f42edb" PartId="f53e0e24cc5744c0ba3baf11a7c0f386"/>
        <Part Type="papunktis" Nr="48.2" Abbr="48.2 pp." DocPartId="88c140e5d8ea467e833ae603eb0649bd" PartId="5fcf3f3bcf31457b85b1772a7d0572f2"/>
        <Part Type="papunktis" Nr="48.3" Abbr="48.3 pp." DocPartId="6e6f338756054c6f8ad679b79171be45" PartId="e290946881664a109ff8dfa5e61846e2"/>
        <Part Type="papunktis" Nr="48.4" Abbr="48.4 pp." DocPartId="4b8a818975094c44bed9ee41a86f6e67" PartId="7e26bf30a053479982df892bebc4dc9a"/>
        <Part Type="papunktis" Nr="48.5" Abbr="48.5 pp." DocPartId="91b1279bcac248e08782b7fbe8f4c604" PartId="5173eb0c781e475aac37581f56edfd4d"/>
        <Part Type="papunktis" Nr="48.6" Abbr="48.6 pp." DocPartId="aa9ccf5dbb9a4f198dccbc18294e3e4a" PartId="9629df1350b04bb48caa8c4165c2e4c6"/>
        <Part Type="papunktis" Nr="48.7" Abbr="48.7 pp." DocPartId="5a9cffb58bee4707bfceb42fb16371e6" PartId="c1592fffff1a4eceb66838370b78ed49"/>
        <Part Type="papunktis" Nr="48.8" Abbr="48.8 pp." DocPartId="a120113d07854fe097f7864b741396fd" PartId="88116f03c4d24b6e9fad72ccd7edbb59"/>
        <Part Type="papunktis" Nr="48.9" Abbr="48.9 pp." DocPartId="fa67a20b48d24175bc84f1f11c1d39d0" PartId="02c54b2023bd4ba5ab0dd2fc78070248"/>
        <Part Type="papunktis" Nr="48.10" Abbr="48.10 pp." DocPartId="32917962c3f549bb81ad1b3c011d3e5b" PartId="361a202e48d54a0bba32ecf50ccd671f"/>
        <Part Type="papunktis" Nr="48.11" Abbr="48.11 pp." DocPartId="ca0e8c01772a4a3882aa79061df02b8d" PartId="3400fb27bd964d7cb34572ecd692b2a9"/>
        <Part Type="papunktis" Nr="48.12" Abbr="48.12 pp." DocPartId="10b267545a03457889a32bdc8bd5c455" PartId="d932ba8930614d8b88b2fa991d93e711"/>
        <Part Type="papunktis" Nr="48.13" Abbr="48.13 pp." DocPartId="2c3dfcb39101479bb1e0ea4139055b78" PartId="510eec970ece4943be17ad61599146a6"/>
        <Part Type="papunktis" Nr="48.14" Abbr="48.14 pp." DocPartId="5a6358dd2aa24c44a517bfba376f1f96" PartId="83f1b3cc5e1a48b2a262d96809ec6c6d"/>
        <Part Type="papunktis" Nr="48.15" Abbr="48.15 pp." DocPartId="38aea8e909a84887a11fb606808b4dff" PartId="e1314020feda47da88f0bbb0992e5b81"/>
        <Part Type="papunktis" Nr="48.16" Abbr="48.16 pp." DocPartId="1b01f1a4740242deb376afe64cef26ea" PartId="af4c1e909dc94a4fb905b9378e1edafd"/>
        <Part Type="papunktis" Nr="48.17" Abbr="48.17 pp." DocPartId="c0a67ed6a711423c8a21d8564163ee11" PartId="ca245b3b3aa54430be792f734c785e68"/>
      </Part>
      <Part Type="punktas" Nr="49" Abbr="49 p." DocPartId="2e8860ef122542ac8ba67d8abd8eaf9a" PartId="4633a7c9d00746c4b5ce07b328b8354b"/>
    </Part>
    <Part Type="skyrius" Nr="7" Title="LĖŠŲ SKYRIMAS, PROJEKTŲ FINANSAVIMO SUTARČIŲ SUDARYMAS IR KEITIMAS" DocPartId="2342f69afac0408c931a8aba7dc853b2" PartId="c65e3df14e0b46c196040732a7af9ebf">
      <Part Type="punktas" Nr="50" Abbr="50 p." DocPartId="d1167b7bc16549d1a42a895a020b6d02" PartId="bde145444a7849e38e4706139687b040">
        <Part Type="papunktis" Nr="50.1" Abbr="50.1 pp." DocPartId="75676bdb23e34783b4e769c43dd36f65" PartId="0c0d4bc43fd446eb92ceae337bf3ac58"/>
        <Part Type="papunktis" Nr="50.2" Abbr="50.2 pp." DocPartId="c4df89d8dc9c45af844ade68bd5a1b10" PartId="808791bc921845c69163874cadc4846b"/>
      </Part>
      <Part Type="punktas" Nr="51" Abbr="51 p." DocPartId="3328e9c81b4843a782c7b8bdafa3d78e" PartId="dd4e536c89f9454981a2468110d886a0"/>
      <Part Type="punktas" Nr="52" Abbr="52 p." DocPartId="af535bb2c49246f381971b27afa52516" PartId="434985030450457ab95404a7dfbd73ed"/>
      <Part Type="punktas" Nr="53" Abbr="53 p." DocPartId="7599bbc4f40a4f8281760dab44348d39" PartId="32e5d03c0db14a14a59a7c0c3ad5d0a6"/>
      <Part Type="punktas" Nr="54" Abbr="54 p." DocPartId="f81967c109aa4db48092458e12c07e68" PartId="812176afc3244c409ff5d11e5a65511e"/>
      <Part Type="punktas" Nr="55" Abbr="55 p." DocPartId="8399434ac79b4218a0800c13f947a5b7" PartId="08c0abd5f40e4b40ad73082c87d7867a">
        <Part Type="papunktis" Nr="55.1" Abbr="55.1 pp." DocPartId="a5f17b6e8b5c459f84a31998ec92d032" PartId="abf20a655fc443b4ae883e898ec80bb0"/>
        <Part Type="papunktis" Nr="55.2" Abbr="55.2 pp." DocPartId="861398507e554b3780b4bf7b486aaf81" PartId="0f9dafe03cf2468ab1db8802ebec6181"/>
      </Part>
      <Part Type="punktas" Nr="56" Abbr="56 p." DocPartId="eab55a8693b34508888e4989bb273174" PartId="cb28e869c5c44051a2e41889c6394499"/>
      <Part Type="punktas" Nr="57" Abbr="57 p." DocPartId="0d54df2b6ecc4475b9469e07406105ac" PartId="0e96593de7524607a5005cfdb74e7e0e"/>
      <Part Type="punktas" Nr="58" Abbr="58 p." DocPartId="b9e932fbae514b0cbd55f6afeace82c7" PartId="ade8c4d6c00d4f94b590d1e838eb358e"/>
      <Part Type="punktas" Nr="59" Abbr="59 p." DocPartId="1aac3a07e94a4539b65f433d3ce62ec9" PartId="510add6cab594ae2a2f22c0347a6d875"/>
      <Part Type="punktas" Nr="60" Abbr="60 p." DocPartId="b9a4c60356384e3ba70fc11f9ceaddeb" PartId="e25c58b6692547db80a4b819d59e5e5a"/>
      <Part Type="punktas" Nr="61" Abbr="61 p." DocPartId="9b3402690b284afca000066698f830e6" PartId="4fbe0ab577f646c8b9bd011184706f91"/>
    </Part>
    <Part Type="skyrius" Nr="8" Title="SPRENDIMO SKIRTI FINANSAVIMĄ PROJEKTUI AR FINANSAVIMO NESKIRTI APSKUNDIMAS" DocPartId="06c2c9d21488471899ff84e8d4e46385" PartId="12798d5ae88e4f4fb759ff457abc20e4">
      <Part Type="punktas" Nr="62" Abbr="62 p." DocPartId="cc45865256d54426a2082b0b5399628d" PartId="d8487725341d425a8df1c338eff45ded"/>
      <Part Type="punktas" Nr="63" Abbr="63 p." DocPartId="60ef7e563d7844e7a0f6939847c21c9a" PartId="54bad802bf73413bb52660ae76de69db"/>
      <Part Type="punktas" Nr="64" Abbr="64 p." DocPartId="bc014359d0964df08eb8f665d93c24b4" PartId="abf6650203c2423c9a533bb348d3ae6b"/>
      <Part Type="punktas" Nr="65" Abbr="65 p." DocPartId="5f013f63ab2a458c9799f121c3397eff" PartId="9029d308006f4483b39e8db4cd3cd63e"/>
      <Part Type="punktas" Nr="66" Abbr="66 p." DocPartId="3a50b2f24eae4c48aff04a84b1221535" PartId="91fe7369280c44aab9b727385423fba4">
        <Part Type="papunktis" Nr="66.1" Abbr="66.1 pp." DocPartId="5b482023c4c74a51835eefed7ae5e71a" PartId="27e24689bc014dbfb9ea4ee90866c2ed"/>
        <Part Type="papunktis" Nr="66.2" Abbr="66.2 pp." DocPartId="277491a5c58f425a96b15734fda0445c" PartId="cfb9dab0ff394b1cb591e788cf9cfc6b"/>
      </Part>
      <Part Type="punktas" Nr="67" Abbr="67 p." DocPartId="fa074a69578249acbbe7d9fbb2149b32" PartId="1f9b55332eb04aad9cd434be3cf83f7a"/>
      <Part Type="punktas" Nr="68" Abbr="68 p." DocPartId="29cf53a22be64015937c5998c3e9f01d" PartId="f5117f776ad243089d6f5c431feadc1c"/>
      <Part Type="punktas" Nr="69" Abbr="69 p." DocPartId="dd91e094f61045409b0dd4847fdffc0b" PartId="cda942abd15d490eb6b29e4c17ef3a84"/>
      <Part Type="punktas" Nr="70" Abbr="70 p." DocPartId="37d249e34cfb4340b9888d1548f15eac" PartId="3f7c139737f04eeea7e2cdf16dbd0371"/>
    </Part>
    <Part Type="skyrius" Nr="9" Title="PROJEKTŲ ĮGYVENDINIMO PRIEŽIŪRA IR ATSKAITOMYBĖ, PROJEKTŲ REZULTATŲ VIEŠINIMAS" DocPartId="abf2b9a847284f4ab807a399ac846a46" PartId="33bf8f1d243c454fb062ae108da2c010">
      <Part Type="punktas" Nr="71" Abbr="71 p." DocPartId="ecfb144003164e67b0deeacc5a447b60" PartId="92f0816400e24222b06f434a2c59a0b8"/>
      <Part Type="punktas" Nr="72" Abbr="72 p." DocPartId="81d9bae53dbe43ccb540ce691521ca1f" PartId="3652274e594d4475bfcfbec11119bf71">
        <Part Type="papunktis" Nr="72.1" Abbr="72.1 pp." DocPartId="4c0ecb9e95104cf59c3b54610380aa45" PartId="400ca451a1234a40adcd39e0cd7158dc"/>
        <Part Type="papunktis" Nr="72.2" Abbr="72.2 pp." DocPartId="c0fd80c2d44a4ae4a3bc2c5f2254e3be" PartId="93c18a617cbc4907bcce2e88f126081a"/>
      </Part>
      <Part Type="punktas" Nr="73" Abbr="73 p." DocPartId="c4414c52fb2e4ddb8757a1b2176998c6" PartId="3fdcd1b4c7e8485e863029c50f1b8cf7"/>
      <Part Type="punktas" Nr="74" Abbr="74 p." DocPartId="04912d400058465c9703947d513b1356" PartId="b2170eff21064cdcacb07403a59aecca">
        <Part Type="papunktis" Nr="74.1" Abbr="74.1 pp." DocPartId="d3cba299d2074529983c6431e287a7aa" PartId="500562933d3840a1987f28ba0f600b14"/>
        <Part Type="papunktis" Nr="74.2" Abbr="74.2 pp." DocPartId="2657abd0cd664a02bf3ce2797226ca62" PartId="07e806615c2b461da3253f8b7df797ab"/>
        <Part Type="papunktis" Nr="74.3" Abbr="74.3 pp." DocPartId="97e3a95a8ce347cfa1842913c11f85d0" PartId="6df8c3ebbf024de290b235435cee2e84"/>
        <Part Type="papunktis" Nr="74.4" Abbr="74.4 pp." DocPartId="c18cac8ed8f64c319124c40b806146a5" PartId="12fee515de3b4026963da98682cb2634"/>
        <Part Type="papunktis" Nr="74.5" Abbr="74.5 pp." DocPartId="68986c015d874db2813fb6325180fc8b" PartId="465f10ecb4f84bd89e0bc2b02eebb4a7"/>
      </Part>
      <Part Type="punktas" Nr="75" Abbr="75 p." DocPartId="7154dcca6c1747008e9fe1a1d38c0022" PartId="a63a60cd70e34c1480dd19b535a0edbe">
        <Part Type="papunktis" Nr="75.1" Abbr="75.1 pp." DocPartId="3a601d4346394374b53056bc02760f2f" PartId="5c4c1a9a0f9945dca0839b5f22db7bcc"/>
        <Part Type="papunktis" Nr="75.2" Abbr="75.2 pp." DocPartId="bf21957a08c34db3aae238ad50d374fa" PartId="5e4a04dfd23d41da99b9fa842e8a104c"/>
        <Part Type="papunktis" Nr="75.3" Abbr="75.3 pp." DocPartId="24c1ef8143b6496b9732996ec8bf1fee" PartId="e2ed253e49e647b6a7dc70c3208d6361"/>
        <Part Type="papunktis" Nr="75.4" Abbr="75.4 pp." DocPartId="6ab2dc8934c943c9bceeef6d4766bd53" PartId="cdf0f94a3e204a56a14651767e496ef1"/>
      </Part>
      <Part Type="punktas" Nr="76" Abbr="76 p." DocPartId="d14bb77bcab141b696163efcba103edc" PartId="c36268ff38bc456ba0ba90b9360276d7"/>
      <Part Type="punktas" Nr="77" Abbr="77 p." DocPartId="c5b6ad0cd5bc4478979ea81c5492a700" PartId="4c21d0a2b21f4f3f9c60dbbedbc73635"/>
      <Part Type="punktas" Nr="78" Abbr="78 p." DocPartId="61869453d5194d92bb7f31e615553496" PartId="4947d3482dec49d8a846a72af3522688"/>
      <Part Type="punktas" Nr="79" Abbr="79 p." DocPartId="0dd5aaf4c77344ba9421f5d470b75a85" PartId="e84c2ef638c74e46af5973bfd0a8c8a6"/>
      <Part Type="punktas" Nr="80" Abbr="80 p." DocPartId="3174137201464929885e19794f7c3ea8" PartId="9fcdd6b249374ac99eaca90e826b9aed"/>
    </Part>
    <Part Type="pabaiga" DocPartId="291ebf3a5a084c4ba4d418dc284431b5" PartId="2b5ca8a6ebd049298f836a31721c4198"/>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C6D9DA45-538F-401D-A970-596536CECD63}">
  <ds:schemaRefs>
    <ds:schemaRef ds:uri="http://schemas.microsoft.com/office/2006/metadata/properties"/>
  </ds:schemaRefs>
</ds:datastoreItem>
</file>

<file path=customXml/itemProps2.xml><?xml version="1.0" encoding="utf-8"?>
<ds:datastoreItem xmlns:ds="http://schemas.openxmlformats.org/officeDocument/2006/customXml" ds:itemID="{B5E795A0-FC05-41EA-BB6A-A79C28CC22E9}">
  <ds:schemaRefs>
    <ds:schemaRef ds:uri="http://schemas.microsoft.com/sharepoint/v3/contenttype/forms"/>
  </ds:schemaRefs>
</ds:datastoreItem>
</file>

<file path=customXml/itemProps3.xml><?xml version="1.0" encoding="utf-8"?>
<ds:datastoreItem xmlns:ds="http://schemas.openxmlformats.org/officeDocument/2006/customXml" ds:itemID="{B869651F-2446-4261-94F8-9E5966E14BB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77E99621-FFD4-4E63-90B7-3A8F6555725F}">
  <ds:schemaRefs>
    <ds:schemaRef ds:uri="http://lrs.lt/TAIS/DocParts"/>
  </ds:schemaRefs>
</ds:datastoreItem>
</file>

<file path=customXml/itemProps6.xml><?xml version="1.0" encoding="utf-8"?>
<ds:datastoreItem xmlns:ds="http://schemas.openxmlformats.org/officeDocument/2006/customXml" ds:itemID="{C8C5391A-2673-4443-8F96-14CB13D30C1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TotalTime>
  <Pages>18</Pages>
  <Words>7507</Words>
  <Characters>54035</Characters>
  <Application>Microsoft Office Word</Application>
  <DocSecurity>0</DocSecurity>
  <Lines>450</Lines>
  <Paragraphs>122</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f9c15db9-63b6-4cf3-a953-991fd1b269a4</vt:lpstr>
      <vt:lpstr>9e54ca7c-f585-46f0-b310-8a0d69b70ce3</vt:lpstr>
    </vt:vector>
  </TitlesOfParts>
  <Company>VKS</Company>
  <LinksUpToDate>false</LinksUpToDate>
  <CharactersWithSpaces>61420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2021-01-26T15:17:00Z</dcterms:created>
  <dc:creator>tputys</dc:creator>
  <lastModifiedBy>DRAZDAUSKIENĖ Nijolė</lastModifiedBy>
  <lastPrinted>2020-01-20T09:51:00Z</lastPrinted>
  <dcterms:modified xsi:type="dcterms:W3CDTF">2022-12-27T13:57:00Z</dcterms:modified>
  <revision>5</revision>
  <dc:title>ec9f58ab-f949-4001-b3f0-f5bee7887cb3</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_NewReviewCycle">
    <vt:lpwstr xmlns:vt="http://schemas.openxmlformats.org/officeDocument/2006/docPropsVTypes"/>
  </property>
  <property fmtid="{D5CDD505-2E9C-101B-9397-08002B2CF9AE}" pid="4" name="ContentTypeId">
    <vt:lpwstr xmlns:vt="http://schemas.openxmlformats.org/officeDocument/2006/docPropsVTypes">0x010100D8ECFFBDDA118244861569856C5AC6C3</vt:lpwstr>
  </property>
  <property fmtid="{D5CDD505-2E9C-101B-9397-08002B2CF9AE}" pid="5" name="Komentarai">
    <vt:lpwstr xmlns:vt="http://schemas.openxmlformats.org/officeDocument/2006/docPropsVTypes">Pridėta po tvirtinimo</vt:lpwstr>
  </property>
</Properties>
</file>