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2019-07-01 iki 2020-04-21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830f79bb5a6a4457a0590a1f8519ecf8"/>
            <w:lock w:val="sdtLocked"/>
            <w:richText/>
          </w:sdtPr>
          <w:sdtContent>
            <w:p>
              <w:pPr>
                <w:tabs>
                  <w:tab w:val="left" w:pos="567"/>
                </w:tabs>
                <w:suppressAutoHyphens/>
                <w:ind w:firstLine="567"/>
                <w:jc w:val="both"/>
                <w:textAlignment w:val="baseline"/>
                <w:rPr>
                  <w:color w:val="000000"/>
                  <w:kern w:val="3"/>
                  <w:szCs w:val="24"/>
                </w:rPr>
              </w:pPr>
              <w:r>
                <w:rPr>
                  <w:color w:val="000000"/>
                  <w:kern w:val="3"/>
                  <w:szCs w:val="24"/>
                </w:rPr>
                <w:t xml:space="preserve">Vadovaudamiesi Lietuvos Respublikos asmens tapatybės kortelės ir paso įstatymo 6 straipsnio 1, 3,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 </w:t>
              </w:r>
              <w:r>
                <w:rPr>
                  <w:color w:val="000000"/>
                  <w:szCs w:val="24"/>
                </w:rPr>
                <w:t xml:space="preserve"> (OL 2014 L 257, p. 73)</w:t>
              </w:r>
              <w:r>
                <w:rPr>
                  <w:color w:val="000000"/>
                  <w:kern w:val="3"/>
                  <w:szCs w:val="24"/>
                </w:rPr>
                <w:t xml:space="preserve">, </w:t>
              </w:r>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a32ab0e268c4401487a6099bacb64b11"/>
        <w:lock w:val="sdtLocked"/>
        <w:richText/>
      </w:sdtPr>
      <w:sdtContent>
        <w:p>
          <w:pPr>
            <w:suppressAutoHyphens/>
            <w:ind w:left="3807" w:firstLine="1296"/>
            <w:textAlignment w:val="baseline"/>
            <w:sectPr>
              <w:headerReference w:type="default" r:id="rId18"/>
              <w:headerReference w:type="first" r:id="rId19"/>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a32ab0e268c4401487a6099bacb64b11"/>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f7fcadde0385423ead694318f38fba1e"/>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f7fcadde0385423ead694318f38fba1e"/>
                      <w:lock w:val="sdtLocked"/>
                      <w:richText/>
                    </w:sdtPr>
                    <w:sdtContent>
                      <w:r>
                        <w:rPr>
                          <w:color w:val="000000"/>
                          <w:kern w:val="3"/>
                          <w:szCs w:val="24"/>
                        </w:rPr>
                        <w:t>1</w:t>
                      </w:r>
                    </w:sdtContent>
                  </w:sdt>
                  <w:r>
                    <w:rPr>
                      <w:color w:val="000000"/>
                      <w:kern w:val="3"/>
                      <w:szCs w:val="24"/>
                    </w:rPr>
                    <w:t xml:space="preserve">. Asmens tapatybės kortelės ir paso išdavimo tvarkos aprašas (toliau – aprašas) reglamentuoja dokumentų dėl asmens tapatybės kortelės ir paso išdavimo ar keitimo pateikimą </w:t>
                  </w:r>
                  <w:r>
                    <w:rPr>
                      <w:rFonts w:eastAsia="Calibri"/>
                      <w:color w:val="000000"/>
                      <w:kern w:val="3"/>
                      <w:szCs w:val="24"/>
                    </w:rPr>
                    <w:t xml:space="preserve">Migracijos departamentui prie Lietuvos Respublikos vidaus reikalų ministerijos </w:t>
                  </w:r>
                  <w:r>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Pr>
                      <w:szCs w:val="24"/>
                    </w:rPr>
                    <w:t xml:space="preserve"> </w:t>
                  </w:r>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af46ede0544423388856ffd3f943021"/>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6af46ede0544423388856ffd3f943021"/>
                      <w:lock w:val="sdtLocked"/>
                      <w:richText/>
                    </w:sdtPr>
                    <w:sdtContent>
                      <w:r>
                        <w:rPr>
                          <w:color w:val="000000"/>
                          <w:szCs w:val="24"/>
                        </w:rPr>
                        <w:t>5</w:t>
                      </w:r>
                    </w:sdtContent>
                  </w:sdt>
                  <w:r>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cc33a4d12fe945efa7adee054ee7751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cc33a4d12fe945efa7adee054ee77513"/>
                      <w:lock w:val="sdtLocked"/>
                      <w:richText/>
                    </w:sdtPr>
                    <w:sdtContent>
                      <w:r>
                        <w:rPr>
                          <w:szCs w:val="24"/>
                        </w:rPr>
                        <w:t>8</w:t>
                      </w:r>
                    </w:sdtContent>
                  </w:sdt>
                  <w:r>
                    <w:rPr>
                      <w:szCs w:val="24"/>
                    </w:rPr>
                    <w:t xml:space="preserve">. </w:t>
                  </w:r>
                  <w:r>
                    <w:rPr>
                      <w:color w:val="000000"/>
                      <w:szCs w:val="24"/>
                      <w:lang w:eastAsia="lt-LT"/>
                    </w:rPr>
                    <w:t>Migracijos departamentas ir konsulinė įstaiga su asmens dokumentų išdavimo sistema dirba tiesiogiai (prijungties režimu), išskyrus apraše nurodytus atvejus.</w:t>
                  </w:r>
                </w:p>
              </w:sdtContent>
            </w:sdt>
            <w:sdt>
              <w:sdtPr>
                <w:alias w:val="9 p."/>
                <w:tag w:val="part_7302c9bb85104ed3810ad6053c2aecbd"/>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7302c9bb85104ed3810ad6053c2aecbd"/>
                      <w:lock w:val="sdtLocked"/>
                      <w:richText/>
                    </w:sdtPr>
                    <w:sdtContent>
                      <w:r>
                        <w:rPr>
                          <w:szCs w:val="24"/>
                        </w:rPr>
                        <w:t>9</w:t>
                      </w:r>
                    </w:sdtContent>
                  </w:sdt>
                  <w:r>
                    <w:rPr>
                      <w:szCs w:val="24"/>
                    </w:rPr>
                    <w:t xml:space="preserve">. </w:t>
                  </w:r>
                  <w:r>
                    <w:rPr>
                      <w:color w:val="000000"/>
                      <w:szCs w:val="24"/>
                      <w:lang w:eastAsia="lt-LT"/>
                    </w:rPr>
                    <w:t xml:space="preserve">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arba dokumentų dėl asmens tapatybės kortelės ar paso išdavimo ir keitimo priėmimą ir perdavimą (toliau – konsulinis mokestis), jei pagal Lietuvos Respublikos rinkliavų įstatymą </w:t>
                  </w:r>
                  <w:r>
                    <w:rPr>
                      <w:szCs w:val="24"/>
                      <w:lang w:eastAsia="lt-LT"/>
                    </w:rPr>
                    <w:t xml:space="preserve">arba Lietuvos Respublikos konsulinio mokesčio įstatymą </w:t>
                  </w:r>
                  <w:r>
                    <w:rPr>
                      <w:color w:val="000000"/>
                      <w:szCs w:val="24"/>
                      <w:lang w:eastAsia="lt-LT"/>
                    </w:rPr>
                    <w:t>nėra atleidžiamas nuo valstybės rinkliavos ar konsulinio mokesčio mokėjimo. Jeigu pilietis atleidžiamas nuo valstybės rinkliavos ar konsulinio mokesčio, jis privalo pateikti atleidimą nuo valstybės rinkliavos ar konsulinio mokesčio patvirtinančius dokumentus.</w:t>
                  </w:r>
                </w:p>
                <w:p>
                  <w:pPr>
                    <w:tabs>
                      <w:tab w:val="left" w:pos="851"/>
                    </w:tabs>
                    <w:suppressAutoHyphens/>
                    <w:ind w:firstLine="567"/>
                    <w:jc w:val="both"/>
                    <w:textAlignment w:val="center"/>
                    <w:rPr>
                      <w:color w:val="000000"/>
                      <w:szCs w:val="24"/>
                      <w:lang w:eastAsia="lt-LT"/>
                    </w:rPr>
                  </w:pPr>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8a0c099fab4a4496bfb4a002d00de7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a0c099fab4a4496bfb4a002d00de71a"/>
                      <w:lock w:val="sdtLocked"/>
                      <w:richText/>
                    </w:sdtPr>
                    <w:sdtContent>
                      <w:r>
                        <w:rPr>
                          <w:szCs w:val="24"/>
                        </w:rPr>
                        <w:t>10</w:t>
                      </w:r>
                    </w:sdtContent>
                  </w:sdt>
                  <w:r>
                    <w:rPr>
                      <w:szCs w:val="24"/>
                    </w:rPr>
                    <w:t xml:space="preserve">. </w:t>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departamentui arba konsulinei įstaigai pilietis pateikia asmeniškai atvykęs, išskyrus aprašo 12-16 punktuose nurodytus atvejus.</w:t>
                  </w:r>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867d31cc16154419b26a4b8ba924a5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67d31cc16154419b26a4b8ba924a542"/>
                              <w:lock w:val="sdtLocked"/>
                              <w:richText/>
                            </w:sdtPr>
                            <w:sdtContent>
                              <w:r>
                                <w:rPr>
                                  <w:color w:val="000000"/>
                                  <w:szCs w:val="24"/>
                                </w:rPr>
                                <w:t>11.2.1</w:t>
                              </w:r>
                            </w:sdtContent>
                          </w:sdt>
                          <w:r>
                            <w:rPr>
                              <w:color w:val="000000"/>
                              <w:szCs w:val="24"/>
                            </w:rPr>
                            <w:t xml:space="preserve">. </w:t>
                          </w:r>
                          <w:r>
                            <w:rPr>
                              <w:color w:val="000000"/>
                              <w:szCs w:val="24"/>
                              <w:lang w:eastAsia="lt-LT"/>
                            </w:rPr>
                            <w:t>asmens tapatybės kortelę ar pasą, kai jį keičia;</w:t>
                          </w:r>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46a14229f7d4a6aa5f2e6fbb955e68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a14229f7d4a6aa5f2e6fbb955e688"/>
                          <w:lock w:val="sdtLocked"/>
                          <w:richText/>
                        </w:sdtPr>
                        <w:sdtContent>
                          <w:r>
                            <w:rPr>
                              <w:color w:val="000000"/>
                              <w:szCs w:val="24"/>
                              <w:lang w:eastAsia="lt-LT"/>
                            </w:rPr>
                            <w:t>11.3</w:t>
                          </w:r>
                        </w:sdtContent>
                      </w:sdt>
                      <w:r>
                        <w:rPr>
                          <w:color w:val="000000"/>
                          <w:szCs w:val="24"/>
                          <w:lang w:eastAsia="lt-LT"/>
                        </w:rPr>
                        <w:t>. jeigu piliečio, gyvenančio užsienio valstybėje, asmens tapatybės kortelės ar paso galiojimo laikas pasibaigęs daugiau kaip 1 metai – dokumentą, patvirtinantį gyvenamosios vietos užsienio valstybės pilietybės įgijimą (neįgijimą) arba sutikimą Migracijos departamentui kreiptis į tos užsienio valstybės kompetentingas institucijas, ar pilietis nėra įgijęs tos užsienio valstybės pilietybės;</w:t>
                      </w:r>
                    </w:p>
                  </w:sdtContent>
                </w:sdt>
                <w:sdt>
                  <w:sdtPr>
                    <w:alias w:val="11.4 pp."/>
                    <w:tag w:val="part_d1b0d39a4bd94c49950be4d9c0f3c7fa"/>
                    <w:lock w:val="sdtLocked"/>
                    <w:richText/>
                  </w:sdtPr>
                  <w:sdtContent>
                    <w:p>
                      <w:pPr>
                        <w:tabs>
                          <w:tab w:val="left" w:pos="1134"/>
                        </w:tabs>
                        <w:suppressAutoHyphens/>
                        <w:ind w:firstLine="567"/>
                        <w:jc w:val="both"/>
                        <w:textAlignment w:val="center"/>
                        <w:rPr>
                          <w:szCs w:val="24"/>
                          <w:lang w:eastAsia="lt-LT"/>
                        </w:rPr>
                      </w:pPr>
                      <w:sdt>
                        <w:sdtPr>
                          <w:alias w:val="Numeris"/>
                          <w:tag w:val="nr_d1b0d39a4bd94c49950be4d9c0f3c7fa"/>
                          <w:lock w:val="sdtLocked"/>
                          <w:richText/>
                        </w:sdtPr>
                        <w:sdtContent>
                          <w:r>
                            <w:rPr>
                              <w:szCs w:val="24"/>
                            </w:rPr>
                            <w:t>11.4</w:t>
                          </w:r>
                        </w:sdtContent>
                      </w:sdt>
                      <w:r>
                        <w:rPr>
                          <w:szCs w:val="24"/>
                        </w:rPr>
                        <w:t>.</w:t>
                        <w:tab/>
                      </w:r>
                      <w:r>
                        <w:rPr>
                          <w:color w:val="000000"/>
                          <w:szCs w:val="24"/>
                          <w:lang w:eastAsia="lt-LT"/>
                        </w:rPr>
                        <w:t xml:space="preserve">jeigu Lietuvos Respublikos pilietybę įgijo užsienietis, – galiojantį užsienio valstybės piliečio pasą ar jį atitinkantį kelionės </w:t>
                      </w:r>
                      <w:r>
                        <w:rPr>
                          <w:szCs w:val="24"/>
                          <w:lang w:eastAsia="lt-LT"/>
                        </w:rPr>
                        <w:t xml:space="preserve">dokumentą, </w:t>
                      </w:r>
                      <w:r>
                        <w:rPr>
                          <w:color w:val="000000"/>
                          <w:szCs w:val="24"/>
                          <w:lang w:eastAsia="lt-LT"/>
                        </w:rPr>
                        <w:t>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w:t>
                      </w:r>
                      <w:r>
                        <w:rPr>
                          <w:szCs w:val="24"/>
                          <w:lang w:eastAsia="lt-LT"/>
                        </w:rPr>
                        <w:t>, a</w:t>
                      </w:r>
                      <w:r>
                        <w:rPr>
                          <w:color w:val="000000"/>
                          <w:szCs w:val="24"/>
                          <w:lang w:eastAsia="lt-LT"/>
                        </w:rPr>
                        <w:t>smens be pilietybės kelionės dokumentą, pabėgėlio kelionės dokumentą arba užsieniečio pasą, –</w:t>
                      </w:r>
                      <w:r>
                        <w:rPr>
                          <w:szCs w:val="24"/>
                          <w:lang w:eastAsia="lt-LT"/>
                        </w:rPr>
                        <w:t xml:space="preserve"> jei šie dokumentai jam buvo išduoti;</w:t>
                      </w:r>
                    </w:p>
                  </w:sdtContent>
                </w:sdt>
                <w:sdt>
                  <w:sdtPr>
                    <w:alias w:val="11.5 pp."/>
                    <w:tag w:val="part_40d7ffc299474da08f5cc3e11282174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0d7ffc299474da08f5cc3e112821740"/>
                          <w:lock w:val="sdtLocked"/>
                          <w:richText/>
                        </w:sdtPr>
                        <w:sdtContent>
                          <w:r>
                            <w:rPr>
                              <w:szCs w:val="24"/>
                            </w:rPr>
                            <w:t>11.5</w:t>
                          </w:r>
                        </w:sdtContent>
                      </w:sdt>
                      <w:r>
                        <w:rPr>
                          <w:szCs w:val="24"/>
                        </w:rPr>
                        <w:t>.</w:t>
                        <w:tab/>
                      </w:r>
                      <w:r>
                        <w:rPr>
                          <w:color w:val="000000"/>
                          <w:szCs w:val="24"/>
                          <w:lang w:eastAsia="lt-LT"/>
                        </w:rPr>
                        <w:t xml:space="preserve">jeigu nėra techninių galimybių nuskaityti piliečio veido atvaizdo biometrinių duomenų registravimo įranga ar pilietis pageidauja, kad jo veido atvaizdas būtų nuskaitytas iš nuotraukos arba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w:t>
                      </w:r>
                      <w:r>
                        <w:rPr>
                          <w:szCs w:val="24"/>
                          <w:lang w:eastAsia="lt-LT"/>
                        </w:rPr>
                        <w:t>„Dėl Nuotraukų asmens dokumentams reikalavimų patvirtinimo“ (toliau – Nuotraukų asmens dokumentams reikalavimai)</w:t>
                      </w:r>
                      <w:r>
                        <w:rPr>
                          <w:color w:val="000000"/>
                          <w:szCs w:val="24"/>
                          <w:lang w:eastAsia="lt-LT"/>
                        </w:rPr>
                        <w:t xml:space="preserve"> (kitoje pusėje aiškiai užrašomas piliečio vardas (-ai) ir pavardė (-ės);</w:t>
                      </w:r>
                    </w:p>
                  </w:sdtContent>
                </w:sdt>
                <w:sdt>
                  <w:sdtPr>
                    <w:alias w:val="11.6 pp."/>
                    <w:tag w:val="part_48b31a2f4abb49b782e2b18002f755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b31a2f4abb49b782e2b18002f75576"/>
                          <w:lock w:val="sdtLocked"/>
                          <w:richText/>
                        </w:sdtPr>
                        <w:sdtContent>
                          <w:r>
                            <w:rPr>
                              <w:szCs w:val="24"/>
                            </w:rPr>
                            <w:t>11.6</w:t>
                          </w:r>
                        </w:sdtContent>
                      </w:sdt>
                      <w:r>
                        <w:rPr>
                          <w:szCs w:val="24"/>
                        </w:rPr>
                        <w:t xml:space="preserve">. </w:t>
                      </w:r>
                      <w:r>
                        <w:rPr>
                          <w:color w:val="000000"/>
                          <w:szCs w:val="24"/>
                          <w:lang w:eastAsia="lt-LT"/>
                        </w:rPr>
                        <w:t>jeigu pilietis gyvena užsienio valstybėje ir pageidauja, kad konsulinė įstaiga asmens tapatybės kortelę, voką su slaptažodžiu ar pasą išsiųstų registruotąja pašto siunta ar kitu saugiu būdu, – laisvos formos prašymą dėl asmens tapatybės kortelės, voko su slaptažodžiu ar paso siuntimo, kuriame nurodo adresą, kuriuo prašo atsiųsti asmens tapatybės kortelę, voką su slaptažodžiu ar pasą (asmens tapatybės kortelės, voko su slaptažodžiu ar paso persiuntimo išlaidas apmoka pilietis), ir raštu patvirtina, kad, gavęs asmens tapatybės kortelę, voką su slaptažodžiu ar pasą, per 5 kalendorines dienas nuo asmens tapatybės kortelės, voko su slaptažodžiu ar paso gavimo dienos rašytinį pranešimą apie asmens tapatybės kortelės, voko su slaptažodžiu ar paso gavimą elektroniniu paštu, faksu ar paštu išsiųs konsulinei įstaigai;</w:t>
                      </w:r>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2 p."/>
                <w:tag w:val="part_79ce34e637254873b0ace80457547e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9ce34e637254873b0ace80457547e11"/>
                      <w:lock w:val="sdtLocked"/>
                      <w:richText/>
                    </w:sdtPr>
                    <w:sdtContent>
                      <w:r>
                        <w:rPr>
                          <w:szCs w:val="24"/>
                        </w:rPr>
                        <w:t>12</w:t>
                      </w:r>
                    </w:sdtContent>
                  </w:sdt>
                  <w:r>
                    <w:rPr>
                      <w:szCs w:val="24"/>
                    </w:rPr>
                    <w:t xml:space="preserve">. </w:t>
                  </w:r>
                  <w:r>
                    <w:rPr>
                      <w:color w:val="000000"/>
                      <w:szCs w:val="24"/>
                      <w:lang w:eastAsia="lt-LT"/>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(įtėvių</w:t>
                  </w:r>
                  <w:r>
                    <w:rPr>
                      <w:szCs w:val="24"/>
                      <w:lang w:eastAsia="lt-LT"/>
                    </w:rPr>
                    <w:t xml:space="preserve">) (toliau – tėvai) ir </w:t>
                  </w:r>
                  <w:r>
                    <w:rPr>
                      <w:color w:val="000000"/>
                      <w:szCs w:val="24"/>
                      <w:lang w:eastAsia="lt-LT"/>
                    </w:rPr>
                    <w:t>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16 eilutėje ar prašymo išduoti (pakeisti) pasą 15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šio aprašo 27.3 papunktyje nurodytas patikrinimas.</w:t>
                  </w:r>
                </w:p>
              </w:sdtContent>
            </w:sdt>
            <w:sdt>
              <w:sdtPr>
                <w:alias w:val="13 p."/>
                <w:tag w:val="part_1140b58e7f4a41d9951fb2579700f76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140b58e7f4a41d9951fb2579700f76b"/>
                      <w:lock w:val="sdtLocked"/>
                      <w:richText/>
                    </w:sdtPr>
                    <w:sdtContent>
                      <w:r>
                        <w:rPr>
                          <w:szCs w:val="24"/>
                        </w:rPr>
                        <w:t>13</w:t>
                      </w:r>
                    </w:sdtContent>
                  </w:sdt>
                  <w:r>
                    <w:rPr>
                      <w:szCs w:val="24"/>
                    </w:rPr>
                    <w:t xml:space="preserve">. </w:t>
                  </w:r>
                  <w:r>
                    <w:rPr>
                      <w:szCs w:val="24"/>
                      <w:lang w:eastAsia="lt-LT"/>
                    </w:rPr>
                    <w:t>Prašymą išduoti asmens dokumentą i</w:t>
                  </w:r>
                  <w:r>
                    <w:rPr>
                      <w:color w:val="000000"/>
                      <w:szCs w:val="24"/>
                      <w:lang w:eastAsia="lt-LT"/>
                    </w:rPr>
                    <w:t xml:space="preserve">r kitus aprašo 11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w:t>
                  </w:r>
                  <w:r>
                    <w:rPr>
                      <w:rFonts w:eastAsia="Calibri"/>
                      <w:szCs w:val="24"/>
                      <w:lang w:eastAsia="lt-LT"/>
                    </w:rPr>
                    <w:t xml:space="preserve"> akivaizdoje.</w:t>
                  </w:r>
                </w:p>
                <w:p>
                  <w:pPr>
                    <w:tabs>
                      <w:tab w:val="left" w:pos="993"/>
                    </w:tabs>
                    <w:suppressAutoHyphens/>
                    <w:ind w:firstLine="567"/>
                    <w:jc w:val="both"/>
                    <w:textAlignment w:val="center"/>
                    <w:rPr>
                      <w:color w:val="000000"/>
                      <w:szCs w:val="24"/>
                    </w:rPr>
                  </w:pPr>
                  <w:r>
                    <w:rPr>
                      <w:szCs w:val="24"/>
                    </w:rPr>
                    <w:t>Jeigu</w:t>
                  </w:r>
                  <w:r>
                    <w:rPr>
                      <w:color w:val="000000"/>
                      <w:szCs w:val="24"/>
                    </w:rPr>
                    <w:t xml:space="preserve"> piliečiui iki 16 metų anksčiau nebuvo išduotas asmens tapatybę ir pilietybę patvirtinantis dokumentas, tai prašymo išduoti (pakeisti) asmens tapatybės kortelę 16 eilutėje ir prašymo išduoti (pakeisti) pasą 15 eilutėje yra nurodomi asmens tapatybę patvirtinusio vieno iš tėvų ar globėjų (rūpintojų) duomenys. Asmens tapatybę patvirtinęs asmuo turi pasirašyti.</w:t>
                  </w:r>
                </w:p>
              </w:sdtContent>
            </w:sdt>
            <w:sdt>
              <w:sdtPr>
                <w:alias w:val="14 p."/>
                <w:tag w:val="part_2a0a42f548c64244a52f747d7f6f40d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a0a42f548c64244a52f747d7f6f40d7"/>
                      <w:lock w:val="sdtLocked"/>
                      <w:richText/>
                    </w:sdtPr>
                    <w:sdtContent>
                      <w:r>
                        <w:rPr>
                          <w:szCs w:val="24"/>
                        </w:rPr>
                        <w:t>14</w:t>
                      </w:r>
                    </w:sdtContent>
                  </w:sdt>
                  <w:r>
                    <w:rPr>
                      <w:szCs w:val="24"/>
                    </w:rPr>
                    <w:t xml:space="preserve">. </w:t>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2f78991546674a89981b01e05f58b07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f78991546674a89981b01e05f58b07e"/>
                      <w:lock w:val="sdtLocked"/>
                      <w:richText/>
                    </w:sdtPr>
                    <w:sdtContent>
                      <w:r>
                        <w:rPr>
                          <w:szCs w:val="24"/>
                        </w:rPr>
                        <w:t>16</w:t>
                      </w:r>
                    </w:sdtContent>
                  </w:sdt>
                  <w:r>
                    <w:rPr>
                      <w:szCs w:val="24"/>
                    </w:rPr>
                    <w:t xml:space="preserve">. </w:t>
                  </w:r>
                  <w:r>
                    <w:rPr>
                      <w:szCs w:val="24"/>
                      <w:lang w:eastAsia="lt-LT"/>
                    </w:rPr>
                    <w:t>N</w:t>
                  </w:r>
                  <w:r>
                    <w:rPr>
                      <w:color w:val="000000"/>
                      <w:szCs w:val="24"/>
                      <w:lang w:eastAsia="lt-LT"/>
                    </w:rPr>
                    <w:t xml:space="preserve">eveiksnus tam tikroje srityje </w:t>
                  </w:r>
                  <w:r>
                    <w:rPr>
                      <w:szCs w:val="24"/>
                      <w:lang w:eastAsia="lt-LT"/>
                    </w:rPr>
                    <w:t>pilietis dėl asmens tapatybės kortelės ar paso išdavimo ar keitimo kreipiasi per savo globėją (rūpintoją) ar kitą teisėtą atstovą.</w:t>
                  </w:r>
                </w:p>
              </w:sdtContent>
            </w:sdt>
            <w:sdt>
              <w:sdtPr>
                <w:alias w:val="17 p."/>
                <w:tag w:val="part_d21e774f4f3f45e5a99496be0825eea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1e774f4f3f45e5a99496be0825eeae"/>
                      <w:lock w:val="sdtLocked"/>
                      <w:richText/>
                    </w:sdtPr>
                    <w:sdtContent>
                      <w:r>
                        <w:rPr>
                          <w:szCs w:val="24"/>
                        </w:rPr>
                        <w:t>17</w:t>
                      </w:r>
                    </w:sdtContent>
                  </w:sdt>
                  <w:r>
                    <w:rPr>
                      <w:szCs w:val="24"/>
                    </w:rPr>
                    <w:t xml:space="preserve">. </w:t>
                  </w:r>
                  <w:r>
                    <w:rPr>
                      <w:color w:val="000000"/>
                      <w:szCs w:val="24"/>
                      <w:lang w:eastAsia="lt-LT"/>
                    </w:rPr>
                    <w:t xml:space="preserve">Piliečio, kuris dėl neveiksnumo tam tikroje srityje ar 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w:t>
                  </w:r>
                  <w:r>
                    <w:rPr>
                      <w:szCs w:val="24"/>
                      <w:lang w:eastAsia="lt-LT"/>
                    </w:rPr>
                    <w:t>„D</w:t>
                  </w:r>
                  <w:r>
                    <w:rPr>
                      <w:bCs/>
                      <w:szCs w:val="24"/>
                      <w:lang w:eastAsia="lt-LT"/>
                    </w:rPr>
                    <w:t>ėl Prašymų asmens dokumentams išduoti, pakeisti, įforminti registravimo, užsakymų asmens dokumentams išrašyti formavimo ir duomenų apie asmens dokumentų galiojimą tvarkos aprašo patvirtinimo ir kai kurių teisės aktų pripažinimo netekusiais galios“</w:t>
                  </w:r>
                  <w:r>
                    <w:rPr>
                      <w:bCs/>
                      <w:color w:val="000000"/>
                      <w:szCs w:val="24"/>
                      <w:lang w:eastAsia="lt-LT"/>
                    </w:rPr>
                    <w:t xml:space="preserve"> </w:t>
                  </w:r>
                  <w:r>
                    <w:rPr>
                      <w:szCs w:val="24"/>
                      <w:lang w:eastAsia="lt-LT"/>
                    </w:rPr>
                    <w:t>(toliau</w:t>
                  </w:r>
                  <w:r>
                    <w:rPr>
                      <w:color w:val="000000"/>
                      <w:szCs w:val="24"/>
                      <w:lang w:eastAsia="lt-LT"/>
                    </w:rPr>
                    <w:t xml:space="preserve">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p>
                <w:p>
                  <w:pPr>
                    <w:tabs>
                      <w:tab w:val="left" w:pos="993"/>
                    </w:tabs>
                    <w:suppressAutoHyphens/>
                    <w:ind w:firstLine="567"/>
                    <w:jc w:val="both"/>
                    <w:textAlignment w:val="center"/>
                    <w:rPr>
                      <w:color w:val="000000"/>
                      <w:szCs w:val="24"/>
                    </w:rP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sdtContent>
            </w:sdt>
            <w:sdt>
              <w:sdtPr>
                <w:alias w:val="18 p."/>
                <w:tag w:val="part_2d6c7cec532d4c3b968af71c0d1a03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6c7cec532d4c3b968af71c0d1a03ab"/>
                      <w:lock w:val="sdtLocked"/>
                      <w:richText/>
                    </w:sdtPr>
                    <w:sdtContent>
                      <w:r>
                        <w:rPr>
                          <w:szCs w:val="24"/>
                        </w:rPr>
                        <w:t>18</w:t>
                      </w:r>
                    </w:sdtContent>
                  </w:sdt>
                  <w:r>
                    <w:rPr>
                      <w:szCs w:val="24"/>
                    </w:rPr>
                    <w:t xml:space="preserve">. </w:t>
                  </w:r>
                  <w:r>
                    <w:rPr>
                      <w:color w:val="000000"/>
                      <w:szCs w:val="24"/>
                      <w:lang w:eastAsia="lt-LT"/>
                    </w:rPr>
                    <w:t>Dokumentai dėl asmens tapatybės kortelės ar paso išdavimo ar pakeitimo nepriimami, jeigu pateikiami nesilaikant šiame skyriuje nustatytų reikalavimų.</w:t>
                  </w:r>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7d1443bd79064512a55bcceae1aaf8f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d1443bd79064512a55bcceae1aaf8f2"/>
                      <w:lock w:val="sdtLocked"/>
                      <w:richText/>
                    </w:sdtPr>
                    <w:sdtContent>
                      <w:r>
                        <w:rPr>
                          <w:color w:val="000000"/>
                          <w:szCs w:val="24"/>
                          <w:lang w:eastAsia="lt-LT"/>
                        </w:rPr>
                        <w:t>22</w:t>
                      </w:r>
                    </w:sdtContent>
                  </w:sdt>
                  <w:r>
                    <w:rPr>
                      <w:color w:val="000000"/>
                      <w:szCs w:val="24"/>
                      <w:lang w:eastAsia="lt-LT"/>
                    </w:rPr>
                    <w:t>. Jeigu konsulinė įstaiga neturi techninių galimybių dirbti su asmens dokumentų išdavimo sistema tiesiogiai (prijungties režimu) ir (ar) nėra galimybės išspausdinti prašymo išduoti asmens dokumentą su užpildytomis prašymo išduoti asmens dokumentą 1–6 eilutėmis (pvz., kai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16 ar prašymo išduoti (pakeisti) pasą 15 eilutes aprašo nustatyta tvarka pildo konsulinis pareigūnas ar konsulinės įstaigos įgaliotas darbuotojas.</w:t>
                  </w:r>
                </w:p>
              </w:sdtContent>
            </w:sdt>
            <w:sdt>
              <w:sdtPr>
                <w:alias w:val="23 p."/>
                <w:tag w:val="part_412571df89f34ec8b2dfa18ec7ecca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12571df89f34ec8b2dfa18ec7eccae8"/>
                      <w:lock w:val="sdtLocked"/>
                      <w:richText/>
                    </w:sdtPr>
                    <w:sdtContent>
                      <w:r>
                        <w:rPr>
                          <w:szCs w:val="24"/>
                          <w:lang w:eastAsia="lt-LT"/>
                        </w:rPr>
                        <w:t>23</w:t>
                      </w:r>
                    </w:sdtContent>
                  </w:sdt>
                  <w:r>
                    <w:rPr>
                      <w:szCs w:val="24"/>
                      <w:lang w:eastAsia="lt-LT"/>
                    </w:rPr>
                    <w:t xml:space="preserve">. </w:t>
                  </w:r>
                  <w:r>
                    <w:rPr>
                      <w:color w:val="000000"/>
                      <w:szCs w:val="24"/>
                      <w:lang w:eastAsia="lt-LT"/>
                    </w:rPr>
                    <w:t>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jį užregistruoja asmens dokumentų išdavimo sistemoje ir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w:t>
                  </w:r>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b868d03c35834f01be1cff440c6308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868d03c35834f01be1cff440c630893"/>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e833693c98754a938a176b046073c29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833693c98754a938a176b046073c29d"/>
                          <w:lock w:val="sdtLocked"/>
                          <w:richText/>
                        </w:sdtPr>
                        <w:sdtContent>
                          <w:r>
                            <w:rPr>
                              <w:szCs w:val="24"/>
                            </w:rPr>
                            <w:t>25.1</w:t>
                          </w:r>
                        </w:sdtContent>
                      </w:sdt>
                      <w:r>
                        <w:rPr>
                          <w:szCs w:val="24"/>
                        </w:rPr>
                        <w:t>.</w:t>
                        <w:tab/>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213479e2c12943d5a284d57cb14aaef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13479e2c12943d5a284d57cb14aaef2"/>
                          <w:lock w:val="sdtLocked"/>
                          <w:richText/>
                        </w:sdtPr>
                        <w:sdtContent>
                          <w:r>
                            <w:rPr>
                              <w:szCs w:val="24"/>
                            </w:rPr>
                            <w:t>25.2</w:t>
                          </w:r>
                        </w:sdtContent>
                      </w:sdt>
                      <w:r>
                        <w:rPr>
                          <w:szCs w:val="24"/>
                        </w:rPr>
                        <w:t>.</w:t>
                        <w:tab/>
                      </w:r>
                      <w:r>
                        <w:rPr>
                          <w:color w:val="000000"/>
                          <w:szCs w:val="24"/>
                          <w:lang w:eastAsia="lt-LT"/>
                        </w:rPr>
                        <w:t>įsitikinti asmens, kuriam išduodama asmens tapatybės kortelė ar pasas, tapatybe:</w:t>
                      </w:r>
                    </w:p>
                    <w:sdt>
                      <w:sdtPr>
                        <w:alias w:val="25.2.1 pp."/>
                        <w:tag w:val="part_3ad9816c74f64b0c828f8f815bebbdc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3ad9816c74f64b0c828f8f815bebbdc5"/>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08bf10d55364dd48a03277909b62a63"/>
                        <w:lock w:val="sdtLocked"/>
                        <w:richText/>
                      </w:sdtPr>
                      <w:sdtContent>
                        <w:p>
                          <w:pPr>
                            <w:tabs>
                              <w:tab w:val="left" w:pos="1276"/>
                            </w:tabs>
                            <w:suppressAutoHyphens/>
                            <w:ind w:firstLine="567"/>
                            <w:jc w:val="both"/>
                            <w:textAlignment w:val="center"/>
                            <w:rPr>
                              <w:szCs w:val="24"/>
                            </w:rPr>
                          </w:pPr>
                          <w:sdt>
                            <w:sdtPr>
                              <w:alias w:val="Numeris"/>
                              <w:tag w:val="nr_d08bf10d55364dd48a03277909b62a63"/>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f5325bd91f8149ea9e464bab591276e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5325bd91f8149ea9e464bab591276e1"/>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3 pp."/>
                    <w:tag w:val="part_96cd24ec8af749bcae0ebb763d37edbe"/>
                    <w:lock w:val="sdtLocked"/>
                    <w:richText/>
                  </w:sdtPr>
                  <w:sdtContent>
                    <w:p>
                      <w:pPr>
                        <w:suppressAutoHyphens/>
                        <w:ind w:firstLine="567"/>
                        <w:jc w:val="both"/>
                        <w:textAlignment w:val="baseline"/>
                        <w:rPr>
                          <w:color w:val="000000"/>
                          <w:szCs w:val="24"/>
                          <w:lang w:eastAsia="lt-LT"/>
                        </w:rPr>
                      </w:pPr>
                      <w:sdt>
                        <w:sdtPr>
                          <w:alias w:val="Numeris"/>
                          <w:tag w:val="nr_96cd24ec8af749bcae0ebb763d37edbe"/>
                          <w:lock w:val="sdtLocked"/>
                          <w:richText/>
                        </w:sdtPr>
                        <w:sdtContent>
                          <w:r>
                            <w:rPr>
                              <w:color w:val="000000"/>
                              <w:kern w:val="3"/>
                              <w:szCs w:val="24"/>
                            </w:rPr>
                            <w:t>25.3</w:t>
                          </w:r>
                        </w:sdtContent>
                      </w:sdt>
                      <w:r>
                        <w:rPr>
                          <w:color w:val="000000"/>
                          <w:kern w:val="3"/>
                          <w:szCs w:val="24"/>
                        </w:rPr>
                        <w:t xml:space="preserve">. </w:t>
                      </w:r>
                      <w:r>
                        <w:rPr>
                          <w:rFonts w:eastAsia="Calibri"/>
                          <w:color w:val="00000A"/>
                          <w:kern w:val="3"/>
                          <w:szCs w:val="24"/>
                        </w:rPr>
                        <w:t>išspausdinto prašymo išduoti (pakeisti) asmens tapatybės kortelę 16 eilutėje ar prašymo išduoti (pakeisti) pasą 15 eilutėje įrašyti, kad asmens duomenys ir tapatybė sutikrinti, nurodyti savo vardą (-us), pavardę ir pasirašyti, jei nustatoma, kad piliečio išvaizda atitinka jo veido atvaizdą Gyventojų registre ir pateiktuose dokumentuose, o duomenys, įrašyti jo pateiktuose dokumentuose ir šiame prašyme, atitinka duomenis apie jį, esančius Gyventojų registre, ir nėra abejonių dėl asmens duomenų ir tapatybės;</w:t>
                      </w:r>
                      <w:r>
                        <w:rPr>
                          <w:szCs w:val="24"/>
                        </w:rPr>
                        <w:t xml:space="preserve"> </w:t>
                      </w:r>
                    </w:p>
                  </w:sdtContent>
                </w:sdt>
                <w:sdt>
                  <w:sdtPr>
                    <w:alias w:val="25.4 pp."/>
                    <w:tag w:val="part_56da0d9d8d4547089f5e9f36c050219b"/>
                    <w:lock w:val="sdtLocked"/>
                    <w:richText/>
                  </w:sdtPr>
                  <w:sdtContent>
                    <w:p>
                      <w:pPr>
                        <w:tabs>
                          <w:tab w:val="left" w:pos="851"/>
                          <w:tab w:val="left" w:pos="1134"/>
                        </w:tabs>
                        <w:suppressAutoHyphens/>
                        <w:ind w:firstLine="567"/>
                        <w:jc w:val="both"/>
                        <w:textAlignment w:val="center"/>
                        <w:rPr>
                          <w:szCs w:val="24"/>
                          <w:lang w:eastAsia="lt-LT"/>
                        </w:rPr>
                      </w:pPr>
                      <w:sdt>
                        <w:sdtPr>
                          <w:alias w:val="Numeris"/>
                          <w:tag w:val="nr_56da0d9d8d4547089f5e9f36c050219b"/>
                          <w:lock w:val="sdtLocked"/>
                          <w:richText/>
                        </w:sdtPr>
                        <w:sdtContent>
                          <w:r>
                            <w:rPr>
                              <w:szCs w:val="24"/>
                            </w:rPr>
                            <w:t>25.4</w:t>
                          </w:r>
                        </w:sdtContent>
                      </w:sdt>
                      <w:r>
                        <w:rPr>
                          <w:szCs w:val="24"/>
                        </w:rPr>
                        <w:t>.</w:t>
                        <w:tab/>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5 pp."/>
                    <w:tag w:val="part_3b0811edb76b41f0878e98fdfae737fd"/>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3b0811edb76b41f0878e98fdfae737fd"/>
                          <w:lock w:val="sdtLocked"/>
                          <w:richText/>
                        </w:sdtPr>
                        <w:sdtContent>
                          <w:r>
                            <w:rPr>
                              <w:szCs w:val="24"/>
                            </w:rPr>
                            <w:t>25.5</w:t>
                          </w:r>
                        </w:sdtContent>
                      </w:sdt>
                      <w:r>
                        <w:rPr>
                          <w:szCs w:val="24"/>
                        </w:rPr>
                        <w:t>.</w:t>
                        <w:tab/>
                      </w:r>
                      <w:r>
                        <w:rPr>
                          <w:color w:val="000000"/>
                          <w:szCs w:val="24"/>
                          <w:lang w:eastAsia="lt-LT"/>
                        </w:rPr>
                        <w:t>Prašymų registravimo tvarkos aprašo nustatyta tvarka:</w:t>
                      </w:r>
                    </w:p>
                    <w:sdt>
                      <w:sdtPr>
                        <w:alias w:val="25.5.1 pp."/>
                        <w:tag w:val="part_5200ac038ae34e388b10c187ad6e377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5200ac038ae34e388b10c187ad6e377c"/>
                              <w:lock w:val="sdtLocked"/>
                              <w:richText/>
                            </w:sdtPr>
                            <w:sdtContent>
                              <w:r>
                                <w:rPr>
                                  <w:color w:val="000000"/>
                                  <w:szCs w:val="24"/>
                                </w:rPr>
                                <w:t>25.5.1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5.2 pp."/>
                        <w:tag w:val="part_0892955777a24431a2ba08f0de6b6fd7"/>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0892955777a24431a2ba08f0de6b6fd7"/>
                              <w:lock w:val="sdtLocked"/>
                              <w:richText/>
                            </w:sdtPr>
                            <w:sdtContent>
                              <w:r>
                                <w:rPr>
                                  <w:color w:val="000000"/>
                                  <w:szCs w:val="24"/>
                                </w:rPr>
                                <w:t>25.5.2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5.3 pp."/>
                        <w:tag w:val="part_39e5f8306e4f4ccdbe476c37c7ad2089"/>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39e5f8306e4f4ccdbe476c37c7ad2089"/>
                              <w:lock w:val="sdtLocked"/>
                              <w:richText/>
                            </w:sdtPr>
                            <w:sdtContent>
                              <w:r>
                                <w:rPr>
                                  <w:color w:val="000000"/>
                                  <w:szCs w:val="24"/>
                                </w:rPr>
                                <w:t>25.5.3</w:t>
                              </w:r>
                            </w:sdtContent>
                          </w:sdt>
                          <w:r>
                            <w:rPr>
                              <w:color w:val="000000"/>
                              <w:szCs w:val="24"/>
                            </w:rPr>
                            <w:t xml:space="preserve">. </w:t>
                          </w:r>
                          <w:r>
                            <w:rPr>
                              <w:szCs w:val="24"/>
                              <w:lang w:eastAsia="lt-LT"/>
                            </w:rPr>
                            <w:t>ekraninėje prašymo išduoti (pakeisti) pasą formoje pažymėti atitinkamą langelį (atitinka 6b eilutę), jeigu pilietis prašo pase įrašyti tautybę;</w:t>
                          </w:r>
                        </w:p>
                      </w:sdtContent>
                    </w:sdt>
                    <w:sdt>
                      <w:sdtPr>
                        <w:alias w:val="25.5.4 pp."/>
                        <w:tag w:val="part_a234ee5277864ad787660c503e29fa8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234ee5277864ad787660c503e29fa85"/>
                              <w:lock w:val="sdtLocked"/>
                              <w:richText/>
                            </w:sdtPr>
                            <w:sdtContent>
                              <w:r>
                                <w:rPr>
                                  <w:color w:val="000000"/>
                                  <w:szCs w:val="24"/>
                                </w:rPr>
                                <w:t>25.5.4</w:t>
                              </w:r>
                            </w:sdtContent>
                          </w:sdt>
                          <w:r>
                            <w:rPr>
                              <w:color w:val="000000"/>
                              <w:szCs w:val="24"/>
                            </w:rPr>
                            <w:t xml:space="preserve">. </w:t>
                          </w:r>
                          <w:r>
                            <w:rPr>
                              <w:color w:val="000000"/>
                              <w:szCs w:val="24"/>
                              <w:lang w:eastAsia="lt-LT"/>
                            </w:rPr>
                            <w:t xml:space="preserve">ekraninėje prašymo išduoti asmens dokumentą formoje pažymėti atitinkamą langelį (atitinka prašymo išduoti asmens dokumentą 8 eilutę), nurodydamas, ar asmens tapatybės kortelei ar pasui išduoti ar pakeisti </w:t>
                          </w:r>
                          <w:r>
                            <w:rPr>
                              <w:szCs w:val="24"/>
                              <w:lang w:eastAsia="lt-LT"/>
                            </w:rPr>
                            <w:t xml:space="preserve">aprašo 11.2 ar 11.4 papunktyje nurodytas </w:t>
                          </w:r>
                          <w:r>
                            <w:rPr>
                              <w:color w:val="000000"/>
                              <w:szCs w:val="24"/>
                              <w:lang w:eastAsia="lt-LT"/>
                            </w:rPr>
                            <w:t>dokumentas pateiktas, ar jis prarastas, ir įrašyti šio pateikto ar prarasto dokumento numerį, išdavimo datą, datą, iki kada galioja (galiojo) pateiktas ar prarastas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5.5 pp."/>
                        <w:tag w:val="part_0286e1653c3443ee9f215e4293c5d24d"/>
                        <w:lock w:val="sdtLocked"/>
                        <w:richText/>
                      </w:sdtPr>
                      <w:sdtContent>
                        <w:p>
                          <w:pPr>
                            <w:tabs>
                              <w:tab w:val="left" w:pos="1276"/>
                            </w:tabs>
                            <w:suppressAutoHyphens/>
                            <w:ind w:firstLine="567"/>
                            <w:jc w:val="both"/>
                            <w:textAlignment w:val="center"/>
                            <w:rPr>
                              <w:szCs w:val="24"/>
                              <w:lang w:eastAsia="lt-LT"/>
                            </w:rPr>
                          </w:pPr>
                          <w:sdt>
                            <w:sdtPr>
                              <w:alias w:val="Numeris"/>
                              <w:tag w:val="nr_0286e1653c3443ee9f215e4293c5d24d"/>
                              <w:lock w:val="sdtLocked"/>
                              <w:richText/>
                            </w:sdtPr>
                            <w:sdtContent>
                              <w:r>
                                <w:rPr>
                                  <w:szCs w:val="24"/>
                                </w:rPr>
                                <w:t>25.5.5</w:t>
                              </w:r>
                            </w:sdtContent>
                          </w:sdt>
                          <w:r>
                            <w:rPr>
                              <w:szCs w:val="24"/>
                            </w:rPr>
                            <w:t>.</w:t>
                            <w:tab/>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5.6 pp."/>
                        <w:tag w:val="part_a4d25fe0ed7a4689ad0d82f1fa25e57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4d25fe0ed7a4689ad0d82f1fa25e57c"/>
                              <w:lock w:val="sdtLocked"/>
                              <w:richText/>
                            </w:sdtPr>
                            <w:sdtContent>
                              <w:r>
                                <w:rPr>
                                  <w:color w:val="000000"/>
                                  <w:szCs w:val="24"/>
                                </w:rPr>
                                <w:t>25.5.6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5.7 pp."/>
                        <w:tag w:val="part_606ce39cf6484928b12d46cd94ada3f4"/>
                        <w:lock w:val="sdtLocked"/>
                        <w:richText/>
                      </w:sdtPr>
                      <w:sdtContent>
                        <w:p>
                          <w:pPr>
                            <w:tabs>
                              <w:tab w:val="left" w:pos="1418"/>
                            </w:tabs>
                            <w:suppressAutoHyphens/>
                            <w:ind w:firstLine="567"/>
                            <w:jc w:val="both"/>
                            <w:textAlignment w:val="center"/>
                            <w:rPr>
                              <w:color w:val="000000"/>
                              <w:szCs w:val="24"/>
                              <w:lang w:eastAsia="lt-LT"/>
                            </w:rPr>
                          </w:pPr>
                          <w:sdt>
                            <w:sdtPr>
                              <w:alias w:val="Numeris"/>
                              <w:tag w:val="nr_606ce39cf6484928b12d46cd94ada3f4"/>
                              <w:lock w:val="sdtLocked"/>
                              <w:richText/>
                            </w:sdtPr>
                            <w:sdtContent>
                              <w:r>
                                <w:rPr>
                                  <w:color w:val="000000"/>
                                  <w:szCs w:val="24"/>
                                </w:rPr>
                                <w:t>25.5.7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Lietuvos Respublikos pilietybės įgijimą patvirtinančių dokumentų, jei jie buvo pateikti, duomenis;</w:t>
                          </w:r>
                        </w:p>
                      </w:sdtContent>
                    </w:sdt>
                    <w:sdt>
                      <w:sdtPr>
                        <w:alias w:val="25.5.8 pp."/>
                        <w:tag w:val="part_9315871bde2a4786bb3b0b2db48cf3e7"/>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315871bde2a4786bb3b0b2db48cf3e7"/>
                              <w:lock w:val="sdtLocked"/>
                              <w:richText/>
                            </w:sdtPr>
                            <w:sdtContent>
                              <w:r>
                                <w:rPr>
                                  <w:color w:val="000000"/>
                                  <w:szCs w:val="24"/>
                                </w:rPr>
                                <w:t>25.5.8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16 eilutę ar prašymo išduoti (pakeisti) pasą 15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registruotu paštu; </w:t>
                          </w:r>
                        </w:p>
                      </w:sdtContent>
                    </w:sdt>
                    <w:sdt>
                      <w:sdtPr>
                        <w:alias w:val="25.5.9 pp."/>
                        <w:tag w:val="part_1ec1ca5bfdf34e20921d1857f6ff4d7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ec1ca5bfdf34e20921d1857f6ff4d74"/>
                              <w:lock w:val="sdtLocked"/>
                              <w:richText/>
                            </w:sdtPr>
                            <w:sdtContent>
                              <w:r>
                                <w:rPr>
                                  <w:color w:val="000000"/>
                                  <w:szCs w:val="24"/>
                                </w:rPr>
                                <w:t>25.5.9</w:t>
                              </w:r>
                            </w:sdtContent>
                          </w:sdt>
                          <w:r>
                            <w:rPr>
                              <w:color w:val="000000"/>
                              <w:szCs w:val="24"/>
                            </w:rPr>
                            <w:t xml:space="preserve">. </w:t>
                          </w:r>
                          <w:r>
                            <w:rPr>
                              <w:color w:val="000000"/>
                              <w:szCs w:val="24"/>
                              <w:lang w:eastAsia="lt-LT"/>
                            </w:rPr>
                            <w:t>nuskaityti piliečio veido atvaizdą. Jeigu pilietis pateikia nuotrauką, veido atvaizdas suformuojamas iš nuotraukos;</w:t>
                          </w:r>
                        </w:p>
                      </w:sdtContent>
                    </w:sdt>
                    <w:sdt>
                      <w:sdtPr>
                        <w:alias w:val="25.5.10 pp."/>
                        <w:tag w:val="part_c41051ba20434fdabe7b874243d1986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41051ba20434fdabe7b874243d19861"/>
                              <w:lock w:val="sdtLocked"/>
                              <w:richText/>
                            </w:sdtPr>
                            <w:sdtContent>
                              <w:r>
                                <w:rPr>
                                  <w:color w:val="000000"/>
                                  <w:szCs w:val="24"/>
                                </w:rPr>
                                <w:t>25.5.10</w:t>
                              </w:r>
                            </w:sdtContent>
                          </w:sdt>
                          <w:r>
                            <w:rPr>
                              <w:color w:val="000000"/>
                              <w:szCs w:val="24"/>
                            </w:rPr>
                            <w:t xml:space="preserve">. </w:t>
                          </w:r>
                          <w:r>
                            <w:rPr>
                              <w:color w:val="000000"/>
                              <w:szCs w:val="24"/>
                              <w:lang w:eastAsia="lt-LT"/>
                            </w:rPr>
                            <w:t>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w:t>
                          </w:r>
                          <w:r>
                            <w:rPr>
                              <w:b/>
                              <w:bCs/>
                              <w:color w:val="000000"/>
                              <w:szCs w:val="24"/>
                              <w:lang w:eastAsia="lt-LT"/>
                            </w:rPr>
                            <w:t xml:space="preserve"> </w:t>
                          </w:r>
                          <w:r>
                            <w:rPr>
                              <w:color w:val="000000"/>
                              <w:szCs w:val="24"/>
                              <w:lang w:eastAsia="lt-LT"/>
                            </w:rPr>
                            <w:t xml:space="preserve">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16 eilutę ar prašymo išduoti (pakeisti) pasą 15 eilutę) ir nurodoma, dėl kokių priežasčių nenuskaityti pirštų atspaudai. Asmens tapatybės kortelė ar pasas tokiu atveju bus išduodamas be asmens tapatybės kortelėje ar pase elektroniniu būdu fiksuotų pirštų atspaudų ir galios </w:t>
                          </w:r>
                          <w:r>
                            <w:rPr>
                              <w:szCs w:val="24"/>
                              <w:lang w:eastAsia="lt-LT"/>
                            </w:rPr>
                            <w:t xml:space="preserve">aprašo 63.2–63.4 ir 64.2–64.3 papunkčiuose </w:t>
                          </w:r>
                          <w:r>
                            <w:rPr>
                              <w:color w:val="000000"/>
                              <w:szCs w:val="24"/>
                              <w:lang w:eastAsia="lt-LT"/>
                            </w:rPr>
                            <w:t>nurodytą laiką.</w:t>
                          </w:r>
                        </w:p>
                        <w:p>
                          <w:pPr>
                            <w:tabs>
                              <w:tab w:val="left" w:pos="1134"/>
                            </w:tabs>
                            <w:suppressAutoHyphens/>
                            <w:ind w:firstLine="567"/>
                            <w:jc w:val="both"/>
                            <w:textAlignment w:val="center"/>
                            <w:rPr>
                              <w:szCs w:val="24"/>
                            </w:rPr>
                          </w:pPr>
                          <w:r>
                            <w:rPr>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color w:val="000000"/>
                              <w:szCs w:val="24"/>
                              <w:lang w:eastAsia="lt-LT"/>
                            </w:rPr>
                            <w:t>Ekraninės prašymo išduoti asmens dokumentą formos pastaboms skirtoje eilutėje, (atitinka prašymo išduoti (pakeisti) asmens tapatybės kortelę 16 eilutę ar prašymo išduoti (pakeisti) pasą 15 eilutę)</w:t>
                          </w:r>
                          <w:r>
                            <w:rPr>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color w:val="000000"/>
                              <w:szCs w:val="24"/>
                            </w:rPr>
                          </w:pPr>
                          <w:r>
                            <w:rPr>
                              <w:color w:val="000000"/>
                              <w:szCs w:val="24"/>
                            </w:rPr>
                            <w:t>Piliečiui atsisakius pateikti pirštų atspaudus, kai šis aprašas nustato, kad pirštų atspaudai privalo būti nuskaitomi, asmens tapatybės kortelė ar pasas neišduodamas;</w:t>
                          </w:r>
                        </w:p>
                      </w:sdtContent>
                    </w:sdt>
                    <w:sdt>
                      <w:sdtPr>
                        <w:alias w:val="25.5.11 pp."/>
                        <w:tag w:val="part_1777b22de7d94399978d9375316eb7aa"/>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777b22de7d94399978d9375316eb7aa"/>
                              <w:lock w:val="sdtLocked"/>
                              <w:richText/>
                            </w:sdtPr>
                            <w:sdtContent>
                              <w:r>
                                <w:rPr>
                                  <w:color w:val="000000"/>
                                  <w:szCs w:val="24"/>
                                </w:rPr>
                                <w:t>25.5.11</w:t>
                              </w:r>
                            </w:sdtContent>
                          </w:sdt>
                          <w:r>
                            <w:rPr>
                              <w:color w:val="000000"/>
                              <w:szCs w:val="24"/>
                            </w:rPr>
                            <w:t xml:space="preserve">. </w:t>
                          </w:r>
                          <w:r>
                            <w:rPr>
                              <w:color w:val="000000"/>
                              <w:szCs w:val="24"/>
                              <w:lang w:eastAsia="lt-LT"/>
                            </w:rPr>
                            <w:t xml:space="preserve">duoti vyresniam kaip 14 metų piliečiui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 akivaizdoje specialiu rašikliu pasirašyti parašui skirtoje vietoje integruotoje biometrinių duomenų registravimo įrangoje arba prašyme išduoti asmens dokumentą. Jeigu asmens tapatybės kortelė ar pasas išduodamas piliečiui iki 14 metų, taip pat jei pilietis dėl neveiksnumo tam tikroje srityje ar fizinės negalios nesugeba pasirašyti, piliečio parašui skirtoje vietoje braukiamas brūkšnys, o išspausdinus prašymą išduoti asmens dokumentą, prašymo išduoti (pakeisti) asmens tapatybės kortelę 16 eilutėje ar prašymo išduoti (pakeisti) pasą 15 eilutėje nurodoma priežastis, dėl kurios pilietis nepasirašo;</w:t>
                          </w:r>
                        </w:p>
                      </w:sdtContent>
                    </w:sdt>
                    <w:sdt>
                      <w:sdtPr>
                        <w:alias w:val="25.5.12 pp."/>
                        <w:tag w:val="part_b2876a8fb7314bb7aff0a62cb798c3f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2876a8fb7314bb7aff0a62cb798c3f8"/>
                              <w:lock w:val="sdtLocked"/>
                              <w:richText/>
                            </w:sdtPr>
                            <w:sdtContent>
                              <w:r>
                                <w:rPr>
                                  <w:color w:val="000000"/>
                                  <w:szCs w:val="24"/>
                                </w:rPr>
                                <w:t>25.5.12</w:t>
                              </w:r>
                            </w:sdtContent>
                          </w:sdt>
                          <w:r>
                            <w:rPr>
                              <w:color w:val="000000"/>
                              <w:szCs w:val="24"/>
                            </w:rPr>
                            <w:t xml:space="preserve">. </w:t>
                          </w:r>
                          <w:r>
                            <w:rPr>
                              <w:color w:val="000000"/>
                              <w:szCs w:val="24"/>
                              <w:lang w:eastAsia="lt-LT"/>
                            </w:rPr>
                            <w:t>išspausdinti prašymą išduoti asmens dokumentą;</w:t>
                          </w:r>
                        </w:p>
                      </w:sdtContent>
                    </w:sdt>
                    <w:sdt>
                      <w:sdtPr>
                        <w:alias w:val="25.5.13 pp."/>
                        <w:tag w:val="part_526bc98283114c8e8dc8023ab547e3ee"/>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526bc98283114c8e8dc8023ab547e3ee"/>
                              <w:lock w:val="sdtLocked"/>
                              <w:richText/>
                            </w:sdtPr>
                            <w:sdtContent>
                              <w:r>
                                <w:rPr>
                                  <w:color w:val="000000"/>
                                  <w:szCs w:val="24"/>
                                </w:rPr>
                                <w:t>25.5.13</w:t>
                              </w:r>
                            </w:sdtContent>
                          </w:sdt>
                          <w:r>
                            <w:rPr>
                              <w:color w:val="000000"/>
                              <w:szCs w:val="24"/>
                            </w:rPr>
                            <w:t xml:space="preserve">. </w:t>
                          </w:r>
                          <w:r>
                            <w:rPr>
                              <w:color w:val="000000"/>
                              <w:szCs w:val="24"/>
                              <w:lang w:eastAsia="lt-LT"/>
                            </w:rPr>
                            <w:t>prašymo išduoti (pakeisti) asmens tapatybės kortelę 7 eilutėje ar prašymo išduoti (pakeisti) pasą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5.14 pp."/>
                        <w:tag w:val="part_abab3e97923b4df595c2557abe44de3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bab3e97923b4df595c2557abe44de32"/>
                              <w:lock w:val="sdtLocked"/>
                              <w:richText/>
                            </w:sdtPr>
                            <w:sdtContent>
                              <w:r>
                                <w:rPr>
                                  <w:color w:val="000000"/>
                                  <w:szCs w:val="24"/>
                                </w:rPr>
                                <w:t>25.5.14</w:t>
                              </w:r>
                            </w:sdtContent>
                          </w:sdt>
                          <w:r>
                            <w:rPr>
                              <w:color w:val="000000"/>
                              <w:szCs w:val="24"/>
                            </w:rPr>
                            <w:t xml:space="preserve">. </w:t>
                          </w:r>
                          <w:r>
                            <w:rPr>
                              <w:color w:val="000000"/>
                              <w:szCs w:val="24"/>
                              <w:lang w:eastAsia="lt-LT"/>
                            </w:rPr>
                            <w:t>prašymo išduoti (pakeisti) asmens tapatybės kortelę 7 eilutėje ar prašymo išduoti (pakeisti) pasą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5.15 pp."/>
                        <w:tag w:val="part_c68e0c5b81ec44d5a253b70463bf7778"/>
                        <w:lock w:val="sdtLocked"/>
                        <w:richText/>
                      </w:sdtPr>
                      <w:sdtContent>
                        <w:p>
                          <w:pPr>
                            <w:tabs>
                              <w:tab w:val="left" w:pos="851"/>
                            </w:tabs>
                            <w:suppressAutoHyphens/>
                            <w:ind w:firstLine="567"/>
                            <w:jc w:val="both"/>
                            <w:textAlignment w:val="center"/>
                            <w:rPr>
                              <w:szCs w:val="24"/>
                              <w:lang w:eastAsia="lt-LT"/>
                            </w:rPr>
                          </w:pPr>
                          <w:sdt>
                            <w:sdtPr>
                              <w:alias w:val="Numeris"/>
                              <w:tag w:val="nr_c68e0c5b81ec44d5a253b70463bf7778"/>
                              <w:lock w:val="sdtLocked"/>
                              <w:richText/>
                            </w:sdtPr>
                            <w:sdtContent>
                              <w:r>
                                <w:rPr>
                                  <w:szCs w:val="24"/>
                                </w:rPr>
                                <w:t>25.5.15</w:t>
                              </w:r>
                            </w:sdtContent>
                          </w:sdt>
                          <w:r>
                            <w:rPr>
                              <w:szCs w:val="24"/>
                            </w:rPr>
                            <w:t xml:space="preserve">. </w:t>
                          </w:r>
                          <w:r>
                            <w:rPr>
                              <w:szCs w:val="24"/>
                              <w:lang w:eastAsia="lt-LT"/>
                            </w:rPr>
                            <w:t>prašymo išduoti asmens dokumentą 7b eilutėje įrašyti gyvenamosios vietos užsienio valstybėje adresą ir pažymėti langelį „Deklaravęs išvykimą į užsienio valstybę“, jeigu pilietis gyvena užsienio valstybėje;</w:t>
                          </w:r>
                        </w:p>
                      </w:sdtContent>
                    </w:sdt>
                    <w:sdt>
                      <w:sdtPr>
                        <w:alias w:val="25.5.16 pp."/>
                        <w:tag w:val="part_7444530cb70d41fd8c69f52407d4420f"/>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7444530cb70d41fd8c69f52407d4420f"/>
                              <w:lock w:val="sdtLocked"/>
                              <w:richText/>
                            </w:sdtPr>
                            <w:sdtContent>
                              <w:r>
                                <w:rPr>
                                  <w:color w:val="000000"/>
                                  <w:szCs w:val="24"/>
                                </w:rPr>
                                <w:t>25.5.16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16 eilutę ar prašymo išduoti (pakeisti) pasą 15 eilutę) įrašyti piliečio kontaktinius duomenis (elektroninio pašto adresą, telefono numerį ar kt.), kuriais galima būtų susisiekti su piliečiu, jeigu iškiltų abejonių dėl jo asmens duomenų ar tapatybės;</w:t>
                          </w:r>
                        </w:p>
                      </w:sdtContent>
                    </w:sdt>
                  </w:sdtContent>
                </w:sdt>
                <w:sdt>
                  <w:sdtPr>
                    <w:alias w:val="25.6 pp."/>
                    <w:tag w:val="part_58c999fcf158440591de16e71dc66ca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8c999fcf158440591de16e71dc66cad"/>
                          <w:lock w:val="sdtLocked"/>
                          <w:richText/>
                        </w:sdtPr>
                        <w:sdtContent>
                          <w:r>
                            <w:rPr>
                              <w:szCs w:val="24"/>
                            </w:rPr>
                            <w:t>25.6</w:t>
                          </w:r>
                        </w:sdtContent>
                      </w:sdt>
                      <w:r>
                        <w:rPr>
                          <w:szCs w:val="24"/>
                        </w:rPr>
                        <w:t>.</w:t>
                        <w:tab/>
                      </w:r>
                      <w:r>
                        <w:rPr>
                          <w:color w:val="000000"/>
                          <w:szCs w:val="24"/>
                          <w:lang w:eastAsia="lt-LT"/>
                        </w:rPr>
                        <w:t xml:space="preserve">prašymo išduoti (pakeisti) pasą 15 eilutėje </w:t>
                      </w:r>
                      <w:r>
                        <w:rPr>
                          <w:szCs w:val="24"/>
                          <w:lang w:eastAsia="lt-LT"/>
                        </w:rPr>
                        <w:t xml:space="preserve">įrašyti keičiamo </w:t>
                      </w:r>
                      <w:r>
                        <w:rPr>
                          <w:color w:val="000000"/>
                          <w:szCs w:val="24"/>
                          <w:lang w:eastAsia="lt-LT"/>
                        </w:rPr>
                        <w:t>paso numerį, nurodyti jo puslapį, kuris turi būti nepažymėtas kaip negaliojantis, ir priežastį, dėl kurios šis puslapis turi būti nepažymėtas, jeigu pasui išduoti ar pakeisti piliečio pateiktame pase, kai jis aprašo 54.3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7 pp."/>
                    <w:tag w:val="part_c4e0e845f7fe4c739098d268aa03942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4e0e845f7fe4c739098d268aa03942e"/>
                          <w:lock w:val="sdtLocked"/>
                          <w:richText/>
                        </w:sdtPr>
                        <w:sdtContent>
                          <w:r>
                            <w:rPr>
                              <w:szCs w:val="24"/>
                            </w:rPr>
                            <w:t>25.7</w:t>
                          </w:r>
                        </w:sdtContent>
                      </w:sdt>
                      <w:r>
                        <w:rPr>
                          <w:szCs w:val="24"/>
                        </w:rPr>
                        <w:t xml:space="preserve">. </w:t>
                      </w:r>
                      <w:r>
                        <w:rPr>
                          <w:color w:val="000000"/>
                          <w:szCs w:val="24"/>
                          <w:lang w:eastAsia="lt-LT"/>
                        </w:rPr>
                        <w:t xml:space="preserve">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 Jeigu pilietis pageidauja, kad išrašytą asmens tapatybės kortelę ar pasą atsiimtų kitas asmuo, prašymo išduoti (pakeisti) asmens tapatybės kortelę 16 eilutėje ar prašymo išduoti (pakeisti) pasą 15 eilutėje įrašo prašymą arba pateikia rašytinį prašymą, kuriame nurodo asmens, kurį įgalioja atsiimti išrašytą asmens tapatybės kortelę ar pasą, vardą, pavardę, asmens kodą arba gimimo datą ir pasirašo. </w:t>
                      </w:r>
                      <w:r>
                        <w:rPr>
                          <w:szCs w:val="24"/>
                          <w:lang w:eastAsia="lt-LT"/>
                        </w:rPr>
                        <w:t>Taip pat pilietis pasirašo prašymo išduoti (pakeisti) pasą 6b eilutėje, jeigu prašo pase įrašyti tautybę;</w:t>
                      </w:r>
                    </w:p>
                  </w:sdtContent>
                </w:sdt>
                <w:sdt>
                  <w:sdtPr>
                    <w:alias w:val="25.8 pp."/>
                    <w:tag w:val="part_a12ac1e345d546c1b78d344924cb9ce1"/>
                    <w:lock w:val="sdtLocked"/>
                    <w:richText/>
                  </w:sdtPr>
                  <w:sdtContent>
                    <w:p>
                      <w:pPr>
                        <w:suppressAutoHyphens/>
                        <w:ind w:firstLine="567"/>
                        <w:jc w:val="both"/>
                        <w:textAlignment w:val="baseline"/>
                        <w:rPr>
                          <w:color w:val="000000"/>
                          <w:szCs w:val="24"/>
                          <w:lang w:eastAsia="lt-LT"/>
                        </w:rPr>
                      </w:pPr>
                      <w:sdt>
                        <w:sdtPr>
                          <w:alias w:val="Numeris"/>
                          <w:tag w:val="nr_a12ac1e345d546c1b78d344924cb9ce1"/>
                          <w:lock w:val="sdtLocked"/>
                          <w:richText/>
                        </w:sdtPr>
                        <w:sdtContent>
                          <w:r>
                            <w:rPr>
                              <w:rFonts w:eastAsia="Calibri"/>
                              <w:color w:val="00000A"/>
                              <w:kern w:val="3"/>
                              <w:szCs w:val="24"/>
                            </w:rPr>
                            <w:t>25.8</w:t>
                          </w:r>
                        </w:sdtContent>
                      </w:sdt>
                      <w:r>
                        <w:rPr>
                          <w:rFonts w:eastAsia="Calibri"/>
                          <w:color w:val="00000A"/>
                          <w:kern w:val="3"/>
                          <w:szCs w:val="24"/>
                        </w:rPr>
                        <w:t>. įteikti piliečiui nuo 14 metų, dėl kurio buvo pateiktas</w:t>
                      </w:r>
                      <w:r>
                        <w:rPr>
                          <w:rFonts w:eastAsia="Calibri"/>
                          <w:b/>
                          <w:bCs/>
                          <w:color w:val="00000A"/>
                          <w:kern w:val="3"/>
                          <w:szCs w:val="24"/>
                        </w:rPr>
                        <w:t xml:space="preserve"> </w:t>
                      </w:r>
                      <w:r>
                        <w:rPr>
                          <w:rFonts w:eastAsia="Calibri"/>
                          <w:color w:val="00000A"/>
                          <w:kern w:val="3"/>
                          <w:szCs w:val="24"/>
                        </w:rPr>
                        <w:t>prašymas išduoti (pakeisti) asmens tapatybės kortelę, dokumentą, kuriame nurodytos sertifikatų sudarymo ir tvarkymo sąlygos;</w:t>
                      </w:r>
                      <w:r>
                        <w:rPr>
                          <w:szCs w:val="24"/>
                        </w:rPr>
                        <w:t xml:space="preserve"> </w:t>
                      </w:r>
                    </w:p>
                  </w:sdtContent>
                </w:sdt>
                <w:sdt>
                  <w:sdtPr>
                    <w:alias w:val="25.9 pp."/>
                    <w:tag w:val="part_fee7742133694519b6a8f5b38936ed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ee7742133694519b6a8f5b38936ed84"/>
                          <w:lock w:val="sdtLocked"/>
                          <w:richText/>
                        </w:sdtPr>
                        <w:sdtContent>
                          <w:r>
                            <w:rPr>
                              <w:szCs w:val="24"/>
                            </w:rPr>
                            <w:t>25.9</w:t>
                          </w:r>
                        </w:sdtContent>
                      </w:sdt>
                      <w:r>
                        <w:rPr>
                          <w:szCs w:val="24"/>
                        </w:rPr>
                        <w:t>.</w:t>
                        <w:tab/>
                      </w:r>
                      <w:r>
                        <w:rPr>
                          <w:color w:val="000000"/>
                          <w:szCs w:val="24"/>
                          <w:lang w:eastAsia="lt-LT"/>
                        </w:rPr>
                        <w:t xml:space="preserve">prašymo išduoti (pakeisti) asmens tapatybės kortelę 16 eilutėje ar prašymo išduoti (pakeisti) pasą 15 eilutėje įrašyti piliečio iki vienų metų (kai jis neatvyksta į Migracijos departamentą arba konsulinę įstaigą) asmens tapatybę ir nuotraukas patvirtinusio asmens vardą, pavardę ir jo asmens tapatybę patvirtinančio dokumento duomenis. Duoti asmeniui, pateikusiam </w:t>
                      </w:r>
                      <w:r>
                        <w:rPr>
                          <w:szCs w:val="24"/>
                          <w:lang w:eastAsia="lt-LT"/>
                        </w:rPr>
                        <w:t>prašymą išduoti asmens dokumentą ir dokumentus dėl asmens tapatybės kortelės ar paso išdavimo piliečiui i</w:t>
                      </w:r>
                      <w:r>
                        <w:rPr>
                          <w:color w:val="000000"/>
                          <w:szCs w:val="24"/>
                          <w:lang w:eastAsia="lt-LT"/>
                        </w:rPr>
                        <w:t>ki vienų metų, prašymo išduoti (pakeisti) asmens tapatybės kortelę 16 eilutėje ar prašymo išduoti (pakeisti) pasą 15 eilutėje parašu patvirtinti piliečio iki vienų metų asmens tapatybę ir tai, kad pateiktos nuotraukos yra šio piliečio;</w:t>
                      </w:r>
                    </w:p>
                  </w:sdtContent>
                </w:sdt>
                <w:sdt>
                  <w:sdtPr>
                    <w:alias w:val="25.10 pp."/>
                    <w:tag w:val="part_4b68f05b4d574d03a1399d1b0917c94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b68f05b4d574d03a1399d1b0917c94c"/>
                          <w:lock w:val="sdtLocked"/>
                          <w:richText/>
                        </w:sdtPr>
                        <w:sdtContent>
                          <w:r>
                            <w:rPr>
                              <w:szCs w:val="24"/>
                            </w:rPr>
                            <w:t>25.10</w:t>
                          </w:r>
                        </w:sdtContent>
                      </w:sdt>
                      <w:r>
                        <w:rPr>
                          <w:szCs w:val="24"/>
                        </w:rPr>
                        <w:t>.</w:t>
                        <w:tab/>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prašymo išduoti asmens dokumentą 11 eilutėje pažymėdamas atitinkamus langelius, įrašydamas savo pareigas, vardą (-us), pavardę, datą ir pasirašydamas. </w:t>
                      </w:r>
                    </w:p>
                  </w:sdtContent>
                </w:sdt>
              </w:sdtContent>
            </w:sdt>
            <w:sdt>
              <w:sdtPr>
                <w:alias w:val="26 p."/>
                <w:tag w:val="part_f8e6759e62b2428fb25a19bc67bef39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8e6759e62b2428fb25a19bc67bef397"/>
                      <w:lock w:val="sdtLocked"/>
                      <w:richText/>
                    </w:sdtPr>
                    <w:sdtContent>
                      <w:r>
                        <w:rPr>
                          <w:color w:val="000000"/>
                          <w:szCs w:val="24"/>
                          <w:lang w:eastAsia="lt-LT"/>
                        </w:rPr>
                        <w:t>26</w:t>
                      </w:r>
                    </w:sdtContent>
                  </w:sdt>
                  <w:r>
                    <w:rPr>
                      <w:color w:val="000000"/>
                      <w:szCs w:val="24"/>
                      <w:lang w:eastAsia="lt-LT"/>
                    </w:rPr>
                    <w:t xml:space="preserve">. Pagal įrašus asmens dokumentų išdavimo sistemoje nustatęs, kad yra paskelbta piliečio paieška Lietuvos Respublikoje, Migracijos departamento valstybės tarnautojas ar darbuotojas ar konsulinis pareigūnas ar konsulinės įstaigos įgaliotas darbuotojas nedelsiant  išsiunčia  pranešimą policijai suderintu elektroninio pašto adresu. Apie išsiųstą pranešimą pažymima prašymo išduoti (pakeisti) asmens tapatybės kortelę 16 eilutėje ar prašymo išduoti (pakeisti) pasą 15 eilutėje. </w:t>
                  </w:r>
                </w:p>
                <w:p>
                  <w:pPr>
                    <w:keepLines/>
                    <w:tabs>
                      <w:tab w:val="left" w:pos="2977"/>
                    </w:tabs>
                    <w:suppressAutoHyphens/>
                    <w:jc w:val="both"/>
                    <w:textAlignment w:val="center"/>
                    <w:rPr>
                      <w:b/>
                      <w:bCs/>
                      <w:caps/>
                      <w:color w:val="000000"/>
                      <w:szCs w:val="24"/>
                    </w:rPr>
                  </w:pPr>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80ade496931647f3afcd85b24c409f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0ade496931647f3afcd85b24c409f0d"/>
                          <w:lock w:val="sdtLocked"/>
                          <w:richText/>
                        </w:sdtPr>
                        <w:sdtContent>
                          <w:r>
                            <w:rPr>
                              <w:szCs w:val="24"/>
                            </w:rPr>
                            <w:t>27.4</w:t>
                          </w:r>
                        </w:sdtContent>
                      </w:sdt>
                      <w:r>
                        <w:rPr>
                          <w:szCs w:val="24"/>
                        </w:rPr>
                        <w:t>.</w:t>
                        <w:tab/>
                      </w:r>
                      <w:r>
                        <w:rPr>
                          <w:color w:val="000000"/>
                          <w:szCs w:val="24"/>
                          <w:lang w:eastAsia="lt-LT"/>
                        </w:rPr>
                        <w:t>sutikrina veido atvaizdą ir parašą, esančius gautose aprašo 27.1-27.2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prašymo išduoti (pakeisti) asmens tapatybės kortelę 16 eilutėje ar prašymo išduoti (pakeisti) pasą 15 eilutėje dokumentų, kurie buvo gauti atliekant patikrinimą dėl asmens duomenų ir tapatybės, duomenis.</w:t>
                      </w:r>
                    </w:p>
                  </w:sdtContent>
                </w:sdt>
              </w:sdtContent>
            </w:sdt>
            <w:sdt>
              <w:sdtPr>
                <w:alias w:val="28 p."/>
                <w:tag w:val="part_ee3998bbb3c2469da8dbb83c5b52b5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e3998bbb3c2469da8dbb83c5b52b5e4"/>
                      <w:lock w:val="sdtLocked"/>
                      <w:richText/>
                    </w:sdtPr>
                    <w:sdtContent>
                      <w:r>
                        <w:rPr>
                          <w:szCs w:val="24"/>
                        </w:rPr>
                        <w:t>28</w:t>
                      </w:r>
                    </w:sdtContent>
                  </w:sdt>
                  <w:r>
                    <w:rPr>
                      <w:szCs w:val="24"/>
                    </w:rPr>
                    <w:t>.</w:t>
                    <w:tab/>
                  </w:r>
                  <w:r>
                    <w:rPr>
                      <w:color w:val="000000"/>
                      <w:szCs w:val="24"/>
                      <w:lang w:eastAsia="lt-LT"/>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16 eilutėje ir prašymo išduoti (pakeisti) pasą 15 eilutėje įrašo, kad asmens duomenys ir tapatybė sutikrinti, nurodo savo pareigas, vardą, pavardę ir pasirašo.</w:t>
                  </w:r>
                </w:p>
              </w:sdtContent>
            </w:sdt>
            <w:sdt>
              <w:sdtPr>
                <w:alias w:val="29 p."/>
                <w:tag w:val="part_013fb784865849e5bdada109c70746e1"/>
                <w:lock w:val="sdtLocked"/>
                <w:richText/>
              </w:sdtPr>
              <w:sdtContent>
                <w:p>
                  <w:pPr>
                    <w:tabs>
                      <w:tab w:val="left" w:pos="993"/>
                    </w:tabs>
                    <w:suppressAutoHyphens/>
                    <w:ind w:firstLine="567"/>
                    <w:jc w:val="both"/>
                    <w:textAlignment w:val="center"/>
                    <w:rPr>
                      <w:szCs w:val="24"/>
                      <w:lang w:eastAsia="lt-LT"/>
                    </w:rPr>
                  </w:pPr>
                  <w:sdt>
                    <w:sdtPr>
                      <w:alias w:val="Numeris"/>
                      <w:tag w:val="nr_013fb784865849e5bdada109c70746e1"/>
                      <w:lock w:val="sdtLocked"/>
                      <w:richText/>
                    </w:sdtPr>
                    <w:sdtContent>
                      <w:r>
                        <w:rPr>
                          <w:szCs w:val="24"/>
                        </w:rPr>
                        <w:t>29</w:t>
                      </w:r>
                    </w:sdtContent>
                  </w:sdt>
                  <w:r>
                    <w:rPr>
                      <w:szCs w:val="24"/>
                    </w:rPr>
                    <w:t>.</w:t>
                    <w:tab/>
                  </w:r>
                  <w:r>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f0f9beb9217a4b30b055137c51e0fcf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0f9beb9217a4b30b055137c51e0fcfa"/>
                      <w:lock w:val="sdtLocked"/>
                      <w:richText/>
                    </w:sdtPr>
                    <w:sdtContent>
                      <w:r>
                        <w:rPr>
                          <w:szCs w:val="24"/>
                        </w:rPr>
                        <w:t>30</w:t>
                      </w:r>
                    </w:sdtContent>
                  </w:sdt>
                  <w:r>
                    <w:rPr>
                      <w:szCs w:val="24"/>
                    </w:rPr>
                    <w:t xml:space="preserve">. </w:t>
                  </w:r>
                  <w:r>
                    <w:rPr>
                      <w:color w:val="000000"/>
                      <w:szCs w:val="24"/>
                      <w:lang w:eastAsia="lt-LT"/>
                    </w:rPr>
                    <w:t>Jeigu prašyme išduoti asmens dokumentą nėra žymos apie valstybės rinkliavos (konsulinio mokesčio) sumokėjimą, išskyrus atvejus, kai pilietis pagal Rinkliavų įstatymą arba Konsulinio mokesčio įstatymą atleidžiamas nuo valstybės rinkliavos ar konsulinio mokesčio, Valstybinės mokesčių inspekcijos informacinėje sistemoje ar konsulinės įstaigos banko sąskaitos išraše patikrinama, ar sumokėta valstybės rinkliava (konsulinis mokestis), ir padaroma atitinkama žyma prašymo išduoti asmens dokumentą 9 eilutėje.</w:t>
                  </w:r>
                </w:p>
              </w:sdtContent>
            </w:sdt>
            <w:sdt>
              <w:sdtPr>
                <w:alias w:val="31 p."/>
                <w:tag w:val="part_18d0fde66c954deab374b830e19bc77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8d0fde66c954deab374b830e19bc77f"/>
                      <w:lock w:val="sdtLocked"/>
                      <w:richText/>
                    </w:sdtPr>
                    <w:sdtContent>
                      <w:r>
                        <w:rPr>
                          <w:szCs w:val="24"/>
                        </w:rPr>
                        <w:t>31</w:t>
                      </w:r>
                    </w:sdtContent>
                  </w:sdt>
                  <w:r>
                    <w:rPr>
                      <w:szCs w:val="24"/>
                    </w:rPr>
                    <w:t xml:space="preserve">. </w:t>
                  </w:r>
                  <w:r>
                    <w:rPr>
                      <w:color w:val="000000"/>
                      <w:szCs w:val="24"/>
                      <w:lang w:eastAsia="lt-LT"/>
                    </w:rPr>
                    <w:t xml:space="preserve">Nesant abejonių dėl asmens duomenų ir tapatybės, aprašo 28 punkte nurodytas Migracijos departamento įgaliotas valstybės tarnautojas, įsitikinęs, kad valstybės rinkliava sumokėta, o konsulinis pareigūnas, įsitikinęs, kad konsulinis mokestis sumokėtas, </w:t>
                  </w:r>
                  <w:r>
                    <w:rPr>
                      <w:color w:val="000000"/>
                      <w:szCs w:val="24"/>
                    </w:rPr>
                    <w:t xml:space="preserve">prašymo išduoti asmens dokumentą 12 eilutės atitinkamame langelyje pažymi, kad priimtas sprendimas dėl asmens tapatybės kortelės ar paso išdavimo ar keitimo, nurodo savo pareigas, vardą (-us), pavardę, sprendimo priėmimo datą, pasirašo </w:t>
                  </w:r>
                  <w:r>
                    <w:rPr>
                      <w:color w:val="000000"/>
                      <w:szCs w:val="24"/>
                      <w:lang w:eastAsia="lt-LT"/>
                    </w:rPr>
                    <w:t>ir uždeda antspaudą su Lietuvos valstybės herbu arba Migracijos departamento skyriaus antspaudą.</w:t>
                  </w:r>
                </w:p>
              </w:sdtContent>
            </w:sdt>
            <w:sdt>
              <w:sdtPr>
                <w:alias w:val="32 p."/>
                <w:tag w:val="part_b549ba2846ae4f21b4bd0c231fd932c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549ba2846ae4f21b4bd0c231fd932cc"/>
                      <w:lock w:val="sdtLocked"/>
                      <w:richText/>
                    </w:sdtPr>
                    <w:sdtContent>
                      <w:r>
                        <w:rPr>
                          <w:szCs w:val="24"/>
                        </w:rPr>
                        <w:t>32</w:t>
                      </w:r>
                    </w:sdtContent>
                  </w:sdt>
                  <w:r>
                    <w:rPr>
                      <w:szCs w:val="24"/>
                    </w:rPr>
                    <w:t xml:space="preserve">. </w:t>
                  </w:r>
                  <w:r>
                    <w:rPr>
                      <w:color w:val="000000"/>
                      <w:szCs w:val="24"/>
                      <w:lang w:eastAsia="lt-LT"/>
                    </w:rPr>
                    <w:t>Jeigu piliečiui iki 16 metų asmens tapatybės kortelę ar pasą išduoda ar keičia Migracijos departamentas tarpininkaujant valstybinei vaiko teisių apsaugos institucijai ar užsienio valstybės institucijai, atsakingai už vaiko teisių apsaugą, sprendimą dėl asmens tapatybės kortelės ar paso išdavimo ar keitimo priima Migracijos departamento direktorius ar jo įgaliotas valstybės tarnautojas.</w:t>
                  </w:r>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751a2f76b546405e88b8d6c5bef882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51a2f76b546405e88b8d6c5bef88215"/>
                      <w:lock w:val="sdtLocked"/>
                      <w:richText/>
                    </w:sdtPr>
                    <w:sdtContent>
                      <w:r>
                        <w:rPr>
                          <w:szCs w:val="24"/>
                        </w:rPr>
                        <w:t>35</w:t>
                      </w:r>
                    </w:sdtContent>
                  </w:sdt>
                  <w:r>
                    <w:rPr>
                      <w:szCs w:val="24"/>
                    </w:rPr>
                    <w:t xml:space="preserve">. </w:t>
                  </w:r>
                  <w:r>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sdtContent>
            </w:sdt>
            <w:sdt>
              <w:sdtPr>
                <w:alias w:val="36 p."/>
                <w:tag w:val="part_9020b2df088d48c191a119996b8b1b4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20b2df088d48c191a119996b8b1b4b"/>
                      <w:lock w:val="sdtLocked"/>
                      <w:richText/>
                    </w:sdtPr>
                    <w:sdtContent>
                      <w:r>
                        <w:rPr>
                          <w:color w:val="000000"/>
                          <w:szCs w:val="24"/>
                          <w:lang w:eastAsia="lt-LT"/>
                        </w:rPr>
                        <w:t>36</w:t>
                      </w:r>
                    </w:sdtContent>
                  </w:sdt>
                  <w:r>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t>Migracijos departamentui ne vėliau kaip kitą darbo dieną nuo dokumentų asmens tapatybės kortelei ar (ir) pasui gauti priėmimo dienos.</w:t>
                  </w:r>
                </w:p>
                <w:p>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pPr>
                    <w:tabs>
                      <w:tab w:val="left" w:pos="993"/>
                    </w:tabs>
                    <w:suppressAutoHyphens/>
                    <w:ind w:firstLine="567"/>
                    <w:jc w:val="both"/>
                    <w:textAlignment w:val="center"/>
                    <w:rPr>
                      <w:color w:val="000000"/>
                      <w:szCs w:val="24"/>
                      <w:lang w:eastAsia="lt-LT"/>
                    </w:rPr>
                  </w:pPr>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97304528692143269bf66bca5d13dbb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7304528692143269bf66bca5d13dbbf"/>
                      <w:lock w:val="sdtLocked"/>
                      <w:richText/>
                    </w:sdtPr>
                    <w:sdtContent>
                      <w:r>
                        <w:rPr>
                          <w:szCs w:val="24"/>
                        </w:rPr>
                        <w:t>37</w:t>
                      </w:r>
                    </w:sdtContent>
                  </w:sdt>
                  <w:r>
                    <w:rPr>
                      <w:szCs w:val="24"/>
                    </w:rPr>
                    <w:t xml:space="preserve">. </w:t>
                  </w:r>
                  <w:r>
                    <w:rPr>
                      <w:color w:val="000000"/>
                      <w:szCs w:val="24"/>
                      <w:lang w:eastAsia="lt-LT"/>
                    </w:rPr>
                    <w:t>Kai Migracijos departamento įgaliotas valstybės tarnautojas arba konsulinis pareigūnas priima sprendimą dėl asmens tapatybės kortelės ar paso išdavimo ar keitimo, Migracijos departamento įgaliotas valstybės tarnautojas ar darbuotojas, konsulinis pareigūnas arba konsulinės įstaigos įgaliotas darbuotojas Prašymų registravimo tvarkos aprašo nustatyta tvarka suformuoja užsakymą dėl asmens tapatybės kortelės ar paso išrašymo ir perduoda jį Asmens dokumentų išrašymo centrui.</w:t>
                  </w:r>
                </w:p>
              </w:sdtContent>
            </w:sdt>
            <w:sdt>
              <w:sdtPr>
                <w:alias w:val="38 p."/>
                <w:tag w:val="part_e454e7efad774d9b9e8e91b4281ef30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454e7efad774d9b9e8e91b4281ef30c"/>
                      <w:lock w:val="sdtLocked"/>
                      <w:richText/>
                    </w:sdtPr>
                    <w:sdtContent>
                      <w:r>
                        <w:rPr>
                          <w:szCs w:val="24"/>
                        </w:rPr>
                        <w:t>38</w:t>
                      </w:r>
                    </w:sdtContent>
                  </w:sdt>
                  <w:r>
                    <w:rPr>
                      <w:szCs w:val="24"/>
                    </w:rPr>
                    <w:t xml:space="preserve">. </w:t>
                  </w:r>
                  <w:r>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18466db246084240abdf9119a1143223"/>
                <w:lock w:val="sdtLocked"/>
                <w:richText/>
              </w:sdtPr>
              <w:sdtContent>
                <w:p>
                  <w:pPr>
                    <w:suppressAutoHyphens/>
                    <w:ind w:firstLine="567"/>
                    <w:jc w:val="both"/>
                    <w:textAlignment w:val="baseline"/>
                    <w:rPr>
                      <w:color w:val="000000"/>
                      <w:szCs w:val="24"/>
                      <w:lang w:eastAsia="lt-LT"/>
                    </w:rPr>
                  </w:pPr>
                  <w:sdt>
                    <w:sdtPr>
                      <w:alias w:val="Numeris"/>
                      <w:tag w:val="nr_18466db246084240abdf9119a1143223"/>
                      <w:lock w:val="sdtLocked"/>
                      <w:richText/>
                    </w:sdtPr>
                    <w:sdtContent>
                      <w:r>
                        <w:rPr>
                          <w:color w:val="000000"/>
                          <w:szCs w:val="24"/>
                          <w:lang w:eastAsia="lt-LT"/>
                        </w:rPr>
                        <w:t>42</w:t>
                      </w:r>
                    </w:sdtContent>
                  </w:sdt>
                  <w:r>
                    <w:rPr>
                      <w:color w:val="000000"/>
                      <w:szCs w:val="24"/>
                      <w:lang w:eastAsia="lt-LT"/>
                    </w:rPr>
                    <w:t>. Migracijos departamento įgaliotas valstybės tarnautojas ar darbuotojas arba konsulinis pareigūnas ar konsulinės įstaigos įgaliotas darbuotojas užpildo prašymo išduoti asmens dokumentą 13 eilutę, nurodydamas piliečiui išrašytos asmens tapatybės kortelės ar paso numerį, išrašymo datą ir datą, iki kada jis galioja.</w:t>
                  </w:r>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5a20795d31bd41aeb5ca4d1db04f40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20795d31bd41aeb5ca4d1db04f402a"/>
                      <w:lock w:val="sdtLocked"/>
                      <w:richText/>
                    </w:sdtPr>
                    <w:sdtContent>
                      <w:r>
                        <w:rPr>
                          <w:szCs w:val="24"/>
                        </w:rPr>
                        <w:t>45</w:t>
                      </w:r>
                    </w:sdtContent>
                  </w:sdt>
                  <w:r>
                    <w:rPr>
                      <w:szCs w:val="24"/>
                    </w:rPr>
                    <w:t xml:space="preserve">. </w:t>
                  </w:r>
                  <w:r>
                    <w:rPr>
                      <w:color w:val="000000"/>
                      <w:szCs w:val="24"/>
                      <w:lang w:eastAsia="lt-LT"/>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registruotąja pašto siunta ar kitu saugiu būdu. Atsiimant asmens tapatybės kortelę piliečiui nuo 14 metų kartu su asmens tapatybės kortele asmeniškai įteikiamas vokas su slaptažodžiu. Jei asmens tapatybės kortelę atsiima aprašo 46, 48 ar 49 punkte</w:t>
                  </w:r>
                  <w:r>
                    <w:rPr>
                      <w:b/>
                      <w:bCs/>
                      <w:color w:val="000000"/>
                      <w:szCs w:val="24"/>
                      <w:lang w:eastAsia="lt-LT"/>
                    </w:rPr>
                    <w:t xml:space="preserve"> </w:t>
                  </w:r>
                  <w:r>
                    <w:rPr>
                      <w:color w:val="000000"/>
                      <w:szCs w:val="24"/>
                      <w:lang w:eastAsia="lt-LT"/>
                    </w:rPr>
                    <w:t>nurodytas asmuo</w:t>
                  </w:r>
                  <w:r>
                    <w:rPr>
                      <w:b/>
                      <w:bCs/>
                      <w:color w:val="000000"/>
                      <w:szCs w:val="24"/>
                      <w:lang w:eastAsia="lt-LT"/>
                    </w:rPr>
                    <w:t xml:space="preserve"> </w:t>
                  </w:r>
                  <w:r>
                    <w:rPr>
                      <w:color w:val="000000"/>
                      <w:szCs w:val="24"/>
                      <w:lang w:eastAsia="lt-LT"/>
                    </w:rPr>
                    <w:t>nedalyvaujant piliečiui ar 47 punkte nurodytas asmuo arba asmens tapatybės kortelė įteikiama piliečiui, nesukakusiam 14 metų, arba aprašo 53 punkto antrojoje pastraipoje nurodytu atveju, vokas su slaptažodžiu neįteikiamas, o šio aprašo VIII skyriuje nustatyta tvarka išsiunčiamas sunaikinti Asmens dokumentų išrašymo centrui</w:t>
                  </w:r>
                  <w:r>
                    <w:rPr>
                      <w:szCs w:val="24"/>
                      <w:lang w:eastAsia="lt-LT"/>
                    </w:rPr>
                    <w:t>.</w:t>
                  </w:r>
                </w:p>
              </w:sdtContent>
            </w:sdt>
            <w:sdt>
              <w:sdtPr>
                <w:alias w:val="46 p."/>
                <w:tag w:val="part_19608a7d8da74ac7bcdb3ba86e962e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608a7d8da74ac7bcdb3ba86e962e20"/>
                      <w:lock w:val="sdtLocked"/>
                      <w:richText/>
                    </w:sdtPr>
                    <w:sdtContent>
                      <w:r>
                        <w:rPr>
                          <w:szCs w:val="24"/>
                        </w:rPr>
                        <w:t>46</w:t>
                      </w:r>
                    </w:sdtContent>
                  </w:sdt>
                  <w:r>
                    <w:rPr>
                      <w:szCs w:val="24"/>
                      <w:lang w:eastAsia="lt-LT"/>
                    </w:rPr>
                    <w:t xml:space="preserve">.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16 eilutėje ar prašymo išduoti (pakeisti) pasą 15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w:t>
                  </w:r>
                  <w:r>
                    <w:rPr>
                      <w:color w:val="000000"/>
                      <w:szCs w:val="24"/>
                      <w:lang w:eastAsia="lt-LT"/>
                    </w:rPr>
                    <w:t>valstybės tarnautoją ar</w:t>
                  </w:r>
                  <w:r>
                    <w:rPr>
                      <w:szCs w:val="24"/>
                      <w:lang w:eastAsia="lt-LT"/>
                    </w:rPr>
                    <w:t xml:space="preserve"> darbuotoją arba konsulinį pareigūną </w:t>
                  </w:r>
                  <w:r>
                    <w:rPr>
                      <w:color w:val="000000"/>
                      <w:szCs w:val="24"/>
                    </w:rPr>
                    <w:t>ar</w:t>
                  </w:r>
                  <w:r>
                    <w:rPr>
                      <w:color w:val="000000"/>
                      <w:szCs w:val="24"/>
                      <w:lang w:eastAsia="lt-LT"/>
                    </w:rPr>
                    <w:t xml:space="preserve"> konsulinės įstaigos įgaliotą darbuotoją</w:t>
                  </w:r>
                  <w:r>
                    <w:rPr>
                      <w:szCs w:val="24"/>
                      <w:lang w:eastAsia="lt-LT"/>
                    </w:rPr>
                    <w:t xml:space="preserve"> apie Centrinės hipotekos įstaigos tvarkomame Įgaliojimų registre (toliau – Įgaliojimų registras) esantį informacinių technologijų priemonėmis sudarytą įgaliojimą. Prašymo išduoti (pakeisti) asmens tapatybės kortelę 16 eilutėje ar prašymo </w:t>
                  </w:r>
                  <w:r>
                    <w:rPr>
                      <w:color w:val="000000"/>
                      <w:szCs w:val="24"/>
                      <w:lang w:eastAsia="lt-LT"/>
                    </w:rPr>
                    <w:t>išduoti (pakeisti) pasą 15 eilutėje nurodomi pateikto įgaliojimo ir asmens tapatybę patvirtinančio dokumento duomenys. Jei įgaliojimas sudarytas informacinių technologijų priemonėmis, įrašoma patikrinimo Įgaliojimų registre data ir patikrinimą atlikusio Migracijos departamento įgalioto valstybės tarnautojo ar darbuotojo arba konsulinio pareigūno</w:t>
                  </w:r>
                  <w:r>
                    <w:rPr>
                      <w:color w:val="000000"/>
                      <w:szCs w:val="24"/>
                    </w:rPr>
                    <w:t xml:space="preserve"> ar</w:t>
                  </w:r>
                  <w:r>
                    <w:rPr>
                      <w:color w:val="000000"/>
                      <w:szCs w:val="24"/>
                      <w:lang w:eastAsia="lt-LT"/>
                    </w:rPr>
                    <w:t xml:space="preserve"> konsulinės įstaigos įgalioto darbuotojo vardas (-ai), pavardė ir parašas.</w:t>
                  </w:r>
                </w:p>
              </w:sdtContent>
            </w:sdt>
            <w:sdt>
              <w:sdtPr>
                <w:alias w:val="47 p."/>
                <w:tag w:val="part_1bae1b14426e41a1bb3369f482e597a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bae1b14426e41a1bb3369f482e597a0"/>
                      <w:lock w:val="sdtLocked"/>
                      <w:richText/>
                    </w:sdtPr>
                    <w:sdtContent>
                      <w:r>
                        <w:rPr>
                          <w:szCs w:val="24"/>
                        </w:rPr>
                        <w:t>47</w:t>
                      </w:r>
                    </w:sdtContent>
                  </w:sdt>
                  <w:r>
                    <w:rPr>
                      <w:szCs w:val="24"/>
                    </w:rPr>
                    <w:t xml:space="preserve">. </w:t>
                  </w:r>
                  <w:r>
                    <w:rPr>
                      <w:color w:val="000000"/>
                      <w:szCs w:val="24"/>
                      <w:lang w:eastAsia="lt-LT"/>
                    </w:rPr>
                    <w:t xml:space="preserve">Neveiksnaus tam tikroje srityje piliečio asmens tapatybės kortelę ar pasą paima jo </w:t>
                  </w:r>
                  <w:r>
                    <w:rPr>
                      <w:szCs w:val="24"/>
                      <w:lang w:eastAsia="lt-LT"/>
                    </w:rPr>
                    <w:t xml:space="preserve">globėjas (rūpintojas) ar kitas teisėtas atstovas, pateikęs savo asmens tapatybę patvirtinantį dokumentą ir asmens paskyrimą globėju ar kitu teisėtu atstovu patvirtinančius dokumentus. </w:t>
                  </w:r>
                  <w:r>
                    <w:rPr>
                      <w:color w:val="000000"/>
                      <w:szCs w:val="24"/>
                      <w:lang w:eastAsia="lt-LT"/>
                    </w:rPr>
                    <w:t>Prašymo išduoti (pakeisti) asmens tapatybės kortelę 16 eilutėje ar prašymo išduoti (pakeisti) pasą 15 eilutėje įrašomi pateiktų dokumentų duomenys.</w:t>
                  </w:r>
                </w:p>
              </w:sdtContent>
            </w:sdt>
            <w:sdt>
              <w:sdtPr>
                <w:alias w:val="48 p."/>
                <w:tag w:val="part_a23d654a2d9548b28a5f05fa5af47e7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23d654a2d9548b28a5f05fa5af47e79"/>
                      <w:lock w:val="sdtLocked"/>
                      <w:richText/>
                    </w:sdtPr>
                    <w:sdtContent>
                      <w:r>
                        <w:rPr>
                          <w:szCs w:val="24"/>
                        </w:rPr>
                        <w:t>48</w:t>
                      </w:r>
                    </w:sdtContent>
                  </w:sdt>
                  <w:r>
                    <w:rPr>
                      <w:szCs w:val="24"/>
                    </w:rPr>
                    <w:t xml:space="preserve">. </w:t>
                  </w:r>
                  <w:r>
                    <w:rPr>
                      <w:color w:val="000000"/>
                      <w:szCs w:val="24"/>
                      <w:lang w:eastAsia="lt-LT"/>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 Prašymo išduoti (pakeisti) asmens tapatybės kortelę 16 eilutėje ar prašymo išduoti (pakeisti) pasą 15 eilutėje įrašomi pateiktų dokumentų duomenys.</w:t>
                  </w:r>
                </w:p>
              </w:sdtContent>
            </w:sdt>
            <w:sdt>
              <w:sdtPr>
                <w:alias w:val="49 p."/>
                <w:tag w:val="part_45a1088fb3e84850917c7484d5cf810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5a1088fb3e84850917c7484d5cf8101"/>
                      <w:lock w:val="sdtLocked"/>
                      <w:richText/>
                    </w:sdtPr>
                    <w:sdtContent>
                      <w:r>
                        <w:rPr>
                          <w:szCs w:val="24"/>
                        </w:rPr>
                        <w:t>49</w:t>
                      </w:r>
                    </w:sdtContent>
                  </w:sdt>
                  <w:r>
                    <w:rPr>
                      <w:szCs w:val="24"/>
                    </w:rPr>
                    <w:t xml:space="preserve">. </w:t>
                  </w:r>
                  <w:r>
                    <w:rPr>
                      <w:color w:val="000000"/>
                      <w:szCs w:val="24"/>
                      <w:lang w:eastAsia="lt-LT"/>
                    </w:rPr>
                    <w:t xml:space="preserve">Jeigu vaiko tėvai išsituokę, paimti piliečio iki 16 metų asmens tapatybės kortelę ar pasą turi, o piliečio nuo 16 iki 18 metų gali, pateikęs savo asmens tapatybę patvirtinantį dokumentą, tas iš tėvų, su kuriuo </w:t>
                  </w:r>
                  <w:r>
                    <w:rPr>
                      <w:szCs w:val="24"/>
                      <w:lang w:eastAsia="lt-LT"/>
                    </w:rPr>
                    <w:t xml:space="preserve">nustatyta </w:t>
                  </w:r>
                  <w:r>
                    <w:rPr>
                      <w:color w:val="000000"/>
                      <w:szCs w:val="24"/>
                      <w:lang w:eastAsia="lt-LT"/>
                    </w:rPr>
                    <w:t xml:space="preserve">vaiko gyvenamoji vieta, arba </w:t>
                  </w:r>
                  <w:r>
                    <w:rPr>
                      <w:szCs w:val="24"/>
                      <w:lang w:eastAsia="lt-LT"/>
                    </w:rPr>
                    <w:t xml:space="preserve">pastarojo rašytiniu sutikimu – kitas iš tėvų, arba aprašo 46 punkte nurodytas įgaliotas asmuo. Prašymo išduoti </w:t>
                  </w:r>
                  <w:r>
                    <w:rPr>
                      <w:color w:val="000000"/>
                      <w:szCs w:val="24"/>
                      <w:lang w:eastAsia="lt-LT"/>
                    </w:rPr>
                    <w:t>(pakeisti) asmens tapatybės kortelę 16 eilutėje ar prašymo išduoti (pakeisti) pasą 15 eilutėje įrašomi pateiktų dokumentų duomenys.</w:t>
                  </w:r>
                </w:p>
              </w:sdtContent>
            </w:sdt>
            <w:sdt>
              <w:sdtPr>
                <w:alias w:val="50 p."/>
                <w:tag w:val="part_47e2225a323f41b28ed6b50220a2591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7e2225a323f41b28ed6b50220a25918"/>
                      <w:lock w:val="sdtLocked"/>
                      <w:richText/>
                    </w:sdtPr>
                    <w:sdtContent>
                      <w:r>
                        <w:rPr>
                          <w:szCs w:val="24"/>
                        </w:rPr>
                        <w:t>50</w:t>
                      </w:r>
                    </w:sdtContent>
                  </w:sdt>
                  <w:r>
                    <w:rPr>
                      <w:szCs w:val="24"/>
                    </w:rPr>
                    <w:t xml:space="preserve">. </w:t>
                  </w:r>
                  <w:r>
                    <w:rPr>
                      <w:color w:val="000000"/>
                      <w:szCs w:val="24"/>
                      <w:lang w:eastAsia="lt-LT"/>
                    </w:rPr>
                    <w:t>Piliečio, gyvenančio užsienio valstybėje, pageidavimu konsulinė įstaiga asmens tapatybės kortelę, voką su slaptažodžiu ar pasą jam gali išsiųsti registruotąja pašto siunta ar kitu 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tabs>
                      <w:tab w:val="left" w:pos="1134"/>
                    </w:tabs>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sistemoje galėtų būti pažymėta, jog asmens tapatybės kortelė ar pasas įteikti, o sertifikatai aktyvuoti. Rašytiniame pranešime apie voko su slaptažodžiu gavimą, vyresnis kaip 14 metų pilietis parašu turi patvirtinti, kad susipažino ir sutinka su sertifikatų sudarymo ir tvarkymo sąlygomis,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p>
              </w:sdtContent>
            </w:sdt>
            <w:sdt>
              <w:sdtPr>
                <w:alias w:val="51 p."/>
                <w:tag w:val="part_9bc2a8280abe47169f4d1b14e549e7b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bc2a8280abe47169f4d1b14e549e7ba"/>
                      <w:lock w:val="sdtLocked"/>
                      <w:richText/>
                    </w:sdtPr>
                    <w:sdtContent>
                      <w:r>
                        <w:rPr>
                          <w:szCs w:val="24"/>
                        </w:rPr>
                        <w:t>51</w:t>
                      </w:r>
                    </w:sdtContent>
                  </w:sdt>
                  <w:r>
                    <w:rPr>
                      <w:szCs w:val="24"/>
                    </w:rPr>
                    <w:t xml:space="preserve">. </w:t>
                  </w:r>
                  <w:r>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18ee2acd303d4d9eb7131f4ff41ae21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8ee2acd303d4d9eb7131f4ff41ae217"/>
                      <w:lock w:val="sdtLocked"/>
                      <w:richText/>
                    </w:sdtPr>
                    <w:sdtContent>
                      <w:r>
                        <w:rPr>
                          <w:szCs w:val="24"/>
                        </w:rPr>
                        <w:t>52</w:t>
                      </w:r>
                    </w:sdtContent>
                  </w:sdt>
                  <w:r>
                    <w:rPr>
                      <w:szCs w:val="24"/>
                    </w:rPr>
                    <w:t xml:space="preserve">. </w:t>
                  </w:r>
                  <w:r>
                    <w:rPr>
                      <w:color w:val="000000"/>
                      <w:szCs w:val="24"/>
                      <w:lang w:eastAsia="lt-LT"/>
                    </w:rPr>
                    <w:t>Jeigu pilietis, atsiimdamas asmens tapatybės kortelę ar pasą, nepateikia keičiamos asmens tapatybės kortelės ar keičiamo paso, kadangi juos prarado, ir jie aprašo 54.3 papunktyje nustatyta tvarka turi būti pažymėti kaip negaliojantys, arba asmens tapatybės kortelė ar pasas piliečiui buvo išsiųsti registruotąja pašto siunta ar kitu saugiu būdu, asmens dokumentų išdavimo sistemoje paskelbiama, kad jie negrąžinti.</w:t>
                  </w:r>
                </w:p>
              </w:sdtContent>
            </w:sdt>
            <w:sdt>
              <w:sdtPr>
                <w:alias w:val="53 p."/>
                <w:tag w:val="part_faeb8777a433424287d7a1a90f5f7fa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aeb8777a433424287d7a1a90f5f7faa"/>
                      <w:lock w:val="sdtLocked"/>
                      <w:richText/>
                    </w:sdtPr>
                    <w:sdtContent>
                      <w:r>
                        <w:rPr>
                          <w:szCs w:val="24"/>
                        </w:rPr>
                        <w:t>53</w:t>
                      </w:r>
                    </w:sdtContent>
                  </w:sdt>
                  <w:r>
                    <w:rPr>
                      <w:szCs w:val="24"/>
                    </w:rPr>
                    <w:t xml:space="preserve">. </w:t>
                  </w:r>
                  <w:r>
                    <w:rPr>
                      <w:color w:val="000000"/>
                      <w:szCs w:val="24"/>
                      <w:lang w:eastAsia="lt-LT"/>
                    </w:rPr>
                    <w:t>Atsiimdamas asmens tapatybės kortelę ar pasą Migracijos departamente ar konsulinėje įstaigoje, pilietis turi pasirašyti prašymo išduoti (pakeisti) asmens tapatybės kortelę 14 ir 15 eilutėse ar prašymo išduoti (pakeisti) pasą 14 eilutėje ir taip patvirtinti, kad asmens tapatybės kortelę ir voką su slaptažodžiu ar pasą gavo, nurodyti jų atsiėmimo datą, taip pat, prieš atsiimdamas voką su slaptažodžiu, – patvirtinti, kad su sertifikatų sudarymo ir tvarkymo sąlygomis susipažino ir sutinka, o aprašo 46–49 punktuose nurodytas asmuo turi pasirašyti prašymo išduoti asmens dokumentą 14 eilutėje ir nurodyti savo asmens kodą arba gimimo datą. Jeigu pilietis dėl fizinės negalios negali pasirašyti, prašymo išduoti (pakeisti) asmens tapatybės kortelę 14 ir 15 eilutėse ar prašymo išduoti (pakeisti) pasą 14 eilutėje vietoj piliečio parašo braukiamas brūkšnys, nurodoma asmens tapatybės kortelės ir voko su slaptažodžiu ar paso įteikimo data, o prašymo išduoti (pakeisti) asmens tapatybės kortelę 16 eilutėje ar prašymo išduoti (pakeisti) pasą 15 eilutėje – priežastis, dėl kurios pilietis nepasirašo.</w:t>
                  </w:r>
                </w:p>
                <w:p>
                  <w:pPr>
                    <w:tabs>
                      <w:tab w:val="left" w:pos="993"/>
                    </w:tabs>
                    <w:suppressAutoHyphens/>
                    <w:ind w:firstLine="567"/>
                    <w:jc w:val="both"/>
                    <w:textAlignment w:val="center"/>
                    <w:rPr>
                      <w:color w:val="000000"/>
                      <w:szCs w:val="24"/>
                    </w:rPr>
                  </w:pPr>
                  <w:r>
                    <w:rPr>
                      <w:color w:val="000000"/>
                      <w:szCs w:val="24"/>
                    </w:rPr>
                    <w:t>Jei pilietis atsisako pasirašyti prašymo išduoti (pakeisti) asmens tapatybės kortelę 15 eilutėje, jam vokas su slaptažodžiu neįteikiamas.</w:t>
                  </w:r>
                </w:p>
                <w:p>
                  <w:pPr>
                    <w:tabs>
                      <w:tab w:val="left" w:pos="993"/>
                    </w:tabs>
                    <w:suppressAutoHyphens/>
                    <w:ind w:firstLine="567"/>
                    <w:jc w:val="both"/>
                    <w:textAlignment w:val="center"/>
                    <w:rPr>
                      <w:color w:val="000000"/>
                      <w:szCs w:val="24"/>
                    </w:rPr>
                  </w:pPr>
                  <w:r>
                    <w:rPr>
                      <w:color w:val="000000"/>
                      <w:szCs w:val="24"/>
                    </w:rPr>
                    <w:t>Kai asmens tapatybės kortelė ar pasas piliečiui išsiunčiamas registruotąja pašto siunta ar kitu saugiu būdu, šio punkto pirmosios pastraipos reikalavimai nevykdomi.</w:t>
                  </w:r>
                </w:p>
                <w:p>
                  <w:pPr>
                    <w:tabs>
                      <w:tab w:val="left" w:pos="993"/>
                    </w:tabs>
                    <w:suppressAutoHyphens/>
                    <w:ind w:firstLine="567"/>
                    <w:jc w:val="both"/>
                    <w:textAlignment w:val="center"/>
                    <w:rPr>
                      <w:color w:val="000000"/>
                      <w:szCs w:val="24"/>
                    </w:rPr>
                  </w:pPr>
                  <w:r>
                    <w:rPr>
                      <w:color w:val="000000"/>
                      <w:szCs w:val="24"/>
                    </w:rPr>
                    <w:t>Konsulinis pareigūnas ar</w:t>
                  </w:r>
                  <w:r>
                    <w:rPr>
                      <w:color w:val="000000"/>
                      <w:szCs w:val="24"/>
                      <w:lang w:eastAsia="lt-LT"/>
                    </w:rPr>
                    <w:t xml:space="preserve"> konsulinės įstaigos įgaliotas darbuotojas</w:t>
                  </w:r>
                  <w:r>
                    <w:rPr>
                      <w:color w:val="000000"/>
                      <w:szCs w:val="24"/>
                    </w:rPr>
                    <w:t xml:space="preserve">, gavęs piliečio rašytinį pranešimą, kad jam įteiktas vokas su slaptažodžiu, asmens dokumentų </w:t>
                  </w:r>
                  <w:r>
                    <w:rPr>
                      <w:color w:val="000000"/>
                      <w:szCs w:val="24"/>
                      <w:lang w:eastAsia="lt-LT"/>
                    </w:rPr>
                    <w:t xml:space="preserve">išdavimo </w:t>
                  </w:r>
                  <w:r>
                    <w:rPr>
                      <w:color w:val="000000"/>
                      <w:szCs w:val="24"/>
                    </w:rPr>
                    <w:t xml:space="preserve">sistemoje aktyvuoja sertifikatus, o prašymo išduoti (pakeisti) asmens tapatybės kortelę 15 eilutėje, įrašydamas vardą, pavardę, datą ir pasirašydamas, nurodo, kad vokas su slaptažodžiu gautas ir asmens dokumentų </w:t>
                  </w:r>
                  <w:r>
                    <w:rPr>
                      <w:color w:val="000000"/>
                      <w:szCs w:val="24"/>
                      <w:lang w:eastAsia="lt-LT"/>
                    </w:rPr>
                    <w:t xml:space="preserve">išdavimo </w:t>
                  </w:r>
                  <w:r>
                    <w:rPr>
                      <w:color w:val="000000"/>
                      <w:szCs w:val="24"/>
                    </w:rPr>
                    <w:t>sistemoje sertifikatai aktyvuoti.</w:t>
                  </w:r>
                </w:p>
              </w:sdtContent>
            </w:sdt>
            <w:sdt>
              <w:sdtPr>
                <w:alias w:val="54 p."/>
                <w:tag w:val="part_5be2b30ddba4431c876c3a9db9484a5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be2b30ddba4431c876c3a9db9484a5b"/>
                      <w:lock w:val="sdtLocked"/>
                      <w:richText/>
                    </w:sdtPr>
                    <w:sdtContent>
                      <w:r>
                        <w:rPr>
                          <w:szCs w:val="24"/>
                        </w:rPr>
                        <w:t>54</w:t>
                      </w:r>
                    </w:sdtContent>
                  </w:sdt>
                  <w:r>
                    <w:rPr>
                      <w:szCs w:val="24"/>
                    </w:rPr>
                    <w:t xml:space="preserve">. </w:t>
                  </w:r>
                  <w:r>
                    <w:rPr>
                      <w:color w:val="000000"/>
                      <w:szCs w:val="24"/>
                      <w:lang w:eastAsia="lt-LT"/>
                    </w:rPr>
                    <w:t>Migracijos departamento įgaliotas valstybės tarnautojas ar darbuotojas arba konsulinis pareigūnas</w:t>
                  </w:r>
                  <w:r>
                    <w:rPr>
                      <w:color w:val="000000"/>
                      <w:szCs w:val="24"/>
                    </w:rPr>
                    <w:t xml:space="preserve"> ar</w:t>
                  </w:r>
                  <w:r>
                    <w:rPr>
                      <w:color w:val="000000"/>
                      <w:szCs w:val="24"/>
                      <w:lang w:eastAsia="lt-LT"/>
                    </w:rPr>
                    <w:t xml:space="preserve"> konsulinės įstaigos įgaliotas darbuotojas, įteikiantis išrašytą asmens tapatybės kortelę ar pasą:</w:t>
                  </w:r>
                </w:p>
                <w:sdt>
                  <w:sdtPr>
                    <w:alias w:val="54.1 pp."/>
                    <w:tag w:val="part_54c62b5f73164a4ab78ff18c292726c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4c62b5f73164a4ab78ff18c292726cf"/>
                          <w:lock w:val="sdtLocked"/>
                          <w:richText/>
                        </w:sdtPr>
                        <w:sdtContent>
                          <w:r>
                            <w:rPr>
                              <w:szCs w:val="24"/>
                            </w:rPr>
                            <w:t>54.1</w:t>
                          </w:r>
                        </w:sdtContent>
                      </w:sdt>
                      <w:r>
                        <w:rPr>
                          <w:szCs w:val="24"/>
                        </w:rPr>
                        <w:t>.</w:t>
                        <w:tab/>
                      </w:r>
                      <w:r>
                        <w:rPr>
                          <w:color w:val="000000"/>
                          <w:szCs w:val="24"/>
                          <w:lang w:eastAsia="lt-LT"/>
                        </w:rPr>
                        <w:t>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5f336e3afe1843caa15a2c40fe573c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5f336e3afe1843caa15a2c40fe573cb9"/>
                          <w:lock w:val="sdtLocked"/>
                          <w:richText/>
                        </w:sdtPr>
                        <w:sdtContent>
                          <w:r>
                            <w:rPr>
                              <w:color w:val="000000"/>
                              <w:szCs w:val="24"/>
                              <w:lang w:eastAsia="lt-LT"/>
                            </w:rPr>
                            <w:t>54.2</w:t>
                          </w:r>
                        </w:sdtContent>
                      </w:sdt>
                      <w:r>
                        <w:rPr>
                          <w:color w:val="000000"/>
                          <w:szCs w:val="24"/>
                          <w:lang w:eastAsia="lt-LT"/>
                        </w:rPr>
                        <w:t xml:space="preserve">. </w:t>
                      </w:r>
                      <w:r>
                        <w:rPr>
                          <w:szCs w:val="24"/>
                        </w:rPr>
                        <w:t xml:space="preserve">esant techninėms galimybėms, sutikrina piliečio pirštų atspaudus su pirštų atspaudais, fiksuotais išrašytoje </w:t>
                      </w:r>
                      <w:r>
                        <w:rPr>
                          <w:color w:val="000000"/>
                          <w:szCs w:val="24"/>
                          <w:lang w:eastAsia="lt-LT"/>
                        </w:rPr>
                        <w:t>asmens tapatybės kortelėje ar pase ir Gyventojų registre</w:t>
                      </w:r>
                      <w:r>
                        <w:rPr>
                          <w:szCs w:val="24"/>
                        </w:rPr>
                        <w:t>;</w:t>
                      </w:r>
                    </w:p>
                  </w:sdtContent>
                </w:sdt>
                <w:sdt>
                  <w:sdtPr>
                    <w:alias w:val="54.3 pp."/>
                    <w:tag w:val="part_a2666682c08c41598380b18d730f91c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2666682c08c41598380b18d730f91cc"/>
                          <w:lock w:val="sdtLocked"/>
                          <w:richText/>
                        </w:sdtPr>
                        <w:sdtContent>
                          <w:r>
                            <w:rPr>
                              <w:szCs w:val="24"/>
                            </w:rPr>
                            <w:t>54.3</w:t>
                          </w:r>
                        </w:sdtContent>
                      </w:sdt>
                      <w:r>
                        <w:rPr>
                          <w:szCs w:val="24"/>
                        </w:rPr>
                        <w:t>.</w:t>
                        <w:tab/>
                      </w:r>
                      <w:r>
                        <w:rPr>
                          <w:color w:val="000000"/>
                          <w:szCs w:val="24"/>
                          <w:lang w:eastAsia="lt-LT"/>
                        </w:rPr>
                        <w:t>sutikrina piliečiui išrašytoje asmens tapatybės kortelėje ar pase nurodytus duomenis su jo duomenimis, esančiais Gyventojų registre;</w:t>
                      </w:r>
                    </w:p>
                  </w:sdtContent>
                </w:sdt>
                <w:sdt>
                  <w:sdtPr>
                    <w:alias w:val="54.4 pp."/>
                    <w:tag w:val="part_f0ed7d7e136f4076a09eb278fd27e2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ed7d7e136f4076a09eb278fd27e25a"/>
                          <w:lock w:val="sdtLocked"/>
                          <w:richText/>
                        </w:sdtPr>
                        <w:sdtContent>
                          <w:r>
                            <w:rPr>
                              <w:szCs w:val="24"/>
                            </w:rPr>
                            <w:t>54.4</w:t>
                          </w:r>
                        </w:sdtContent>
                      </w:sdt>
                      <w:r>
                        <w:rPr>
                          <w:szCs w:val="24"/>
                        </w:rPr>
                        <w:t>.</w:t>
                        <w:tab/>
                      </w:r>
                      <w:r>
                        <w:rPr>
                          <w:color w:val="000000"/>
                          <w:szCs w:val="24"/>
                          <w:lang w:eastAsia="lt-LT"/>
                        </w:rPr>
                        <w:t xml:space="preserve">pažymi kaip negaliojančią piliečio pateiktą keisti asmens tapatybės kortelę ar pasą arba asmens tapatybės kortelei ar pasui išduoti pateiktą Lietuvos Respublikos piliečio pasą, </w:t>
                      </w:r>
                      <w:r>
                        <w:rPr>
                          <w:szCs w:val="24"/>
                          <w:lang w:eastAsia="lt-LT"/>
                        </w:rPr>
                        <w:t>išskyrus aprašo 25.6 papunktyje nustatytą atvejį,</w:t>
                      </w:r>
                      <w:r>
                        <w:rPr>
                          <w:color w:val="000000"/>
                          <w:szCs w:val="24"/>
                          <w:lang w:eastAsia="lt-LT"/>
                        </w:rPr>
                        <w:t xml:space="preserve">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turi būti sunaikinamas.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2ce7ee3350304642b14daf5e2b3f89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ce7ee3350304642b14daf5e2b3f898d"/>
                          <w:lock w:val="sdtLocked"/>
                          <w:richText/>
                        </w:sdtPr>
                        <w:sdtContent>
                          <w:r>
                            <w:rPr>
                              <w:szCs w:val="24"/>
                            </w:rPr>
                            <w:t>54.5</w:t>
                          </w:r>
                        </w:sdtContent>
                      </w:sdt>
                      <w:r>
                        <w:rPr>
                          <w:szCs w:val="24"/>
                        </w:rPr>
                        <w:t>.</w:t>
                        <w:tab/>
                      </w:r>
                      <w:r>
                        <w:rPr>
                          <w:color w:val="000000"/>
                          <w:szCs w:val="24"/>
                          <w:lang w:eastAsia="lt-LT"/>
                        </w:rPr>
                        <w:t>asmens dokumentų išdavimo sistemoje pažymi, kad asmens tapatybės kortelė ar pasas atsiimtas. Prašymo išduoti asmens dokumentą 14 eilutėje ir prašymo išduoti (pakeisti) asmens tapatybės kortelę 15 eilutėje nurodo datą, kada asmens dokumentų išdavimo sistemoje pažymėta, kad pilietis asmens tapatybės kortelę, voką su slaptažodžiu ar pasą atsiėmė, vardą, pavardę ir pasirašo. Asmens tapatybės kortelė ar pasas pradeda galioti nuo tada, kai asmens dokumentų išdavimo sistemoje pažymima, kad asmens tapatybės kortelė ar pasas atsiimtas.</w:t>
                      </w:r>
                    </w:p>
                  </w:sdtContent>
                </w:sdt>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964f492e1023406d801892fe0d2fce1c"/>
                <w:lock w:val="sdtLocked"/>
                <w:richText/>
              </w:sdtPr>
              <w:sdtContent>
                <w:p>
                  <w:pPr>
                    <w:tabs>
                      <w:tab w:val="left" w:pos="1276"/>
                    </w:tabs>
                    <w:suppressAutoHyphens/>
                    <w:ind w:firstLine="567"/>
                    <w:jc w:val="both"/>
                    <w:textAlignment w:val="center"/>
                    <w:rPr>
                      <w:color w:val="000000"/>
                      <w:szCs w:val="24"/>
                    </w:rPr>
                  </w:pPr>
                  <w:sdt>
                    <w:sdtPr>
                      <w:alias w:val="Numeris"/>
                      <w:tag w:val="nr_964f492e1023406d801892fe0d2fce1c"/>
                      <w:lock w:val="sdtLocked"/>
                      <w:richText/>
                    </w:sdtPr>
                    <w:sdtContent>
                      <w:r>
                        <w:rPr>
                          <w:color w:val="000000"/>
                          <w:szCs w:val="24"/>
                        </w:rPr>
                        <w:t>57</w:t>
                      </w:r>
                    </w:sdtContent>
                  </w:sdt>
                  <w:r>
                    <w:rPr>
                      <w:color w:val="000000"/>
                      <w:szCs w:val="24"/>
                    </w:rPr>
                    <w:t>. Jeigu piliečiui, gyvenančiam užsienio valstybėje, asmens tapatybės kortelę ar pasą išdavusi konsulinė įstaiga šią asmens tapatybės kortelę ar pasą išsiunčia registruotąja pašto siunta ar kitu saugiu būdu, prašymo išduoti (pakeisti) asmens tapatybės kortelę 16 eilutėje ar prašymo išduoti (pakeisti) pasą 15 eilutėje nurodoma asmens tapatybės kortelės ar paso išsiuntimo data, siuntimo būdas ir piliečio rašytinio pranešimo apie asmens tapatybės kortelės ar paso gavimą gavimo data.</w:t>
                  </w:r>
                </w:p>
              </w:sdtContent>
            </w:sdt>
            <w:sdt>
              <w:sdtPr>
                <w:alias w:val="58 p."/>
                <w:tag w:val="part_a11d7fc795a14190888035f6951b494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1d7fc795a14190888035f6951b494c"/>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szCs w:val="24"/>
                      <w:lang w:eastAsia="lt-LT"/>
                    </w:rPr>
                    <w:t>Jeigu pilietis asmens tapatybės kortelės ar paso neatsiima per 1 metus nuo asmens tapatybės kortelės ar paso išrašymo dienos, asmens tapatybės kortelė ar pasas nurašomas asmens dokumentų išdavimo sistemoje, šis negaliojantis dokumentas turi būti sunaikinamas.</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sdtContent>
            </w:sdt>
            <w:sdt>
              <w:sdtPr>
                <w:alias w:val="59 p."/>
                <w:tag w:val="part_931b59db7cba44a4ac7b81c37efa50c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931b59db7cba44a4ac7b81c37efa50c5"/>
                      <w:lock w:val="sdtLocked"/>
                      <w:richText/>
                    </w:sdtPr>
                    <w:sdtContent>
                      <w:r>
                        <w:rPr>
                          <w:szCs w:val="24"/>
                        </w:rPr>
                        <w:t>59</w:t>
                      </w:r>
                    </w:sdtContent>
                  </w:sdt>
                  <w:r>
                    <w:rPr>
                      <w:szCs w:val="24"/>
                    </w:rPr>
                    <w:t xml:space="preserve">. </w:t>
                  </w:r>
                  <w:r>
                    <w:rPr>
                      <w:color w:val="000000"/>
                      <w:szCs w:val="24"/>
                      <w:lang w:eastAsia="lt-LT"/>
                    </w:rPr>
                    <w:t>Jeigu konsulinė įstaiga neturi techninių galimybių asmens dokumentų išdavimo sistemoje pažymėti, kad pilietis asmens tapatybės kortelę ar pasą atsiėmė, tai įteikusi asmens tapatybės kortelę ar pasą piliečiui konsulinėje įstaigoje arba gavusi piliečio rašytinį pranešimą apie asmens tapatybės kortelės ar paso gavimą, konsulinė įstaiga nedelsdama Migracijos departamentui</w:t>
                  </w:r>
                  <w:r>
                    <w:rPr>
                      <w:szCs w:val="24"/>
                      <w:lang w:eastAsia="lt-LT"/>
                    </w:rPr>
                    <w:t xml:space="preserve"> suderintu elektroninio pašto adresu </w:t>
                  </w:r>
                  <w:r>
                    <w:rPr>
                      <w:color w:val="000000"/>
                      <w:szCs w:val="24"/>
                      <w:lang w:eastAsia="lt-LT"/>
                    </w:rPr>
                    <w:t>išsiunčia nuskaitytą pranešimą apie asmens tapatybės kortelės ar paso įteikimą (2 priedas).</w:t>
                  </w:r>
                </w:p>
              </w:sdtContent>
            </w:sdt>
            <w:sdt>
              <w:sdtPr>
                <w:alias w:val="60 p."/>
                <w:tag w:val="part_dbea0a5aa0b643e091acc984f6f8156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ea0a5aa0b643e091acc984f6f8156f"/>
                      <w:lock w:val="sdtLocked"/>
                      <w:richText/>
                    </w:sdtPr>
                    <w:sdtContent>
                      <w:r>
                        <w:rPr>
                          <w:szCs w:val="24"/>
                        </w:rPr>
                        <w:t>60</w:t>
                      </w:r>
                    </w:sdtContent>
                  </w:sdt>
                  <w:r>
                    <w:rPr>
                      <w:szCs w:val="24"/>
                    </w:rPr>
                    <w:t>.</w:t>
                    <w:tab/>
                  </w:r>
                  <w:r>
                    <w:rPr>
                      <w:color w:val="000000"/>
                      <w:szCs w:val="24"/>
                      <w:lang w:eastAsia="lt-LT"/>
                    </w:rPr>
                    <w:t>Pranešime apie asmens tapatybės kortelės ar paso įteikimą nurodomas asmens tapatybės kortelę ar pasą atsiėmusio arba gavusio piliečio vardas (-ai), pavardė, asmens kodas, asmens tapatybės kortelės ar paso numeris ir asmens tapatybės kortelės ar paso įteikimo arba gavimo data. Jeigu atsiimant asmens tapatybės kortelę ar pasą nepateikiamas asmens tapatybę ir pilietybę patvirtinantis dokumentas, kadangi jis prarastas, ir kuris turi būti pažymėtas kaip negaliojantis, arba asmens tapatybės kortelė ar pasas piliečiui buvo išsiųstas registruotąja pašto siunta ar kitu saugiu būdu, turi būti nurodyta Migracijos departamentui</w:t>
                  </w:r>
                  <w:r>
                    <w:rPr>
                      <w:szCs w:val="24"/>
                      <w:lang w:eastAsia="lt-LT"/>
                    </w:rPr>
                    <w:t xml:space="preserve"> </w:t>
                  </w:r>
                  <w:r>
                    <w:rPr>
                      <w:color w:val="000000"/>
                      <w:szCs w:val="24"/>
                      <w:lang w:eastAsia="lt-LT"/>
                    </w:rPr>
                    <w:t>siunčiamame pranešime apie asmens tapatybės kortelės ar paso įteikimą. Jeigu negaliojantį asmens tapatybę ir pilietybę patvirtinantį dokumentą pilietis paimti atsisakė, pažymima Migracijos departamentui</w:t>
                  </w:r>
                  <w:r>
                    <w:rPr>
                      <w:szCs w:val="24"/>
                      <w:lang w:eastAsia="lt-LT"/>
                    </w:rPr>
                    <w:t xml:space="preserve"> s</w:t>
                  </w:r>
                  <w:r>
                    <w:rPr>
                      <w:color w:val="000000"/>
                      <w:szCs w:val="24"/>
                      <w:lang w:eastAsia="lt-LT"/>
                    </w:rPr>
                    <w:t xml:space="preserve">iunčiamame pranešime apie asmens tapatybės kortelės ar paso įteikimą. </w:t>
                  </w:r>
                </w:p>
              </w:sdtContent>
            </w:sdt>
            <w:sdt>
              <w:sdtPr>
                <w:alias w:val="61 p."/>
                <w:tag w:val="part_fd1f2ca0b7ca467eb75717bc7052e3b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d1f2ca0b7ca467eb75717bc7052e3b4"/>
                      <w:lock w:val="sdtLocked"/>
                      <w:richText/>
                    </w:sdtPr>
                    <w:sdtContent>
                      <w:r>
                        <w:rPr>
                          <w:szCs w:val="24"/>
                        </w:rPr>
                        <w:t>61</w:t>
                      </w:r>
                    </w:sdtContent>
                  </w:sdt>
                  <w:r>
                    <w:rPr>
                      <w:szCs w:val="24"/>
                    </w:rPr>
                    <w:t>.</w:t>
                    <w:tab/>
                    <w:t>Migracijos departamentas</w:t>
                  </w:r>
                  <w:r>
                    <w:rPr>
                      <w:color w:val="000000"/>
                      <w:szCs w:val="24"/>
                      <w:lang w:eastAsia="lt-LT"/>
                    </w:rPr>
                    <w:t>, gavęs konsulinės įstaigos pranešimą apie asmens tapatybės kortelės ar paso įteikimą, asmens dokumentų išdavimo sistemoje nedelsdamas pažymi, kad asmens tapatybės kortelė ar pasas atsiimtas. Nuo tada asmens tapatybės kortelė ar pasas pradeda galioti.</w:t>
                  </w:r>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6a47bae6786b44e7ade60e527b41389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47bae6786b44e7ade60e527b413891"/>
                      <w:lock w:val="sdtLocked"/>
                      <w:richText/>
                    </w:sdtPr>
                    <w:sdtContent>
                      <w:r>
                        <w:rPr>
                          <w:szCs w:val="24"/>
                        </w:rPr>
                        <w:t>63</w:t>
                      </w:r>
                    </w:sdtContent>
                  </w:sdt>
                  <w:r>
                    <w:rPr>
                      <w:szCs w:val="24"/>
                    </w:rPr>
                    <w:t>.</w:t>
                    <w:tab/>
                  </w:r>
                  <w:r>
                    <w:rPr>
                      <w:color w:val="000000"/>
                      <w:szCs w:val="24"/>
                      <w:lang w:eastAsia="lt-LT"/>
                    </w:rPr>
                    <w:t>Asmens tapatybės kortelė galioja:</w:t>
                  </w:r>
                </w:p>
                <w:sdt>
                  <w:sdtPr>
                    <w:alias w:val="63.1 pp."/>
                    <w:tag w:val="part_d3d9e503dffd4479a69bf487822f6f26"/>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3d9e503dffd4479a69bf487822f6f26"/>
                          <w:lock w:val="sdtLocked"/>
                          <w:richText/>
                        </w:sdtPr>
                        <w:sdtContent>
                          <w:r>
                            <w:rPr>
                              <w:szCs w:val="24"/>
                            </w:rPr>
                            <w:t>63.1</w:t>
                          </w:r>
                        </w:sdtContent>
                      </w:sdt>
                      <w:r>
                        <w:rPr>
                          <w:szCs w:val="24"/>
                        </w:rPr>
                        <w:t>.</w:t>
                        <w:tab/>
                      </w:r>
                      <w:r>
                        <w:rPr>
                          <w:color w:val="000000"/>
                          <w:szCs w:val="24"/>
                          <w:lang w:eastAsia="lt-LT"/>
                        </w:rPr>
                        <w:t>2 metus, jeigu ji išduota piliečiui iki 5 metų amžiaus;</w:t>
                      </w:r>
                    </w:p>
                  </w:sdtContent>
                </w:sdt>
                <w:sdt>
                  <w:sdtPr>
                    <w:alias w:val="63.2 pp."/>
                    <w:tag w:val="part_ad352bc261de4a62a7981b5da3000d2c"/>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ad352bc261de4a62a7981b5da3000d2c"/>
                          <w:lock w:val="sdtLocked"/>
                          <w:richText/>
                        </w:sdtPr>
                        <w:sdtContent>
                          <w:r>
                            <w:rPr>
                              <w:szCs w:val="24"/>
                            </w:rPr>
                            <w:t>63.2</w:t>
                          </w:r>
                        </w:sdtContent>
                      </w:sdt>
                      <w:r>
                        <w:rPr>
                          <w:szCs w:val="24"/>
                        </w:rPr>
                        <w:t>.</w:t>
                        <w:tab/>
                      </w:r>
                      <w:r>
                        <w:rPr>
                          <w:color w:val="000000"/>
                          <w:szCs w:val="24"/>
                          <w:lang w:eastAsia="lt-LT"/>
                        </w:rPr>
                        <w:t>5 metus, jeigu ji išduota piliečiui nuo 5 iki 16 metų amžiaus;</w:t>
                      </w:r>
                    </w:p>
                  </w:sdtContent>
                </w:sdt>
                <w:sdt>
                  <w:sdtPr>
                    <w:alias w:val="63.3 pp."/>
                    <w:tag w:val="part_698f4d9670b64896a5b5f818b81c303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98f4d9670b64896a5b5f818b81c3030"/>
                          <w:lock w:val="sdtLocked"/>
                          <w:richText/>
                        </w:sdtPr>
                        <w:sdtContent>
                          <w:r>
                            <w:rPr>
                              <w:szCs w:val="24"/>
                            </w:rPr>
                            <w:t>63.3</w:t>
                          </w:r>
                        </w:sdtContent>
                      </w:sdt>
                      <w:r>
                        <w:rPr>
                          <w:szCs w:val="24"/>
                        </w:rPr>
                        <w:t>.</w:t>
                        <w:tab/>
                      </w:r>
                      <w:r>
                        <w:rPr>
                          <w:color w:val="000000"/>
                          <w:szCs w:val="24"/>
                          <w:lang w:eastAsia="lt-LT"/>
                        </w:rPr>
                        <w:t>10 metų, jeigu ji išduota piliečiui nuo 16 metų iki 75 metų amžiaus;</w:t>
                      </w:r>
                    </w:p>
                  </w:sdtContent>
                </w:sdt>
                <w:sdt>
                  <w:sdtPr>
                    <w:alias w:val="63.4 pp."/>
                    <w:tag w:val="part_228128eb5bec40a4b67c7825bbca1b9e"/>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228128eb5bec40a4b67c7825bbca1b9e"/>
                          <w:lock w:val="sdtLocked"/>
                          <w:richText/>
                        </w:sdtPr>
                        <w:sdtContent>
                          <w:r>
                            <w:rPr>
                              <w:szCs w:val="24"/>
                            </w:rPr>
                            <w:t>63.4</w:t>
                          </w:r>
                        </w:sdtContent>
                      </w:sdt>
                      <w:r>
                        <w:rPr>
                          <w:szCs w:val="24"/>
                        </w:rPr>
                        <w:t>.</w:t>
                        <w:tab/>
                      </w:r>
                      <w:r>
                        <w:rPr>
                          <w:color w:val="000000"/>
                          <w:szCs w:val="24"/>
                          <w:lang w:eastAsia="lt-LT"/>
                        </w:rPr>
                        <w:t>20 metų, jeigu ji išduota piliečiui nuo 75 metų amžiaus;</w:t>
                      </w:r>
                    </w:p>
                  </w:sdtContent>
                </w:sdt>
                <w:sdt>
                  <w:sdtPr>
                    <w:alias w:val="63.5 pp."/>
                    <w:tag w:val="part_42da96f5f820470db96625dd72964d1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42da96f5f820470db96625dd72964d1b"/>
                          <w:lock w:val="sdtLocked"/>
                          <w:richText/>
                        </w:sdtPr>
                        <w:sdtContent>
                          <w:r>
                            <w:rPr>
                              <w:szCs w:val="24"/>
                            </w:rPr>
                            <w:t>63.5</w:t>
                          </w:r>
                        </w:sdtContent>
                      </w:sdt>
                      <w:r>
                        <w:rPr>
                          <w:szCs w:val="24"/>
                        </w:rPr>
                        <w:t>.</w:t>
                        <w:tab/>
                      </w:r>
                      <w:r>
                        <w:rPr>
                          <w:color w:val="000000"/>
                          <w:szCs w:val="24"/>
                          <w:lang w:eastAsia="lt-LT"/>
                        </w:rPr>
                        <w:t>12 mėnesių, kai laikinai negalima nuskaityti jokių piliečio pirštų atspaudų.</w:t>
                      </w:r>
                    </w:p>
                  </w:sdtContent>
                </w:sdt>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ca198e64825c4fd4aacda94839cf4fc9"/>
            <w:lock w:val="sdtLocked"/>
            <w:richText/>
          </w:sdtPr>
          <w:sdtContent>
            <w:p>
              <w:pPr>
                <w:tabs>
                  <w:tab w:val="left" w:pos="2977"/>
                </w:tabs>
                <w:suppressAutoHyphens/>
                <w:jc w:val="center"/>
                <w:textAlignment w:val="center"/>
                <w:rPr>
                  <w:b/>
                  <w:color w:val="000000"/>
                  <w:szCs w:val="24"/>
                </w:rPr>
              </w:pPr>
              <w:sdt>
                <w:sdtPr>
                  <w:alias w:val="Numeris"/>
                  <w:tag w:val="nr_ca198e64825c4fd4aacda94839cf4fc9"/>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ca198e64825c4fd4aacda94839cf4fc9"/>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65 p."/>
                <w:tag w:val="part_1f73efe487774b33bcba214f5b116961"/>
                <w:lock w:val="sdtLocked"/>
                <w:richText/>
              </w:sdtPr>
              <w:sdtContent>
                <w:p>
                  <w:pPr>
                    <w:suppressAutoHyphens/>
                    <w:ind w:firstLine="567"/>
                    <w:jc w:val="both"/>
                    <w:textAlignment w:val="baseline"/>
                    <w:rPr>
                      <w:color w:val="000000"/>
                      <w:szCs w:val="24"/>
                      <w:lang w:eastAsia="lt-LT"/>
                    </w:rPr>
                  </w:pPr>
                  <w:sdt>
                    <w:sdtPr>
                      <w:alias w:val="Numeris"/>
                      <w:tag w:val="nr_1f73efe487774b33bcba214f5b116961"/>
                      <w:lock w:val="sdtLocked"/>
                      <w:richText/>
                    </w:sdtPr>
                    <w:sdtContent>
                      <w:r>
                        <w:rPr>
                          <w:color w:val="000000"/>
                          <w:kern w:val="3"/>
                          <w:szCs w:val="24"/>
                        </w:rPr>
                        <w:t>65</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Pr>
                      <w:szCs w:val="24"/>
                    </w:rPr>
                    <w:t xml:space="preserve"> </w:t>
                  </w:r>
                </w:p>
              </w:sdtContent>
            </w:sdt>
            <w:sdt>
              <w:sdtPr>
                <w:alias w:val="66 p."/>
                <w:tag w:val="part_078c5db9a1e6407f9974da3e245c1120"/>
                <w:lock w:val="sdtLocked"/>
                <w:richText/>
              </w:sdtPr>
              <w:sdtContent>
                <w:p>
                  <w:pPr>
                    <w:suppressAutoHyphens/>
                    <w:ind w:firstLine="567"/>
                    <w:jc w:val="both"/>
                    <w:textAlignment w:val="baseline"/>
                    <w:rPr>
                      <w:color w:val="000000"/>
                      <w:szCs w:val="24"/>
                      <w:lang w:eastAsia="lt-LT"/>
                    </w:rPr>
                  </w:pPr>
                  <w:sdt>
                    <w:sdtPr>
                      <w:alias w:val="Numeris"/>
                      <w:tag w:val="nr_078c5db9a1e6407f9974da3e245c1120"/>
                      <w:lock w:val="sdtLocked"/>
                      <w:richText/>
                    </w:sdtPr>
                    <w:sdtContent>
                      <w:r>
                        <w:rPr>
                          <w:color w:val="000000"/>
                          <w:kern w:val="3"/>
                          <w:szCs w:val="24"/>
                        </w:rPr>
                        <w:t>66</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konsulinio pareigūno</w:t>
                  </w:r>
                  <w:r>
                    <w:rPr>
                      <w:color w:val="000000"/>
                      <w:szCs w:val="24"/>
                    </w:rPr>
                    <w:t xml:space="preserve"> ar</w:t>
                  </w:r>
                  <w:r>
                    <w:rPr>
                      <w:color w:val="000000"/>
                      <w:szCs w:val="24"/>
                      <w:lang w:eastAsia="lt-LT"/>
                    </w:rPr>
                    <w:t xml:space="preserve"> konsulinės įstaigos įgalioto darbuotojo</w:t>
                  </w:r>
                  <w:r>
                    <w:rPr>
                      <w:color w:val="000000"/>
                      <w:kern w:val="3"/>
                      <w:szCs w:val="24"/>
                    </w:rPr>
                    <w:t xml:space="preserve"> arba Migracijos departamento įgalioto valstybės tarnautojo ar darbuotojo pareigos, vardas (-ai), pavardė, data ir parašas.</w:t>
                  </w:r>
                </w:p>
              </w:sdtContent>
            </w:sdt>
            <w:sdt>
              <w:sdtPr>
                <w:alias w:val="67 p."/>
                <w:tag w:val="part_843ec36561f34f1eb4fbf76cc9527526"/>
                <w:lock w:val="sdtLocked"/>
                <w:richText/>
              </w:sdtPr>
              <w:sdtContent>
                <w:p>
                  <w:pPr>
                    <w:suppressAutoHyphens/>
                    <w:ind w:firstLine="567"/>
                    <w:jc w:val="both"/>
                    <w:textAlignment w:val="center"/>
                    <w:rPr>
                      <w:color w:val="000000"/>
                      <w:szCs w:val="24"/>
                      <w:lang w:eastAsia="lt-LT"/>
                    </w:rPr>
                  </w:pPr>
                  <w:sdt>
                    <w:sdtPr>
                      <w:alias w:val="Numeris"/>
                      <w:tag w:val="nr_843ec36561f34f1eb4fbf76cc9527526"/>
                      <w:lock w:val="sdtLocked"/>
                      <w:richText/>
                    </w:sdtPr>
                    <w:sdtContent>
                      <w:r>
                        <w:rPr>
                          <w:szCs w:val="24"/>
                        </w:rPr>
                        <w:t>67</w:t>
                      </w:r>
                    </w:sdtContent>
                  </w:sdt>
                  <w:r>
                    <w:rPr>
                      <w:szCs w:val="24"/>
                    </w:rPr>
                    <w:t xml:space="preserve">. </w:t>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1dab284690de4320a8b39128b0097045"/>
                <w:lock w:val="sdtLocked"/>
                <w:richText/>
              </w:sdtPr>
              <w:sdtContent>
                <w:p>
                  <w:pPr>
                    <w:suppressAutoHyphens/>
                    <w:ind w:firstLine="567"/>
                    <w:jc w:val="both"/>
                    <w:textAlignment w:val="baseline"/>
                    <w:rPr>
                      <w:color w:val="000000"/>
                      <w:szCs w:val="24"/>
                      <w:lang w:eastAsia="lt-LT"/>
                    </w:rPr>
                  </w:pPr>
                  <w:sdt>
                    <w:sdtPr>
                      <w:alias w:val="Numeris"/>
                      <w:tag w:val="nr_1dab284690de4320a8b39128b0097045"/>
                      <w:lock w:val="sdtLocked"/>
                      <w:richText/>
                    </w:sdtPr>
                    <w:sdtContent>
                      <w:r>
                        <w:rPr>
                          <w:color w:val="000000"/>
                          <w:kern w:val="3"/>
                          <w:szCs w:val="24"/>
                        </w:rPr>
                        <w:t>68</w:t>
                      </w:r>
                    </w:sdtContent>
                  </w:sdt>
                  <w:r>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kortelės, paso ar Lietuvos Respublikos piliečio paso negaliojimą į asmens dokumentų </w:t>
                  </w:r>
                  <w:r>
                    <w:rPr>
                      <w:color w:val="000000"/>
                      <w:szCs w:val="24"/>
                      <w:lang w:eastAsia="lt-LT"/>
                    </w:rPr>
                    <w:t xml:space="preserve">išdavimo </w:t>
                  </w:r>
                  <w:r>
                    <w:rPr>
                      <w:color w:val="000000"/>
                      <w:kern w:val="3"/>
                      <w:szCs w:val="24"/>
                    </w:rPr>
                    <w:t>sistemą ir elektroninių paslaugų informacinėje sistemoje pažymi, kad prarasta asmens tapatybės kortelė, pasas ar Lietuvos Respublikos piliečio pasas paskelbtas negaliojančiu.</w:t>
                  </w:r>
                  <w:r>
                    <w:rPr>
                      <w:szCs w:val="24"/>
                    </w:rPr>
                    <w:t xml:space="preserve"> </w:t>
                  </w:r>
                </w:p>
              </w:sdtContent>
            </w:sdt>
            <w:sdt>
              <w:sdtPr>
                <w:alias w:val="69 p."/>
                <w:tag w:val="part_eeaa4287b08c4c68bc467e712f29afa7"/>
                <w:lock w:val="sdtLocked"/>
                <w:richText/>
              </w:sdtPr>
              <w:sdtContent>
                <w:p>
                  <w:pPr>
                    <w:suppressAutoHyphens/>
                    <w:ind w:firstLine="567"/>
                    <w:jc w:val="both"/>
                    <w:textAlignment w:val="baseline"/>
                    <w:rPr>
                      <w:b/>
                      <w:color w:val="000000"/>
                      <w:szCs w:val="24"/>
                    </w:rPr>
                  </w:pPr>
                  <w:sdt>
                    <w:sdtPr>
                      <w:alias w:val="Numeris"/>
                      <w:tag w:val="nr_eeaa4287b08c4c68bc467e712f29afa7"/>
                      <w:lock w:val="sdtLocked"/>
                      <w:richText/>
                    </w:sdtPr>
                    <w:sdtContent>
                      <w:r>
                        <w:rPr>
                          <w:color w:val="000000"/>
                          <w:kern w:val="3"/>
                          <w:szCs w:val="24"/>
                        </w:rPr>
                        <w:t>69</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Pr>
                      <w:rFonts w:eastAsia="Calibri"/>
                      <w:color w:val="000000"/>
                      <w:kern w:val="3"/>
                      <w:szCs w:val="24"/>
                    </w:rPr>
                    <w:t xml:space="preserve">apskrities vyriausiajam policijos komisariatui </w:t>
                  </w:r>
                  <w:r>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w:t>
                  </w:r>
                  <w:r>
                    <w:rPr>
                      <w:color w:val="000000"/>
                      <w:kern w:val="3"/>
                      <w:szCs w:val="24"/>
                    </w:rPr>
                    <w:t xml:space="preserve"> nedelsiant duomenis apie asmens tapatybės kortelės, paso ar Lietuvos Respublikos piliečio paso negaliojimą įveda į asmens dokumentų </w:t>
                  </w:r>
                  <w:r>
                    <w:rPr>
                      <w:color w:val="000000"/>
                      <w:szCs w:val="24"/>
                      <w:lang w:eastAsia="lt-LT"/>
                    </w:rPr>
                    <w:t xml:space="preserve">išdavimo </w:t>
                  </w:r>
                  <w:r>
                    <w:rPr>
                      <w:color w:val="000000"/>
                      <w:kern w:val="3"/>
                      <w:szCs w:val="24"/>
                    </w:rPr>
                    <w:t>sistemą aprašo 82 punkte nustatyta tvarka.</w:t>
                  </w:r>
                  <w:r>
                    <w:rPr>
                      <w:szCs w:val="24"/>
                    </w:rPr>
                    <w:t xml:space="preserve"> </w:t>
                  </w:r>
                </w:p>
                <w:p>
                  <w:pPr>
                    <w:rPr>
                      <w:szCs w:val="24"/>
                    </w:rPr>
                  </w:pPr>
                </w:p>
              </w:sdtContent>
            </w:sdt>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fdc8f47a0d454cb78f62e59faca96195"/>
                <w:lock w:val="sdtLocked"/>
                <w:richText/>
              </w:sdtPr>
              <w:sdtContent>
                <w:p>
                  <w:pPr>
                    <w:tabs>
                      <w:tab w:val="left" w:pos="993"/>
                    </w:tabs>
                    <w:suppressAutoHyphens/>
                    <w:ind w:firstLine="567"/>
                    <w:jc w:val="both"/>
                    <w:textAlignment w:val="center"/>
                    <w:rPr>
                      <w:szCs w:val="24"/>
                      <w:lang w:eastAsia="lt-LT"/>
                    </w:rPr>
                  </w:pPr>
                  <w:sdt>
                    <w:sdtPr>
                      <w:alias w:val="Numeris"/>
                      <w:tag w:val="nr_fdc8f47a0d454cb78f62e59faca96195"/>
                      <w:lock w:val="sdtLocked"/>
                      <w:richText/>
                    </w:sdtPr>
                    <w:sdtContent>
                      <w:r>
                        <w:rPr>
                          <w:szCs w:val="24"/>
                        </w:rPr>
                        <w:t>70</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a1265a8bbf0f4be18210c3dab5a75ac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265a8bbf0f4be18210c3dab5a75acd"/>
                      <w:lock w:val="sdtLocked"/>
                      <w:richText/>
                    </w:sdtPr>
                    <w:sdtContent>
                      <w:r>
                        <w:rPr>
                          <w:szCs w:val="24"/>
                        </w:rPr>
                        <w:t>81</w:t>
                      </w:r>
                    </w:sdtContent>
                  </w:sdt>
                  <w:r>
                    <w:rPr>
                      <w:szCs w:val="24"/>
                    </w:rPr>
                    <w:t>.</w:t>
                    <w:tab/>
                    <w:t xml:space="preserve">Migracijos departamento įgaliotas valstybės tarnautojas ar darbuotojas, </w:t>
                  </w:r>
                  <w:r>
                    <w:rPr>
                      <w:color w:val="000000"/>
                      <w:szCs w:val="24"/>
                      <w:lang w:eastAsia="lt-LT"/>
                    </w:rPr>
                    <w:t>gavęs pranešimą apie priimtą sprendimą dėl asmens Lietuvos Respublikos pilietybės netekimo ar priėmus sprendimą, kad asmens tapatybės kortelė ar pasas išduotas neteisėtai ar nepagrįstai, duomenis apie aprašo 74.1–74.2 papunkčiuose nurodytų asmens tapatybės kortelių ar pasų negaliojimą įveda į asmens dokumentų išdavimo sistemą. 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tabs>
                      <w:tab w:val="left" w:pos="851"/>
                    </w:tabs>
                    <w:suppressAutoHyphens/>
                    <w:ind w:firstLine="567"/>
                    <w:jc w:val="both"/>
                    <w:textAlignment w:val="center"/>
                    <w:rPr>
                      <w:color w:val="000000"/>
                      <w:szCs w:val="24"/>
                    </w:rPr>
                  </w:pPr>
                  <w:r>
                    <w:rPr>
                      <w:color w:val="000000"/>
                      <w:szCs w:val="24"/>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
              <w:sdtPr>
                <w:alias w:val="82 p."/>
                <w:tag w:val="part_4c5920de9a2a499280882ab8b592eca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c5920de9a2a499280882ab8b592ecaf"/>
                      <w:lock w:val="sdtLocked"/>
                      <w:richText/>
                    </w:sdtPr>
                    <w:sdtContent>
                      <w:r>
                        <w:rPr>
                          <w:szCs w:val="24"/>
                        </w:rPr>
                        <w:t>82</w:t>
                      </w:r>
                    </w:sdtContent>
                  </w:sdt>
                  <w:r>
                    <w:rPr>
                      <w:szCs w:val="24"/>
                    </w:rPr>
                    <w:t>.</w:t>
                    <w:tab/>
                  </w:r>
                  <w:r>
                    <w:rPr>
                      <w:color w:val="000000"/>
                      <w:szCs w:val="24"/>
                      <w:lang w:eastAsia="lt-LT"/>
                    </w:rPr>
                    <w:t>Duomenis apie aprašo 74.3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Aprašo 74.3 papunktyje nurodyta asmens tapatybės kortelė ar pasas negalioja nuo duomenų apie asmens tapatybės kortelės ar paso negaliojimą įrašymo į asmens dokumentų išdavimo sistemą dienos.</w:t>
                  </w:r>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acd5c9fc01bd47f592c09589b83ae7e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cd5c9fc01bd47f592c09589b83ae7ea"/>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rPr>
                    <w:t xml:space="preserve">Tai, kad yra gauta rasta asmens tapatybės kortelė ar pasas, turi būti pažymėta asmens dokumentų </w:t>
                  </w:r>
                  <w:r>
                    <w:rPr>
                      <w:color w:val="000000"/>
                      <w:szCs w:val="24"/>
                      <w:lang w:eastAsia="lt-LT"/>
                    </w:rPr>
                    <w:t xml:space="preserve">išdavimo </w:t>
                  </w:r>
                  <w:r>
                    <w:rPr>
                      <w:color w:val="000000"/>
                      <w:szCs w:val="24"/>
                    </w:rPr>
                    <w:t xml:space="preserve">sistemoje pastabų eilutėje </w:t>
                  </w:r>
                  <w:r>
                    <w:rPr>
                      <w:color w:val="000000"/>
                      <w:szCs w:val="24"/>
                      <w:lang w:eastAsia="lt-LT"/>
                    </w:rPr>
                    <w:t>(atitinka prašymo išduoti (pakeisti) asmens tapatybės kortelę 16 eilutę ar prašymo išduoti (pakeisti) pasą 15 eilutę)</w:t>
                  </w:r>
                  <w:r>
                    <w:rPr>
                      <w:color w:val="000000"/>
                      <w:szCs w:val="24"/>
                    </w:rPr>
                    <w:t>.</w:t>
                  </w:r>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9795bfb283194bd7897592bc587f8b69"/>
                <w:lock w:val="sdtLocked"/>
                <w:richText/>
              </w:sdtPr>
              <w:sdtContent>
                <w:p>
                  <w:pPr>
                    <w:tabs>
                      <w:tab w:val="left" w:pos="993"/>
                    </w:tabs>
                    <w:suppressAutoHyphens/>
                    <w:ind w:firstLine="567"/>
                    <w:jc w:val="both"/>
                    <w:textAlignment w:val="center"/>
                    <w:rPr>
                      <w:szCs w:val="24"/>
                      <w:lang w:eastAsia="lt-LT"/>
                    </w:rPr>
                  </w:pPr>
                  <w:sdt>
                    <w:sdtPr>
                      <w:alias w:val="Numeris"/>
                      <w:tag w:val="nr_9795bfb283194bd7897592bc587f8b69"/>
                      <w:lock w:val="sdtLocked"/>
                      <w:richText/>
                    </w:sdtPr>
                    <w:sdtContent>
                      <w:r>
                        <w:rPr>
                          <w:szCs w:val="24"/>
                        </w:rPr>
                        <w:t>90</w:t>
                      </w:r>
                    </w:sdtContent>
                  </w:sdt>
                  <w:r>
                    <w:rPr>
                      <w:szCs w:val="24"/>
                    </w:rPr>
                    <w:t>.</w:t>
                    <w:tab/>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 xml:space="preserve">kai įsitikinama, kad asmens tapatybės kortelės ar paso pilietis neatsiėmė per vienus metus nuo jo išrašymo. Apie paskelbimą, kad asmens tapatybės kortelė ar pasas, piliečio neatsiimtas per vienus </w:t>
                  </w:r>
                  <w:r>
                    <w:rPr>
                      <w:color w:val="000000"/>
                      <w:szCs w:val="24"/>
                      <w:lang w:eastAsia="lt-LT"/>
                    </w:rPr>
                    <w:t xml:space="preserve">metus nuo asmens tapatybės kortelės ar paso išrašymo dienos, negalioja, pažymima prašymo išduoti (pakeisti) asmens tapatybės kortelę 16 eilutėje ar prašymo išduoti (pakeisti) pasą </w:t>
                  </w:r>
                  <w:r>
                    <w:rPr>
                      <w:szCs w:val="24"/>
                      <w:lang w:eastAsia="lt-LT"/>
                    </w:rPr>
                    <w:t>15 eilutėje. Ši asmens tapatybės kortelė, vokas su slaptažodžiu ar pasas turi būti siunčiamas sunaikinti Asmens dokumentų išrašymo centrui.</w:t>
                  </w:r>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3ddcebaa07f64b6aa8b2a351b67c9e9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ddcebaa07f64b6aa8b2a351b67c9e9b"/>
                      <w:lock w:val="sdtLocked"/>
                      <w:richText/>
                    </w:sdtPr>
                    <w:sdtContent>
                      <w:r>
                        <w:rPr>
                          <w:szCs w:val="24"/>
                        </w:rPr>
                        <w:t>92</w:t>
                      </w:r>
                    </w:sdtContent>
                  </w:sdt>
                  <w:r>
                    <w:rPr>
                      <w:szCs w:val="24"/>
                    </w:rPr>
                    <w:t>.</w:t>
                    <w:tab/>
                  </w:r>
                  <w:r>
                    <w:rPr>
                      <w:color w:val="000000"/>
                      <w:szCs w:val="24"/>
                      <w:lang w:eastAsia="lt-LT"/>
                    </w:rPr>
                    <w:t>Šio skyriaus nuostatos, išskyrus aprašo 74.10–74.12 papunkčius ir 94 punktą, taikomos ir Lietuvos Respublikos piliečio pasams. Jeigu Lietuvos Respublikos piliečio pasas negalioja dėl piliečio mirties, paskelbta, kad Lietuvos Respublikos piliečio pasas negalioja, nes pripažintas išduotu neteisėtai, jis yra Lietuvos Respublikos pilietybės netekusio asmens arba nustatyta, kad Lietuvos Respublikos piliečio pasas suklastotas, turi būti pažymėta prašymo išduoti (pakeisti) Lietuvos Respublikos piliečio pasą „Tarnybinėse žymose“.</w:t>
                  </w:r>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1ea225d3d94840c9ba46a959eb3b1fa3"/>
                <w:lock w:val="sdtLocked"/>
                <w:richText/>
              </w:sdtPr>
              <w:sdtContent>
                <w:p>
                  <w:pPr>
                    <w:tabs>
                      <w:tab w:val="left" w:pos="851"/>
                      <w:tab w:val="left" w:pos="993"/>
                    </w:tabs>
                    <w:ind w:firstLine="567"/>
                    <w:jc w:val="both"/>
                    <w:rPr>
                      <w:szCs w:val="24"/>
                      <w:lang w:eastAsia="lt-LT"/>
                    </w:rPr>
                  </w:pPr>
                  <w:sdt>
                    <w:sdtPr>
                      <w:alias w:val="Numeris"/>
                      <w:tag w:val="nr_1ea225d3d94840c9ba46a959eb3b1fa3"/>
                      <w:lock w:val="sdtLocked"/>
                      <w:richText/>
                    </w:sdtPr>
                    <w:sdtContent>
                      <w:r>
                        <w:rPr>
                          <w:szCs w:val="24"/>
                          <w:lang w:eastAsia="lt-LT"/>
                        </w:rPr>
                        <w:t>94</w:t>
                      </w:r>
                    </w:sdtContent>
                  </w:sdt>
                  <w:r>
                    <w:rPr>
                      <w:szCs w:val="24"/>
                      <w:lang w:eastAsia="lt-LT"/>
                    </w:rPr>
                    <w:t>.</w:t>
                    <w:tab/>
                    <w:t>Migracijos departamentas ar konsulinės įstaigos Aprašo 93 punkte nurodytas negaliojančias asmens tapatybės korteles ir pasus ne rečiau kaip vieną kartą per mėnesį siunčia Asmens dokumentų išrašymo centrui sunaikinti. Asmens dokumentų išrašymo centrui siunčiamų negaliojančių asmens tapatybės kortelių ir pasų lydraščiuose turi būti nurodyta siunčiamos asmens tapatybės kortelės ar paso numeris, asmens, kuriam asmens tapatybės kortelė ar pasas buvo išduotas, vardas (-ai), pavardė.</w:t>
                  </w:r>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3af712d616574127ab03388f5efe318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f712d616574127ab03388f5efe3184"/>
                      <w:lock w:val="sdtLocked"/>
                      <w:richText/>
                    </w:sdtPr>
                    <w:sdtContent>
                      <w:r>
                        <w:rPr>
                          <w:szCs w:val="24"/>
                        </w:rPr>
                        <w:t>98</w:t>
                      </w:r>
                    </w:sdtContent>
                  </w:sdt>
                  <w:r>
                    <w:rPr>
                      <w:szCs w:val="24"/>
                    </w:rPr>
                    <w:t>.</w:t>
                    <w:tab/>
                  </w:r>
                  <w:r>
                    <w:rPr>
                      <w:color w:val="000000"/>
                      <w:szCs w:val="24"/>
                      <w:lang w:eastAsia="lt-LT"/>
                    </w:rPr>
                    <w:t xml:space="preserve">Asmens tapatybės kortelė ar pasas piliečio pageidavimu išduodamas ar keičiamas skubos tvarka per 5 darbo dienas arba per 1 darbo dieną (ne vėliau kaip kitą darbo dieną, jeigu prašymas išduoti asmens dokumentą Migracijos departamentui pateiktas iki 12 val.) nuo prašymo išduoti asmens dokumentą priėmimo ir kitų aprašo 11 punkte nurodytų dokumentų gavimo Migracijos departamente dienos. Migracijos departamento </w:t>
                  </w:r>
                  <w:r>
                    <w:rPr>
                      <w:szCs w:val="24"/>
                    </w:rPr>
                    <w:t xml:space="preserve">įgaliotas valstybės tarnautojas ar </w:t>
                  </w:r>
                  <w:r>
                    <w:rPr>
                      <w:color w:val="000000"/>
                      <w:szCs w:val="24"/>
                      <w:lang w:eastAsia="lt-LT"/>
                    </w:rPr>
                    <w:t>darbuotojas, priėmęs piliečio prašymą išduoti, pakeisti asmens dokumentą skubos tvarka, prašymo išduoti asmens dokumentą 10 eilutės laisvame langelyje nurodo tikslų prašymo išduoti asmens dokumentą pateikimo laiką, t. y. valandas ir minutes. Asmens tapatybės kortelės ar paso išdavimo ar keitimo skubos tvarka terminas pradedamas skaičiuoti nuo prašymo išduoti asmens dokumentą priėmimo dienos (valandos).</w:t>
                  </w:r>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411614556f244307aa752bec5105ab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11614556f244307aa752bec5105abef"/>
                          <w:lock w:val="sdtLocked"/>
                          <w:richText/>
                        </w:sdtPr>
                        <w:sdtContent>
                          <w:r>
                            <w:rPr>
                              <w:szCs w:val="24"/>
                            </w:rPr>
                            <w:t>99.6</w:t>
                          </w:r>
                        </w:sdtContent>
                      </w:sdt>
                      <w:r>
                        <w:rPr>
                          <w:szCs w:val="24"/>
                        </w:rPr>
                        <w:t>.</w:t>
                        <w:tab/>
                      </w:r>
                      <w:r>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123b3d9ec9d74f7d8047a6cfb74770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23b3d9ec9d74f7d8047a6cfb7477003"/>
                      <w:lock w:val="sdtLocked"/>
                      <w:richText/>
                    </w:sdtPr>
                    <w:sdtContent>
                      <w:r>
                        <w:rPr>
                          <w:szCs w:val="24"/>
                        </w:rPr>
                        <w:t>108</w:t>
                      </w:r>
                    </w:sdtContent>
                  </w:sdt>
                  <w:r>
                    <w:rPr>
                      <w:szCs w:val="24"/>
                    </w:rPr>
                    <w:t>.</w:t>
                    <w:tab/>
                  </w:r>
                  <w:r>
                    <w:rPr>
                      <w:color w:val="000000"/>
                      <w:szCs w:val="24"/>
                      <w:lang w:eastAsia="lt-LT"/>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16 eilutėmis ar prašymo išduoti (pakeisti) pasą 1–9 ir 15 eilutėmis (kai šiose eilutėse daromi įrašai), piliečio veido atvaizdu (kai pilietis nepateikia nuotraukos) ir parašu (kai pilietis šio aprašo nustatyta tvarka turi pasirašyti).</w:t>
                  </w:r>
                </w:p>
              </w:sdtContent>
            </w:sdt>
            <w:sdt>
              <w:sdtPr>
                <w:alias w:val="109 p."/>
                <w:tag w:val="part_b339739cb8d54fd7a1054d50130495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339739cb8d54fd7a1054d50130495a9"/>
                      <w:lock w:val="sdtLocked"/>
                      <w:richText/>
                    </w:sdtPr>
                    <w:sdtContent>
                      <w:r>
                        <w:rPr>
                          <w:szCs w:val="24"/>
                        </w:rPr>
                        <w:t>109</w:t>
                      </w:r>
                    </w:sdtContent>
                  </w:sdt>
                  <w:r>
                    <w:rPr>
                      <w:szCs w:val="24"/>
                    </w:rPr>
                    <w:t>.</w:t>
                    <w:tab/>
                  </w:r>
                  <w:r>
                    <w:rPr>
                      <w:color w:val="000000"/>
                      <w:szCs w:val="24"/>
                      <w:lang w:eastAsia="lt-LT"/>
                    </w:rPr>
                    <w:t>Išspausdinęs prašymą išduoti asmens dokumentą, Migracijos departamento skyriaus, kurio prižiūrimoje teritorijoje yra laisvės atėmimo vieta ar sveikatos priežiūros įstaiga, valstybės tarnautojas ar darbuotojas vyksta į laisvės atėmimo vietą ar sveikatos priežiūros įstaigą ir duoda nuteistajam ar piliečiui, esančiam sveikatos priežiūros įstaigoje, pasirašyti prašymo išduoti asmens dokumentą 10 eilutėje.</w:t>
                  </w:r>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ce552c17991647afbf5b172ea2df3b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e552c17991647afbf5b172ea2df3b9f"/>
                      <w:lock w:val="sdtLocked"/>
                      <w:richText/>
                    </w:sdtPr>
                    <w:sdtContent>
                      <w:r>
                        <w:rPr>
                          <w:szCs w:val="24"/>
                        </w:rPr>
                        <w:t>111</w:t>
                      </w:r>
                    </w:sdtContent>
                  </w:sdt>
                  <w:r>
                    <w:rPr>
                      <w:szCs w:val="24"/>
                    </w:rPr>
                    <w:t>.</w:t>
                    <w:tab/>
                  </w:r>
                  <w:r>
                    <w:rPr>
                      <w:color w:val="000000"/>
                      <w:szCs w:val="24"/>
                      <w:lang w:eastAsia="lt-LT"/>
                    </w:rPr>
                    <w:t>Tais atvejais, kai pilietis nėra deklaravęs savo gyvenamosios vietos arba yra deklaravęs gyvenamąją vietą ar įtrauktas į gyvenamosios vietos nedeklaravusių asmenų apskaitą kito Migracijos departamento skyriaus prižiūrimoje teritorijoje, prašymo išduoti (pakeisti) asmens tapatybės kortelę 16 eilutėje ar prašymo išduoti (pakeisti) pasą 15 eilutėje pažymima jo faktinė buvimo vieta, t. y. nurodomas laisvės atėmimo vietos ar sveikatos priežiūros įstaigos pavadinimas ir adresas.</w:t>
                  </w:r>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ae7643230e264fa5ad0d9c1463b30b75"/>
            <w:lock w:val="sdtLocked"/>
            <w:richText/>
          </w:sdtPr>
          <w:sdtContent>
            <w:p>
              <w:pPr>
                <w:keepLines/>
                <w:tabs>
                  <w:tab w:val="left" w:pos="2977"/>
                </w:tabs>
                <w:suppressAutoHyphens/>
                <w:jc w:val="center"/>
                <w:textAlignment w:val="center"/>
                <w:rPr>
                  <w:b/>
                  <w:bCs/>
                  <w:caps/>
                  <w:color w:val="000000"/>
                  <w:szCs w:val="24"/>
                </w:rPr>
              </w:pPr>
              <w:sdt>
                <w:sdtPr>
                  <w:alias w:val="Numeris"/>
                  <w:tag w:val="nr_ae7643230e264fa5ad0d9c1463b30b75"/>
                  <w:lock w:val="sdtLocked"/>
                  <w:richText/>
                </w:sdtPr>
                <w:sdtContent>
                  <w:r>
                    <w:rPr>
                      <w:b/>
                      <w:bCs/>
                      <w:caps/>
                      <w:color w:val="000000"/>
                      <w:szCs w:val="24"/>
                    </w:rPr>
                    <w:t>XII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7643230e264fa5ad0d9c1463b30b75"/>
                  <w:lock w:val="sdtLocked"/>
                  <w:richText/>
                </w:sdtPr>
                <w:sdtContent>
                  <w:r>
                    <w:rPr>
                      <w:b/>
                      <w:bCs/>
                      <w:caps/>
                      <w:color w:val="000000"/>
                      <w:szCs w:val="24"/>
                    </w:rPr>
                    <w:t>BAIGIAMOSIOS NUOSTATOS</w:t>
                  </w:r>
                </w:sdtContent>
              </w:sdt>
            </w:p>
            <w:p>
              <w:pPr>
                <w:keepLines/>
                <w:tabs>
                  <w:tab w:val="left" w:pos="851"/>
                </w:tabs>
                <w:suppressAutoHyphens/>
                <w:ind w:firstLine="567"/>
                <w:jc w:val="both"/>
                <w:textAlignment w:val="center"/>
                <w:rPr>
                  <w:bCs/>
                  <w:caps/>
                  <w:color w:val="000000"/>
                  <w:szCs w:val="24"/>
                  <w:lang w:eastAsia="lt-LT"/>
                </w:rPr>
              </w:pPr>
            </w:p>
            <w:sdt>
              <w:sdtPr>
                <w:alias w:val="117 p."/>
                <w:tag w:val="part_1a23fb0014e745c0a7f1c031fd352a5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a23fb0014e745c0a7f1c031fd352a59"/>
                      <w:lock w:val="sdtLocked"/>
                      <w:richText/>
                    </w:sdtPr>
                    <w:sdtContent>
                      <w:r>
                        <w:rPr>
                          <w:szCs w:val="24"/>
                        </w:rPr>
                        <w:t>117</w:t>
                      </w:r>
                    </w:sdtContent>
                  </w:sdt>
                  <w:r>
                    <w:rPr>
                      <w:szCs w:val="24"/>
                    </w:rPr>
                    <w:t>.</w:t>
                    <w:tab/>
                  </w:r>
                  <w:r>
                    <w:rPr>
                      <w:color w:val="000000"/>
                      <w:szCs w:val="24"/>
                      <w:lang w:eastAsia="lt-LT"/>
                    </w:rPr>
                    <w:t>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fce4b4bcb884cd9a30d9e90139dd73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ce4b4bcb884cd9a30d9e90139dd73e"/>
                      <w:lock w:val="sdtLocked"/>
                      <w:richText/>
                    </w:sdtPr>
                    <w:sdtContent>
                      <w:r>
                        <w:rPr>
                          <w:szCs w:val="24"/>
                        </w:rPr>
                        <w:t>121</w:t>
                      </w:r>
                    </w:sdtContent>
                  </w:sdt>
                  <w:r>
                    <w:rPr>
                      <w:szCs w:val="24"/>
                    </w:rPr>
                    <w:t>.</w:t>
                    <w:tab/>
                  </w:r>
                  <w:r>
                    <w:rPr>
                      <w:color w:val="000000"/>
                      <w:szCs w:val="24"/>
                      <w:lang w:eastAsia="lt-LT"/>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16 eilutėje ar prašymo išduoti (pakeisti) pasą 15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f6f81613cb7a42bfa57c5bd6e13675b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6f81613cb7a42bfa57c5bd6e13675bb"/>
                      <w:lock w:val="sdtLocked"/>
                      <w:richText/>
                    </w:sdtPr>
                    <w:sdtContent>
                      <w:r>
                        <w:rPr>
                          <w:szCs w:val="24"/>
                        </w:rPr>
                        <w:t>127</w:t>
                      </w:r>
                    </w:sdtContent>
                  </w:sdt>
                  <w:r>
                    <w:rPr>
                      <w:szCs w:val="24"/>
                    </w:rPr>
                    <w:t>.</w:t>
                    <w:tab/>
                  </w:r>
                  <w:r>
                    <w:rPr>
                      <w:color w:val="000000"/>
                      <w:szCs w:val="24"/>
                      <w:lang w:eastAsia="lt-LT"/>
                    </w:rPr>
                    <w:t>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ir šių pranešimų registras saugomi 1 metus. Kiti dokumentai dėl asmens tapatybės kortelės ar paso išdavimo, keitimo, įteikimo ir negaliojimo saugomi 5 metus.</w:t>
                  </w:r>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 pr."/>
        <w:tag w:val="part_8d6bee433e9045fb991f7c6185135e15"/>
        <w:lock w:val="sdtLocked"/>
        <w:richText/>
      </w:sdtPr>
      <w:sdtContent>
        <w:p>
          <w:pPr>
            <w:tabs>
              <w:tab w:val="center" w:pos="4680"/>
              <w:tab w:val="right" w:pos="9360"/>
            </w:tabs>
            <w:rPr>
              <w:sz w:val="22"/>
              <w:szCs w:val="22"/>
              <w:lang w:eastAsia="lt-LT"/>
            </w:rPr>
            <w:sectPr>
              <w:pgSz w:w="11907" w:h="16839"/>
              <w:pgMar w:top="1134" w:right="567" w:bottom="1134" w:left="1701" w:header="567" w:footer="567" w:gutter="57"/>
              <w:pgNumType w:start="1"/>
              <w:cols w:space="1296"/>
              <w:titlePg/>
              <w:docGrid w:linePitch="360"/>
            </w:sectPr>
          </w:pPr>
        </w:p>
        <w:p>
          <w:pPr>
            <w:ind w:left="-567"/>
            <w:rPr>
              <w:szCs w:val="24"/>
            </w:rPr>
          </w:pPr>
          <w:r>
            <w:rPr>
              <w:szCs w:val="24"/>
              <w:lang w:eastAsia="lt-LT"/>
            </w:rPr>
            <w:drawing>
              <wp:inline distT="0" distB="0" distL="0" distR="0">
                <wp:extent cx="6419571" cy="9544685"/>
                <wp:effectExtent l="0" t="0" r="63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1.png"/>
                        <pic:cNvPicPr/>
                      </pic:nvPicPr>
                      <pic:blipFill>
                        <a:blip r:embed="rId20">
                          <a:extLst>
                            <a:ext uri="{28A0092B-C50C-407E-A947-70E740481C1C}">
                              <a14:useLocalDpi xmlns:a14="http://schemas.microsoft.com/office/drawing/2010/main" val="0"/>
                            </a:ext>
                          </a:extLst>
                        </a:blip>
                        <a:stretch>
                          <a:fillRect/>
                        </a:stretch>
                      </pic:blipFill>
                      <pic:spPr>
                        <a:xfrm>
                          <a:off x="0" y="0"/>
                          <a:ext cx="6424282" cy="9551690"/>
                        </a:xfrm>
                        <a:prstGeom prst="rect">
                          <a:avLst/>
                        </a:prstGeom>
                      </pic:spPr>
                    </pic:pic>
                  </a:graphicData>
                </a:graphic>
              </wp:inline>
            </w:drawing>
          </w:r>
        </w:p>
        <w:p>
          <w:pPr>
            <w:ind w:left="-567"/>
            <w:rPr>
              <w:sz w:val="14"/>
              <w:szCs w:val="14"/>
            </w:rPr>
          </w:pPr>
          <w:r>
            <w:rPr>
              <w:szCs w:val="24"/>
              <w:lang w:eastAsia="lt-LT"/>
            </w:rPr>
            <w:drawing>
              <wp:inline distT="0" distB="0" distL="0" distR="0">
                <wp:extent cx="6171402" cy="9106535"/>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2.png"/>
                        <pic:cNvPicPr/>
                      </pic:nvPicPr>
                      <pic:blipFill>
                        <a:blip r:embed="rId21">
                          <a:extLst>
                            <a:ext uri="{28A0092B-C50C-407E-A947-70E740481C1C}">
                              <a14:useLocalDpi xmlns:a14="http://schemas.microsoft.com/office/drawing/2010/main" val="0"/>
                            </a:ext>
                          </a:extLst>
                        </a:blip>
                        <a:stretch>
                          <a:fillRect/>
                        </a:stretch>
                      </pic:blipFill>
                      <pic:spPr>
                        <a:xfrm>
                          <a:off x="0" y="0"/>
                          <a:ext cx="6185758" cy="9127719"/>
                        </a:xfrm>
                        <a:prstGeom prst="rect">
                          <a:avLst/>
                        </a:prstGeom>
                      </pic:spPr>
                    </pic:pic>
                  </a:graphicData>
                </a:graphic>
              </wp:inline>
            </w:drawing>
          </w:r>
        </w:p>
        <w:p>
          <w:pPr>
            <w:ind w:left="-567"/>
          </w:pPr>
          <w:r>
            <w:rPr>
              <w:szCs w:val="24"/>
              <w:lang w:eastAsia="lt-LT"/>
            </w:rPr>
            <w:drawing>
              <wp:inline distT="0" distB="0" distL="0" distR="0">
                <wp:extent cx="6029325" cy="8853677"/>
                <wp:effectExtent l="0" t="0" r="0" b="508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1.png"/>
                        <pic:cNvPicPr/>
                      </pic:nvPicPr>
                      <pic:blipFill>
                        <a:blip r:embed="rId22">
                          <a:extLst>
                            <a:ext uri="{28A0092B-C50C-407E-A947-70E740481C1C}">
                              <a14:useLocalDpi xmlns:a14="http://schemas.microsoft.com/office/drawing/2010/main" val="0"/>
                            </a:ext>
                          </a:extLst>
                        </a:blip>
                        <a:stretch>
                          <a:fillRect/>
                        </a:stretch>
                      </pic:blipFill>
                      <pic:spPr>
                        <a:xfrm>
                          <a:off x="0" y="0"/>
                          <a:ext cx="6039225" cy="8868214"/>
                        </a:xfrm>
                        <a:prstGeom prst="rect">
                          <a:avLst/>
                        </a:prstGeom>
                      </pic:spPr>
                    </pic:pic>
                  </a:graphicData>
                </a:graphic>
              </wp:inline>
            </w:drawing>
            <w:drawing>
              <wp:inline distT="0" distB="0" distL="0" distR="0">
                <wp:extent cx="6284752" cy="8867775"/>
                <wp:effectExtent l="0" t="0" r="1905"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2.png"/>
                        <pic:cNvPicPr/>
                      </pic:nvPicPr>
                      <pic:blipFill>
                        <a:blip r:embed="rId23">
                          <a:extLst>
                            <a:ext uri="{28A0092B-C50C-407E-A947-70E740481C1C}">
                              <a14:useLocalDpi xmlns:a14="http://schemas.microsoft.com/office/drawing/2010/main" val="0"/>
                            </a:ext>
                          </a:extLst>
                        </a:blip>
                        <a:stretch>
                          <a:fillRect/>
                        </a:stretch>
                      </pic:blipFill>
                      <pic:spPr>
                        <a:xfrm>
                          <a:off x="0" y="0"/>
                          <a:ext cx="6299825" cy="8889042"/>
                        </a:xfrm>
                        <a:prstGeom prst="rect">
                          <a:avLst/>
                        </a:prstGeom>
                      </pic:spPr>
                    </pic:pic>
                  </a:graphicData>
                </a:graphic>
              </wp:inline>
            </w:drawing>
          </w:r>
        </w:p>
      </w:sdtContent>
    </w:sdt>
    <w:sdt>
      <w:sdtPr>
        <w:alias w:val="2 pr."/>
        <w:tag w:val="part_350b52bcc89c419cafaf2d1bce7927cc"/>
        <w:lock w:val="sdtLocked"/>
        <w:richText/>
      </w:sdtPr>
      <w:sdtContent>
        <w:p>
          <w:pPr>
            <w:spacing w:line="259" w:lineRule="auto"/>
            <w:ind w:firstLine="5245"/>
            <w:sectPr>
              <w:headerReference w:type="default" r:id="rId24"/>
              <w:footerReference w:type="first" r:id="rId25"/>
              <w:pgSz w:w="11907" w:h="16839"/>
              <w:pgMar w:top="1134" w:right="567" w:bottom="1134" w:left="1701" w:header="567" w:footer="567" w:gutter="57"/>
              <w:pgNumType w:start="1"/>
              <w:cols w:space="1296"/>
              <w:titlePg/>
              <w:docGrid w:linePitch="360"/>
            </w:sectPr>
          </w:pPr>
        </w:p>
        <w:p>
          <w:pPr>
            <w:spacing w:line="259" w:lineRule="auto"/>
            <w:ind w:firstLine="5245"/>
            <w:rPr>
              <w:sz w:val="20"/>
              <w:szCs w:val="22"/>
              <w:lang w:eastAsia="lt-LT"/>
            </w:rPr>
          </w:pPr>
          <w:r>
            <w:rPr>
              <w:sz w:val="20"/>
              <w:szCs w:val="22"/>
              <w:lang w:eastAsia="lt-LT"/>
            </w:rPr>
            <w:t>Asmens tapatybės kortelės ir paso išdavimo</w:t>
          </w:r>
        </w:p>
        <w:p>
          <w:pPr>
            <w:spacing w:line="259" w:lineRule="auto"/>
            <w:ind w:left="5245"/>
            <w:rPr>
              <w:sz w:val="20"/>
              <w:szCs w:val="22"/>
              <w:lang w:eastAsia="lt-LT"/>
            </w:rPr>
          </w:pPr>
          <w:r>
            <w:rPr>
              <w:sz w:val="20"/>
              <w:szCs w:val="22"/>
              <w:lang w:eastAsia="lt-LT"/>
            </w:rPr>
            <w:t>tvarkos aprašo</w:t>
          </w:r>
        </w:p>
        <w:p>
          <w:pPr>
            <w:spacing w:line="259" w:lineRule="auto"/>
            <w:ind w:left="5245"/>
            <w:jc w:val="both"/>
            <w:rPr>
              <w:sz w:val="20"/>
              <w:szCs w:val="22"/>
              <w:lang w:eastAsia="lt-LT"/>
            </w:rPr>
          </w:pPr>
          <w:sdt>
            <w:sdtPr>
              <w:alias w:val="Numeris"/>
              <w:tag w:val="nr_350b52bcc89c419cafaf2d1bce7927cc"/>
              <w:lock w:val="sdtLocked"/>
              <w:richText/>
            </w:sdtPr>
            <w:sdtContent>
              <w:r>
                <w:rPr>
                  <w:sz w:val="20"/>
                  <w:szCs w:val="22"/>
                  <w:lang w:eastAsia="lt-LT"/>
                </w:rPr>
                <w:t>2</w:t>
              </w:r>
            </w:sdtContent>
          </w:sdt>
          <w:r>
            <w:rPr>
              <w:b/>
              <w:sz w:val="20"/>
              <w:szCs w:val="22"/>
              <w:lang w:eastAsia="lt-LT"/>
            </w:rPr>
            <w:t xml:space="preserve"> </w:t>
          </w:r>
          <w:r>
            <w:rPr>
              <w:sz w:val="20"/>
              <w:szCs w:val="22"/>
              <w:lang w:eastAsia="lt-LT"/>
            </w:rPr>
            <w:t>priedas</w:t>
          </w:r>
        </w:p>
        <w:p>
          <w:pPr>
            <w:spacing w:line="259" w:lineRule="auto"/>
            <w:jc w:val="both"/>
            <w:rPr>
              <w:sz w:val="22"/>
              <w:szCs w:val="24"/>
              <w:lang w:eastAsia="lt-LT"/>
            </w:rPr>
          </w:pPr>
        </w:p>
        <w:p>
          <w:pPr>
            <w:rPr>
              <w:sz w:val="14"/>
              <w:szCs w:val="14"/>
            </w:rPr>
          </w:pPr>
        </w:p>
        <w:p>
          <w:pPr>
            <w:spacing w:line="259" w:lineRule="auto"/>
            <w:ind w:firstLine="4320"/>
            <w:jc w:val="both"/>
            <w:rPr>
              <w:sz w:val="22"/>
              <w:szCs w:val="24"/>
              <w:lang w:eastAsia="lt-LT"/>
            </w:rPr>
          </w:pPr>
        </w:p>
        <w:p>
          <w:pPr>
            <w:rPr>
              <w:sz w:val="14"/>
              <w:szCs w:val="14"/>
            </w:rPr>
          </w:pPr>
        </w:p>
        <w:p>
          <w:pPr>
            <w:spacing w:line="259" w:lineRule="auto"/>
            <w:jc w:val="center"/>
            <w:rPr>
              <w:b/>
              <w:szCs w:val="24"/>
              <w:lang w:eastAsia="lt-LT"/>
            </w:rPr>
          </w:pPr>
          <w:sdt>
            <w:sdtPr>
              <w:alias w:val="Pavadinimas"/>
              <w:tag w:val="title_350b52bcc89c419cafaf2d1bce7927cc"/>
              <w:lock w:val="sdtLocked"/>
              <w:richText/>
            </w:sdtPr>
            <w:sdtContent>
              <w:r>
                <w:rPr>
                  <w:b/>
                  <w:szCs w:val="24"/>
                  <w:lang w:eastAsia="lt-LT"/>
                </w:rPr>
                <w:t>(Pranešimo apie asmens tapatybės kortelės ar paso įteikimą forma)</w:t>
              </w:r>
            </w:sdtContent>
          </w:sdt>
        </w:p>
        <w:p>
          <w:pPr>
            <w:rPr>
              <w:sz w:val="14"/>
              <w:szCs w:val="14"/>
            </w:rPr>
          </w:pPr>
        </w:p>
        <w:p>
          <w:pPr>
            <w:spacing w:line="259" w:lineRule="auto"/>
            <w:jc w:val="center"/>
            <w:rPr>
              <w:sz w:val="20"/>
              <w:szCs w:val="24"/>
              <w:lang w:eastAsia="lt-LT"/>
            </w:rPr>
          </w:pPr>
          <w:r>
            <w:rPr>
              <w:sz w:val="20"/>
              <w:szCs w:val="24"/>
              <w:lang w:eastAsia="lt-LT"/>
            </w:rPr>
            <w:t>___________________________________________________________________</w:t>
          </w:r>
        </w:p>
        <w:p>
          <w:pPr>
            <w:spacing w:line="259" w:lineRule="auto"/>
            <w:jc w:val="center"/>
            <w:rPr>
              <w:sz w:val="20"/>
              <w:szCs w:val="22"/>
              <w:highlight w:val="yellow"/>
              <w:lang w:eastAsia="lt-LT"/>
            </w:rPr>
          </w:pPr>
          <w:r>
            <w:rPr>
              <w:sz w:val="20"/>
              <w:szCs w:val="22"/>
              <w:lang w:eastAsia="lt-LT"/>
            </w:rPr>
            <w:t>(Lietuvos Respublikos diplomatinės atstovybės ar konsulinės įstaigos pavadinimas)</w:t>
          </w:r>
        </w:p>
        <w:p>
          <w:pPr>
            <w:spacing w:line="259" w:lineRule="auto"/>
            <w:jc w:val="center"/>
            <w:rPr>
              <w:sz w:val="20"/>
              <w:szCs w:val="22"/>
              <w:highlight w:val="yellow"/>
              <w:lang w:eastAsia="lt-LT"/>
            </w:rPr>
          </w:pPr>
        </w:p>
        <w:p>
          <w:pPr>
            <w:rPr>
              <w:sz w:val="14"/>
              <w:szCs w:val="14"/>
            </w:rPr>
          </w:pPr>
        </w:p>
        <w:p>
          <w:pPr>
            <w:spacing w:line="259" w:lineRule="auto"/>
            <w:jc w:val="center"/>
            <w:rPr>
              <w:sz w:val="20"/>
              <w:szCs w:val="22"/>
              <w:lang w:eastAsia="lt-LT"/>
            </w:rPr>
          </w:pPr>
          <w:r>
            <w:rPr>
              <w:sz w:val="20"/>
              <w:szCs w:val="22"/>
              <w:lang w:eastAsia="lt-LT"/>
            </w:rPr>
            <w:t>_____________________________________________________________________</w:t>
          </w:r>
        </w:p>
        <w:p>
          <w:pPr>
            <w:spacing w:line="259" w:lineRule="auto"/>
            <w:jc w:val="center"/>
            <w:rPr>
              <w:sz w:val="20"/>
              <w:szCs w:val="22"/>
              <w:lang w:eastAsia="lt-LT"/>
            </w:rPr>
          </w:pPr>
          <w:r>
            <w:rPr>
              <w:sz w:val="20"/>
              <w:szCs w:val="22"/>
              <w:lang w:eastAsia="lt-LT"/>
            </w:rPr>
            <w:t>(diplomatinės atstovybės ar konsulinės įstaigos duomenys)</w:t>
          </w:r>
        </w:p>
        <w:p>
          <w:pPr>
            <w:spacing w:line="259" w:lineRule="auto"/>
            <w:jc w:val="center"/>
            <w:rPr>
              <w:sz w:val="20"/>
              <w:szCs w:val="22"/>
              <w:lang w:eastAsia="lt-LT"/>
            </w:rPr>
          </w:pPr>
        </w:p>
        <w:p>
          <w:pPr>
            <w:jc w:val="both"/>
            <w:rPr>
              <w:szCs w:val="24"/>
              <w:lang w:eastAsia="lt-LT"/>
            </w:rPr>
          </w:pPr>
          <w:r>
            <w:rPr>
              <w:szCs w:val="24"/>
              <w:lang w:eastAsia="lt-LT"/>
            </w:rPr>
            <w:t xml:space="preserve">Migracijos departamentui prie </w:t>
          </w:r>
        </w:p>
        <w:p>
          <w:pPr>
            <w:jc w:val="both"/>
            <w:rPr>
              <w:szCs w:val="24"/>
              <w:lang w:eastAsia="lt-LT"/>
            </w:rPr>
          </w:pPr>
          <w:r>
            <w:rPr>
              <w:szCs w:val="24"/>
              <w:lang w:eastAsia="lt-LT"/>
            </w:rPr>
            <w:t>Lietuvos Respublikos vidaus reikalų ministerijos</w:t>
          </w:r>
        </w:p>
        <w:p>
          <w:pPr>
            <w:jc w:val="both"/>
            <w:rPr>
              <w:strike/>
              <w:sz w:val="22"/>
              <w:szCs w:val="24"/>
              <w:lang w:eastAsia="lt-LT"/>
            </w:rPr>
          </w:pPr>
        </w:p>
        <w:p>
          <w:pPr>
            <w:rPr>
              <w:sz w:val="10"/>
              <w:szCs w:val="10"/>
            </w:rPr>
          </w:pPr>
        </w:p>
        <w:p>
          <w:pPr>
            <w:keepNext/>
            <w:jc w:val="center"/>
            <w:outlineLvl w:val="1"/>
            <w:rPr>
              <w:sz w:val="20"/>
              <w:szCs w:val="24"/>
              <w:lang w:eastAsia="lt-LT"/>
            </w:rPr>
          </w:pPr>
          <w:r>
            <w:rPr>
              <w:b/>
              <w:bCs/>
              <w:szCs w:val="24"/>
              <w:lang w:eastAsia="lt-LT"/>
            </w:rPr>
            <w:t>PRANEŠIMAS APIE ASMENS TAPATYBĖS KORTELĖS AR PASO ĮTEIKIMĄ</w:t>
          </w:r>
        </w:p>
        <w:p>
          <w:pPr>
            <w:rPr>
              <w:sz w:val="10"/>
              <w:szCs w:val="10"/>
            </w:rPr>
          </w:pPr>
        </w:p>
        <w:p>
          <w:pPr>
            <w:spacing w:line="259" w:lineRule="auto"/>
            <w:jc w:val="center"/>
            <w:rPr>
              <w:sz w:val="20"/>
              <w:szCs w:val="24"/>
              <w:lang w:eastAsia="lt-LT"/>
            </w:rPr>
          </w:pPr>
          <w:r>
            <w:rPr>
              <w:sz w:val="20"/>
              <w:szCs w:val="24"/>
              <w:lang w:eastAsia="lt-LT"/>
            </w:rPr>
            <w:t>_________ Nr. _______</w:t>
          </w:r>
        </w:p>
        <w:p>
          <w:pPr>
            <w:spacing w:line="259" w:lineRule="auto"/>
            <w:ind w:left="1458" w:firstLine="2430"/>
            <w:rPr>
              <w:sz w:val="20"/>
              <w:szCs w:val="24"/>
              <w:lang w:eastAsia="lt-LT"/>
            </w:rPr>
          </w:pPr>
          <w:r>
            <w:rPr>
              <w:sz w:val="20"/>
              <w:szCs w:val="22"/>
              <w:lang w:eastAsia="lt-LT"/>
            </w:rPr>
            <w:t>(data)</w:t>
          </w:r>
        </w:p>
        <w:p>
          <w:pPr>
            <w:spacing w:line="259" w:lineRule="auto"/>
            <w:ind w:firstLine="720"/>
            <w:jc w:val="both"/>
            <w:rPr>
              <w:szCs w:val="24"/>
              <w:lang w:eastAsia="lt-LT"/>
            </w:rPr>
          </w:pPr>
          <w:r>
            <w:rPr>
              <w:szCs w:val="24"/>
              <w:lang w:eastAsia="lt-LT"/>
            </w:rPr>
            <w:t>Pranešame, kad _________________ atsiimtos / gautos šios asmens tapatybės kortelės</w:t>
          </w:r>
        </w:p>
        <w:p>
          <w:pPr>
            <w:spacing w:line="259" w:lineRule="auto"/>
            <w:ind w:firstLine="2858"/>
            <w:jc w:val="both"/>
            <w:rPr>
              <w:sz w:val="22"/>
              <w:szCs w:val="24"/>
              <w:lang w:eastAsia="lt-LT"/>
            </w:rPr>
          </w:pPr>
          <w:r>
            <w:rPr>
              <w:sz w:val="20"/>
              <w:szCs w:val="22"/>
              <w:lang w:eastAsia="lt-LT"/>
            </w:rPr>
            <w:t>(data)</w:t>
          </w:r>
        </w:p>
        <w:p>
          <w:pPr>
            <w:spacing w:line="259" w:lineRule="auto"/>
            <w:ind w:firstLine="60"/>
            <w:jc w:val="both"/>
            <w:rPr>
              <w:szCs w:val="24"/>
              <w:lang w:eastAsia="lt-LT"/>
            </w:rPr>
          </w:pPr>
          <w:r>
            <w:rPr>
              <w:szCs w:val="24"/>
              <w:lang w:eastAsia="lt-LT"/>
            </w:rPr>
            <w:t>ar pasai:</w:t>
          </w:r>
        </w:p>
        <w:p>
          <w:pPr>
            <w:spacing w:line="259" w:lineRule="auto"/>
            <w:ind w:firstLine="720"/>
            <w:jc w:val="both"/>
            <w:rPr>
              <w:sz w:val="20"/>
              <w:szCs w:val="24"/>
              <w:lang w:eastAsia="lt-LT"/>
            </w:rPr>
          </w:pPr>
        </w:p>
        <w:p>
          <w:pPr>
            <w:rPr>
              <w:sz w:val="14"/>
              <w:szCs w:val="14"/>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123"/>
            <w:gridCol w:w="1686"/>
            <w:gridCol w:w="3111"/>
            <w:gridCol w:w="2738"/>
          </w:tblGrid>
          <w:tr>
            <w:tc>
              <w:tcPr>
                <w:tcW w:w="523" w:type="dxa"/>
              </w:tcPr>
              <w:p>
                <w:pPr>
                  <w:spacing w:line="259" w:lineRule="auto"/>
                  <w:jc w:val="both"/>
                  <w:rPr>
                    <w:szCs w:val="24"/>
                    <w:lang w:eastAsia="lt-LT"/>
                  </w:rPr>
                </w:pPr>
                <w:r>
                  <w:rPr>
                    <w:szCs w:val="24"/>
                    <w:lang w:eastAsia="lt-LT"/>
                  </w:rPr>
                  <w:t xml:space="preserve">Eil. Nr. </w:t>
                </w:r>
              </w:p>
            </w:tc>
            <w:tc>
              <w:tcPr>
                <w:tcW w:w="1123" w:type="dxa"/>
              </w:tcPr>
              <w:p>
                <w:pPr>
                  <w:spacing w:line="259" w:lineRule="auto"/>
                  <w:jc w:val="center"/>
                  <w:rPr>
                    <w:szCs w:val="24"/>
                    <w:lang w:eastAsia="lt-LT"/>
                  </w:rPr>
                </w:pPr>
                <w:r>
                  <w:rPr>
                    <w:szCs w:val="24"/>
                    <w:lang w:eastAsia="lt-LT"/>
                  </w:rPr>
                  <w:t>Asmens tapatybės kortelės ar paso numeris</w:t>
                </w:r>
              </w:p>
            </w:tc>
            <w:tc>
              <w:tcPr>
                <w:tcW w:w="1692" w:type="dxa"/>
              </w:tcPr>
              <w:p>
                <w:pPr>
                  <w:spacing w:line="259" w:lineRule="auto"/>
                  <w:jc w:val="center"/>
                  <w:rPr>
                    <w:szCs w:val="24"/>
                    <w:lang w:eastAsia="lt-LT"/>
                  </w:rPr>
                </w:pPr>
                <w:r>
                  <w:rPr>
                    <w:szCs w:val="24"/>
                    <w:lang w:eastAsia="lt-LT"/>
                  </w:rPr>
                  <w:t>Piliečio, kuriam išrašyta asmens tapatybės kortelė ar pasas, vardas, pavardė ir asmens kodas</w:t>
                </w:r>
              </w:p>
            </w:tc>
            <w:tc>
              <w:tcPr>
                <w:tcW w:w="3127" w:type="dxa"/>
              </w:tcPr>
              <w:p>
                <w:pPr>
                  <w:spacing w:line="259" w:lineRule="auto"/>
                  <w:jc w:val="center"/>
                  <w:rPr>
                    <w:szCs w:val="24"/>
                    <w:lang w:eastAsia="lt-LT"/>
                  </w:rPr>
                </w:pPr>
                <w:r>
                  <w:rPr>
                    <w:szCs w:val="24"/>
                    <w:lang w:eastAsia="lt-LT"/>
                  </w:rPr>
                  <w:t>Asmens tapatybės kortelę ar pasą atsiėmė / gavo</w:t>
                </w:r>
              </w:p>
              <w:p>
                <w:pPr>
                  <w:spacing w:line="259" w:lineRule="auto"/>
                  <w:jc w:val="center"/>
                  <w:rPr>
                    <w:szCs w:val="24"/>
                    <w:lang w:eastAsia="lt-LT"/>
                  </w:rPr>
                </w:pPr>
                <w:r>
                  <w:rPr>
                    <w:szCs w:val="24"/>
                    <w:lang w:eastAsia="lt-LT"/>
                  </w:rPr>
                  <w:t>(nurodoma, ar asmens tapatybės kortelė ar pasas atsiimtas asmeniškai, ar gautas paštu ar kitu būdu; jeigu asmens tapatybės kortelę ar pasą paėmė vienas iš piliečio tėvų, globėjas (rūpintojas) ar įgaliotas asmuo, nurodomi asmens tapatybės kortelę ar pasą paėmusio asmens vardas, pavardė ir asmens kodas)</w:t>
                </w:r>
              </w:p>
            </w:tc>
            <w:tc>
              <w:tcPr>
                <w:tcW w:w="2749" w:type="dxa"/>
              </w:tcPr>
              <w:p>
                <w:pPr>
                  <w:spacing w:line="259" w:lineRule="auto"/>
                  <w:jc w:val="center"/>
                  <w:rPr>
                    <w:szCs w:val="24"/>
                    <w:lang w:eastAsia="lt-LT"/>
                  </w:rPr>
                </w:pPr>
                <w:r>
                  <w:rPr>
                    <w:szCs w:val="24"/>
                    <w:lang w:eastAsia="lt-LT"/>
                  </w:rPr>
                  <w:t>Pateikto dokumento, kuris turi būti pažymėtas kaip negaliojantis, pavadinimas ir numeris (jeigu šis dokumentas nepateiktas, nurodoma ir tai, ar negaliojantį dokumentą pilietis atsiėmė, ar jį atsiimti atsisakė)</w:t>
                </w:r>
              </w:p>
            </w:tc>
          </w:tr>
          <w:tr>
            <w:tc>
              <w:tcPr>
                <w:tcW w:w="523" w:type="dxa"/>
              </w:tcPr>
              <w:p>
                <w:pPr>
                  <w:spacing w:line="259" w:lineRule="auto"/>
                  <w:jc w:val="center"/>
                  <w:rPr>
                    <w:sz w:val="22"/>
                    <w:szCs w:val="24"/>
                    <w:lang w:eastAsia="lt-LT"/>
                  </w:rPr>
                </w:pPr>
              </w:p>
            </w:tc>
            <w:tc>
              <w:tcPr>
                <w:tcW w:w="1123" w:type="dxa"/>
              </w:tcPr>
              <w:p>
                <w:pPr>
                  <w:spacing w:line="259" w:lineRule="auto"/>
                  <w:jc w:val="center"/>
                  <w:rPr>
                    <w:sz w:val="22"/>
                    <w:szCs w:val="24"/>
                    <w:lang w:eastAsia="lt-LT"/>
                  </w:rPr>
                </w:pPr>
              </w:p>
            </w:tc>
            <w:tc>
              <w:tcPr>
                <w:tcW w:w="1692" w:type="dxa"/>
              </w:tcPr>
              <w:p>
                <w:pPr>
                  <w:spacing w:line="259" w:lineRule="auto"/>
                  <w:jc w:val="center"/>
                  <w:rPr>
                    <w:sz w:val="22"/>
                    <w:szCs w:val="24"/>
                    <w:lang w:eastAsia="lt-LT"/>
                  </w:rPr>
                </w:pPr>
              </w:p>
            </w:tc>
            <w:tc>
              <w:tcPr>
                <w:tcW w:w="3127" w:type="dxa"/>
              </w:tcPr>
              <w:p>
                <w:pPr>
                  <w:spacing w:line="259" w:lineRule="auto"/>
                  <w:jc w:val="center"/>
                  <w:rPr>
                    <w:sz w:val="22"/>
                    <w:szCs w:val="24"/>
                    <w:lang w:eastAsia="lt-LT"/>
                  </w:rPr>
                </w:pPr>
              </w:p>
            </w:tc>
            <w:tc>
              <w:tcPr>
                <w:tcW w:w="2749" w:type="dxa"/>
              </w:tcPr>
              <w:p>
                <w:pPr>
                  <w:spacing w:line="259" w:lineRule="auto"/>
                  <w:jc w:val="center"/>
                  <w:rPr>
                    <w:sz w:val="22"/>
                    <w:szCs w:val="24"/>
                    <w:lang w:eastAsia="lt-LT"/>
                  </w:rPr>
                </w:pPr>
              </w:p>
            </w:tc>
          </w:tr>
        </w:tbl>
        <w:p>
          <w:pPr>
            <w:spacing w:line="259" w:lineRule="auto"/>
            <w:jc w:val="both"/>
            <w:rPr>
              <w:sz w:val="20"/>
              <w:szCs w:val="24"/>
              <w:lang w:eastAsia="lt-LT"/>
            </w:rPr>
          </w:pPr>
        </w:p>
        <w:p>
          <w:pPr>
            <w:rPr>
              <w:sz w:val="14"/>
              <w:szCs w:val="14"/>
            </w:rPr>
          </w:pPr>
        </w:p>
        <w:p>
          <w:pPr>
            <w:overflowPunct w:val="0"/>
            <w:spacing w:line="259" w:lineRule="auto"/>
            <w:rPr>
              <w:sz w:val="20"/>
              <w:szCs w:val="22"/>
              <w:lang w:eastAsia="lt-LT"/>
            </w:rPr>
          </w:pPr>
          <w:r>
            <w:rPr>
              <w:sz w:val="20"/>
              <w:szCs w:val="22"/>
              <w:lang w:eastAsia="lt-LT"/>
            </w:rPr>
            <w:t>___________________________________</w:t>
            <w:tab/>
            <w:t>_________________________</w:t>
            <w:tab/>
            <w:t xml:space="preserve">     ________________________</w:t>
          </w:r>
        </w:p>
        <w:p>
          <w:pPr>
            <w:overflowPunct w:val="0"/>
            <w:spacing w:line="259" w:lineRule="auto"/>
            <w:ind w:firstLine="650"/>
            <w:rPr>
              <w:sz w:val="20"/>
              <w:szCs w:val="22"/>
              <w:lang w:eastAsia="lt-LT"/>
            </w:rPr>
          </w:pPr>
          <w:r>
            <w:rPr>
              <w:sz w:val="20"/>
              <w:szCs w:val="22"/>
              <w:lang w:eastAsia="lt-LT"/>
            </w:rPr>
            <w:t>(pareigų pavadinimas)</w:t>
            <w:tab/>
          </w:r>
          <w:r>
            <w:rPr>
              <w:sz w:val="22"/>
              <w:szCs w:val="24"/>
              <w:lang w:eastAsia="lt-LT"/>
            </w:rPr>
            <w:t>A.V.</w:t>
          </w:r>
          <w:r>
            <w:rPr>
              <w:sz w:val="20"/>
              <w:szCs w:val="22"/>
              <w:lang w:eastAsia="lt-LT"/>
            </w:rPr>
            <w:tab/>
            <w:t xml:space="preserve">                   (parašas)                                     (vardas ir pavardė)</w:t>
          </w:r>
        </w:p>
        <w:p>
          <w:pPr>
            <w:spacing w:line="259" w:lineRule="auto"/>
          </w:pPr>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7649"/>
    <o:shapelayout v:ext="edit">
      <o:idmap v:ext="edit" data="1"/>
    </o:shapelayout>
  </w:shapeDefaults>
  <w:decimalSymbol w:val=","/>
  <w:listSeparator w:val=";"/>
  <w14:docId w14:val="336FA6B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image" Target="media/image5.png"/>
  <Relationship Id="rId21" Type="http://schemas.openxmlformats.org/officeDocument/2006/relationships/image" Target="media/image6.png"/>
  <Relationship Id="rId22" Type="http://schemas.openxmlformats.org/officeDocument/2006/relationships/image" Target="media/image7.png"/>
  <Relationship Id="rId23" Type="http://schemas.openxmlformats.org/officeDocument/2006/relationships/image" Target="media/image8.png"/>
  <Relationship Id="rId24" Type="http://schemas.openxmlformats.org/officeDocument/2006/relationships/header" Target="header17.xml"/>
  <Relationship Id="rId25" Type="http://schemas.openxmlformats.org/officeDocument/2006/relationships/footer" Target="footer5.xml"/>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er" Target="footer4.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830f79bb5a6a4457a0590a1f8519ecf8"/>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a32ab0e268c4401487a6099bacb64b11">
    <Part Type="skyrius" Nr="1" Title="BENDROSIOS NUOSTATOS" DocPartId="6b2b162d6c5e44e485a5ddcb3d36f92a" PartId="021ae3daa81a4edbaf06adbadb744572">
      <Part Type="punktas" Nr="1" Abbr="1 p." DocPartId="0eb244b3e0914ef49135ae2e0a1aba78" PartId="f7fcadde0385423ead694318f38fba1e"/>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af46ede0544423388856ffd3f943021"/>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cc33a4d12fe945efa7adee054ee77513"/>
      <Part Type="punktas" Nr="9" Abbr="9 p." DocPartId="4f310e58500c45a8ace492ac5d2015df" PartId="7302c9bb85104ed3810ad6053c2aecbd"/>
    </Part>
    <Part Type="skyrius" Nr="2" Title="DOKUMENTŲ DĖL ASMENS TAPATYBĖS KORTELĖS IR PASO IŠDAVIMO AR KEITIMO PATEIKIMAS" DocPartId="d50ce3a436dd4d9a84c8bdc1aab361de" PartId="044492f6ca5946c4919e837a8b1b8124">
      <Part Type="punktas" Nr="10" Abbr="10 p." DocPartId="dd105fe453c94787b5885f164bff9de6" PartId="8a0c099fab4a4496bfb4a002d00de71a"/>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867d31cc16154419b26a4b8ba924a542"/>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46a14229f7d4a6aa5f2e6fbb955e688"/>
        <Part Type="papunktis" Nr="11.4" Abbr="11.4 pp." DocPartId="4a9f42c43869422a811cf25178d1facf" PartId="d1b0d39a4bd94c49950be4d9c0f3c7fa"/>
        <Part Type="papunktis" Nr="11.5" Abbr="11.5 pp." DocPartId="14f885cf3f3c46228a11ef9efdceb0d0" PartId="40d7ffc299474da08f5cc3e112821740"/>
        <Part Type="papunktis" Nr="11.6" Abbr="11.6 pp." DocPartId="86c6307a73ba47d28199ee2e62340917" PartId="48b31a2f4abb49b782e2b18002f75576"/>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2" Abbr="12 p." DocPartId="0ff75e2a66d948b893fd6ae49be81acf" PartId="79ce34e637254873b0ace80457547e11"/>
      <Part Type="punktas" Nr="13" Abbr="13 p." DocPartId="40df7da215d248709eb84cc107ff0a0f" PartId="1140b58e7f4a41d9951fb2579700f76b"/>
      <Part Type="punktas" Nr="14" Abbr="14 p." DocPartId="f9f5d272953e450f8bbd82b6d848176d" PartId="2a0a42f548c64244a52f747d7f6f40d7"/>
      <Part Type="punktas" Nr="15" Abbr="15 p." DocPartId="59189e2fa5e846e2bd75358b58f5d692" PartId="3aa3a7fb690a4e2d95563127fea3c6e8"/>
      <Part Type="punktas" Nr="16" Abbr="16 p." DocPartId="4a0f148cc7184312ab3571f14a6e8f43" PartId="2f78991546674a89981b01e05f58b07e"/>
      <Part Type="punktas" Nr="17" Abbr="17 p." DocPartId="c3dd9a72983f4e34a9a39ed6680ebec4" PartId="d21e774f4f3f45e5a99496be0825eeae"/>
      <Part Type="punktas" Nr="18" Abbr="18 p." DocPartId="6eb10c328958468e9872dbddc647d944" PartId="2d6c7cec532d4c3b968af71c0d1a03ab"/>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7d1443bd79064512a55bcceae1aaf8f2"/>
      <Part Type="punktas" Nr="23" Abbr="23 p." DocPartId="4100f1a046e24b6ca00dbd4fc0217e14" PartId="412571df89f34ec8b2dfa18ec7eccae8"/>
      <Part Type="punktas" Nr="24" Abbr="24 p." DocPartId="cc6990127ad34018b8ed7a0b22190d39" PartId="b1c2091e7bee48cb8954d4f3b155398a"/>
      <Part Type="punktas" Nr="25" Abbr="25 p." DocPartId="b86d7b57671548629540f7472d6f6b60" PartId="b868d03c35834f01be1cff440c630893">
        <Part Type="papunktis" Nr="25.1" Abbr="25.1 pp." DocPartId="e3d845f044df4e4783d1421478582607" PartId="e833693c98754a938a176b046073c29d"/>
        <Part Type="papunktis" Nr="25.2" Abbr="25.2 pp." DocPartId="28a76a2c0b6043d0a125a12e6a625d69" PartId="213479e2c12943d5a284d57cb14aaef2">
          <Part Type="papunktis" Nr="25.2.1" Abbr="25.2.1 pp." DocPartId="74ceddfa89a34b649edb5f3375bf7192" PartId="3ad9816c74f64b0c828f8f815bebbdc5"/>
          <Part Type="papunktis" Nr="25.2.2" Abbr="25.2.2 pp." DocPartId="b5839d3d51984f978ee6a2a032b61885" PartId="d08bf10d55364dd48a03277909b62a63"/>
          <Part Type="papunktis" Nr="25.2.3" Abbr="25.2.3 pp." DocPartId="e2416e5190fd482eb3a70f3d3812b0fd" PartId="f5325bd91f8149ea9e464bab591276e1"/>
        </Part>
        <Part Type="papunktis" Nr="25.3" Abbr="25.3 pp." DocPartId="dff8110dac3b4af3ae1eace0dcc3c0f9" PartId="96cd24ec8af749bcae0ebb763d37edbe"/>
        <Part Type="papunktis" Nr="25.4" Abbr="25.4 pp." DocPartId="d0017c85abcb4bb9b4bf897a1f22404a" PartId="56da0d9d8d4547089f5e9f36c050219b"/>
        <Part Type="papunktis" Nr="25.5" Abbr="25.5 pp." DocPartId="c42e3586af8a4264a045e03b047c8a28" PartId="3b0811edb76b41f0878e98fdfae737fd">
          <Part Type="papunktis" Nr="25.5.1" Abbr="25.5.1 pp." DocPartId="3c2a9c92a0884983b062e318e73ea401" PartId="5200ac038ae34e388b10c187ad6e377c"/>
          <Part Type="papunktis" Nr="25.5.2" Abbr="25.5.2 pp." DocPartId="d774d82b04dd454883e77248a34d41b1" PartId="0892955777a24431a2ba08f0de6b6fd7"/>
          <Part Type="papunktis" Nr="25.5.3" Abbr="25.5.3 pp." DocPartId="53572ed2e2bc43dfa66407628edf02c4" PartId="39e5f8306e4f4ccdbe476c37c7ad2089"/>
          <Part Type="papunktis" Nr="25.5.4" Abbr="25.5.4 pp." DocPartId="ae03ebe0b72446e78b641458b2d6f5fa" PartId="a234ee5277864ad787660c503e29fa85"/>
          <Part Type="papunktis" Nr="25.5.5" Abbr="25.5.5 pp." DocPartId="a84bfdd4ac1b4a3286bee39a0b2f22e9" PartId="0286e1653c3443ee9f215e4293c5d24d"/>
          <Part Type="papunktis" Nr="25.5.6" Abbr="25.5.6 pp." DocPartId="fefddfd1e2cc4be7ad2e483d1796ae4c" PartId="a4d25fe0ed7a4689ad0d82f1fa25e57c"/>
          <Part Type="papunktis" Nr="25.5.7" Abbr="25.5.7 pp." DocPartId="5f75e777fffc40e19471ed8ecac3af04" PartId="606ce39cf6484928b12d46cd94ada3f4"/>
          <Part Type="papunktis" Nr="25.5.8" Abbr="25.5.8 pp." DocPartId="9894207d637246aa91533b2926113bbb" PartId="9315871bde2a4786bb3b0b2db48cf3e7"/>
          <Part Type="papunktis" Nr="25.5.9" Abbr="25.5.9 pp." DocPartId="3b6962dd06d649638407949e13293097" PartId="1ec1ca5bfdf34e20921d1857f6ff4d74"/>
          <Part Type="papunktis" Nr="25.5.10" Abbr="25.5.10 pp." DocPartId="754fe01fe19a4ca68ba142cc9bf6c794" PartId="c41051ba20434fdabe7b874243d19861"/>
          <Part Type="papunktis" Nr="25.5.11" Abbr="25.5.11 pp." DocPartId="71d9a96997114d2195f8aa852c913dc7" PartId="1777b22de7d94399978d9375316eb7aa"/>
          <Part Type="papunktis" Nr="25.5.12" Abbr="25.5.12 pp." DocPartId="ea7ea5eae9c5479b8bdad9f3fd5970ad" PartId="b2876a8fb7314bb7aff0a62cb798c3f8"/>
          <Part Type="papunktis" Nr="25.5.13" Abbr="25.5.13 pp." DocPartId="d1799dbd19db4e13a0bebd8f4828a787" PartId="526bc98283114c8e8dc8023ab547e3ee"/>
          <Part Type="papunktis" Nr="25.5.14" Abbr="25.5.14 pp." DocPartId="f6fa453467ee4f0485c180df4b0b650a" PartId="abab3e97923b4df595c2557abe44de32"/>
          <Part Type="papunktis" Nr="25.5.15" Abbr="25.5.15 pp." DocPartId="1b9de155e5f342f7aaf4b98a2db86494" PartId="c68e0c5b81ec44d5a253b70463bf7778"/>
          <Part Type="papunktis" Nr="25.5.16" Abbr="25.5.16 pp." DocPartId="2ffd1c4d347e459d8b11d0ea39cb9ebb" PartId="7444530cb70d41fd8c69f52407d4420f"/>
        </Part>
        <Part Type="papunktis" Nr="25.6" Abbr="25.6 pp." DocPartId="4d68c3bd2f104395ad3c720d6517c1cc" PartId="58c999fcf158440591de16e71dc66cad"/>
        <Part Type="papunktis" Nr="25.7" Abbr="25.7 pp." DocPartId="e6a5611ffb634651bd499b493a894fe1" PartId="c4e0e845f7fe4c739098d268aa03942e"/>
        <Part Type="papunktis" Nr="25.8" Abbr="25.8 pp." DocPartId="2e8538b7310045c4ab614d5a12f5968b" PartId="a12ac1e345d546c1b78d344924cb9ce1"/>
        <Part Type="papunktis" Nr="25.9" Abbr="25.9 pp." DocPartId="640a651d80534e14b3e1d9dba4f2aa09" PartId="fee7742133694519b6a8f5b38936ed84"/>
        <Part Type="papunktis" Nr="25.10" Abbr="25.10 pp." DocPartId="d4c57701ace7473f97b62d61afbbcd5a" PartId="4b68f05b4d574d03a1399d1b0917c94c"/>
      </Part>
      <Part Type="punktas" Nr="26" Abbr="26 p." DocPartId="3db72f78117d44899d4eeca179afcd86" PartId="f8e6759e62b2428fb25a19bc67bef397"/>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80ade496931647f3afcd85b24c409f0d"/>
      </Part>
      <Part Type="punktas" Nr="28" Abbr="28 p." DocPartId="0dc348f7d36f4e6ebca1d8a3f889abf7" PartId="ee3998bbb3c2469da8dbb83c5b52b5e4"/>
      <Part Type="punktas" Nr="29" Abbr="29 p." DocPartId="6020bd3d8dcb4bfabcb5bbf321fa72ad" PartId="013fb784865849e5bdada109c70746e1"/>
      <Part Type="punktas" Nr="30" Abbr="30 p." DocPartId="738686d8106f49038a512e67b0ed467a" PartId="f0f9beb9217a4b30b055137c51e0fcfa"/>
      <Part Type="punktas" Nr="31" Abbr="31 p." DocPartId="646b6f5679ef490e9a50338812fa4960" PartId="18d0fde66c954deab374b830e19bc77f"/>
      <Part Type="punktas" Nr="32" Abbr="32 p." DocPartId="aeb28e984aec4bc7b8ebe3de5fa9c48c" PartId="b549ba2846ae4f21b4bd0c231fd932cc"/>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751a2f76b546405e88b8d6c5bef88215"/>
      <Part Type="punktas" Nr="36" Abbr="36 p." DocPartId="791ac2fd45754f3ca255550155e7e317" PartId="9020b2df088d48c191a119996b8b1b4b"/>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97304528692143269bf66bca5d13dbbf"/>
      <Part Type="punktas" Nr="38" Abbr="38 p." DocPartId="36719aad39e541618e6f77e0f094ea8f" PartId="e454e7efad774d9b9e8e91b4281ef30c"/>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18466db246084240abdf9119a114322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5a20795d31bd41aeb5ca4d1db04f402a"/>
      <Part Type="punktas" Nr="46" Abbr="46 p." DocPartId="9e737f4d457647f6a2c3f9a8b3be6bff" PartId="19608a7d8da74ac7bcdb3ba86e962e20"/>
      <Part Type="punktas" Nr="47" Abbr="47 p." DocPartId="7e30e229d37e405baab6baed2f876371" PartId="1bae1b14426e41a1bb3369f482e597a0"/>
      <Part Type="punktas" Nr="48" Abbr="48 p." DocPartId="792461e863b744ef969c7d745baad582" PartId="a23d654a2d9548b28a5f05fa5af47e79"/>
      <Part Type="punktas" Nr="49" Abbr="49 p." DocPartId="9d3dd0f8ab2f45829d327438ae5d35a8" PartId="45a1088fb3e84850917c7484d5cf8101"/>
      <Part Type="punktas" Nr="50" Abbr="50 p." DocPartId="b4f28c83495d46bc9c539f6557f40442" PartId="47e2225a323f41b28ed6b50220a25918"/>
      <Part Type="punktas" Nr="51" Abbr="51 p." DocPartId="d9239ae78c3448fb9b519918983bfd74" PartId="9bc2a8280abe47169f4d1b14e549e7ba"/>
      <Part Type="punktas" Nr="52" Abbr="52 p." DocPartId="235307dd11f04d7885bf339678772b61" PartId="18ee2acd303d4d9eb7131f4ff41ae217"/>
      <Part Type="punktas" Nr="53" Abbr="53 p." DocPartId="273ae483f5304eada143a9916ff804a3" PartId="faeb8777a433424287d7a1a90f5f7faa"/>
      <Part Type="punktas" Nr="54" Abbr="54 p." DocPartId="cd395bc6865c457ca274024801539395" PartId="5be2b30ddba4431c876c3a9db9484a5b">
        <Part Type="papunktis" Nr="54.1" Abbr="54.1 pp." DocPartId="9ee6a9c9520844bfa8a78b20ed6fb2d1" PartId="54c62b5f73164a4ab78ff18c292726cf"/>
        <Part Type="papunktis" Nr="54.2" Abbr="54.2 pp." DocPartId="5a97ec1d22f24cf6b43af280e65ed329" PartId="5f336e3afe1843caa15a2c40fe573cb9"/>
        <Part Type="papunktis" Nr="54.3" Abbr="54.3 pp." DocPartId="0f7acf48f86142d9a531d62835cb8e80" PartId="a2666682c08c41598380b18d730f91cc"/>
        <Part Type="papunktis" Nr="54.4" Abbr="54.4 pp." DocPartId="586c90abd147415da399c2388eea0ee7" PartId="f0ed7d7e136f4076a09eb278fd27e25a"/>
        <Part Type="papunktis" Nr="54.5" Abbr="54.5 pp." DocPartId="d4f138f2579a45318d38d68102f0f15f" PartId="2ce7ee3350304642b14daf5e2b3f898d"/>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964f492e1023406d801892fe0d2fce1c"/>
      <Part Type="punktas" Nr="58" Abbr="58 p." DocPartId="1f7145ecc7bb4192a3d516d68e99ad98" PartId="a11d7fc795a14190888035f6951b494c"/>
      <Part Type="punktas" Nr="59" Abbr="59 p." DocPartId="ad1703ae133244ef9c4bd03950be3df8" PartId="931b59db7cba44a4ac7b81c37efa50c5"/>
      <Part Type="punktas" Nr="60" Abbr="60 p." DocPartId="c6068ff5baea4c9f8bfae9fb118c1488" PartId="dbea0a5aa0b643e091acc984f6f8156f"/>
      <Part Type="punktas" Nr="61" Abbr="61 p." DocPartId="4bc89001b38b4451bfa4555ae4a843cf" PartId="fd1f2ca0b7ca467eb75717bc7052e3b4"/>
      <Part Type="punktas" Nr="62" Abbr="62 p." DocPartId="63cd9d6635f44a0897f7fd39b9680824" PartId="9f7e215140b247b3ad077face8cdc4e3"/>
      <Part Type="punktas" Nr="63" Abbr="63 p." DocPartId="15774a72856e494aa8ad6fc120ce5b55" PartId="6a47bae6786b44e7ade60e527b413891">
        <Part Type="papunktis" Nr="63.1" Abbr="63.1 pp." DocPartId="4edc46633ef24185a4be3523aff7a613" PartId="d3d9e503dffd4479a69bf487822f6f26"/>
        <Part Type="papunktis" Nr="63.2" Abbr="63.2 pp." DocPartId="fef1593ad7d041b5a5210755cd3d321e" PartId="ad352bc261de4a62a7981b5da3000d2c"/>
        <Part Type="papunktis" Nr="63.3" Abbr="63.3 pp." DocPartId="d4f5a839486d4634b376f1db78ad306b" PartId="698f4d9670b64896a5b5f818b81c3030"/>
        <Part Type="papunktis" Nr="63.4" Abbr="63.4 pp." DocPartId="a66569405eba4616913c0eb278d278f9" PartId="228128eb5bec40a4b67c7825bbca1b9e"/>
        <Part Type="papunktis" Nr="63.5" Abbr="63.5 pp." DocPartId="4d698f5bc6b241c9ab35ceda648c51d3" PartId="42da96f5f820470db96625dd72964d1b"/>
      </Part>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ca198e64825c4fd4aacda94839cf4fc9">
      <Part Type="punktas" Nr="65" Abbr="65 p." DocPartId="bccade39841447bf8e619fbe46f11c1d" PartId="1f73efe487774b33bcba214f5b116961"/>
      <Part Type="punktas" Nr="66" Abbr="66 p." DocPartId="59852547a9a446f89af50124a74b0c3e" PartId="078c5db9a1e6407f9974da3e245c1120"/>
      <Part Type="punktas" Nr="67" Abbr="67 p." DocPartId="caf07c31e3124f3fa84f542f9955f386" PartId="843ec36561f34f1eb4fbf76cc9527526"/>
      <Part Type="punktas" Nr="68" Abbr="68 p." DocPartId="bb876ff1e2874992995d235c9d49f7f3" PartId="1dab284690de4320a8b39128b0097045"/>
      <Part Type="punktas" Nr="69" Abbr="69 p." DocPartId="8cfa5900ce184d3698e0df5b98e7799e" PartId="eeaa4287b08c4c68bc467e712f29afa7"/>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fdc8f47a0d454cb78f62e59faca96195"/>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a1265a8bbf0f4be18210c3dab5a75acd"/>
      <Part Type="punktas" Nr="82" Abbr="82 p." DocPartId="d65d4196a750444cbb5973a9adce72e9" PartId="4c5920de9a2a499280882ab8b592ecaf"/>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acd5c9fc01bd47f592c09589b83ae7ea"/>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9795bfb283194bd7897592bc587f8b69"/>
      <Part Type="punktas" Nr="91" Abbr="91 p." DocPartId="a9c9f1a434a14437bcd2f6afcf3ee532" PartId="2d39bc24a13240f083c362f76a6e1125"/>
      <Part Type="punktas" Nr="92" Abbr="92 p." DocPartId="9f3c2b92ca4f4f98bd9fdbc5a3c595ad" PartId="3ddcebaa07f64b6aa8b2a351b67c9e9b"/>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1ea225d3d94840c9ba46a959eb3b1fa3"/>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3af712d616574127ab03388f5efe3184"/>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411614556f244307aa752bec5105abef"/>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123b3d9ec9d74f7d8047a6cfb7477003"/>
      <Part Type="punktas" Nr="109" Abbr="109 p." DocPartId="6b7735c07d3644c5ab87fd7480a1ccf1" PartId="b339739cb8d54fd7a1054d50130495a9"/>
      <Part Type="punktas" Nr="110" Abbr="110 p." DocPartId="5ee7760457c4439396424d027570e813" PartId="6d16ecd0498b4a87869f3fd3f4934f1d"/>
      <Part Type="punktas" Nr="111" Abbr="111 p." DocPartId="8581c1553dd343c3a6f007c1d53cd8fc" PartId="ce552c17991647afbf5b172ea2df3b9f"/>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2" Title="BAIGIAMOSIOS NUOSTATOS" DocPartId="9b35cb5291414e6388cdcfa8afe4b586" PartId="ae7643230e264fa5ad0d9c1463b30b75">
      <Part Type="punktas" Nr="117" Abbr="117 p." DocPartId="594c2cb32add4f23ba1fb7d8e291a2a6" PartId="1a23fb0014e745c0a7f1c031fd352a59"/>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fce4b4bcb884cd9a30d9e90139dd73e"/>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f6f81613cb7a42bfa57c5bd6e13675bb"/>
    </Part>
    <Part Type="pabaiga" DocPartId="dba441a71bf3440f8c9175e016444438" PartId="0c7a59c75b0b433ebde77b45bb8b49d8"/>
  </Part>
  <Part Type="priedas" Nr="1" Abbr="1 pr." DocPartId="34f869760eb74baea83c1f45f06d2774" PartId="8d6bee433e9045fb991f7c6185135e15"/>
  <Part Type="priedas" Nr="2" Abbr="2 pr." Title="(Pranešimo apie asmens tapatybės kortelės ar paso įteikimą forma)" DocPartId="3501de63e8bb4e79b2967d94fb0152ad" PartId="350b52bcc89c419cafaf2d1bce7927cc"/>
  <Part Type="priedas" Nr="3" Abbr="3 pr." Title="(Pranešimo apie asmens tapatybę ir pilietybę patvirtinančio dokumento praradimą forma)" DocPartId="0e5fbbc38eda4b74877bd86b8d509a53" PartId="b8c9ee3f1cf9455bbee8a8fc4cac83d8"/>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4EFF068-8A58-46B0-A0DC-A655704F9D8D}">
  <ds:schemaRefs>
    <ds:schemaRef ds:uri="http://lrs.lt/TAIS/DocParts"/>
  </ds:schemaRefs>
</ds:datastoreItem>
</file>

<file path=customXml/itemProps3.xml><?xml version="1.0" encoding="utf-8"?>
<ds:datastoreItem xmlns:ds="http://schemas.openxmlformats.org/officeDocument/2006/customXml" ds:itemID="{FFA589FD-DC4C-461F-B720-A46B78B1E9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75</Pages>
  <Words>165225</Words>
  <Characters>94179</Characters>
  <Application>Microsoft Office Word</Application>
  <DocSecurity>0</DocSecurity>
  <Lines>784</Lines>
  <Paragraphs>517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258887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KUČIAUSKIENĖ Simona</lastModifiedBy>
  <lastPrinted>2015-03-13T08:23:00Z</lastPrinted>
  <dcterms:modified xsi:type="dcterms:W3CDTF">2019-07-03T08:26:00Z</dcterms:modified>
  <revision>13</revision>
</coreProperties>
</file>