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body>
    <w:sdt>
      <w:sdtPr>
        <w:alias w:val="pagrindine"/>
        <w:tag w:val="part_c881129a8fef408aaa54f4a94d91f0a0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jc w:val="right"/>
            <w:rPr>
              <w:b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>
          <w:pPr>
            <w:jc w:val="center"/>
            <w:rPr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>
          <w:pPr>
            <w:jc w:val="center"/>
            <w:rPr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DĖL LIETUVOS RESPUBLIKOS SVEIKATOS APSAUGOS MINISTRO,</w:t>
          </w:r>
        </w:p>
        <w:p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VADOVO 2021 M. BALANDŽIO 16 D. SPRENDIMO NR. V-854 „</w:t>
          </w:r>
          <w:r>
            <w:rPr>
              <w:b/>
              <w:bCs/>
              <w:color w:val="000000"/>
              <w:szCs w:val="24"/>
            </w:rPr>
            <w:t>DĖL RENGINIŲ ORGANIZAVIMO BŪTINŲ SĄLYGŲ“ PAKEITIMO</w:t>
          </w:r>
        </w:p>
        <w:p>
          <w:pPr>
            <w:jc w:val="both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szCs w:val="24"/>
            </w:rPr>
            <w:t xml:space="preserve">2021 m. liepos 2 d.  Nr. V-1593</w:t>
            <w:br/>
            <w:t>Vilnius</w:t>
          </w:r>
        </w:p>
        <w:p>
          <w:pPr>
            <w:jc w:val="both"/>
            <w:rPr>
              <w:bCs/>
              <w:szCs w:val="24"/>
            </w:rPr>
          </w:pPr>
        </w:p>
        <w:sdt>
          <w:sdtPr>
            <w:alias w:val="preambule"/>
            <w:tag w:val="part_453fdb5ac7b74f6aaa47780192dbee3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u L</w:t>
              </w:r>
              <w:r>
                <w:rPr>
                  <w:bCs/>
                  <w:szCs w:val="24"/>
                </w:rPr>
                <w:t xml:space="preserve">ietuvos Respublikos sveikatos apsaugos ministro, </w:t>
              </w:r>
              <w:r>
                <w:rPr>
                  <w:bCs/>
                  <w:color w:val="000000"/>
                  <w:szCs w:val="24"/>
                  <w:shd w:val="clear" w:color="auto" w:fill="FFFFFF"/>
                </w:rPr>
                <w:t>valstybės lygio ekstremaliosios situacijos valstybės operacijų vadovo 2021 m. balandžio 16 d. sprendimą Nr. V-854 „D</w:t>
              </w:r>
              <w:r>
                <w:rPr>
                  <w:bCs/>
                  <w:color w:val="000000"/>
                  <w:szCs w:val="24"/>
                </w:rPr>
                <w:t>ėl renginių organizavimo būtinų sąlygų“:</w:t>
              </w:r>
            </w:p>
          </w:sdtContent>
        </w:sdt>
        <w:sdt>
          <w:sdtPr>
            <w:alias w:val="1 p."/>
            <w:tag w:val="part_6b8c06ba2411437b9743a775982baf8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6b8c06ba2411437b9743a775982baf82"/>
                  <w:lock w:val="sdtLocked"/>
                  <w:richText/>
                </w:sdtPr>
                <w:sdtContent>
                  <w:r>
                    <w:rPr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color w:val="000000"/>
                  <w:szCs w:val="24"/>
                </w:rPr>
                <w:t>.Pakeičiu 1.1 papunktį ir jį išdėstau taip:</w:t>
              </w:r>
            </w:p>
            <w:sdt>
              <w:sdtPr>
                <w:alias w:val="citata"/>
                <w:tag w:val="part_514a4e0c7da447ceb431271d30f91301"/>
                <w:lock w:val="sdtLocked"/>
                <w:richText/>
              </w:sdtPr>
              <w:sdtContent>
                <w:sdt>
                  <w:sdtPr>
                    <w:alias w:val="1.1 pp."/>
                    <w:tag w:val="part_4bd945a103a749d3ba388457190b7d4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trike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bd945a103a749d3ba388457190b7d4a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t>renginiai būtų organizuojami laikantis Nutarimo reikalavimų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faef11ee357419aae17c802903cf1c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faef11ee357419aae17c802903cf1c5"/>
                  <w:lock w:val="sdtLocked"/>
                  <w:richText/>
                </w:sdtPr>
                <w:sdtContent>
                  <w:r>
                    <w:rPr>
                      <w:bCs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Cs/>
                  <w:color w:val="000000"/>
                  <w:szCs w:val="24"/>
                </w:rPr>
                <w:t xml:space="preserve">. Pripažįstu netekusiais galios 1.3 – 1.5 papunkčius. </w:t>
              </w:r>
            </w:p>
          </w:sdtContent>
        </w:sdt>
        <w:sdt>
          <w:sdtPr>
            <w:alias w:val="signatura"/>
            <w:tag w:val="part_7c898435ea6f43b5829376be3a01ff2a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Sveikatos apsaugos ministras, valstybės lygio</w:t>
              </w:r>
            </w:p>
            <w:p>
              <w:pPr>
                <w:widowControl w:val="0"/>
              </w:pPr>
              <w:r>
                <w:rPr>
                  <w:szCs w:val="24"/>
                  <w:lang w:eastAsia="lt-LT"/>
                </w:rPr>
                <w:t>ekstremaliosios situacijos valstybės operacijų vadovas</w:t>
                <w:tab/>
                <w:tab/>
                <w:tab/>
                <w:t xml:space="preserve">                Arūnas Dulkys</w:t>
              </w:r>
            </w:p>
          </w:sdtContent>
        </w:sdt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1134" w:right="567" w:bottom="1134" w:left="1701" w:header="1152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0BAC47A7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85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7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903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3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11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5952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561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199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307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553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2714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3708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996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6718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482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78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48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515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9673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3078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96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41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89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4306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258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09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510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160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04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310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85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4844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501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91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93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65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243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62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9474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5149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06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691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29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7085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3855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8202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233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926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35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292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93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46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11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2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30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92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13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63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9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288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03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76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customXml" Target="../customXml/item5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microsoft.com/office/2007/relationships/stylesWithEffects" Target="stylesWithEffects.xml"/>
  <Relationship Id="rId17" Type="http://schemas.openxmlformats.org/officeDocument/2006/relationships/theme" Target="theme/theme1.xml"/>
  <Relationship Id="rId18" Type="http://schemas.openxmlformats.org/officeDocument/2006/relationships/webSettings" Target="webSettings.xml"/>
  <Relationship Id="rId19" Type="http://schemas.openxmlformats.org/officeDocument/2006/relationships/customXml" Target="../customXml/item4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1b2c69a78b2a4c20a5e3e954c553aa15" PartId="c881129a8fef408aaa54f4a94d91f0a0">
    <Part Type="preambule" DocPartId="3099d2c0fd06494ca0c568cd06fdf590" PartId="453fdb5ac7b74f6aaa47780192dbee3d"/>
    <Part Type="punktas" Nr="1" Abbr="1 p." DocPartId="b7a9c15bba1d401b8b01d7157f726c47" PartId="6b8c06ba2411437b9743a775982baf82">
      <Part Type="citata" DocPartId="260f6aa20ff34a08b2db14f99328fb7f" PartId="514a4e0c7da447ceb431271d30f91301">
        <Part Type="papunktis" Nr="1.1" Abbr="1.1 pp." DocPartId="76e338a72c784b7a95dc3982f84b0686" PartId="4bd945a103a749d3ba388457190b7d4a"/>
      </Part>
    </Part>
    <Part Type="punktas" Nr="2" Abbr="2 p." DocPartId="2090932790114845b92d39fed866779c" PartId="1faef11ee357419aae17c802903cf1c5"/>
    <Part Type="signatura" DocPartId="e8ffef08080a45dcb3804a00a849433a" PartId="7c898435ea6f43b5829376be3a01ff2a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04485F7D-9ECA-48D8-8789-51F082C24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85d4c2aa-9c4b-41f7-ad31-6cdf47405893"/>
  </ds:schemaRefs>
</ds:datastoreItem>
</file>

<file path=customXml/itemProps3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DE64DA8-D767-4546-97FD-089CB2D80164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7AAA1DA8-0BB2-407C-AAB8-B62B38202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1</Pages>
  <Words>114</Words>
  <Characters>832</Characters>
  <Application>Microsoft Office Word</Application>
  <DocSecurity>0</DocSecurity>
  <Lines>6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>2001-05-00</vt:lpstr>
      <vt:lpstr>2001-05-00</vt:lpstr>
    </vt:vector>
  </TitlesOfParts>
  <Company>Sveikatos apsaugos ministerija</Company>
  <LinksUpToDate>false</LinksUpToDate>
  <CharactersWithSpaces>945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2021-07-02T11:21:00Z</dcterms:created>
  <dc:creator>Donatas Keršis</dc:creator>
  <lastModifiedBy>BODIN Aušra</lastModifiedBy>
  <lastPrinted>2020-07-24T11:55:00Z</lastPrinted>
  <dcterms:modified xsi:type="dcterms:W3CDTF">2021-07-09T10:47:00Z</dcterms:modified>
  <revision>4</revision>
  <dc:title>2001-05-00</dc:title>
</coreProperties>
</file>