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2017-02-17 iki 2017-06-20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2016-11-28, i. k. 2016-27587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SEIMO KOMISIJŲ PIRMININKŲ IR JŲ PAVADUOTOJŲ PATVIRTINIMO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2016 m. lapkričio 24 d. Nr. XIII-54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 vadovaudamasis Lietuvos Respublikos Seimo statuto 74 straipsniu, n u t a r i a: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rFonts w:eastAsia="Arial Unicode MS"/>
          <w:szCs w:val="24"/>
        </w:rPr>
      </w:pPr>
      <w:r>
        <w:rPr>
          <w:szCs w:val="24"/>
        </w:rPr>
        <w:t xml:space="preserve">Patvirtinti Lietuvos Respublikos Seimo Antikorupcijos komisijos pirmininku Seimo narį </w:t>
      </w:r>
      <w:r>
        <w:rPr>
          <w:szCs w:val="24"/>
          <w:lang w:eastAsia="lt-LT"/>
        </w:rPr>
        <w:t>Vitalijų Gailių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Antikorupcijos komisijos pirmininko pavaduotoju Seimo narį </w:t>
      </w:r>
      <w:r>
        <w:rPr>
          <w:szCs w:val="24"/>
          <w:lang w:eastAsia="lt-LT"/>
        </w:rPr>
        <w:t>Darių Kaminską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rFonts w:eastAsia="Arial Unicode MS"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Energetikos komisijos pirmininku Seimo narį </w:t>
      </w:r>
      <w:r>
        <w:rPr>
          <w:szCs w:val="24"/>
          <w:lang w:eastAsia="lt-LT"/>
        </w:rPr>
        <w:t>Virgilijų Poderį</w:t>
      </w:r>
      <w:r>
        <w:rPr>
          <w:bCs/>
          <w:iCs/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Patvirtinti Lietuvos Respublikos Seimo Energetikos komisijos pirmininko pavaduotoju Seimo narį Artūrą Skardžių.</w:t>
      </w:r>
    </w:p>
    <w:p>
      <w:pPr>
        <w:spacing w:line="360" w:lineRule="auto"/>
        <w:ind w:firstLine="720"/>
        <w:jc w:val="both"/>
        <w:rPr>
          <w:b/>
          <w:bCs/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Etikos ir procedūrų komisijos pirmininke Seimo narę </w:t>
      </w:r>
      <w:r>
        <w:rPr>
          <w:szCs w:val="24"/>
          <w:lang w:eastAsia="lt-LT"/>
        </w:rPr>
        <w:t>Ritą Tamašunienę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Etikos ir procedūrų komisijos pirmininko </w:t>
      </w:r>
      <w:r>
        <w:rPr>
          <w:bCs/>
          <w:iCs/>
          <w:szCs w:val="24"/>
        </w:rPr>
        <w:t>pavaduotoju Seimo</w:t>
      </w:r>
      <w:r>
        <w:rPr>
          <w:szCs w:val="24"/>
        </w:rPr>
        <w:t xml:space="preserve"> </w:t>
      </w:r>
      <w:r>
        <w:rPr>
          <w:bCs/>
          <w:iCs/>
          <w:szCs w:val="24"/>
        </w:rPr>
        <w:t>narį</w:t>
      </w:r>
      <w:r>
        <w:rPr>
          <w:szCs w:val="24"/>
        </w:rPr>
        <w:t xml:space="preserve"> </w:t>
      </w:r>
      <w:r>
        <w:rPr>
          <w:bCs/>
          <w:iCs/>
          <w:szCs w:val="24"/>
          <w:lang w:eastAsia="lt-LT"/>
        </w:rPr>
        <w:t>Justą Džiugelį</w:t>
      </w:r>
      <w:r>
        <w:rPr>
          <w:bCs/>
          <w:iCs/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Jaunimo ir sporto reikalų komisijos pirmininku Seimo narį </w:t>
      </w:r>
      <w:r>
        <w:rPr>
          <w:szCs w:val="24"/>
          <w:lang w:eastAsia="lt-LT"/>
        </w:rPr>
        <w:t>Kęstutį Smirnovą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Jaunimo ir sporto reikalų komisijos pirmininko pavaduotoju Seimo narį </w:t>
      </w:r>
      <w:r>
        <w:rPr>
          <w:szCs w:val="24"/>
          <w:lang w:eastAsia="lt-LT"/>
        </w:rPr>
        <w:t>Virgilijų Alekną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9</w:t>
      </w:r>
      <w:r>
        <w:rPr>
          <w:b/>
          <w:szCs w:val="24"/>
        </w:rPr>
        <w:t xml:space="preserve"> straipsnis.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Konstitucijos komisijos pirmininku Seimo narį </w:t>
      </w:r>
      <w:r>
        <w:rPr>
          <w:szCs w:val="24"/>
          <w:lang w:eastAsia="lt-LT"/>
        </w:rPr>
        <w:t>Petrą Valiūną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10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rFonts w:eastAsia="Arial Unicode MS"/>
          <w:szCs w:val="24"/>
        </w:rPr>
      </w:pPr>
      <w:r>
        <w:rPr>
          <w:szCs w:val="24"/>
        </w:rPr>
        <w:t>Patvirtinti Lietuvos Respublikos Seimo Konstitucijos komisijos pirmininko pavaduotoju Seimo narį</w:t>
      </w:r>
      <w:r>
        <w:rPr>
          <w:szCs w:val="24"/>
          <w:lang w:eastAsia="lt-LT"/>
        </w:rPr>
        <w:t xml:space="preserve"> Rimą Andrikį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11</w:t>
      </w:r>
      <w:r>
        <w:rPr>
          <w:b/>
          <w:szCs w:val="24"/>
        </w:rPr>
        <w:t xml:space="preserve"> straipsnis.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Kriminalinės žvalgybos parlamentinės kontrolės komisijos pirmininku Seimo narį </w:t>
      </w:r>
      <w:r>
        <w:rPr>
          <w:szCs w:val="24"/>
          <w:lang w:eastAsia="lt-LT"/>
        </w:rPr>
        <w:t>Dainių Gaižauską</w:t>
      </w:r>
      <w:r>
        <w:rPr>
          <w:szCs w:val="24"/>
        </w:rPr>
        <w:t>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12</w:t>
      </w:r>
      <w:r>
        <w:rPr>
          <w:b/>
          <w:szCs w:val="24"/>
        </w:rPr>
        <w:t xml:space="preserve"> straipsnis.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Lietuvos Respublikos Seimo K</w:t>
      </w:r>
      <w:r>
        <w:rPr>
          <w:szCs w:val="24"/>
          <w:lang w:eastAsia="lt-LT"/>
        </w:rPr>
        <w:t xml:space="preserve">riminalinės žvalgybos </w:t>
      </w:r>
      <w:r>
        <w:rPr>
          <w:szCs w:val="24"/>
        </w:rPr>
        <w:t xml:space="preserve">parlamentinės kontrolės komisijos pirmininko </w:t>
      </w:r>
      <w:r>
        <w:rPr>
          <w:bCs/>
          <w:iCs/>
          <w:szCs w:val="24"/>
        </w:rPr>
        <w:t>pavaduotoju Seimo narį Arvydą Anušauską.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13</w:t>
      </w:r>
      <w:r>
        <w:rPr>
          <w:b/>
          <w:bCs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szCs w:val="24"/>
          <w:lang w:eastAsia="lt-LT"/>
        </w:rPr>
        <w:t>Patvirtinti Lietuvos Respublikos Seimo Migracijos komisijos pirmininke Seimo narę Guodą Burokienę.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14</w:t>
      </w:r>
      <w:r>
        <w:rPr>
          <w:b/>
          <w:bCs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Migracijos komisijos pirmininko pavaduotoju Seimo narį </w:t>
      </w:r>
      <w:r>
        <w:rPr>
          <w:bCs/>
          <w:iCs/>
          <w:szCs w:val="24"/>
        </w:rPr>
        <w:t>Kęstutį Masiulį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15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Lietuvos Respublikos Seimo Pasipriešinimo okupaciniams režimams dalyvių ir nuo okupacijų nukentėjusių asmenų teisių ir reikalų komisijos pirmininku Seimo narį Juozą Oleką.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16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Pasipriešinimo okupaciniams režimams dalyvių ir nuo okupacijų nukentėjusių asmenų teisių ir reikalų komisijos pirmininko pavaduotoja Seimo narę </w:t>
      </w:r>
      <w:r>
        <w:rPr>
          <w:szCs w:val="24"/>
          <w:lang w:eastAsia="lt-LT"/>
        </w:rPr>
        <w:t>Radvilę Morkūnaitę-Mikulėnienę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17</w:t>
      </w:r>
      <w:r>
        <w:rPr>
          <w:b/>
          <w:bCs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Patvirtinti Lietuvos Respublikos Seimo Peticijų komisijos pirmininku Seimo narį Petrą Čimbarą.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17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Patvirtinti Lietuvos Respublikos Seimo Peticijų komisijos pirmininko pavaduotoju Seimo narį Edmundą Pupinį.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straipsniu: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4b770f0be0611e688d0ed775a2e782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XIII-80</w:t>
        </w:r>
      </w:fldSimple>
      <w:r>
        <w:rPr>
          <w:rFonts w:ascii="Times New Roman" w:eastAsia="MS Mincho" w:hAnsi="Times New Roman"/>
          <w:sz w:val="20"/>
          <w:i/>
          <w:iCs/>
        </w:rPr>
        <w:t>,
2016-12-08,
paskelbta TAR 2016-12-09, i. k. 2016-28612        </w:t>
      </w:r>
    </w:p>
    <w:p/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18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Priklausomybių prevencijos komisijos pirmininke Seimo narę  </w:t>
      </w:r>
      <w:r>
        <w:rPr>
          <w:szCs w:val="24"/>
          <w:lang w:eastAsia="lt-LT"/>
        </w:rPr>
        <w:t>Laimutę Matkevičienę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b/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19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Patvirtinti Lietuvos Respublikos Seimo Priklausomybių prevencijos komisijos pirmininko pavaduotoju Seimo narį Algimantą Dumbravą.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20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Lietuvos Respublikos Seimo Savižudybių ir smurto prevencijos komisijos pirmininku Seimo narį </w:t>
      </w:r>
      <w:r>
        <w:rPr>
          <w:szCs w:val="24"/>
          <w:lang w:eastAsia="lt-LT"/>
        </w:rPr>
        <w:t>Mykolą Majauską.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e0f4c50f4f411e692c5977c7316c9b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XIII-207</w:t>
        </w:r>
      </w:fldSimple>
      <w:r>
        <w:rPr>
          <w:rFonts w:ascii="Times New Roman" w:eastAsia="MS Mincho" w:hAnsi="Times New Roman"/>
          <w:sz w:val="20"/>
          <w:i/>
          <w:iCs/>
        </w:rPr>
        <w:t>,
2017-02-14,
paskelbta TAR 2017-02-17, i. k. 2017-02720            </w:t>
      </w:r>
    </w:p>
    <w:p/>
    <w:p>
      <w:pPr>
        <w:spacing w:line="360" w:lineRule="auto"/>
        <w:ind w:firstLine="720"/>
        <w:jc w:val="both"/>
      </w:pPr>
      <w:r>
        <w:rPr>
          <w:b/>
          <w:szCs w:val="24"/>
        </w:rPr>
        <w:t>21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</w:pPr>
      <w:r>
        <w:rPr>
          <w:szCs w:val="24"/>
        </w:rPr>
        <w:t xml:space="preserve">Patvirtinti Lietuvos Respublikos Seimo Savižudybių ir smurto prevencijos komisijos pirmininko pavaduotoja Seimo narę </w:t>
      </w:r>
      <w:r>
        <w:rPr>
          <w:szCs w:val="24"/>
          <w:lang w:eastAsia="lt-LT"/>
        </w:rPr>
        <w:t>Dovilę Šakalienę</w:t>
      </w:r>
      <w:r>
        <w:rPr>
          <w:szCs w:val="24"/>
        </w:rPr>
        <w:t>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e0f4c50f4f411e692c5977c7316c9b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XIII-207</w:t>
        </w:r>
      </w:fldSimple>
      <w:r>
        <w:rPr>
          <w:rFonts w:ascii="Times New Roman" w:eastAsia="MS Mincho" w:hAnsi="Times New Roman"/>
          <w:sz w:val="20"/>
          <w:i/>
          <w:iCs/>
        </w:rPr>
        <w:t>,
2017-02-14,
paskelbta TAR 2017-02-17, i. k. 2017-02720            </w:t>
      </w:r>
    </w:p>
    <w:p/>
    <w:p>
      <w:pPr>
        <w:tabs>
          <w:tab w:val="right" w:pos="9356"/>
        </w:tabs>
      </w:pPr>
    </w:p>
    <w:p>
      <w:pPr>
        <w:tabs>
          <w:tab w:val="right" w:pos="9356"/>
        </w:tabs>
      </w:pPr>
    </w:p>
    <w:p>
      <w:pPr>
        <w:tabs>
          <w:tab w:val="right" w:pos="9356"/>
        </w:tabs>
      </w:pPr>
    </w:p>
    <w:p>
      <w:pPr>
        <w:tabs>
          <w:tab w:val="right" w:pos="9356"/>
        </w:tabs>
      </w:pPr>
      <w:r>
        <w:t>Seimo Pirmininkas</w:t>
      </w:r>
      <w:r>
        <w:rPr>
          <w:caps/>
        </w:rPr>
        <w:tab/>
      </w:r>
      <w:r>
        <w:t>Viktoras Pranckietis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4b770f0be0611e688d0ed775a2e782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XIII-80</w:t>
        </w:r>
      </w:fldSimple>
      <w:r>
        <w:rPr>
          <w:rFonts w:ascii="Times New Roman" w:eastAsia="MS Mincho" w:hAnsi="Times New Roman"/>
          <w:sz w:val="20"/>
          <w:iCs/>
        </w:rPr>
        <w:t>,
2016-12-08,
paskelbta TAR 2016-12-09, i. k. 2016-28612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 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e0f4c50f4f411e692c5977c7316c9b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XIII-207</w:t>
        </w:r>
      </w:fldSimple>
      <w:r>
        <w:rPr>
          <w:rFonts w:ascii="Times New Roman" w:eastAsia="MS Mincho" w:hAnsi="Times New Roman"/>
          <w:sz w:val="20"/>
          <w:iCs/>
        </w:rPr>
        <w:t>,
2017-02-14,
paskelbta TAR 2017-02-17, i. k. 2017-02720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24 d. nutarimo Nr. XIII-54 „Dėl Lietuvos Respublikos Seimo komisijų pirmininkų ir jų pavaduotojų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3BD1A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7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png"/>
  <Relationship Id="rId2" Type="http://schemas.openxmlformats.org/officeDocument/2006/relationships/header" Target="header8.xml"/>
  <Relationship Id="rId3" Type="http://schemas.openxmlformats.org/officeDocument/2006/relationships/footer" Target="footer7.xml"/>
  <Relationship Id="rId4" Type="http://schemas.openxmlformats.org/officeDocument/2006/relationships/footer" Target="footer8.xml"/>
  <Relationship Id="rId5" Type="http://schemas.openxmlformats.org/officeDocument/2006/relationships/header" Target="header9.xml"/>
  <Relationship Id="rId6" Type="http://schemas.openxmlformats.org/officeDocument/2006/relationships/footer" Target="footer9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</TotalTime>
  <Pages>4</Pages>
  <Words>2421</Words>
  <Characters>1381</Characters>
  <Application>Microsoft Office Word</Application>
  <DocSecurity>0</DocSecurity>
  <Lines>11</Lines>
  <Paragraphs>7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 Seimas</Company>
  <LinksUpToDate>false</LinksUpToDate>
  <CharactersWithSpaces>3795</CharactersWithSpaces>
  <SharedDoc>false</SharedDoc>
  <HyperlinkBase/>
  <HLinks>
    <vt:vector xmlns:vt="http://schemas.openxmlformats.org/officeDocument/2006/docPropsVTypes"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2016-11-28T07:45:00Z</dcterms:created>
  <dc:creator>MANIUŠKIENĖ Violeta</dc:creator>
  <lastModifiedBy>GUMBYTĖ Danguolė</lastModifiedBy>
  <lastPrinted>2004-12-10T05:45:00Z</lastPrinted>
  <dcterms:modified xsi:type="dcterms:W3CDTF">2017-02-20T06:32:00Z</dcterms:modified>
  <revision>8</revision>
</coreProperties>
</file>