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2cbfc4696ce4a12b99c760d53739c02"/>
        <w:lock w:val="sdtLocked"/>
        <w:richText/>
      </w:sdtPr>
      <w:sdtContent>
        <w:p>
          <w:pPr>
            <w:jc w:val="both"/>
            <w:rPr>
              <w:rFonts w:ascii="Times New Roman" w:hAnsi="Times New Roman"/>
            </w:rPr>
          </w:pPr>
          <w:r>
            <w:rPr>
              <w:rFonts w:ascii="Times New Roman" w:hAnsi="Times New Roman"/>
              <w:b/>
              <w:i/>
            </w:rPr>
            <w:t>Suvestinė redakcija nuo 2020-10-09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45pt;height:40.15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1dceabbd32f845e4ac241f54839aa073"/>
            <w:lock w:val="sdtLocked"/>
            <w:richText/>
          </w:sdtPr>
          <w:sdtContent>
            <w:p>
              <w:pPr>
                <w:tabs>
                  <w:tab w:val="num" w:pos="0"/>
                </w:tabs>
                <w:ind w:firstLine="720"/>
                <w:jc w:val="both"/>
                <w:rPr>
                  <w:color w:val="000000"/>
                  <w:szCs w:val="24"/>
                </w:rPr>
              </w:pPr>
              <w:r>
                <w:rPr>
                  <w:color w:val="000000"/>
                  <w:szCs w:val="24"/>
                </w:rPr>
                <w:t>Vadovaudamasis Lietuvos Respublikos vidaus tarnybos statuto 8 straipsnio 1 dalies 7 punktu, 13 straipsnio 4 dalimi, 19 straipsnio 5 dalimi, 20 straipsnio 1 ir 2 dalimis, 22 straipsnio 2 ir 3 dalimis, 23 straipsnio 2 ir 4 dalimis, 28 straipsnio 3 dalimi, 30 straipsnio 6 dalimi, 32 straipsnio 7 dalimi, 34 straipsnio 23 dalimi, 37 straipsnio 9 dalimi, 39 straipsnio 12 dalimi, 51 straipsnio 3 dalimi,</w:t>
              </w:r>
              <w:r>
                <w:rPr>
                  <w:b/>
                  <w:color w:val="000000"/>
                  <w:szCs w:val="24"/>
                </w:rPr>
                <w:t xml:space="preserve"> </w:t>
              </w:r>
              <w:r>
                <w:rPr>
                  <w:color w:val="000000"/>
                  <w:szCs w:val="24"/>
                </w:rPr>
                <w:t>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 p."/>
            <w:tag w:val="part_071366708c834463b0956097170a95ee"/>
            <w:lock w:val="sdtLocked"/>
            <w:richText/>
          </w:sdtPr>
          <w:sdtContent>
            <w:p>
              <w:pPr>
                <w:ind w:firstLine="720"/>
                <w:rPr>
                  <w:spacing w:val="100"/>
                  <w:szCs w:val="24"/>
                </w:rPr>
              </w:pPr>
              <w:sdt>
                <w:sdtPr>
                  <w:alias w:val="Numeris"/>
                  <w:tag w:val="nr_071366708c834463b0956097170a95ee"/>
                  <w:lock w:val="sdtLocked"/>
                  <w:richText/>
                </w:sdtPr>
                <w:sdtContent>
                  <w:r>
                    <w:rPr>
                      <w:color w:val="000000"/>
                      <w:szCs w:val="24"/>
                    </w:rPr>
                    <w:t>1</w:t>
                  </w:r>
                </w:sdtContent>
              </w:sdt>
              <w:r>
                <w:rPr>
                  <w:color w:val="000000"/>
                  <w:szCs w:val="24"/>
                </w:rPr>
                <w:t xml:space="preserve">. </w:t>
              </w:r>
              <w:r>
                <w:rPr>
                  <w:spacing w:val="100"/>
                  <w:szCs w:val="24"/>
                </w:rPr>
                <w:t xml:space="preserve">Tvirtinu </w:t>
              </w:r>
              <w:r>
                <w:rPr>
                  <w:color w:val="000000"/>
                  <w:szCs w:val="24"/>
                </w:rPr>
                <w:t>pridedamus:</w:t>
              </w:r>
            </w:p>
            <w:sdt>
              <w:sdtPr>
                <w:alias w:val="1.1 pp."/>
                <w:tag w:val="part_8fcdc63fc4224d8690a65f45936d5770"/>
                <w:lock w:val="sdtLocked"/>
                <w:richText/>
              </w:sdtPr>
              <w:sdtContent>
                <w:p>
                  <w:pPr>
                    <w:ind w:firstLine="709"/>
                    <w:jc w:val="both"/>
                    <w:rPr>
                      <w:color w:val="000000"/>
                      <w:szCs w:val="24"/>
                      <w:lang w:eastAsia="lt-LT"/>
                    </w:rPr>
                  </w:pPr>
                  <w:sdt>
                    <w:sdtPr>
                      <w:alias w:val="Numeris"/>
                      <w:tag w:val="nr_8fcdc63fc4224d8690a65f45936d5770"/>
                      <w:lock w:val="sdtLocked"/>
                      <w:richText/>
                    </w:sdtPr>
                    <w:sdtContent>
                      <w:r>
                        <w:rPr>
                          <w:color w:val="000000"/>
                          <w:szCs w:val="24"/>
                        </w:rPr>
                        <w:t>1.1</w:t>
                      </w:r>
                    </w:sdtContent>
                  </w:sdt>
                  <w:r>
                    <w:rPr>
                      <w:color w:val="000000"/>
                      <w:szCs w:val="24"/>
                    </w:rPr>
                    <w:t>. Vidaus tarnybos sistemos pareigūnų fizinio pasirengimo reikalavimus ir atitikties šiems reikalavimams tikrinimo tvarkos aprašą;</w:t>
                  </w:r>
                </w:p>
              </w:sdtContent>
            </w:sdt>
            <w:sdt>
              <w:sdtPr>
                <w:alias w:val="1.2 pp."/>
                <w:tag w:val="part_4c764b6332ca485981b116ff54f1340c"/>
                <w:lock w:val="sdtLocked"/>
                <w:richText/>
              </w:sdtPr>
              <w:sdtContent>
                <w:p>
                  <w:pPr>
                    <w:ind w:firstLine="709"/>
                    <w:jc w:val="both"/>
                    <w:rPr>
                      <w:color w:val="000000"/>
                      <w:szCs w:val="24"/>
                    </w:rPr>
                  </w:pPr>
                  <w:sdt>
                    <w:sdtPr>
                      <w:alias w:val="Numeris"/>
                      <w:tag w:val="nr_4c764b6332ca485981b116ff54f1340c"/>
                      <w:lock w:val="sdtLocked"/>
                      <w:richText/>
                    </w:sdtPr>
                    <w:sdtContent>
                      <w:r>
                        <w:rPr>
                          <w:color w:val="000000"/>
                          <w:szCs w:val="24"/>
                        </w:rPr>
                        <w:t>1.2</w:t>
                      </w:r>
                    </w:sdtContent>
                  </w:sdt>
                  <w:r>
                    <w:rPr>
                      <w:color w:val="000000"/>
                      <w:szCs w:val="24"/>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429ba05f23b948a0937acd99f420ff3b"/>
                <w:lock w:val="sdtLocked"/>
                <w:richText/>
              </w:sdtPr>
              <w:sdtContent>
                <w:p>
                  <w:pPr>
                    <w:ind w:firstLine="709"/>
                    <w:jc w:val="both"/>
                    <w:rPr>
                      <w:color w:val="000000"/>
                      <w:szCs w:val="24"/>
                    </w:rPr>
                  </w:pPr>
                  <w:sdt>
                    <w:sdtPr>
                      <w:alias w:val="Numeris"/>
                      <w:tag w:val="nr_429ba05f23b948a0937acd99f420ff3b"/>
                      <w:lock w:val="sdtLocked"/>
                      <w:richText/>
                    </w:sdtPr>
                    <w:sdtContent>
                      <w:r>
                        <w:rPr>
                          <w:color w:val="000000"/>
                          <w:szCs w:val="24"/>
                        </w:rPr>
                        <w:t>1.3</w:t>
                      </w:r>
                    </w:sdtContent>
                  </w:sdt>
                  <w:r>
                    <w:rPr>
                      <w:color w:val="000000"/>
                      <w:szCs w:val="24"/>
                    </w:rPr>
                    <w:t>. Kursanto asmens bylos turinio aprašą;</w:t>
                  </w:r>
                </w:p>
              </w:sdtContent>
            </w:sdt>
            <w:sdt>
              <w:sdtPr>
                <w:alias w:val="1.4 pp."/>
                <w:tag w:val="part_720b52d9670e4e849eb677b9731f0265"/>
                <w:lock w:val="sdtLocked"/>
                <w:richText/>
              </w:sdtPr>
              <w:sdtContent>
                <w:p>
                  <w:pPr>
                    <w:ind w:firstLine="709"/>
                    <w:jc w:val="both"/>
                    <w:rPr>
                      <w:color w:val="000000"/>
                      <w:szCs w:val="24"/>
                    </w:rPr>
                  </w:pPr>
                  <w:sdt>
                    <w:sdtPr>
                      <w:alias w:val="Numeris"/>
                      <w:tag w:val="nr_720b52d9670e4e849eb677b9731f0265"/>
                      <w:lock w:val="sdtLocked"/>
                      <w:richText/>
                    </w:sdtPr>
                    <w:sdtContent>
                      <w:r>
                        <w:rPr>
                          <w:color w:val="000000"/>
                          <w:szCs w:val="24"/>
                        </w:rPr>
                        <w:t>1.4</w:t>
                      </w:r>
                    </w:sdtContent>
                  </w:sdt>
                  <w:r>
                    <w:rPr>
                      <w:color w:val="000000"/>
                      <w:szCs w:val="24"/>
                    </w:rPr>
                    <w:t>. Vidaus tarnybos sistemos pareigūnų kvalifikacijos tobulinimo tvarkos aprašą;</w:t>
                  </w:r>
                </w:p>
              </w:sdtContent>
            </w:sdt>
            <w:sdt>
              <w:sdtPr>
                <w:alias w:val="1.5 pp."/>
                <w:tag w:val="part_e293b211ec19459984c59b41711047d8"/>
                <w:lock w:val="sdtLocked"/>
                <w:richText/>
              </w:sdtPr>
              <w:sdtContent>
                <w:p>
                  <w:pPr>
                    <w:ind w:firstLine="709"/>
                    <w:jc w:val="both"/>
                    <w:rPr>
                      <w:color w:val="000000"/>
                      <w:szCs w:val="24"/>
                    </w:rPr>
                  </w:pPr>
                  <w:sdt>
                    <w:sdtPr>
                      <w:alias w:val="Numeris"/>
                      <w:tag w:val="nr_e293b211ec19459984c59b41711047d8"/>
                      <w:lock w:val="sdtLocked"/>
                      <w:richText/>
                    </w:sdtPr>
                    <w:sdtContent>
                      <w:r>
                        <w:rPr>
                          <w:color w:val="000000"/>
                          <w:szCs w:val="24"/>
                        </w:rPr>
                        <w:t>1.5</w:t>
                      </w:r>
                    </w:sdtContent>
                  </w:sdt>
                  <w:r>
                    <w:rPr>
                      <w:color w:val="000000"/>
                      <w:szCs w:val="24"/>
                    </w:rPr>
                    <w:t>. Teisės atkurti vidaus tarnybos sistemos pareigūno statusą tvarkos aprašą;</w:t>
                  </w:r>
                </w:p>
              </w:sdtContent>
            </w:sdt>
            <w:sdt>
              <w:sdtPr>
                <w:alias w:val="1.6 pp."/>
                <w:tag w:val="part_0e0f009c3344467c872a45ef8891e549"/>
                <w:lock w:val="sdtLocked"/>
                <w:richText/>
              </w:sdtPr>
              <w:sdtContent>
                <w:p>
                  <w:pPr>
                    <w:ind w:firstLine="709"/>
                    <w:jc w:val="both"/>
                    <w:rPr>
                      <w:color w:val="000000"/>
                      <w:szCs w:val="24"/>
                    </w:rPr>
                  </w:pPr>
                  <w:sdt>
                    <w:sdtPr>
                      <w:alias w:val="Numeris"/>
                      <w:tag w:val="nr_0e0f009c3344467c872a45ef8891e549"/>
                      <w:lock w:val="sdtLocked"/>
                      <w:richText/>
                    </w:sdtPr>
                    <w:sdtContent>
                      <w:r>
                        <w:rPr>
                          <w:color w:val="000000"/>
                          <w:szCs w:val="24"/>
                        </w:rPr>
                        <w:t>1.6</w:t>
                      </w:r>
                    </w:sdtContent>
                  </w:sdt>
                  <w:r>
                    <w:rPr>
                      <w:color w:val="000000"/>
                      <w:szCs w:val="24"/>
                    </w:rPr>
                    <w:t>. Vidaus tarnybos sistemos pareigūnų prašymų leisti dirbti kitą darbą pagal darbo sutartį nagrinėjimo, sprendimų priėmimo ir atšaukimo tvarkos aprašą;</w:t>
                  </w:r>
                </w:p>
              </w:sdtContent>
            </w:sdt>
            <w:sdt>
              <w:sdtPr>
                <w:alias w:val="1.7 pp."/>
                <w:tag w:val="part_00b2ffb0b67348fcb00e29ee965ba900"/>
                <w:lock w:val="sdtLocked"/>
                <w:richText/>
              </w:sdtPr>
              <w:sdtContent>
                <w:p>
                  <w:pPr>
                    <w:ind w:firstLine="709"/>
                    <w:jc w:val="both"/>
                    <w:rPr>
                      <w:color w:val="000000"/>
                      <w:szCs w:val="24"/>
                    </w:rPr>
                  </w:pPr>
                  <w:sdt>
                    <w:sdtPr>
                      <w:alias w:val="Numeris"/>
                      <w:tag w:val="nr_00b2ffb0b67348fcb00e29ee965ba900"/>
                      <w:lock w:val="sdtLocked"/>
                      <w:richText/>
                    </w:sdtPr>
                    <w:sdtContent>
                      <w:r>
                        <w:rPr>
                          <w:color w:val="000000"/>
                          <w:szCs w:val="24"/>
                        </w:rPr>
                        <w:t>1.7</w:t>
                      </w:r>
                    </w:sdtContent>
                  </w:sdt>
                  <w:r>
                    <w:rPr>
                      <w:color w:val="000000"/>
                      <w:szCs w:val="24"/>
                    </w:rPr>
                    <w:t>. Atrankos į laisvas vidaus tarnybos sistemos pareigūno pareigas tvarkos aprašą;</w:t>
                  </w:r>
                </w:p>
              </w:sdtContent>
            </w:sdt>
            <w:sdt>
              <w:sdtPr>
                <w:alias w:val="1.8 pp."/>
                <w:tag w:val="part_fea349ad9469426a811977eb28598c5a"/>
                <w:lock w:val="sdtLocked"/>
                <w:richText/>
              </w:sdtPr>
              <w:sdtContent>
                <w:p>
                  <w:pPr>
                    <w:ind w:firstLine="709"/>
                    <w:jc w:val="both"/>
                    <w:rPr>
                      <w:color w:val="000000"/>
                      <w:szCs w:val="24"/>
                    </w:rPr>
                  </w:pPr>
                  <w:sdt>
                    <w:sdtPr>
                      <w:alias w:val="Numeris"/>
                      <w:tag w:val="nr_fea349ad9469426a811977eb28598c5a"/>
                      <w:lock w:val="sdtLocked"/>
                      <w:richText/>
                    </w:sdtPr>
                    <w:sdtContent>
                      <w:r>
                        <w:rPr>
                          <w:color w:val="000000"/>
                          <w:szCs w:val="24"/>
                        </w:rPr>
                        <w:t>1.8</w:t>
                      </w:r>
                    </w:sdtContent>
                  </w:sdt>
                  <w:r>
                    <w:rPr>
                      <w:color w:val="000000"/>
                      <w:szCs w:val="24"/>
                    </w:rPr>
                    <w:t>. Vidaus tarnybos sistemos pareigūnų perkėlimo į kitas pareigas tvarkos aprašą;</w:t>
                  </w:r>
                </w:p>
              </w:sdtContent>
            </w:sdt>
            <w:sdt>
              <w:sdtPr>
                <w:alias w:val="1.9 pp."/>
                <w:tag w:val="part_1ed062d52d1a43e98a0feb8000625ecc"/>
                <w:lock w:val="sdtLocked"/>
                <w:richText/>
              </w:sdtPr>
              <w:sdtContent>
                <w:p>
                  <w:pPr>
                    <w:ind w:firstLine="709"/>
                    <w:jc w:val="both"/>
                    <w:rPr>
                      <w:color w:val="000000"/>
                      <w:szCs w:val="24"/>
                    </w:rPr>
                  </w:pPr>
                  <w:sdt>
                    <w:sdtPr>
                      <w:alias w:val="Numeris"/>
                      <w:tag w:val="nr_1ed062d52d1a43e98a0feb8000625ecc"/>
                      <w:lock w:val="sdtLocked"/>
                      <w:richText/>
                    </w:sdtPr>
                    <w:sdtContent>
                      <w:r>
                        <w:rPr>
                          <w:color w:val="000000"/>
                          <w:szCs w:val="24"/>
                        </w:rPr>
                        <w:t>1.9</w:t>
                      </w:r>
                    </w:sdtContent>
                  </w:sdt>
                  <w:r>
                    <w:rPr>
                      <w:color w:val="000000"/>
                      <w:szCs w:val="24"/>
                    </w:rPr>
                    <w:t>. Vidaus tarnybos sistemos pareigūnų rotacijos tvarkos aprašą;</w:t>
                  </w:r>
                </w:p>
              </w:sdtContent>
            </w:sdt>
            <w:sdt>
              <w:sdtPr>
                <w:alias w:val="1.10 pp."/>
                <w:tag w:val="part_fc83802a7aee4cf79c281c9e28e1af06"/>
                <w:lock w:val="sdtLocked"/>
                <w:richText/>
              </w:sdtPr>
              <w:sdtContent>
                <w:p>
                  <w:pPr>
                    <w:ind w:firstLine="709"/>
                    <w:jc w:val="both"/>
                    <w:rPr>
                      <w:color w:val="000000"/>
                      <w:szCs w:val="24"/>
                    </w:rPr>
                  </w:pPr>
                  <w:sdt>
                    <w:sdtPr>
                      <w:alias w:val="Numeris"/>
                      <w:tag w:val="nr_fc83802a7aee4cf79c281c9e28e1af06"/>
                      <w:lock w:val="sdtLocked"/>
                      <w:richText/>
                    </w:sdtPr>
                    <w:sdtContent>
                      <w:r>
                        <w:rPr>
                          <w:color w:val="000000"/>
                          <w:szCs w:val="24"/>
                        </w:rPr>
                        <w:t>1.10</w:t>
                      </w:r>
                    </w:sdtContent>
                  </w:sdt>
                  <w:r>
                    <w:rPr>
                      <w:color w:val="000000"/>
                      <w:szCs w:val="24"/>
                    </w:rPr>
                    <w:t>. Vidaus tarnybos sistemos pareigūnų tarnybinės veiklos vertinimo tvarkos aprašą;</w:t>
                  </w:r>
                </w:p>
              </w:sdtContent>
            </w:sdt>
            <w:sdt>
              <w:sdtPr>
                <w:alias w:val="1.11 pp."/>
                <w:tag w:val="part_0cbb7480fa074ca68c27b6f7012dcc3a"/>
                <w:lock w:val="sdtLocked"/>
                <w:richText/>
              </w:sdtPr>
              <w:sdtContent>
                <w:p>
                  <w:pPr>
                    <w:ind w:firstLine="709"/>
                    <w:jc w:val="both"/>
                    <w:rPr>
                      <w:color w:val="000000"/>
                      <w:szCs w:val="24"/>
                    </w:rPr>
                  </w:pPr>
                  <w:sdt>
                    <w:sdtPr>
                      <w:alias w:val="Numeris"/>
                      <w:tag w:val="nr_0cbb7480fa074ca68c27b6f7012dcc3a"/>
                      <w:lock w:val="sdtLocked"/>
                      <w:richText/>
                    </w:sdtPr>
                    <w:sdtContent>
                      <w:r>
                        <w:rPr>
                          <w:color w:val="000000"/>
                          <w:szCs w:val="24"/>
                        </w:rPr>
                        <w:t>1.11</w:t>
                      </w:r>
                    </w:sdtContent>
                  </w:sdt>
                  <w:r>
                    <w:rPr>
                      <w:color w:val="000000"/>
                      <w:szCs w:val="24"/>
                    </w:rPr>
                    <w:t>. Vidaus tarnybos sistemos pareigūnų skatinimo, apdovanojimo ir apdovanojimo atėmimo tvarkos aprašą;</w:t>
                  </w:r>
                </w:p>
              </w:sdtContent>
            </w:sdt>
            <w:sdt>
              <w:sdtPr>
                <w:alias w:val="1.12 pp."/>
                <w:tag w:val="part_ce59016ef36a40ecb5cc007dd99ba61e"/>
                <w:lock w:val="sdtLocked"/>
                <w:richText/>
              </w:sdtPr>
              <w:sdtContent>
                <w:p>
                  <w:pPr>
                    <w:ind w:firstLine="709"/>
                    <w:jc w:val="both"/>
                    <w:rPr>
                      <w:color w:val="000000"/>
                      <w:szCs w:val="24"/>
                    </w:rPr>
                  </w:pPr>
                  <w:sdt>
                    <w:sdtPr>
                      <w:alias w:val="Numeris"/>
                      <w:tag w:val="nr_ce59016ef36a40ecb5cc007dd99ba61e"/>
                      <w:lock w:val="sdtLocked"/>
                      <w:richText/>
                    </w:sdtPr>
                    <w:sdtContent>
                      <w:r>
                        <w:rPr>
                          <w:color w:val="000000"/>
                          <w:szCs w:val="24"/>
                        </w:rPr>
                        <w:t>1.12</w:t>
                      </w:r>
                    </w:sdtContent>
                  </w:sdt>
                  <w:r>
                    <w:rPr>
                      <w:color w:val="000000"/>
                      <w:szCs w:val="24"/>
                    </w:rPr>
                    <w:t>. Tarnybinių patikrinimų atlikimo, tarnybinių nuobaudų vidaus tarnybos sistemos pareigūnams skyrimo ir panaikinimo tvarkos aprašą;</w:t>
                  </w:r>
                </w:p>
              </w:sdtContent>
            </w:sdt>
            <w:sdt>
              <w:sdtPr>
                <w:alias w:val="1.13 pp."/>
                <w:tag w:val="part_df8ebb6a96884c5194b108281badafe3"/>
                <w:lock w:val="sdtLocked"/>
                <w:richText/>
              </w:sdtPr>
              <w:sdtContent>
                <w:p>
                  <w:pPr>
                    <w:ind w:firstLine="709"/>
                    <w:jc w:val="both"/>
                    <w:rPr>
                      <w:color w:val="000000"/>
                      <w:szCs w:val="24"/>
                    </w:rPr>
                  </w:pPr>
                  <w:sdt>
                    <w:sdtPr>
                      <w:alias w:val="Numeris"/>
                      <w:tag w:val="nr_df8ebb6a96884c5194b108281badafe3"/>
                      <w:lock w:val="sdtLocked"/>
                      <w:richText/>
                    </w:sdtPr>
                    <w:sdtContent>
                      <w:r>
                        <w:rPr>
                          <w:color w:val="000000"/>
                          <w:szCs w:val="24"/>
                        </w:rPr>
                        <w:t>1.13</w:t>
                      </w:r>
                    </w:sdtContent>
                  </w:sdt>
                  <w:r>
                    <w:rPr>
                      <w:color w:val="000000"/>
                      <w:szCs w:val="24"/>
                    </w:rPr>
                    <w:t>. Papildomų mokamų atostogų dėl svarbių aplinkybių suteikimo tvarkos aprašą;</w:t>
                  </w:r>
                </w:p>
              </w:sdtContent>
            </w:sdt>
            <w:sdt>
              <w:sdtPr>
                <w:alias w:val="1.14 pp."/>
                <w:tag w:val="part_3427bd5212ed42b48c805153ecb3d1df"/>
                <w:lock w:val="sdtLocked"/>
                <w:richText/>
              </w:sdtPr>
              <w:sdtContent>
                <w:p>
                  <w:pPr>
                    <w:ind w:firstLine="709"/>
                    <w:jc w:val="both"/>
                    <w:rPr>
                      <w:color w:val="000000"/>
                      <w:szCs w:val="24"/>
                    </w:rPr>
                  </w:pPr>
                  <w:sdt>
                    <w:sdtPr>
                      <w:alias w:val="Numeris"/>
                      <w:tag w:val="nr_3427bd5212ed42b48c805153ecb3d1df"/>
                      <w:lock w:val="sdtLocked"/>
                      <w:richText/>
                    </w:sdtPr>
                    <w:sdtContent>
                      <w:r>
                        <w:rPr>
                          <w:color w:val="000000"/>
                          <w:szCs w:val="24"/>
                        </w:rPr>
                        <w:t>1.14</w:t>
                      </w:r>
                    </w:sdtContent>
                  </w:sdt>
                  <w:r>
                    <w:rPr>
                      <w:color w:val="000000"/>
                      <w:szCs w:val="24"/>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5 pp."/>
                <w:tag w:val="part_f84c399ba8e7403281c70c6b55dbe9a9"/>
                <w:lock w:val="sdtLocked"/>
                <w:richText/>
              </w:sdtPr>
              <w:sdtContent>
                <w:p>
                  <w:pPr>
                    <w:ind w:firstLine="709"/>
                    <w:jc w:val="both"/>
                    <w:rPr>
                      <w:color w:val="000000"/>
                      <w:szCs w:val="24"/>
                    </w:rPr>
                  </w:pPr>
                  <w:sdt>
                    <w:sdtPr>
                      <w:alias w:val="Numeris"/>
                      <w:tag w:val="nr_f84c399ba8e7403281c70c6b55dbe9a9"/>
                      <w:lock w:val="sdtLocked"/>
                      <w:richText/>
                    </w:sdtPr>
                    <w:sdtContent>
                      <w:r>
                        <w:rPr>
                          <w:color w:val="000000"/>
                          <w:szCs w:val="24"/>
                        </w:rPr>
                        <w:t>1.15</w:t>
                      </w:r>
                    </w:sdtContent>
                  </w:sdt>
                  <w:r>
                    <w:rPr>
                      <w:color w:val="000000"/>
                      <w:szCs w:val="24"/>
                    </w:rPr>
                    <w:t>. Kompensacijos dydžių nustatymo vidaus tarnybos sistemos pareigūnų ir kursantų lengvo sveikatos sutrikdymo atvejais tvarkos aprašą;</w:t>
                  </w:r>
                </w:p>
              </w:sdtContent>
            </w:sdt>
            <w:sdt>
              <w:sdtPr>
                <w:alias w:val="1.16 pp."/>
                <w:tag w:val="part_7c68c2b5e1ac41d489683c5fa8db2787"/>
                <w:lock w:val="sdtLocked"/>
                <w:richText/>
              </w:sdtPr>
              <w:sdtContent>
                <w:p>
                  <w:pPr>
                    <w:ind w:firstLine="709"/>
                    <w:jc w:val="both"/>
                    <w:rPr>
                      <w:color w:val="000000"/>
                      <w:szCs w:val="24"/>
                    </w:rPr>
                  </w:pPr>
                  <w:sdt>
                    <w:sdtPr>
                      <w:alias w:val="Numeris"/>
                      <w:tag w:val="nr_7c68c2b5e1ac41d489683c5fa8db2787"/>
                      <w:lock w:val="sdtLocked"/>
                      <w:richText/>
                    </w:sdtPr>
                    <w:sdtContent>
                      <w:r>
                        <w:rPr>
                          <w:color w:val="000000"/>
                          <w:szCs w:val="24"/>
                        </w:rPr>
                        <w:t>1.16</w:t>
                      </w:r>
                    </w:sdtContent>
                  </w:sdt>
                  <w:r>
                    <w:rPr>
                      <w:color w:val="000000"/>
                      <w:szCs w:val="24"/>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7 pp."/>
                <w:tag w:val="part_17f2e2d1d9e34498822edf5dc9d6a302"/>
                <w:lock w:val="sdtLocked"/>
                <w:richText/>
              </w:sdtPr>
              <w:sdtContent>
                <w:p>
                  <w:pPr>
                    <w:ind w:firstLine="709"/>
                    <w:jc w:val="both"/>
                    <w:rPr>
                      <w:color w:val="000000"/>
                      <w:szCs w:val="24"/>
                    </w:rPr>
                  </w:pPr>
                  <w:sdt>
                    <w:sdtPr>
                      <w:alias w:val="Numeris"/>
                      <w:tag w:val="nr_17f2e2d1d9e34498822edf5dc9d6a302"/>
                      <w:lock w:val="sdtLocked"/>
                      <w:richText/>
                    </w:sdtPr>
                    <w:sdtContent>
                      <w:r>
                        <w:rPr>
                          <w:color w:val="000000"/>
                          <w:szCs w:val="24"/>
                        </w:rPr>
                        <w:t>1.17</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aprašą;</w:t>
                  </w:r>
                </w:p>
              </w:sdtContent>
            </w:sdt>
            <w:sdt>
              <w:sdtPr>
                <w:alias w:val="1.18 pp."/>
                <w:tag w:val="part_dc7e1dfb650d4b59bd7658b74c895bf2"/>
                <w:lock w:val="sdtLocked"/>
                <w:richText/>
              </w:sdtPr>
              <w:sdtContent>
                <w:p>
                  <w:pPr>
                    <w:ind w:firstLine="709"/>
                    <w:jc w:val="both"/>
                    <w:rPr>
                      <w:color w:val="000000"/>
                      <w:szCs w:val="24"/>
                    </w:rPr>
                  </w:pPr>
                  <w:sdt>
                    <w:sdtPr>
                      <w:alias w:val="Numeris"/>
                      <w:tag w:val="nr_dc7e1dfb650d4b59bd7658b74c895bf2"/>
                      <w:lock w:val="sdtLocked"/>
                      <w:richText/>
                    </w:sdtPr>
                    <w:sdtContent>
                      <w:r>
                        <w:rPr>
                          <w:color w:val="000000"/>
                          <w:szCs w:val="24"/>
                        </w:rPr>
                        <w:t>1.18</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9 pp."/>
                <w:tag w:val="part_4eaf1e34968740cd9a2116a14f26b7a5"/>
                <w:lock w:val="sdtLocked"/>
                <w:richText/>
              </w:sdtPr>
              <w:sdtContent>
                <w:p>
                  <w:pPr>
                    <w:ind w:firstLine="709"/>
                    <w:jc w:val="both"/>
                  </w:pPr>
                  <w:sdt>
                    <w:sdtPr>
                      <w:alias w:val="Numeris"/>
                      <w:tag w:val="nr_4eaf1e34968740cd9a2116a14f26b7a5"/>
                      <w:lock w:val="sdtLocked"/>
                      <w:richText/>
                    </w:sdtPr>
                    <w:sdtContent>
                      <w:r>
                        <w:rPr>
                          <w:color w:val="000000"/>
                          <w:szCs w:val="24"/>
                        </w:rPr>
                        <w:t>1.19</w:t>
                      </w:r>
                    </w:sdtContent>
                  </w:sdt>
                  <w:r>
                    <w:rPr>
                      <w:color w:val="000000"/>
                      <w:szCs w:val="24"/>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821a07abb6604b218a06cb9381b33ac5"/>
                <w:lock w:val="sdtLocked"/>
                <w:richText/>
              </w:sdtPr>
              <w:sdtContent>
                <w:p>
                  <w:pPr>
                    <w:ind w:firstLine="709"/>
                    <w:jc w:val="both"/>
                    <w:rPr>
                      <w:szCs w:val="24"/>
                      <w:lang w:eastAsia="lt-LT"/>
                    </w:rPr>
                  </w:pPr>
                  <w:sdt>
                    <w:sdtPr>
                      <w:alias w:val="Numeris"/>
                      <w:tag w:val="nr_821a07abb6604b218a06cb9381b33ac5"/>
                      <w:lock w:val="sdtLocked"/>
                      <w:richText/>
                    </w:sdt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3 pp."/>
                <w:tag w:val="part_b3b941c09e5e498690c0909cb5507fdf"/>
                <w:lock w:val="sdtLocked"/>
                <w:richText/>
              </w:sdtPr>
              <w:sdtContent>
                <w:p>
                  <w:pPr>
                    <w:ind w:firstLine="709"/>
                    <w:jc w:val="both"/>
                    <w:rPr>
                      <w:bCs/>
                      <w:iCs/>
                      <w:color w:val="000000"/>
                      <w:szCs w:val="24"/>
                    </w:rPr>
                  </w:pPr>
                  <w:sdt>
                    <w:sdtPr>
                      <w:alias w:val="Numeris"/>
                      <w:tag w:val="nr_b3b941c09e5e498690c0909cb5507fdf"/>
                      <w:lock w:val="sdtLocked"/>
                      <w:richText/>
                    </w:sdtPr>
                    <w:sdtContent>
                      <w:r>
                        <w:rPr>
                          <w:color w:val="000000"/>
                          <w:szCs w:val="22"/>
                          <w:lang w:eastAsia="lt-LT"/>
                        </w:rPr>
                        <w:t>2.3</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6bd70b2e38004b0d812e4a8dfeb66cba"/>
        <w:lock w:val="sdtLocked"/>
        <w:richText/>
      </w:sdtPr>
      <w:sdtContent>
        <w:p>
          <w:pPr>
            <w:ind w:left="5103"/>
            <w:jc w:val="both"/>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6bd70b2e38004b0d812e4a8dfeb66cba"/>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8091930d99644aad9010cc04a87b3ef8"/>
            <w:lock w:val="sdtLocked"/>
            <w:richText/>
          </w:sdtPr>
          <w:sdtContent>
            <w:p>
              <w:pPr>
                <w:tabs>
                  <w:tab w:val="left" w:pos="4536"/>
                </w:tabs>
                <w:jc w:val="center"/>
                <w:rPr>
                  <w:b/>
                  <w:szCs w:val="24"/>
                  <w:lang w:eastAsia="lt-LT"/>
                </w:rPr>
              </w:pPr>
              <w:sdt>
                <w:sdtPr>
                  <w:alias w:val="Numeris"/>
                  <w:tag w:val="nr_8091930d99644aad9010cc04a87b3ef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091930d99644aad9010cc04a87b3ef8"/>
                  <w:lock w:val="sdtLocked"/>
                  <w:richText/>
                </w:sdtPr>
                <w:sdtContent>
                  <w:r>
                    <w:rPr>
                      <w:b/>
                      <w:szCs w:val="24"/>
                      <w:lang w:eastAsia="lt-LT"/>
                    </w:rPr>
                    <w:t>BENDROSIOS NUOSTATOS</w:t>
                  </w:r>
                </w:sdtContent>
              </w:sdt>
            </w:p>
            <w:p>
              <w:pPr>
                <w:rPr>
                  <w:b/>
                  <w:szCs w:val="24"/>
                  <w:lang w:eastAsia="lt-LT"/>
                </w:rPr>
              </w:pPr>
            </w:p>
            <w:sdt>
              <w:sdtPr>
                <w:alias w:val="1 p."/>
                <w:tag w:val="part_a874be31bb9346f6a7cd69b722ebe8d3"/>
                <w:lock w:val="sdtLocked"/>
                <w:richText/>
              </w:sdtPr>
              <w:sdtContent>
                <w:p>
                  <w:pPr>
                    <w:tabs>
                      <w:tab w:val="left" w:pos="426"/>
                      <w:tab w:val="left" w:pos="993"/>
                    </w:tabs>
                    <w:ind w:firstLine="567"/>
                    <w:jc w:val="both"/>
                    <w:rPr>
                      <w:szCs w:val="24"/>
                      <w:lang w:eastAsia="lt-LT"/>
                    </w:rPr>
                  </w:pPr>
                  <w:sdt>
                    <w:sdtPr>
                      <w:alias w:val="Numeris"/>
                      <w:tag w:val="nr_a874be31bb9346f6a7cd69b722ebe8d3"/>
                      <w:lock w:val="sdtLocked"/>
                      <w:richText/>
                    </w:sdtPr>
                    <w:sdtContent>
                      <w:r>
                        <w:rPr>
                          <w:szCs w:val="24"/>
                          <w:lang w:eastAsia="lt-LT"/>
                        </w:rPr>
                        <w:t>1</w:t>
                      </w:r>
                    </w:sdtContent>
                  </w:sdt>
                  <w:r>
                    <w:rPr>
                      <w:szCs w:val="24"/>
                      <w:lang w:eastAsia="lt-LT"/>
                    </w:rPr>
                    <w:t>.</w:t>
                    <w:tab/>
                    <w:t xml:space="preserve">Vidaus tarnybos sistemos pareigūnų fizinio pasirengimo reikalavimai ir atitikties šiems reikalavimams tikrinimo tvarkos aprašas (toliau – aprašas) nustato bendruosius fizinio pasirengimo reikalavimus, kurie taikomi asmenims, pretenduojantiems į vidaus tarnybą, pageidaujantiems mokytis statutinėje profesinio mokymo įstaigoje, statutinės profesinio mokymo įstaigos įvadinio mokymo kursuose ar kitoje švietimo įstaigoje, vidaus tarnybos sistemos pareigūnams (toliau – pareigūnai), taip pat  pareigūnams ,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sdtContent>
            </w:sdt>
            <w:sdt>
              <w:sdtPr>
                <w:alias w:val="2 p."/>
                <w:tag w:val="part_d16e0bed54284ed0a1921624808f7188"/>
                <w:lock w:val="sdtLocked"/>
                <w:richText/>
              </w:sdtPr>
              <w:sdtContent>
                <w:p>
                  <w:pPr>
                    <w:tabs>
                      <w:tab w:val="left" w:pos="426"/>
                      <w:tab w:val="left" w:pos="993"/>
                    </w:tabs>
                    <w:ind w:firstLine="567"/>
                    <w:jc w:val="both"/>
                    <w:rPr>
                      <w:szCs w:val="24"/>
                      <w:lang w:eastAsia="lt-LT"/>
                    </w:rPr>
                  </w:pPr>
                  <w:sdt>
                    <w:sdtPr>
                      <w:alias w:val="Numeris"/>
                      <w:tag w:val="nr_d16e0bed54284ed0a1921624808f7188"/>
                      <w:lock w:val="sdtLocked"/>
                      <w:richText/>
                    </w:sdtPr>
                    <w:sdtContent>
                      <w:r>
                        <w:rPr>
                          <w:szCs w:val="24"/>
                          <w:lang w:eastAsia="lt-LT"/>
                        </w:rPr>
                        <w:t>2</w:t>
                      </w:r>
                    </w:sdtContent>
                  </w:sdt>
                  <w:r>
                    <w:rPr>
                      <w:szCs w:val="24"/>
                      <w:lang w:eastAsia="lt-LT"/>
                    </w:rPr>
                    <w:t xml:space="preserve">. Centrinių statutinių įstaigų vadovai gali Lietuvos Respublikos vidaus tarnybos statuto (toliau – Statutas)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f6c4562db08f4835a6cc41f7852a4042"/>
                <w:lock w:val="sdtLocked"/>
                <w:richText/>
              </w:sdtPr>
              <w:sdtContent>
                <w:p>
                  <w:pPr>
                    <w:tabs>
                      <w:tab w:val="left" w:pos="851"/>
                      <w:tab w:val="left" w:pos="928"/>
                    </w:tabs>
                    <w:ind w:firstLine="567"/>
                    <w:jc w:val="both"/>
                    <w:rPr>
                      <w:szCs w:val="24"/>
                      <w:lang w:eastAsia="lt-LT"/>
                    </w:rPr>
                  </w:pPr>
                  <w:sdt>
                    <w:sdtPr>
                      <w:alias w:val="Numeris"/>
                      <w:tag w:val="nr_f6c4562db08f4835a6cc41f7852a4042"/>
                      <w:lock w:val="sdtLocked"/>
                      <w:richText/>
                    </w:sdtPr>
                    <w:sdtContent>
                      <w:r>
                        <w:rPr>
                          <w:szCs w:val="24"/>
                          <w:lang w:eastAsia="lt-LT"/>
                        </w:rPr>
                        <w:t>3</w:t>
                      </w:r>
                    </w:sdtContent>
                  </w:sdt>
                  <w:r>
                    <w:rPr>
                      <w:szCs w:val="24"/>
                      <w:lang w:eastAsia="lt-LT"/>
                    </w:rPr>
                    <w:t>.</w:t>
                    <w:tab/>
                    <w:t>Pagrindinės apraše vartojamos sąvokos:</w:t>
                  </w:r>
                </w:p>
                <w:sdt>
                  <w:sdtPr>
                    <w:alias w:val="3.1 pp."/>
                    <w:tag w:val="part_265753e91b5c4a6ebc82f439fc127663"/>
                    <w:lock w:val="sdtLocked"/>
                    <w:richText/>
                  </w:sdtPr>
                  <w:sdtContent>
                    <w:p>
                      <w:pPr>
                        <w:tabs>
                          <w:tab w:val="left" w:pos="900"/>
                          <w:tab w:val="num" w:pos="993"/>
                          <w:tab w:val="num" w:pos="1130"/>
                        </w:tabs>
                        <w:ind w:firstLine="567"/>
                        <w:jc w:val="both"/>
                        <w:rPr>
                          <w:szCs w:val="24"/>
                          <w:lang w:eastAsia="lt-LT"/>
                        </w:rPr>
                      </w:pPr>
                      <w:sdt>
                        <w:sdtPr>
                          <w:alias w:val="Numeris"/>
                          <w:tag w:val="nr_265753e91b5c4a6ebc82f439fc127663"/>
                          <w:lock w:val="sdtLocked"/>
                          <w:richText/>
                        </w:sdtPr>
                        <w:sdtContent>
                          <w:r>
                            <w:rPr>
                              <w:szCs w:val="24"/>
                              <w:lang w:eastAsia="lt-LT"/>
                            </w:rPr>
                            <w:t>3.1</w:t>
                          </w:r>
                        </w:sdtContent>
                      </w:sdt>
                      <w:r>
                        <w:rPr>
                          <w:szCs w:val="24"/>
                          <w:lang w:eastAsia="lt-LT"/>
                        </w:rPr>
                        <w:t>.</w:t>
                        <w:tab/>
                      </w:r>
                      <w:r>
                        <w:rPr>
                          <w:b/>
                          <w:szCs w:val="24"/>
                          <w:lang w:eastAsia="lt-LT"/>
                        </w:rPr>
                        <w:t>Testas</w:t>
                      </w:r>
                      <w:r>
                        <w:rPr>
                          <w:szCs w:val="24"/>
                          <w:lang w:eastAsia="lt-LT"/>
                        </w:rPr>
                        <w:t xml:space="preserve"> – standartizuotas fizinis pratimas arba tokių pratimų derinys testuojamojo asmens fizinėms ypatybėms, savybėms įvertinti.</w:t>
                      </w:r>
                    </w:p>
                  </w:sdtContent>
                </w:sdt>
                <w:sdt>
                  <w:sdtPr>
                    <w:alias w:val="3.2 pp."/>
                    <w:tag w:val="part_1fb2f9f10c84491795f47d1aff9bed08"/>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1fb2f9f10c84491795f47d1aff9bed08"/>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b612f459488542fca564104925e1b40f"/>
            <w:lock w:val="sdtLocked"/>
            <w:richText/>
          </w:sdtPr>
          <w:sdtContent>
            <w:p>
              <w:pPr>
                <w:jc w:val="center"/>
                <w:rPr>
                  <w:b/>
                  <w:szCs w:val="24"/>
                  <w:lang w:eastAsia="lt-LT"/>
                </w:rPr>
              </w:pPr>
              <w:sdt>
                <w:sdtPr>
                  <w:alias w:val="Numeris"/>
                  <w:tag w:val="nr_b612f459488542fca564104925e1b40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b612f459488542fca564104925e1b40f"/>
                  <w:lock w:val="sdtLocked"/>
                  <w:richText/>
                </w:sdtPr>
                <w:sdtContent>
                  <w:r>
                    <w:rPr>
                      <w:b/>
                      <w:szCs w:val="24"/>
                      <w:lang w:eastAsia="lt-LT"/>
                    </w:rPr>
                    <w:t>PAREIGŪNŲ FIZINIO PASIRENGIMO REIKALAVIMAI IR ATITIKTIES ŠIEMS REIKALAVIMAMS TIKRINIMO TVARKA</w:t>
                  </w:r>
                </w:sdtContent>
              </w:sdt>
            </w:p>
            <w:p>
              <w:pPr>
                <w:tabs>
                  <w:tab w:val="left" w:pos="900"/>
                </w:tabs>
                <w:jc w:val="center"/>
                <w:rPr>
                  <w:b/>
                  <w:szCs w:val="24"/>
                  <w:lang w:eastAsia="lt-LT"/>
                </w:rPr>
              </w:pPr>
            </w:p>
            <w:sdt>
              <w:sdtPr>
                <w:alias w:val="4 p."/>
                <w:tag w:val="part_f9505cd0fb9c463f98297b98de677071"/>
                <w:lock w:val="sdtLocked"/>
                <w:richText/>
              </w:sdtPr>
              <w:sdtContent>
                <w:p>
                  <w:pPr>
                    <w:tabs>
                      <w:tab w:val="left" w:pos="426"/>
                      <w:tab w:val="left" w:pos="993"/>
                    </w:tabs>
                    <w:ind w:firstLine="567"/>
                    <w:jc w:val="both"/>
                    <w:rPr>
                      <w:szCs w:val="24"/>
                      <w:lang w:eastAsia="lt-LT"/>
                    </w:rPr>
                  </w:pPr>
                  <w:sdt>
                    <w:sdtPr>
                      <w:alias w:val="Numeris"/>
                      <w:tag w:val="nr_f9505cd0fb9c463f98297b98de677071"/>
                      <w:lock w:val="sdtLocked"/>
                      <w:richText/>
                    </w:sdtPr>
                    <w:sdtContent>
                      <w:r>
                        <w:rPr>
                          <w:szCs w:val="24"/>
                          <w:lang w:eastAsia="lt-LT"/>
                        </w:rPr>
                        <w:t>4</w:t>
                      </w:r>
                    </w:sdtContent>
                  </w:sdt>
                  <w:r>
                    <w:rPr>
                      <w:szCs w:val="24"/>
                      <w:lang w:eastAsia="lt-LT"/>
                    </w:rPr>
                    <w:t>.</w:t>
                    <w:tab/>
                    <w:t xml:space="preserve">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Lietuvos Respublikos finansų ministro valdymo srities statutines įstaigas, fizinį pasirengimą vertina centrinės statutinės įstaigos vadovo sudaryta vertinimo komisija. </w:t>
                  </w:r>
                </w:p>
                <w:p>
                  <w:pPr>
                    <w:tabs>
                      <w:tab w:val="left" w:pos="284"/>
                      <w:tab w:val="num" w:pos="993"/>
                    </w:tabs>
                    <w:ind w:firstLine="567"/>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567"/>
                    <w:jc w:val="both"/>
                    <w:rPr>
                      <w:szCs w:val="24"/>
                      <w:lang w:eastAsia="lt-LT"/>
                    </w:rPr>
                  </w:pPr>
                  <w:r>
                    <w:rPr>
                      <w:szCs w:val="24"/>
                      <w:lang w:eastAsia="lt-LT"/>
                    </w:rPr>
                    <w:t>Asmenų, siunčiamų į įvadinio mokymo kursus ar kitas švietimo įstaigas, fizinį pasirengimą vertina siunčiančios statutinės įstaigos vadovo sudaryta vertinimo komisija.</w:t>
                  </w:r>
                </w:p>
                <w:p>
                  <w:pPr>
                    <w:tabs>
                      <w:tab w:val="left" w:pos="0"/>
                      <w:tab w:val="num" w:pos="993"/>
                    </w:tabs>
                    <w:ind w:firstLine="567"/>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ind w:firstLine="567"/>
                    <w:jc w:val="both"/>
                    <w:rPr>
                      <w:szCs w:val="24"/>
                      <w:lang w:eastAsia="lt-LT"/>
                    </w:rPr>
                  </w:pPr>
                  <w:r>
                    <w:rPr>
                      <w:szCs w:val="24"/>
                      <w:lang w:eastAsia="lt-LT"/>
                    </w:rPr>
                    <w:t>Centrinių statutinių įstaigų vadovų ir jų pavaduotojų,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ind w:firstLine="567"/>
                    <w:jc w:val="both"/>
                    <w:rPr>
                      <w:szCs w:val="24"/>
                      <w:lang w:eastAsia="lt-LT"/>
                    </w:rPr>
                  </w:pPr>
                  <w:r>
                    <w:rPr>
                      <w:szCs w:val="24"/>
                      <w:lang w:eastAsia="lt-LT"/>
                    </w:rPr>
                    <w:t>Centrinėms statutinėms įstaigoms pavaldžių statutinių įstaigų pareigūnų, taip pat pareigūnų, esančių Vidaus reikalų ministerijos kadrų rezerve ir einančių nestatutinio valstybės tarnautojo pareigas centrinėms statutinėms įstaigoms pavaldžiose įstaigose, išskyrus šių įstaigų vadovus ir jų pavaduotojus, fizinį pasirengimą vertina statutinės įstaigos, kurioje eina pareigas šioje pastraipoje nurodyti pareigūnai, vadovo sudaryta vertinimo komisija. Finansų ministro valdymo srities statutinių įstaigų pareigūnų, išskyrus centrinės statutinės įstaigos vadovo ir jo pavaduotojų, fizinį pasirengimą vertina centrinės statutinės įstaigos vadovo sudaryta vertinimo komisija.</w:t>
                  </w:r>
                </w:p>
              </w:sdtContent>
            </w:sdt>
            <w:sdt>
              <w:sdtPr>
                <w:alias w:val="5 p."/>
                <w:tag w:val="part_817927e7e2654b1f8cd7d50b7d606c9e"/>
                <w:lock w:val="sdtLocked"/>
                <w:richText/>
              </w:sdtPr>
              <w:sdtContent>
                <w:p>
                  <w:pPr>
                    <w:tabs>
                      <w:tab w:val="left" w:pos="426"/>
                      <w:tab w:val="left" w:pos="993"/>
                    </w:tabs>
                    <w:ind w:firstLine="567"/>
                    <w:jc w:val="both"/>
                    <w:rPr>
                      <w:szCs w:val="24"/>
                      <w:lang w:eastAsia="lt-LT"/>
                    </w:rPr>
                  </w:pPr>
                  <w:sdt>
                    <w:sdtPr>
                      <w:alias w:val="Numeris"/>
                      <w:tag w:val="nr_817927e7e2654b1f8cd7d50b7d606c9e"/>
                      <w:lock w:val="sdtLocked"/>
                      <w:richText/>
                    </w:sdtPr>
                    <w:sdtContent>
                      <w:r>
                        <w:rPr>
                          <w:szCs w:val="24"/>
                          <w:lang w:eastAsia="lt-LT"/>
                        </w:rPr>
                        <w:t>5</w:t>
                      </w:r>
                    </w:sdtContent>
                  </w:sdt>
                  <w:r>
                    <w:rPr>
                      <w:szCs w:val="24"/>
                      <w:lang w:eastAsia="lt-LT"/>
                    </w:rPr>
                    <w:t>.</w:t>
                    <w:tab/>
                    <w:t>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1ac852297a304fb08510b545463919b1"/>
                <w:lock w:val="sdtLocked"/>
                <w:richText/>
              </w:sdtPr>
              <w:sdtContent>
                <w:p>
                  <w:pPr>
                    <w:tabs>
                      <w:tab w:val="left" w:pos="993"/>
                    </w:tabs>
                    <w:ind w:firstLine="567"/>
                    <w:jc w:val="both"/>
                    <w:rPr>
                      <w:szCs w:val="24"/>
                      <w:lang w:eastAsia="lt-LT"/>
                    </w:rPr>
                  </w:pPr>
                  <w:sdt>
                    <w:sdtPr>
                      <w:alias w:val="Numeris"/>
                      <w:tag w:val="nr_1ac852297a304fb08510b545463919b1"/>
                      <w:lock w:val="sdtLocked"/>
                      <w:richText/>
                    </w:sdtPr>
                    <w:sdtContent>
                      <w:r>
                        <w:rPr>
                          <w:szCs w:val="24"/>
                          <w:lang w:eastAsia="lt-LT"/>
                        </w:rPr>
                        <w:t>6</w:t>
                      </w:r>
                    </w:sdtContent>
                  </w:sdt>
                  <w:r>
                    <w:rPr>
                      <w:szCs w:val="24"/>
                      <w:lang w:eastAsia="lt-LT"/>
                    </w:rPr>
                    <w:t xml:space="preserve">. Fizinio pasirengimo reikalavimus sudaro kompleksas fizinių pratimų, susijusių su jėga, greičiu, vikrumu ir ištverme, kuriuos asmuo turi atlikti apraše nustatytomis sąlygomis ir surinkti apraše nustatytą taškų skaičių. </w:t>
                  </w:r>
                </w:p>
              </w:sdtContent>
            </w:sdt>
            <w:sdt>
              <w:sdtPr>
                <w:alias w:val="7 p."/>
                <w:tag w:val="part_fc43396a037f49c4a9fcb22842dbf316"/>
                <w:lock w:val="sdtLocked"/>
                <w:richText/>
              </w:sdtPr>
              <w:sdtContent>
                <w:p>
                  <w:pPr>
                    <w:tabs>
                      <w:tab w:val="left" w:pos="426"/>
                      <w:tab w:val="left" w:pos="928"/>
                      <w:tab w:val="num" w:pos="993"/>
                    </w:tabs>
                    <w:ind w:firstLine="567"/>
                    <w:jc w:val="both"/>
                    <w:rPr>
                      <w:szCs w:val="24"/>
                      <w:lang w:eastAsia="lt-LT"/>
                    </w:rPr>
                  </w:pPr>
                  <w:sdt>
                    <w:sdtPr>
                      <w:alias w:val="Numeris"/>
                      <w:tag w:val="nr_fc43396a037f49c4a9fcb22842dbf316"/>
                      <w:lock w:val="sdtLocked"/>
                      <w:richText/>
                    </w:sdtPr>
                    <w:sdtContent>
                      <w:r>
                        <w:rPr>
                          <w:szCs w:val="24"/>
                          <w:lang w:eastAsia="lt-LT"/>
                        </w:rPr>
                        <w:t>7</w:t>
                      </w:r>
                    </w:sdtContent>
                  </w:sdt>
                  <w:r>
                    <w:rPr>
                      <w:szCs w:val="24"/>
                      <w:lang w:eastAsia="lt-LT"/>
                    </w:rPr>
                    <w:t>.</w:t>
                    <w:tab/>
                    <w:t>Testuojamiesiems asmenims fizinio pasirengimo reikalavimai keliami atsižvelgiant į jų tarnybos (būsimos tarnybos) pobūdį ir jų amžių, taip pat į tai, kuriai Lietuvos Respublikos vidaus reikalų ministro ir Lietuvos Respublikos sveikatos apsaugos ministro tvirtinamo Sveikatos būklės reikalavimų sąvado (toliau – Sąvadas), skilčiai yra priskirta atitinkama pareigybė.</w:t>
                  </w:r>
                </w:p>
              </w:sdtContent>
            </w:sdt>
            <w:sdt>
              <w:sdtPr>
                <w:alias w:val="8 p."/>
                <w:tag w:val="part_c6143ad7b0c84285acf9843b11e707f5"/>
                <w:lock w:val="sdtLocked"/>
                <w:richText/>
              </w:sdtPr>
              <w:sdtContent>
                <w:p>
                  <w:pPr>
                    <w:tabs>
                      <w:tab w:val="left" w:pos="426"/>
                      <w:tab w:val="left" w:pos="928"/>
                      <w:tab w:val="num" w:pos="993"/>
                    </w:tabs>
                    <w:ind w:firstLine="567"/>
                    <w:jc w:val="both"/>
                    <w:rPr>
                      <w:szCs w:val="24"/>
                      <w:lang w:eastAsia="lt-LT"/>
                    </w:rPr>
                  </w:pPr>
                  <w:sdt>
                    <w:sdtPr>
                      <w:alias w:val="Numeris"/>
                      <w:tag w:val="nr_c6143ad7b0c84285acf9843b11e707f5"/>
                      <w:lock w:val="sdtLocked"/>
                      <w:richText/>
                    </w:sdtPr>
                    <w:sdtContent>
                      <w:r>
                        <w:rPr>
                          <w:szCs w:val="24"/>
                          <w:lang w:eastAsia="lt-LT"/>
                        </w:rPr>
                        <w:t>8</w:t>
                      </w:r>
                    </w:sdtContent>
                  </w:sdt>
                  <w:r>
                    <w:rPr>
                      <w:szCs w:val="24"/>
                      <w:lang w:eastAsia="lt-LT"/>
                    </w:rPr>
                    <w:t>.</w:t>
                    <w:tab/>
                    <w:t>Pagal tarnybos pobūdį testuojamiesiems asmenims keliami fizinio pasirengimo reikalavimai skirstomi į 3 lygius:</w:t>
                  </w:r>
                </w:p>
                <w:sdt>
                  <w:sdtPr>
                    <w:alias w:val="8.1 pp."/>
                    <w:tag w:val="part_279f1159714547db8b68f22de94350ec"/>
                    <w:lock w:val="sdtLocked"/>
                    <w:richText/>
                  </w:sdtPr>
                  <w:sdtContent>
                    <w:p>
                      <w:pPr>
                        <w:tabs>
                          <w:tab w:val="left" w:pos="1134"/>
                        </w:tabs>
                        <w:ind w:firstLine="567"/>
                        <w:jc w:val="both"/>
                        <w:rPr>
                          <w:szCs w:val="24"/>
                          <w:lang w:eastAsia="lt-LT"/>
                        </w:rPr>
                      </w:pPr>
                      <w:sdt>
                        <w:sdtPr>
                          <w:alias w:val="Numeris"/>
                          <w:tag w:val="nr_279f1159714547db8b68f22de94350ec"/>
                          <w:lock w:val="sdtLocked"/>
                          <w:richText/>
                        </w:sdtPr>
                        <w:sdtContent>
                          <w:r>
                            <w:rPr>
                              <w:szCs w:val="24"/>
                              <w:lang w:eastAsia="lt-LT"/>
                            </w:rPr>
                            <w:t>8.1</w:t>
                          </w:r>
                        </w:sdtContent>
                      </w:sdt>
                      <w:r>
                        <w:rPr>
                          <w:szCs w:val="24"/>
                          <w:lang w:eastAsia="lt-LT"/>
                        </w:rPr>
                        <w:t>.</w:t>
                        <w:tab/>
                        <w:t>pirmajam lygiui priskiriami testuojamieji asmenys, kuriems taikomi Sąvado I skilties sveikatos būklės reikalavimai;</w:t>
                      </w:r>
                    </w:p>
                  </w:sdtContent>
                </w:sdt>
                <w:sdt>
                  <w:sdtPr>
                    <w:alias w:val="8.2 pp."/>
                    <w:tag w:val="part_69669e41d4224b1a91f4b115a3384373"/>
                    <w:lock w:val="sdtLocked"/>
                    <w:richText/>
                  </w:sdtPr>
                  <w:sdtContent>
                    <w:p>
                      <w:pPr>
                        <w:tabs>
                          <w:tab w:val="left" w:pos="1134"/>
                        </w:tabs>
                        <w:ind w:firstLine="567"/>
                        <w:jc w:val="both"/>
                        <w:rPr>
                          <w:szCs w:val="24"/>
                          <w:lang w:eastAsia="lt-LT"/>
                        </w:rPr>
                      </w:pPr>
                      <w:sdt>
                        <w:sdtPr>
                          <w:alias w:val="Numeris"/>
                          <w:tag w:val="nr_69669e41d4224b1a91f4b115a3384373"/>
                          <w:lock w:val="sdtLocked"/>
                          <w:richText/>
                        </w:sdtPr>
                        <w:sdtContent>
                          <w:r>
                            <w:rPr>
                              <w:szCs w:val="24"/>
                              <w:lang w:eastAsia="lt-LT"/>
                            </w:rPr>
                            <w:t>8.2</w:t>
                          </w:r>
                        </w:sdtContent>
                      </w:sdt>
                      <w:r>
                        <w:rPr>
                          <w:szCs w:val="24"/>
                          <w:lang w:eastAsia="lt-LT"/>
                        </w:rPr>
                        <w:t>.</w:t>
                        <w:tab/>
                        <w:t>antrajam lygiui priskiriami testuojamieji asmenys, kuriems taikomi Sąvado II skilties sveikatos būklės reikalavimai;</w:t>
                      </w:r>
                    </w:p>
                  </w:sdtContent>
                </w:sdt>
                <w:sdt>
                  <w:sdtPr>
                    <w:alias w:val="8.3 pp."/>
                    <w:tag w:val="part_723f71ab7fce44ccbbdc992ea1aecd2f"/>
                    <w:lock w:val="sdtLocked"/>
                    <w:richText/>
                  </w:sdtPr>
                  <w:sdtContent>
                    <w:p>
                      <w:pPr>
                        <w:tabs>
                          <w:tab w:val="left" w:pos="1134"/>
                        </w:tabs>
                        <w:ind w:firstLine="567"/>
                        <w:jc w:val="both"/>
                        <w:rPr>
                          <w:szCs w:val="24"/>
                          <w:lang w:eastAsia="lt-LT"/>
                        </w:rPr>
                      </w:pPr>
                      <w:sdt>
                        <w:sdtPr>
                          <w:alias w:val="Numeris"/>
                          <w:tag w:val="nr_723f71ab7fce44ccbbdc992ea1aecd2f"/>
                          <w:lock w:val="sdtLocked"/>
                          <w:richText/>
                        </w:sdtPr>
                        <w:sdtContent>
                          <w:r>
                            <w:rPr>
                              <w:szCs w:val="24"/>
                              <w:lang w:eastAsia="lt-LT"/>
                            </w:rPr>
                            <w:t>8.3</w:t>
                          </w:r>
                        </w:sdtContent>
                      </w:sdt>
                      <w:r>
                        <w:rPr>
                          <w:szCs w:val="24"/>
                          <w:lang w:eastAsia="lt-LT"/>
                        </w:rPr>
                        <w:t>.</w:t>
                        <w:tab/>
                        <w:t>trečiajam lygiui priskiriami testuojamieji asmenys, kuriems taikomi Sąvado III skilties sveikatos būklės reikalavimai.</w:t>
                      </w:r>
                    </w:p>
                  </w:sdtContent>
                </w:sdt>
              </w:sdtContent>
            </w:sdt>
            <w:sdt>
              <w:sdtPr>
                <w:alias w:val="9 p."/>
                <w:tag w:val="part_01266e273d1c4cbdb0713e7057f69038"/>
                <w:lock w:val="sdtLocked"/>
                <w:richText/>
              </w:sdtPr>
              <w:sdtContent>
                <w:p>
                  <w:pPr>
                    <w:tabs>
                      <w:tab w:val="left" w:pos="993"/>
                    </w:tabs>
                    <w:ind w:firstLine="567"/>
                    <w:jc w:val="both"/>
                    <w:rPr>
                      <w:szCs w:val="24"/>
                      <w:lang w:eastAsia="lt-LT"/>
                    </w:rPr>
                  </w:pPr>
                  <w:sdt>
                    <w:sdtPr>
                      <w:alias w:val="Numeris"/>
                      <w:tag w:val="nr_01266e273d1c4cbdb0713e7057f69038"/>
                      <w:lock w:val="sdtLocked"/>
                      <w:richText/>
                    </w:sdtPr>
                    <w:sdtContent>
                      <w:r>
                        <w:rPr>
                          <w:szCs w:val="24"/>
                          <w:lang w:eastAsia="lt-LT"/>
                        </w:rPr>
                        <w:t>9</w:t>
                      </w:r>
                    </w:sdtContent>
                  </w:sdt>
                  <w:r>
                    <w:rPr>
                      <w:szCs w:val="24"/>
                      <w:lang w:eastAsia="lt-LT"/>
                    </w:rPr>
                    <w:t>.</w:t>
                    <w:tab/>
                    <w:t>Pagal amžių testuojamieji asmenys skirstomi į 9 grupes (amžius nurodytas imtinai):</w:t>
                  </w:r>
                </w:p>
                <w:sdt>
                  <w:sdtPr>
                    <w:alias w:val="9.1 pp."/>
                    <w:tag w:val="part_366f47a76a6546429f31baa5df04c2ce"/>
                    <w:lock w:val="sdtLocked"/>
                    <w:richText/>
                  </w:sdtPr>
                  <w:sdtContent>
                    <w:p>
                      <w:pPr>
                        <w:tabs>
                          <w:tab w:val="left" w:pos="1134"/>
                        </w:tabs>
                        <w:ind w:firstLine="567"/>
                        <w:jc w:val="both"/>
                        <w:rPr>
                          <w:szCs w:val="24"/>
                          <w:lang w:eastAsia="lt-LT"/>
                        </w:rPr>
                      </w:pPr>
                      <w:sdt>
                        <w:sdtPr>
                          <w:alias w:val="Numeris"/>
                          <w:tag w:val="nr_366f47a76a6546429f31baa5df04c2ce"/>
                          <w:lock w:val="sdtLocked"/>
                          <w:richText/>
                        </w:sdtPr>
                        <w:sdtContent>
                          <w:r>
                            <w:rPr>
                              <w:szCs w:val="24"/>
                              <w:lang w:eastAsia="lt-LT"/>
                            </w:rPr>
                            <w:t>9.1</w:t>
                          </w:r>
                        </w:sdtContent>
                      </w:sdt>
                      <w:r>
                        <w:rPr>
                          <w:szCs w:val="24"/>
                          <w:lang w:eastAsia="lt-LT"/>
                        </w:rPr>
                        <w:t>.</w:t>
                        <w:tab/>
                        <w:t>1-oji grupė – iki 24 metų amžiaus;</w:t>
                      </w:r>
                    </w:p>
                  </w:sdtContent>
                </w:sdt>
                <w:sdt>
                  <w:sdtPr>
                    <w:alias w:val="9.2 pp."/>
                    <w:tag w:val="part_37da727b5d9c4d21ae28f94e41b17121"/>
                    <w:lock w:val="sdtLocked"/>
                    <w:richText/>
                  </w:sdtPr>
                  <w:sdtContent>
                    <w:p>
                      <w:pPr>
                        <w:tabs>
                          <w:tab w:val="left" w:pos="1134"/>
                        </w:tabs>
                        <w:ind w:firstLine="567"/>
                        <w:jc w:val="both"/>
                        <w:rPr>
                          <w:szCs w:val="24"/>
                          <w:lang w:eastAsia="lt-LT"/>
                        </w:rPr>
                      </w:pPr>
                      <w:sdt>
                        <w:sdtPr>
                          <w:alias w:val="Numeris"/>
                          <w:tag w:val="nr_37da727b5d9c4d21ae28f94e41b17121"/>
                          <w:lock w:val="sdtLocked"/>
                          <w:richText/>
                        </w:sdtPr>
                        <w:sdtContent>
                          <w:r>
                            <w:rPr>
                              <w:szCs w:val="24"/>
                              <w:lang w:eastAsia="lt-LT"/>
                            </w:rPr>
                            <w:t>9.2</w:t>
                          </w:r>
                        </w:sdtContent>
                      </w:sdt>
                      <w:r>
                        <w:rPr>
                          <w:szCs w:val="24"/>
                          <w:lang w:eastAsia="lt-LT"/>
                        </w:rPr>
                        <w:t>.</w:t>
                        <w:tab/>
                        <w:t>2-oji grupė – nuo 25 iki 29 metų amžiaus;</w:t>
                      </w:r>
                    </w:p>
                  </w:sdtContent>
                </w:sdt>
                <w:sdt>
                  <w:sdtPr>
                    <w:alias w:val="9.3 pp."/>
                    <w:tag w:val="part_bd3044a0422240a9a0786f7a6195b4d4"/>
                    <w:lock w:val="sdtLocked"/>
                    <w:richText/>
                  </w:sdtPr>
                  <w:sdtContent>
                    <w:p>
                      <w:pPr>
                        <w:tabs>
                          <w:tab w:val="left" w:pos="1134"/>
                        </w:tabs>
                        <w:ind w:firstLine="567"/>
                        <w:jc w:val="both"/>
                        <w:rPr>
                          <w:szCs w:val="24"/>
                          <w:lang w:eastAsia="lt-LT"/>
                        </w:rPr>
                      </w:pPr>
                      <w:sdt>
                        <w:sdtPr>
                          <w:alias w:val="Numeris"/>
                          <w:tag w:val="nr_bd3044a0422240a9a0786f7a6195b4d4"/>
                          <w:lock w:val="sdtLocked"/>
                          <w:richText/>
                        </w:sdtPr>
                        <w:sdtContent>
                          <w:r>
                            <w:rPr>
                              <w:szCs w:val="24"/>
                              <w:lang w:eastAsia="lt-LT"/>
                            </w:rPr>
                            <w:t>9.3</w:t>
                          </w:r>
                        </w:sdtContent>
                      </w:sdt>
                      <w:r>
                        <w:rPr>
                          <w:szCs w:val="24"/>
                          <w:lang w:eastAsia="lt-LT"/>
                        </w:rPr>
                        <w:t>.</w:t>
                        <w:tab/>
                        <w:t>3-ioji grupė – nuo 30 iki 34 metų amžiaus;</w:t>
                      </w:r>
                    </w:p>
                  </w:sdtContent>
                </w:sdt>
                <w:sdt>
                  <w:sdtPr>
                    <w:alias w:val="9.4 pp."/>
                    <w:tag w:val="part_9b00f42f811e4d79a768d0369631ef52"/>
                    <w:lock w:val="sdtLocked"/>
                    <w:richText/>
                  </w:sdtPr>
                  <w:sdtContent>
                    <w:p>
                      <w:pPr>
                        <w:tabs>
                          <w:tab w:val="left" w:pos="1134"/>
                        </w:tabs>
                        <w:ind w:firstLine="567"/>
                        <w:jc w:val="both"/>
                        <w:rPr>
                          <w:szCs w:val="24"/>
                          <w:lang w:eastAsia="lt-LT"/>
                        </w:rPr>
                      </w:pPr>
                      <w:sdt>
                        <w:sdtPr>
                          <w:alias w:val="Numeris"/>
                          <w:tag w:val="nr_9b00f42f811e4d79a768d0369631ef52"/>
                          <w:lock w:val="sdtLocked"/>
                          <w:richText/>
                        </w:sdtPr>
                        <w:sdtContent>
                          <w:r>
                            <w:rPr>
                              <w:szCs w:val="24"/>
                              <w:lang w:eastAsia="lt-LT"/>
                            </w:rPr>
                            <w:t>9.4</w:t>
                          </w:r>
                        </w:sdtContent>
                      </w:sdt>
                      <w:r>
                        <w:rPr>
                          <w:szCs w:val="24"/>
                          <w:lang w:eastAsia="lt-LT"/>
                        </w:rPr>
                        <w:t>.</w:t>
                        <w:tab/>
                        <w:t>4-oji grupė – nuo 35 iki 39 metų amžiaus;</w:t>
                      </w:r>
                    </w:p>
                  </w:sdtContent>
                </w:sdt>
                <w:sdt>
                  <w:sdtPr>
                    <w:alias w:val="9.5 pp."/>
                    <w:tag w:val="part_588ce9fc6a29416982ea9e4c4265ae1c"/>
                    <w:lock w:val="sdtLocked"/>
                    <w:richText/>
                  </w:sdtPr>
                  <w:sdtContent>
                    <w:p>
                      <w:pPr>
                        <w:tabs>
                          <w:tab w:val="left" w:pos="1134"/>
                        </w:tabs>
                        <w:ind w:firstLine="567"/>
                        <w:jc w:val="both"/>
                        <w:rPr>
                          <w:szCs w:val="24"/>
                          <w:lang w:eastAsia="lt-LT"/>
                        </w:rPr>
                      </w:pPr>
                      <w:sdt>
                        <w:sdtPr>
                          <w:alias w:val="Numeris"/>
                          <w:tag w:val="nr_588ce9fc6a29416982ea9e4c4265ae1c"/>
                          <w:lock w:val="sdtLocked"/>
                          <w:richText/>
                        </w:sdtPr>
                        <w:sdtContent>
                          <w:r>
                            <w:rPr>
                              <w:szCs w:val="24"/>
                              <w:lang w:eastAsia="lt-LT"/>
                            </w:rPr>
                            <w:t>9.5</w:t>
                          </w:r>
                        </w:sdtContent>
                      </w:sdt>
                      <w:r>
                        <w:rPr>
                          <w:szCs w:val="24"/>
                          <w:lang w:eastAsia="lt-LT"/>
                        </w:rPr>
                        <w:t>.</w:t>
                        <w:tab/>
                        <w:t>5-oji grupė – nuo 40 iki 44 metų amžiaus;</w:t>
                      </w:r>
                    </w:p>
                  </w:sdtContent>
                </w:sdt>
                <w:sdt>
                  <w:sdtPr>
                    <w:alias w:val="9.6 pp."/>
                    <w:tag w:val="part_739abe5fc8804825adb21f25f260a695"/>
                    <w:lock w:val="sdtLocked"/>
                    <w:richText/>
                  </w:sdtPr>
                  <w:sdtContent>
                    <w:p>
                      <w:pPr>
                        <w:tabs>
                          <w:tab w:val="left" w:pos="1134"/>
                        </w:tabs>
                        <w:ind w:firstLine="567"/>
                        <w:jc w:val="both"/>
                        <w:rPr>
                          <w:szCs w:val="24"/>
                          <w:lang w:eastAsia="lt-LT"/>
                        </w:rPr>
                      </w:pPr>
                      <w:sdt>
                        <w:sdtPr>
                          <w:alias w:val="Numeris"/>
                          <w:tag w:val="nr_739abe5fc8804825adb21f25f260a695"/>
                          <w:lock w:val="sdtLocked"/>
                          <w:richText/>
                        </w:sdtPr>
                        <w:sdtContent>
                          <w:r>
                            <w:rPr>
                              <w:szCs w:val="24"/>
                              <w:lang w:eastAsia="lt-LT"/>
                            </w:rPr>
                            <w:t>9.6</w:t>
                          </w:r>
                        </w:sdtContent>
                      </w:sdt>
                      <w:r>
                        <w:rPr>
                          <w:szCs w:val="24"/>
                          <w:lang w:eastAsia="lt-LT"/>
                        </w:rPr>
                        <w:t>.</w:t>
                        <w:tab/>
                        <w:t>6-oji grupė – nuo 45 iki 49 metų amžiaus;</w:t>
                      </w:r>
                    </w:p>
                  </w:sdtContent>
                </w:sdt>
                <w:sdt>
                  <w:sdtPr>
                    <w:alias w:val="9.7 pp."/>
                    <w:tag w:val="part_275c891cfe07401fa0d9b53be55b1150"/>
                    <w:lock w:val="sdtLocked"/>
                    <w:richText/>
                  </w:sdtPr>
                  <w:sdtContent>
                    <w:p>
                      <w:pPr>
                        <w:tabs>
                          <w:tab w:val="left" w:pos="1134"/>
                        </w:tabs>
                        <w:ind w:firstLine="567"/>
                        <w:jc w:val="both"/>
                        <w:rPr>
                          <w:szCs w:val="24"/>
                          <w:lang w:eastAsia="lt-LT"/>
                        </w:rPr>
                      </w:pPr>
                      <w:sdt>
                        <w:sdtPr>
                          <w:alias w:val="Numeris"/>
                          <w:tag w:val="nr_275c891cfe07401fa0d9b53be55b1150"/>
                          <w:lock w:val="sdtLocked"/>
                          <w:richText/>
                        </w:sdtPr>
                        <w:sdtContent>
                          <w:r>
                            <w:rPr>
                              <w:szCs w:val="24"/>
                              <w:lang w:eastAsia="lt-LT"/>
                            </w:rPr>
                            <w:t>9.7</w:t>
                          </w:r>
                        </w:sdtContent>
                      </w:sdt>
                      <w:r>
                        <w:rPr>
                          <w:szCs w:val="24"/>
                          <w:lang w:eastAsia="lt-LT"/>
                        </w:rPr>
                        <w:t>.</w:t>
                        <w:tab/>
                        <w:t>7-oji grupė – nuo 50 iki 54 metų amžiaus;</w:t>
                      </w:r>
                    </w:p>
                  </w:sdtContent>
                </w:sdt>
                <w:sdt>
                  <w:sdtPr>
                    <w:alias w:val="9.8 pp."/>
                    <w:tag w:val="part_80df6ae8dbed44e78deaada914369db9"/>
                    <w:lock w:val="sdtLocked"/>
                    <w:richText/>
                  </w:sdtPr>
                  <w:sdtContent>
                    <w:p>
                      <w:pPr>
                        <w:tabs>
                          <w:tab w:val="left" w:pos="1134"/>
                        </w:tabs>
                        <w:ind w:firstLine="567"/>
                        <w:jc w:val="both"/>
                        <w:rPr>
                          <w:szCs w:val="24"/>
                          <w:lang w:eastAsia="lt-LT"/>
                        </w:rPr>
                      </w:pPr>
                      <w:sdt>
                        <w:sdtPr>
                          <w:alias w:val="Numeris"/>
                          <w:tag w:val="nr_80df6ae8dbed44e78deaada914369db9"/>
                          <w:lock w:val="sdtLocked"/>
                          <w:richText/>
                        </w:sdtPr>
                        <w:sdtContent>
                          <w:r>
                            <w:rPr>
                              <w:szCs w:val="24"/>
                              <w:lang w:eastAsia="lt-LT"/>
                            </w:rPr>
                            <w:t>9.8</w:t>
                          </w:r>
                        </w:sdtContent>
                      </w:sdt>
                      <w:r>
                        <w:rPr>
                          <w:szCs w:val="24"/>
                          <w:lang w:eastAsia="lt-LT"/>
                        </w:rPr>
                        <w:t>.</w:t>
                        <w:tab/>
                        <w:t>8-oji grupė – nuo 55 iki 59 metų amžiaus;</w:t>
                      </w:r>
                    </w:p>
                  </w:sdtContent>
                </w:sdt>
                <w:sdt>
                  <w:sdtPr>
                    <w:alias w:val="9.9 pp."/>
                    <w:tag w:val="part_9e4d39b7f45244d683ae9917536c1bfc"/>
                    <w:lock w:val="sdtLocked"/>
                    <w:richText/>
                  </w:sdtPr>
                  <w:sdtContent>
                    <w:p>
                      <w:pPr>
                        <w:tabs>
                          <w:tab w:val="left" w:pos="1134"/>
                        </w:tabs>
                        <w:ind w:firstLine="567"/>
                        <w:jc w:val="both"/>
                        <w:rPr>
                          <w:szCs w:val="24"/>
                          <w:lang w:eastAsia="lt-LT"/>
                        </w:rPr>
                      </w:pPr>
                      <w:sdt>
                        <w:sdtPr>
                          <w:alias w:val="Numeris"/>
                          <w:tag w:val="nr_9e4d39b7f45244d683ae9917536c1bfc"/>
                          <w:lock w:val="sdtLocked"/>
                          <w:richText/>
                        </w:sdtPr>
                        <w:sdtContent>
                          <w:r>
                            <w:rPr>
                              <w:szCs w:val="24"/>
                              <w:lang w:eastAsia="lt-LT"/>
                            </w:rPr>
                            <w:t>9.9</w:t>
                          </w:r>
                        </w:sdtContent>
                      </w:sdt>
                      <w:r>
                        <w:rPr>
                          <w:szCs w:val="24"/>
                          <w:lang w:eastAsia="lt-LT"/>
                        </w:rPr>
                        <w:t>.</w:t>
                        <w:tab/>
                        <w:t>9-oji grupė – nuo 60 metų ir vyresni.</w:t>
                      </w:r>
                    </w:p>
                  </w:sdtContent>
                </w:sdt>
              </w:sdtContent>
            </w:sdt>
            <w:sdt>
              <w:sdtPr>
                <w:alias w:val="10 p."/>
                <w:tag w:val="part_d9c0a4e419004c1fbc22509b341857d3"/>
                <w:lock w:val="sdtLocked"/>
                <w:richText/>
              </w:sdtPr>
              <w:sdtContent>
                <w:p>
                  <w:pPr>
                    <w:tabs>
                      <w:tab w:val="left" w:pos="928"/>
                    </w:tabs>
                    <w:ind w:firstLine="567"/>
                    <w:jc w:val="both"/>
                    <w:rPr>
                      <w:szCs w:val="24"/>
                      <w:lang w:eastAsia="lt-LT"/>
                    </w:rPr>
                  </w:pPr>
                  <w:sdt>
                    <w:sdtPr>
                      <w:alias w:val="Numeris"/>
                      <w:tag w:val="nr_d9c0a4e419004c1fbc22509b341857d3"/>
                      <w:lock w:val="sdtLocked"/>
                      <w:richText/>
                    </w:sdtPr>
                    <w:sdtContent>
                      <w:r>
                        <w:rPr>
                          <w:szCs w:val="24"/>
                          <w:lang w:eastAsia="lt-LT"/>
                        </w:rPr>
                        <w:t>10</w:t>
                      </w:r>
                    </w:sdtContent>
                  </w:sdt>
                  <w:r>
                    <w:rPr>
                      <w:szCs w:val="24"/>
                      <w:lang w:eastAsia="lt-LT"/>
                    </w:rPr>
                    <w:t>.</w:t>
                    <w:tab/>
                    <w:t>Aukščiausi testuojamųjų asmenų fizinio pasirengimo reikalavimai keliami pirmojo lygio ir 1-osios amžiaus grupės testuojamiesiems asmenims, žemiausi – trečiojo lygio ir 9-osios amžiaus grupės testuojamiesiems asmenims.</w:t>
                  </w:r>
                </w:p>
              </w:sdtContent>
            </w:sdt>
            <w:sdt>
              <w:sdtPr>
                <w:alias w:val="11 p."/>
                <w:tag w:val="part_b2bb1c9591514d598c947558c6b65ca2"/>
                <w:lock w:val="sdtLocked"/>
                <w:richText/>
              </w:sdtPr>
              <w:sdtContent>
                <w:p>
                  <w:pPr>
                    <w:tabs>
                      <w:tab w:val="left" w:pos="928"/>
                    </w:tabs>
                    <w:ind w:firstLine="567"/>
                    <w:jc w:val="both"/>
                    <w:rPr>
                      <w:szCs w:val="24"/>
                      <w:lang w:eastAsia="lt-LT"/>
                    </w:rPr>
                  </w:pPr>
                  <w:sdt>
                    <w:sdtPr>
                      <w:alias w:val="Numeris"/>
                      <w:tag w:val="nr_b2bb1c9591514d598c947558c6b65ca2"/>
                      <w:lock w:val="sdtLocked"/>
                      <w:richText/>
                    </w:sdtPr>
                    <w:sdtContent>
                      <w:r>
                        <w:rPr>
                          <w:szCs w:val="24"/>
                          <w:lang w:eastAsia="lt-LT"/>
                        </w:rPr>
                        <w:t>11</w:t>
                      </w:r>
                    </w:sdtContent>
                  </w:sdt>
                  <w:r>
                    <w:rPr>
                      <w:szCs w:val="24"/>
                      <w:lang w:eastAsia="lt-LT"/>
                    </w:rPr>
                    <w:t>.</w:t>
                    <w:tab/>
                    <w:t>Testuojamiesiems asmenims fizinio pasirengimo reikalavimai keliami atskirai vyrams ir moterims.</w:t>
                  </w:r>
                </w:p>
              </w:sdtContent>
            </w:sdt>
            <w:sdt>
              <w:sdtPr>
                <w:alias w:val="12 p."/>
                <w:tag w:val="part_209ee4468d424047802a7f33f1338e77"/>
                <w:lock w:val="sdtLocked"/>
                <w:richText/>
              </w:sdtPr>
              <w:sdtContent>
                <w:p>
                  <w:pPr>
                    <w:tabs>
                      <w:tab w:val="left" w:pos="1134"/>
                    </w:tabs>
                    <w:ind w:firstLine="567"/>
                    <w:jc w:val="both"/>
                    <w:rPr>
                      <w:szCs w:val="24"/>
                      <w:lang w:eastAsia="lt-LT"/>
                    </w:rPr>
                  </w:pPr>
                  <w:sdt>
                    <w:sdtPr>
                      <w:alias w:val="Numeris"/>
                      <w:tag w:val="nr_209ee4468d424047802a7f33f1338e77"/>
                      <w:lock w:val="sdtLocked"/>
                      <w:richText/>
                    </w:sdtPr>
                    <w:sdtContent>
                      <w:r>
                        <w:rPr>
                          <w:szCs w:val="24"/>
                          <w:lang w:eastAsia="lt-LT"/>
                        </w:rPr>
                        <w:t>12</w:t>
                      </w:r>
                    </w:sdtContent>
                  </w:sdt>
                  <w:r>
                    <w:rPr>
                      <w:szCs w:val="24"/>
                      <w:lang w:eastAsia="lt-LT"/>
                    </w:rPr>
                    <w:t>.</w:t>
                    <w:tab/>
                    <w:t>Testuojamųjų asmenų fizinis pasirengimas tikrinamas fiksuojant nustatytų bėgimo, prisitraukimų prie skersinio arba rankų lenkimo ir tiesimo nuo horizontalios atramos (atsispaudimai) testų (1 lentelė) atlikimą ir rezultatą.</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4"/>
                    <w:gridCol w:w="4278"/>
                    <w:gridCol w:w="4564"/>
                  </w:tblGrid>
                  <w:tr>
                    <w:trPr>
                      <w:tblHeader/>
                    </w:trPr>
                    <w:tc>
                      <w:tcPr>
                        <w:tcW w:w="684"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Eil.</w:t>
                        </w:r>
                      </w:p>
                      <w:p>
                        <w:pPr>
                          <w:jc w:val="center"/>
                          <w:rPr>
                            <w:b/>
                            <w:bCs/>
                            <w:szCs w:val="24"/>
                            <w:lang w:eastAsia="lt-LT"/>
                          </w:rPr>
                        </w:pPr>
                        <w:r>
                          <w:rPr>
                            <w:b/>
                            <w:bCs/>
                            <w:szCs w:val="24"/>
                            <w:lang w:eastAsia="lt-LT"/>
                          </w:rPr>
                          <w:t>Nr.</w:t>
                        </w:r>
                      </w:p>
                    </w:tc>
                    <w:tc>
                      <w:tcPr>
                        <w:tcW w:w="4278"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Vyrams</w:t>
                        </w:r>
                      </w:p>
                    </w:tc>
                    <w:tc>
                      <w:tcPr>
                        <w:tcW w:w="4564"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Moterims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Bėgimas šaudykle 10 x 10 m arba 100 m bėgimas.</w:t>
                        </w:r>
                      </w:p>
                    </w:tc>
                    <w:tc>
                      <w:tcPr>
                        <w:tcW w:w="4564" w:type="dxa"/>
                        <w:tcBorders>
                          <w:top w:val="single" w:sz="4" w:space="0" w:color="auto"/>
                          <w:left w:val="single" w:sz="4" w:space="0" w:color="auto"/>
                          <w:bottom w:val="single" w:sz="4" w:space="0" w:color="auto"/>
                          <w:right w:val="single" w:sz="4" w:space="0" w:color="auto"/>
                        </w:tcBorders>
                      </w:tcPr>
                      <w:p>
                        <w:pPr>
                          <w:rPr>
                            <w:szCs w:val="24"/>
                            <w:vertAlign w:val="superscript"/>
                            <w:lang w:eastAsia="lt-LT"/>
                          </w:rPr>
                        </w:pPr>
                        <w:r>
                          <w:rPr>
                            <w:szCs w:val="24"/>
                            <w:lang w:eastAsia="lt-LT"/>
                          </w:rPr>
                          <w:t>Bėgimas šaudykle 10 x 10 m arba 100 m bėgimas.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4564" w:type="dxa"/>
                        <w:tcBorders>
                          <w:top w:val="single" w:sz="4" w:space="0" w:color="auto"/>
                          <w:left w:val="single" w:sz="4" w:space="0" w:color="auto"/>
                          <w:bottom w:val="single" w:sz="4" w:space="0" w:color="auto"/>
                          <w:right w:val="single" w:sz="4" w:space="0" w:color="auto"/>
                        </w:tcBorders>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3000 m bėgimas*.</w:t>
                        </w:r>
                      </w:p>
                    </w:tc>
                    <w:tc>
                      <w:tcPr>
                        <w:tcW w:w="4564"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2000 m bėgimas*.</w:t>
                        </w:r>
                      </w:p>
                    </w:tc>
                  </w:tr>
                </w:tbl>
                <w:p>
                  <w:pPr>
                    <w:ind w:firstLine="567"/>
                    <w:jc w:val="both"/>
                    <w:rPr>
                      <w:bCs/>
                      <w:szCs w:val="24"/>
                      <w:lang w:eastAsia="lt-LT"/>
                    </w:rPr>
                  </w:pPr>
                  <w:r>
                    <w:rPr>
                      <w:b/>
                      <w:szCs w:val="24"/>
                      <w:lang w:eastAsia="lt-LT"/>
                    </w:rPr>
                    <w:t>Pastaba</w:t>
                  </w:r>
                  <w:r>
                    <w:rPr>
                      <w:szCs w:val="24"/>
                      <w:lang w:eastAsia="lt-LT"/>
                    </w:rPr>
                    <w:t xml:space="preserve">. </w:t>
                  </w:r>
                  <w:r>
                    <w:rPr>
                      <w:szCs w:val="24"/>
                      <w:vertAlign w:val="superscript"/>
                      <w:lang w:eastAsia="lt-LT"/>
                    </w:rPr>
                    <w:t>*</w:t>
                  </w:r>
                  <w:r>
                    <w:rPr>
                      <w:bCs/>
                      <w:szCs w:val="24"/>
                      <w:lang w:eastAsia="lt-LT"/>
                    </w:rPr>
                    <w:t>1000 m bėgimą, kaip alternatyvą, turi teisę pasirinkti tik aprašo 9.4–9.9 papunkčiuose nurodyti testuojamieji asmenys.</w:t>
                  </w:r>
                </w:p>
                <w:p>
                  <w:pPr>
                    <w:ind w:firstLine="567"/>
                    <w:jc w:val="both"/>
                    <w:rPr>
                      <w:bCs/>
                      <w:sz w:val="10"/>
                      <w:szCs w:val="10"/>
                      <w:lang w:eastAsia="lt-LT"/>
                    </w:rPr>
                  </w:pPr>
                </w:p>
              </w:sdtContent>
            </w:sdt>
            <w:sdt>
              <w:sdtPr>
                <w:alias w:val="13 p."/>
                <w:tag w:val="part_fae01595d5c44f8596e83517d3244a52"/>
                <w:lock w:val="sdtLocked"/>
                <w:richText/>
              </w:sdtPr>
              <w:sdtContent>
                <w:p>
                  <w:pPr>
                    <w:tabs>
                      <w:tab w:val="left" w:pos="1134"/>
                    </w:tabs>
                    <w:ind w:firstLine="567"/>
                    <w:jc w:val="both"/>
                    <w:rPr>
                      <w:bCs/>
                      <w:szCs w:val="24"/>
                      <w:lang w:eastAsia="lt-LT"/>
                    </w:rPr>
                  </w:pPr>
                  <w:sdt>
                    <w:sdtPr>
                      <w:alias w:val="Numeris"/>
                      <w:tag w:val="nr_fae01595d5c44f8596e83517d3244a52"/>
                      <w:lock w:val="sdtLocked"/>
                      <w:richText/>
                    </w:sdtPr>
                    <w:sdtContent>
                      <w:r>
                        <w:rPr>
                          <w:bCs/>
                          <w:szCs w:val="24"/>
                          <w:lang w:eastAsia="lt-LT"/>
                        </w:rPr>
                        <w:t>13</w:t>
                      </w:r>
                    </w:sdtContent>
                  </w:sdt>
                  <w:r>
                    <w:rPr>
                      <w:bCs/>
                      <w:szCs w:val="24"/>
                      <w:lang w:eastAsia="lt-LT"/>
                    </w:rPr>
                    <w:t>.</w:t>
                    <w:tab/>
                    <w:t>Fizinių pratimų atlikimo sąlygos:</w:t>
                  </w:r>
                </w:p>
                <w:sdt>
                  <w:sdtPr>
                    <w:alias w:val="13.1 pp."/>
                    <w:tag w:val="part_245b13a0ddec4df898bf7aeba0bbad78"/>
                    <w:lock w:val="sdtLocked"/>
                    <w:richText/>
                  </w:sdtPr>
                  <w:sdtContent>
                    <w:p>
                      <w:pPr>
                        <w:tabs>
                          <w:tab w:val="left" w:pos="1134"/>
                        </w:tabs>
                        <w:ind w:firstLine="567"/>
                        <w:jc w:val="both"/>
                        <w:rPr>
                          <w:bCs/>
                          <w:szCs w:val="24"/>
                          <w:lang w:eastAsia="lt-LT"/>
                        </w:rPr>
                      </w:pPr>
                      <w:sdt>
                        <w:sdtPr>
                          <w:alias w:val="Numeris"/>
                          <w:tag w:val="nr_245b13a0ddec4df898bf7aeba0bbad78"/>
                          <w:lock w:val="sdtLocked"/>
                          <w:richText/>
                        </w:sdtPr>
                        <w:sdtContent>
                          <w:r>
                            <w:rPr>
                              <w:bCs/>
                              <w:szCs w:val="24"/>
                              <w:lang w:eastAsia="lt-LT"/>
                            </w:rPr>
                            <w:t>13.1</w:t>
                          </w:r>
                        </w:sdtContent>
                      </w:sdt>
                      <w:r>
                        <w:rPr>
                          <w:bCs/>
                          <w:szCs w:val="24"/>
                          <w:lang w:eastAsia="lt-LT"/>
                        </w:rPr>
                        <w:t>.</w:t>
                        <w:tab/>
                      </w:r>
                      <w:r>
                        <w:rPr>
                          <w:caps/>
                          <w:szCs w:val="24"/>
                          <w:lang w:eastAsia="lt-LT"/>
                        </w:rPr>
                        <w:t xml:space="preserve">10 </w:t>
                      </w:r>
                      <w:r>
                        <w:rPr>
                          <w:szCs w:val="24"/>
                          <w:lang w:eastAsia="lt-LT"/>
                        </w:rPr>
                        <w:t>x 10 m</w:t>
                      </w:r>
                      <w:r>
                        <w:rPr>
                          <w:caps/>
                          <w:szCs w:val="24"/>
                          <w:lang w:eastAsia="lt-LT"/>
                        </w:rPr>
                        <w:t xml:space="preserve"> </w:t>
                      </w:r>
                      <w:r>
                        <w:rPr>
                          <w:szCs w:val="24"/>
                          <w:lang w:eastAsia="lt-LT"/>
                        </w:rPr>
                        <w:t>bėgimas (vertinamas vikrumas ir greitumo ištvermė).</w:t>
                      </w:r>
                      <w:r>
                        <w:rPr>
                          <w:bCs/>
                          <w:szCs w:val="24"/>
                          <w:lang w:eastAsia="lt-LT"/>
                        </w:rPr>
                        <w:t xml:space="preserve"> </w:t>
                      </w:r>
                      <w:r>
                        <w:rPr>
                          <w:szCs w:val="24"/>
                          <w:lang w:eastAsia="lt-LT"/>
                        </w:rPr>
                        <w:t>Pratimas atliekamas lauke arba salėje,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Testuotojas garsiai skaičiuoja nubėgtus kartus. Testuojamajam asmeniui penktą kartą kirtus finišo liniją, stabdomas laikmatis. Rezultatas fiksuojamas vienos dešimtosios sekundės tikslumu.</w:t>
                      </w:r>
                    </w:p>
                  </w:sdtContent>
                </w:sdt>
                <w:sdt>
                  <w:sdtPr>
                    <w:alias w:val="13.2 pp."/>
                    <w:tag w:val="part_59bc2704917c47fc81983c8bd1a4680c"/>
                    <w:lock w:val="sdtLocked"/>
                    <w:richText/>
                  </w:sdtPr>
                  <w:sdtContent>
                    <w:p>
                      <w:pPr>
                        <w:tabs>
                          <w:tab w:val="left" w:pos="993"/>
                          <w:tab w:val="left" w:pos="1134"/>
                        </w:tabs>
                        <w:ind w:firstLine="567"/>
                        <w:jc w:val="both"/>
                        <w:rPr>
                          <w:bCs/>
                          <w:szCs w:val="24"/>
                          <w:lang w:eastAsia="lt-LT"/>
                        </w:rPr>
                      </w:pPr>
                      <w:sdt>
                        <w:sdtPr>
                          <w:alias w:val="Numeris"/>
                          <w:tag w:val="nr_59bc2704917c47fc81983c8bd1a4680c"/>
                          <w:lock w:val="sdtLocked"/>
                          <w:richText/>
                        </w:sdtPr>
                        <w:sdtContent>
                          <w:r>
                            <w:rPr>
                              <w:bCs/>
                              <w:szCs w:val="24"/>
                              <w:lang w:eastAsia="lt-LT"/>
                            </w:rPr>
                            <w:t>13.2</w:t>
                          </w:r>
                        </w:sdtContent>
                      </w:sdt>
                      <w:r>
                        <w:rPr>
                          <w:bCs/>
                          <w:szCs w:val="24"/>
                          <w:lang w:eastAsia="lt-LT"/>
                        </w:rPr>
                        <w:t>.</w:t>
                        <w:tab/>
                        <w:t>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Bėgama 100 m atkarpa. Testuojamajam asmeniui kirtus finišo liniją, stabdomas laikmatis. Laikas fiksuojamas vienos dešimtosios sekundės tikslumu.</w:t>
                      </w:r>
                    </w:p>
                  </w:sdtContent>
                </w:sdt>
                <w:sdt>
                  <w:sdtPr>
                    <w:alias w:val="13.3 pp."/>
                    <w:tag w:val="part_bdf610eb268e455982945368c8565da2"/>
                    <w:lock w:val="sdtLocked"/>
                    <w:richText/>
                  </w:sdtPr>
                  <w:sdtContent>
                    <w:p>
                      <w:pPr>
                        <w:tabs>
                          <w:tab w:val="left" w:pos="993"/>
                          <w:tab w:val="left" w:pos="1134"/>
                        </w:tabs>
                        <w:ind w:firstLine="567"/>
                        <w:jc w:val="both"/>
                        <w:rPr>
                          <w:bCs/>
                          <w:szCs w:val="24"/>
                          <w:lang w:eastAsia="lt-LT"/>
                        </w:rPr>
                      </w:pPr>
                      <w:sdt>
                        <w:sdtPr>
                          <w:alias w:val="Numeris"/>
                          <w:tag w:val="nr_bdf610eb268e455982945368c8565da2"/>
                          <w:lock w:val="sdtLocked"/>
                          <w:richText/>
                        </w:sdtPr>
                        <w:sdtContent>
                          <w:r>
                            <w:rPr>
                              <w:bCs/>
                              <w:szCs w:val="24"/>
                              <w:lang w:eastAsia="lt-LT"/>
                            </w:rPr>
                            <w:t>13.3</w:t>
                          </w:r>
                        </w:sdtContent>
                      </w:sdt>
                      <w:r>
                        <w:rPr>
                          <w:bCs/>
                          <w:szCs w:val="24"/>
                          <w:lang w:eastAsia="lt-LT"/>
                        </w:rPr>
                        <w:t>.</w:t>
                        <w:tab/>
                        <w:t>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Garsiai skaičiuojamas kiekvienas tinkamai atliktas prisitraukimas. Tarp prisitraukimų leidžiama ilsėtis ne daugiau kaip 3 sek. Testas nutraukiamas du kartus iš eilės taisyklingai neprisitraukus.</w:t>
                      </w:r>
                      <w:r>
                        <w:rPr>
                          <w:bCs/>
                          <w:szCs w:val="24"/>
                          <w:lang w:eastAsia="lt-LT"/>
                        </w:rPr>
                        <w:t xml:space="preserve"> </w:t>
                      </w:r>
                      <w:r>
                        <w:rPr>
                          <w:szCs w:val="24"/>
                          <w:lang w:eastAsia="lt-LT"/>
                        </w:rPr>
                        <w:t>Rezultatas – taisyklingai atliktų prisitraukimų skaičius. Prisitraukimai neskaičiuojami, jei padarytos šios klaidos:</w:t>
                      </w:r>
                    </w:p>
                    <w:sdt>
                      <w:sdtPr>
                        <w:alias w:val="13.3.1 pp."/>
                        <w:tag w:val="part_184764aec4a54e79b4baa44895621d92"/>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84764aec4a54e79b4baa44895621d92"/>
                              <w:lock w:val="sdtLocked"/>
                              <w:richText/>
                            </w:sdtPr>
                            <w:sdtContent>
                              <w:r>
                                <w:rPr>
                                  <w:szCs w:val="24"/>
                                  <w:lang w:eastAsia="lt-LT"/>
                                </w:rPr>
                                <w:t>13.3.1</w:t>
                              </w:r>
                            </w:sdtContent>
                          </w:sdt>
                          <w:r>
                            <w:rPr>
                              <w:szCs w:val="24"/>
                              <w:lang w:eastAsia="lt-LT"/>
                            </w:rPr>
                            <w:t>.</w:t>
                            <w:tab/>
                            <w:t>prisitraukiama ne iki galo (smakras nepakeliamas virš skersinio);</w:t>
                          </w:r>
                        </w:p>
                      </w:sdtContent>
                    </w:sdt>
                    <w:sdt>
                      <w:sdtPr>
                        <w:alias w:val="13.3.2 pp."/>
                        <w:tag w:val="part_51e6bd455a1d47668dc2449ef013e8b5"/>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e6bd455a1d47668dc2449ef013e8b5"/>
                              <w:lock w:val="sdtLocked"/>
                              <w:richText/>
                            </w:sdtPr>
                            <w:sdtContent>
                              <w:r>
                                <w:rPr>
                                  <w:szCs w:val="24"/>
                                  <w:lang w:eastAsia="lt-LT"/>
                                </w:rPr>
                                <w:t>13.3.2</w:t>
                              </w:r>
                            </w:sdtContent>
                          </w:sdt>
                          <w:r>
                            <w:rPr>
                              <w:szCs w:val="24"/>
                              <w:lang w:eastAsia="lt-LT"/>
                            </w:rPr>
                            <w:t>.</w:t>
                            <w:tab/>
                            <w:t>siūbuojama liemeniu, kojomis;</w:t>
                          </w:r>
                        </w:p>
                      </w:sdtContent>
                    </w:sdt>
                    <w:sdt>
                      <w:sdtPr>
                        <w:alias w:val="13.3.3 pp."/>
                        <w:tag w:val="part_85bc703a49fc474984374967d723c603"/>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5bc703a49fc474984374967d723c603"/>
                              <w:lock w:val="sdtLocked"/>
                              <w:richText/>
                            </w:sdtPr>
                            <w:sdtContent>
                              <w:r>
                                <w:rPr>
                                  <w:szCs w:val="24"/>
                                  <w:lang w:eastAsia="lt-LT"/>
                                </w:rPr>
                                <w:t>13.3.3</w:t>
                              </w:r>
                            </w:sdtContent>
                          </w:sdt>
                          <w:r>
                            <w:rPr>
                              <w:szCs w:val="24"/>
                              <w:lang w:eastAsia="lt-LT"/>
                            </w:rPr>
                            <w:t>.</w:t>
                            <w:tab/>
                            <w:t>nusileidus rankos neištiesiamos per alkūnės sąnarį;</w:t>
                          </w:r>
                        </w:p>
                      </w:sdtContent>
                    </w:sdt>
                    <w:sdt>
                      <w:sdtPr>
                        <w:alias w:val="13.3.4 pp."/>
                        <w:tag w:val="part_8897a5492ed64f4b9fc015c4a78b73e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897a5492ed64f4b9fc015c4a78b73eb"/>
                              <w:lock w:val="sdtLocked"/>
                              <w:richText/>
                            </w:sdtPr>
                            <w:sdtContent>
                              <w:r>
                                <w:rPr>
                                  <w:szCs w:val="24"/>
                                  <w:lang w:eastAsia="lt-LT"/>
                                </w:rPr>
                                <w:t>13.3.4</w:t>
                              </w:r>
                            </w:sdtContent>
                          </w:sdt>
                          <w:r>
                            <w:rPr>
                              <w:szCs w:val="24"/>
                              <w:lang w:eastAsia="lt-LT"/>
                            </w:rPr>
                            <w:t>.</w:t>
                            <w:tab/>
                            <w:t>prisitraukiant trūkčiojama.</w:t>
                          </w:r>
                        </w:p>
                        <w:p>
                          <w:pPr>
                            <w:tabs>
                              <w:tab w:val="num" w:pos="1320"/>
                            </w:tabs>
                            <w:ind w:firstLine="567"/>
                            <w:jc w:val="both"/>
                            <w:rPr>
                              <w:bCs/>
                              <w:szCs w:val="24"/>
                              <w:lang w:eastAsia="lt-LT"/>
                            </w:rPr>
                          </w:pPr>
                        </w:p>
                        <w:p>
                          <w:pPr>
                            <w:ind w:firstLine="720"/>
                            <w:jc w:val="both"/>
                            <w:rPr>
                              <w:szCs w:val="24"/>
                              <w:lang w:eastAsia="lt-LT"/>
                            </w:rPr>
                          </w:pPr>
                          <w:r>
                            <w:rPr>
                              <w:szCs w:val="24"/>
                              <w:lang w:eastAsia="lt-LT"/>
                            </w:rPr>
                            <w:drawing>
                              <wp:inline distT="0" distB="0" distL="0" distR="0">
                                <wp:extent cx="1790700" cy="828675"/>
                                <wp:effectExtent l="19050" t="0" r="0" b="0"/>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a:blip r:embed="rId18" cstate="print"/>
                                        <a:srcRect/>
                                        <a:stretch>
                                          <a:fillRect/>
                                        </a:stretch>
                                      </pic:blipFill>
                                      <pic:spPr bwMode="auto">
                                        <a:xfrm>
                                          <a:off x="0" y="0"/>
                                          <a:ext cx="1790700" cy="828675"/>
                                        </a:xfrm>
                                        <a:prstGeom prst="rect">
                                          <a:avLst/>
                                        </a:prstGeom>
                                        <a:noFill/>
                                        <a:ln w="9525">
                                          <a:noFill/>
                                          <a:miter lim="800000"/>
                                          <a:headEnd/>
                                          <a:tailEnd/>
                                        </a:ln>
                                      </pic:spPr>
                                    </pic:pic>
                                  </a:graphicData>
                                </a:graphic>
                              </wp:inline>
                            </w:drawing>
                            <w:t xml:space="preserve">                                  </w:t>
                            <w:drawing>
                              <wp:inline distT="0" distB="0" distL="0" distR="0">
                                <wp:extent cx="1638300" cy="2276475"/>
                                <wp:effectExtent l="19050" t="0" r="0" b="0"/>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a:blip r:embed="rId19" cstate="print"/>
                                        <a:srcRect/>
                                        <a:stretch>
                                          <a:fillRect/>
                                        </a:stretch>
                                      </pic:blipFill>
                                      <pic:spPr bwMode="auto">
                                        <a:xfrm>
                                          <a:off x="0" y="0"/>
                                          <a:ext cx="1638300" cy="2276475"/>
                                        </a:xfrm>
                                        <a:prstGeom prst="rect">
                                          <a:avLst/>
                                        </a:prstGeom>
                                        <a:noFill/>
                                        <a:ln w="9525">
                                          <a:noFill/>
                                          <a:miter lim="800000"/>
                                          <a:headEnd/>
                                          <a:tailEnd/>
                                        </a:ln>
                                      </pic:spPr>
                                    </pic:pic>
                                  </a:graphicData>
                                </a:graphic>
                              </wp:inline>
                            </w:drawing>
                          </w:r>
                        </w:p>
                        <w:p>
                          <w:pPr>
                            <w:jc w:val="both"/>
                            <w:rPr>
                              <w:szCs w:val="24"/>
                              <w:lang w:eastAsia="lt-LT"/>
                            </w:rPr>
                          </w:pPr>
                        </w:p>
                        <w:p>
                          <w:pPr>
                            <w:ind w:firstLine="480"/>
                            <w:jc w:val="both"/>
                            <w:rPr>
                              <w:szCs w:val="24"/>
                              <w:lang w:eastAsia="lt-LT"/>
                            </w:rPr>
                          </w:pPr>
                          <w:r>
                            <w:rPr>
                              <w:szCs w:val="24"/>
                              <w:lang w:eastAsia="lt-LT"/>
                            </w:rPr>
                            <w:t>1 pav. Rankų padėtis ant skersinio</w:t>
                            <w:tab/>
                            <w:tab/>
                            <w:t>2 pav. Prisitraukimai prie skersinio</w:t>
                            <w:tab/>
                            <w:tab/>
                            <w:tab/>
                            <w:tab/>
                            <w:tab/>
                            <w:tab/>
                            <w:tab/>
                            <w:tab/>
                          </w:r>
                        </w:p>
                      </w:sdtContent>
                    </w:sdt>
                  </w:sdtContent>
                </w:sdt>
                <w:sdt>
                  <w:sdtPr>
                    <w:alias w:val="13.4 pp."/>
                    <w:tag w:val="part_91024317fe2449448451028126d81a0a"/>
                    <w:lock w:val="sdtLocked"/>
                    <w:richText/>
                  </w:sdtPr>
                  <w:sdtContent>
                    <w:p>
                      <w:pPr>
                        <w:tabs>
                          <w:tab w:val="left" w:pos="1130"/>
                          <w:tab w:val="left" w:pos="1276"/>
                        </w:tabs>
                        <w:ind w:firstLine="567"/>
                        <w:jc w:val="both"/>
                        <w:rPr>
                          <w:szCs w:val="24"/>
                          <w:lang w:eastAsia="lt-LT"/>
                        </w:rPr>
                      </w:pPr>
                      <w:sdt>
                        <w:sdtPr>
                          <w:alias w:val="Numeris"/>
                          <w:tag w:val="nr_91024317fe2449448451028126d81a0a"/>
                          <w:lock w:val="sdtLocked"/>
                          <w:richText/>
                        </w:sdtPr>
                        <w:sdtContent>
                          <w:r>
                            <w:rPr>
                              <w:szCs w:val="24"/>
                              <w:lang w:eastAsia="lt-LT"/>
                            </w:rPr>
                            <w:t>13.4</w:t>
                          </w:r>
                        </w:sdtContent>
                      </w:sdt>
                      <w:r>
                        <w:rPr>
                          <w:szCs w:val="24"/>
                          <w:lang w:eastAsia="lt-LT"/>
                        </w:rPr>
                        <w:t>.</w:t>
                        <w:tab/>
                      </w:r>
                      <w:r>
                        <w:rPr>
                          <w:bCs/>
                          <w:szCs w:val="24"/>
                          <w:lang w:eastAsia="lt-LT"/>
                        </w:rPr>
                        <w:t>Rankų lenkimas ir tiesimas nuo horizontalios atramos gulint (atsispaudimai)</w:t>
                      </w:r>
                      <w:r>
                        <w:rPr>
                          <w:b/>
                          <w:bCs/>
                          <w:szCs w:val="24"/>
                          <w:lang w:eastAsia="lt-LT"/>
                        </w:rPr>
                        <w:t xml:space="preserve"> </w:t>
                      </w:r>
                      <w:r>
                        <w:rPr>
                          <w:szCs w:val="24"/>
                          <w:lang w:eastAsia="lt-LT"/>
                        </w:rPr>
                        <w:t>(vertinama rankos tiesiamojo, krūtinės ir priekinio deltinio raumenų jėgos ištvermė). Pratimui atlikti skiriama 1,5 min. Pradinė padėtis – rankos atremtos į horizontalią plokštumą, remiamasi delnais (rankos tiesios, pečių plotyje) ir kojų pirštais, kūnas tiesus. Po komandos „galima“ rankos sulenkiamos ne mažiau kaip 90° kampu, krūtinė nuleidžiama iki plokštumos ir vėl pakeliama rankas visiškai ištiesiant (3 pav.). Atliekant pratimą nugara ir liemuo visą laiką turi būti tiesūs. Garsiai skaičiuojamas kiekvienas tinkamai atliktas atsispaudimas. Kiekvieną atsispaudimą būtina užfiksuoti. Atliekant testą galima ilsėtis tik pradinėje padėtyje. Testas nutraukiamas du kartus iš eilės taisyklingai neatsispaudus. Rezultatas – taisyklingai atliktų atsispaudimų skaičius. Atsispaudimas neskaičiuojamas, jei padarytos šios klaidos:</w:t>
                      </w:r>
                    </w:p>
                    <w:sdt>
                      <w:sdtPr>
                        <w:alias w:val="13.4.1 pp."/>
                        <w:tag w:val="part_fe34aa20769c4c0f98ecdb08e654f504"/>
                        <w:lock w:val="sdtLocked"/>
                        <w:richText/>
                      </w:sdtPr>
                      <w:sdtContent>
                        <w:p>
                          <w:pPr>
                            <w:tabs>
                              <w:tab w:val="left" w:pos="1276"/>
                              <w:tab w:val="left" w:pos="1418"/>
                            </w:tabs>
                            <w:ind w:firstLine="567"/>
                            <w:jc w:val="both"/>
                            <w:rPr>
                              <w:szCs w:val="24"/>
                              <w:lang w:eastAsia="lt-LT"/>
                            </w:rPr>
                          </w:pPr>
                          <w:sdt>
                            <w:sdtPr>
                              <w:alias w:val="Numeris"/>
                              <w:tag w:val="nr_fe34aa20769c4c0f98ecdb08e654f504"/>
                              <w:lock w:val="sdtLocked"/>
                              <w:richText/>
                            </w:sdtPr>
                            <w:sdtContent>
                              <w:r>
                                <w:rPr>
                                  <w:szCs w:val="24"/>
                                  <w:lang w:eastAsia="lt-LT"/>
                                </w:rPr>
                                <w:t>13.4.1</w:t>
                              </w:r>
                            </w:sdtContent>
                          </w:sdt>
                          <w:r>
                            <w:rPr>
                              <w:szCs w:val="24"/>
                              <w:lang w:eastAsia="lt-LT"/>
                            </w:rPr>
                            <w:t>.</w:t>
                            <w:tab/>
                            <w:t>neištiesiamos rankos;</w:t>
                          </w:r>
                        </w:p>
                      </w:sdtContent>
                    </w:sdt>
                    <w:sdt>
                      <w:sdtPr>
                        <w:alias w:val="13.4.2 pp."/>
                        <w:tag w:val="part_24e88e1b25344ab89d6666e4c9479e82"/>
                        <w:lock w:val="sdtLocked"/>
                        <w:richText/>
                      </w:sdtPr>
                      <w:sdtContent>
                        <w:p>
                          <w:pPr>
                            <w:tabs>
                              <w:tab w:val="left" w:pos="1276"/>
                              <w:tab w:val="left" w:pos="1418"/>
                            </w:tabs>
                            <w:ind w:firstLine="567"/>
                            <w:jc w:val="both"/>
                            <w:rPr>
                              <w:szCs w:val="24"/>
                              <w:lang w:eastAsia="lt-LT"/>
                            </w:rPr>
                          </w:pPr>
                          <w:sdt>
                            <w:sdtPr>
                              <w:alias w:val="Numeris"/>
                              <w:tag w:val="nr_24e88e1b25344ab89d6666e4c9479e82"/>
                              <w:lock w:val="sdtLocked"/>
                              <w:richText/>
                            </w:sdtPr>
                            <w:sdtContent>
                              <w:r>
                                <w:rPr>
                                  <w:szCs w:val="24"/>
                                  <w:lang w:eastAsia="lt-LT"/>
                                </w:rPr>
                                <w:t>13.4.2</w:t>
                              </w:r>
                            </w:sdtContent>
                          </w:sdt>
                          <w:r>
                            <w:rPr>
                              <w:szCs w:val="24"/>
                              <w:lang w:eastAsia="lt-LT"/>
                            </w:rPr>
                            <w:t>.</w:t>
                            <w:tab/>
                            <w:t>rankos per alkūnės sąnarį nesulenkiamos, kaip reikalaujama;</w:t>
                          </w:r>
                        </w:p>
                      </w:sdtContent>
                    </w:sdt>
                    <w:sdt>
                      <w:sdtPr>
                        <w:alias w:val="13.4.3 pp."/>
                        <w:tag w:val="part_9f9012ba2e1445928a6cec44e1249474"/>
                        <w:lock w:val="sdtLocked"/>
                        <w:richText/>
                      </w:sdtPr>
                      <w:sdtContent>
                        <w:p>
                          <w:pPr>
                            <w:tabs>
                              <w:tab w:val="left" w:pos="1276"/>
                              <w:tab w:val="left" w:pos="1418"/>
                            </w:tabs>
                            <w:ind w:firstLine="567"/>
                            <w:jc w:val="both"/>
                            <w:rPr>
                              <w:szCs w:val="24"/>
                              <w:lang w:eastAsia="lt-LT"/>
                            </w:rPr>
                          </w:pPr>
                          <w:sdt>
                            <w:sdtPr>
                              <w:alias w:val="Numeris"/>
                              <w:tag w:val="nr_9f9012ba2e1445928a6cec44e1249474"/>
                              <w:lock w:val="sdtLocked"/>
                              <w:richText/>
                            </w:sdtPr>
                            <w:sdtContent>
                              <w:r>
                                <w:rPr>
                                  <w:szCs w:val="24"/>
                                  <w:lang w:eastAsia="lt-LT"/>
                                </w:rPr>
                                <w:t>13.4.3</w:t>
                              </w:r>
                            </w:sdtContent>
                          </w:sdt>
                          <w:r>
                            <w:rPr>
                              <w:szCs w:val="24"/>
                              <w:lang w:eastAsia="lt-LT"/>
                            </w:rPr>
                            <w:t>.</w:t>
                            <w:tab/>
                            <w:t>rankos tiesiamos ne sinchroniškai;</w:t>
                          </w:r>
                        </w:p>
                      </w:sdtContent>
                    </w:sdt>
                    <w:sdt>
                      <w:sdtPr>
                        <w:alias w:val="13.4.4 pp."/>
                        <w:tag w:val="part_66e1e5ca4b64470e915de186b2768cca"/>
                        <w:lock w:val="sdtLocked"/>
                        <w:richText/>
                      </w:sdtPr>
                      <w:sdtContent>
                        <w:p>
                          <w:pPr>
                            <w:tabs>
                              <w:tab w:val="left" w:pos="1276"/>
                              <w:tab w:val="left" w:pos="1418"/>
                            </w:tabs>
                            <w:ind w:firstLine="567"/>
                            <w:jc w:val="both"/>
                            <w:rPr>
                              <w:szCs w:val="24"/>
                              <w:lang w:eastAsia="lt-LT"/>
                            </w:rPr>
                          </w:pPr>
                          <w:sdt>
                            <w:sdtPr>
                              <w:alias w:val="Numeris"/>
                              <w:tag w:val="nr_66e1e5ca4b64470e915de186b2768cca"/>
                              <w:lock w:val="sdtLocked"/>
                              <w:richText/>
                            </w:sdtPr>
                            <w:sdtContent>
                              <w:r>
                                <w:rPr>
                                  <w:szCs w:val="24"/>
                                  <w:lang w:eastAsia="lt-LT"/>
                                </w:rPr>
                                <w:t>13.4.4</w:t>
                              </w:r>
                            </w:sdtContent>
                          </w:sdt>
                          <w:r>
                            <w:rPr>
                              <w:szCs w:val="24"/>
                              <w:lang w:eastAsia="lt-LT"/>
                            </w:rPr>
                            <w:t>.</w:t>
                            <w:tab/>
                            <w:t>tiesiant rankas išlenkiama ar sulenkiama nugara;</w:t>
                          </w:r>
                        </w:p>
                      </w:sdtContent>
                    </w:sdt>
                    <w:sdt>
                      <w:sdtPr>
                        <w:alias w:val="13.4.5 pp."/>
                        <w:tag w:val="part_c99d06c978ee4474af58b8116c72ce98"/>
                        <w:lock w:val="sdtLocked"/>
                        <w:richText/>
                      </w:sdtPr>
                      <w:sdtContent>
                        <w:p>
                          <w:pPr>
                            <w:tabs>
                              <w:tab w:val="left" w:pos="1276"/>
                              <w:tab w:val="left" w:pos="1418"/>
                            </w:tabs>
                            <w:ind w:firstLine="567"/>
                            <w:jc w:val="both"/>
                            <w:rPr>
                              <w:szCs w:val="24"/>
                              <w:lang w:eastAsia="lt-LT"/>
                            </w:rPr>
                          </w:pPr>
                          <w:sdt>
                            <w:sdtPr>
                              <w:alias w:val="Numeris"/>
                              <w:tag w:val="nr_c99d06c978ee4474af58b8116c72ce98"/>
                              <w:lock w:val="sdtLocked"/>
                              <w:richText/>
                            </w:sdtPr>
                            <w:sdtContent>
                              <w:r>
                                <w:rPr>
                                  <w:szCs w:val="24"/>
                                  <w:lang w:eastAsia="lt-LT"/>
                                </w:rPr>
                                <w:t>13.4.5</w:t>
                              </w:r>
                            </w:sdtContent>
                          </w:sdt>
                          <w:r>
                            <w:rPr>
                              <w:szCs w:val="24"/>
                              <w:lang w:eastAsia="lt-LT"/>
                            </w:rPr>
                            <w:t>.</w:t>
                            <w:tab/>
                            <w:t>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381250" cy="1828800"/>
                                <wp:effectExtent l="19050" t="0" r="0" b="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20" cstate="print"/>
                                        <a:srcRect/>
                                        <a:stretch>
                                          <a:fillRect/>
                                        </a:stretch>
                                      </pic:blipFill>
                                      <pic:spPr bwMode="auto">
                                        <a:xfrm>
                                          <a:off x="0" y="0"/>
                                          <a:ext cx="2381250" cy="1828800"/>
                                        </a:xfrm>
                                        <a:prstGeom prst="rect">
                                          <a:avLst/>
                                        </a:prstGeom>
                                        <a:noFill/>
                                        <a:ln w="9525">
                                          <a:noFill/>
                                          <a:miter lim="800000"/>
                                          <a:headEnd/>
                                          <a:tailEnd/>
                                        </a:ln>
                                      </pic:spPr>
                                    </pic:pic>
                                  </a:graphicData>
                                </a:graphic>
                              </wp:inline>
                            </w:drawing>
                          </w:r>
                        </w:p>
                        <w:p>
                          <w:pPr>
                            <w:jc w:val="both"/>
                            <w:rPr>
                              <w:szCs w:val="24"/>
                              <w:lang w:eastAsia="lt-LT"/>
                            </w:rPr>
                          </w:pPr>
                        </w:p>
                        <w:p>
                          <w:pPr>
                            <w:ind w:left="2520" w:hanging="360"/>
                            <w:jc w:val="both"/>
                            <w:rPr>
                              <w:szCs w:val="24"/>
                              <w:lang w:eastAsia="lt-LT"/>
                            </w:rPr>
                          </w:pPr>
                          <w:r>
                            <w:rPr>
                              <w:szCs w:val="24"/>
                              <w:lang w:eastAsia="lt-LT"/>
                            </w:rPr>
                            <w:t>3 pav. Rankų lenkimas ir tiesimas nuo horizontalios atramos</w:t>
                          </w:r>
                        </w:p>
                        <w:p>
                          <w:pPr>
                            <w:ind w:left="2520"/>
                            <w:jc w:val="both"/>
                            <w:rPr>
                              <w:szCs w:val="24"/>
                              <w:lang w:eastAsia="lt-LT"/>
                            </w:rPr>
                          </w:pPr>
                        </w:p>
                      </w:sdtContent>
                    </w:sdt>
                  </w:sdtContent>
                </w:sdt>
                <w:sdt>
                  <w:sdtPr>
                    <w:alias w:val="13.5 pp."/>
                    <w:tag w:val="part_df0464abcd4e43daa40ad60ba6d46eb5"/>
                    <w:lock w:val="sdtLocked"/>
                    <w:richText/>
                  </w:sdtPr>
                  <w:sdtContent>
                    <w:p>
                      <w:pPr>
                        <w:keepNext/>
                        <w:tabs>
                          <w:tab w:val="left" w:pos="1130"/>
                          <w:tab w:val="left" w:pos="1276"/>
                        </w:tabs>
                        <w:ind w:firstLine="567"/>
                        <w:jc w:val="both"/>
                        <w:outlineLvl w:val="1"/>
                        <w:rPr>
                          <w:szCs w:val="24"/>
                          <w:lang w:eastAsia="lt-LT"/>
                        </w:rPr>
                      </w:pPr>
                      <w:sdt>
                        <w:sdtPr>
                          <w:alias w:val="Numeris"/>
                          <w:tag w:val="nr_df0464abcd4e43daa40ad60ba6d46eb5"/>
                          <w:lock w:val="sdtLocked"/>
                          <w:richText/>
                        </w:sdtPr>
                        <w:sdtContent>
                          <w:r>
                            <w:rPr>
                              <w:szCs w:val="24"/>
                              <w:lang w:eastAsia="lt-LT"/>
                            </w:rPr>
                            <w:t>13.5</w:t>
                          </w:r>
                        </w:sdtContent>
                      </w:sdt>
                      <w:r>
                        <w:rPr>
                          <w:szCs w:val="24"/>
                          <w:lang w:eastAsia="lt-LT"/>
                        </w:rPr>
                        <w:t>.</w:t>
                        <w:tab/>
                      </w:r>
                      <w:r>
                        <w:rPr>
                          <w:bCs/>
                          <w:szCs w:val="24"/>
                          <w:lang w:eastAsia="lt-LT"/>
                        </w:rPr>
                        <w:t>1000 m, 2000 m ir 3000 m bėgimas</w:t>
                      </w:r>
                      <w:r>
                        <w:rPr>
                          <w:szCs w:val="24"/>
                          <w:lang w:eastAsia="lt-LT"/>
                        </w:rPr>
                        <w:t xml:space="preserve"> (vertinama širdies, kvėpavimo sistemos, bendroji ištvermė). 1000 m ir 3000 m (vyrams) bei 1000 m ir 2000 m (moterims) bėgimo testas atliekamas bėgant stadione ar kitoje lygioje be didesnių pakilimų trasoje. Rezultatas fiksuojamas vienos sekundės tikslumu.</w:t>
                      </w:r>
                    </w:p>
                  </w:sdtContent>
                </w:sdt>
              </w:sdtContent>
            </w:sdt>
            <w:sdt>
              <w:sdtPr>
                <w:alias w:val="14 p."/>
                <w:tag w:val="part_a097b9107d8249cf99b9353dfe7c1b9e"/>
                <w:lock w:val="sdtLocked"/>
                <w:richText/>
              </w:sdtPr>
              <w:sdtContent>
                <w:p>
                  <w:pPr>
                    <w:tabs>
                      <w:tab w:val="left" w:pos="1134"/>
                      <w:tab w:val="left" w:pos="1276"/>
                    </w:tabs>
                    <w:ind w:firstLine="567"/>
                    <w:jc w:val="both"/>
                    <w:rPr>
                      <w:szCs w:val="24"/>
                      <w:lang w:eastAsia="lt-LT"/>
                    </w:rPr>
                  </w:pPr>
                  <w:sdt>
                    <w:sdtPr>
                      <w:alias w:val="Numeris"/>
                      <w:tag w:val="nr_a097b9107d8249cf99b9353dfe7c1b9e"/>
                      <w:lock w:val="sdtLocked"/>
                      <w:richText/>
                    </w:sdtPr>
                    <w:sdtContent>
                      <w:r>
                        <w:rPr>
                          <w:szCs w:val="24"/>
                          <w:lang w:eastAsia="lt-LT"/>
                        </w:rPr>
                        <w:t>14</w:t>
                      </w:r>
                    </w:sdtContent>
                  </w:sdt>
                  <w:r>
                    <w:rPr>
                      <w:szCs w:val="24"/>
                      <w:lang w:eastAsia="lt-LT"/>
                    </w:rPr>
                    <w:t>.</w:t>
                    <w:tab/>
                    <w:t>Testuojamieji asmenys atlieka po vieną iš 1 lentelės kiekvienoje eilutėje nurodytų fizinių pratimų pasirinktinai (atsižvelgdami į trečioje eilutėje nustatytą išlygą).</w:t>
                  </w:r>
                </w:p>
              </w:sdtContent>
            </w:sdt>
            <w:sdt>
              <w:sdtPr>
                <w:alias w:val="15 p."/>
                <w:tag w:val="part_e40c01a1d97141d5b40d376571f00c12"/>
                <w:lock w:val="sdtLocked"/>
                <w:richText/>
              </w:sdtPr>
              <w:sdtContent>
                <w:p>
                  <w:pPr>
                    <w:tabs>
                      <w:tab w:val="left" w:pos="1134"/>
                      <w:tab w:val="left" w:pos="1276"/>
                    </w:tabs>
                    <w:ind w:firstLine="567"/>
                    <w:jc w:val="both"/>
                    <w:rPr>
                      <w:szCs w:val="24"/>
                      <w:lang w:eastAsia="lt-LT"/>
                    </w:rPr>
                  </w:pPr>
                  <w:sdt>
                    <w:sdtPr>
                      <w:alias w:val="Numeris"/>
                      <w:tag w:val="nr_e40c01a1d97141d5b40d376571f00c12"/>
                      <w:lock w:val="sdtLocked"/>
                      <w:richText/>
                    </w:sdtPr>
                    <w:sdtContent>
                      <w:r>
                        <w:rPr>
                          <w:szCs w:val="24"/>
                          <w:lang w:eastAsia="lt-LT"/>
                        </w:rPr>
                        <w:t>15</w:t>
                      </w:r>
                    </w:sdtContent>
                  </w:sdt>
                  <w:r>
                    <w:rPr>
                      <w:szCs w:val="24"/>
                      <w:lang w:eastAsia="lt-LT"/>
                    </w:rPr>
                    <w:t>.</w:t>
                    <w:tab/>
                    <w:t xml:space="preserve">Fiziniai pratimai atliekami šia seka: vikrumo, greičio (bėgimas šaudykle 10 x 10 m arba 100 m bėgimas), jėgos (atsispaudimai arba prisitraukimai) ir ištvermės (1000 m, 2000 m ir 3000 m bėgimas). Aprašo 4  punkte nurodytų komisijų sprendimu greičio ir jėgos fizinių pratimų atlikimo seka gali būti keičiama.</w:t>
                  </w:r>
                </w:p>
              </w:sdtContent>
            </w:sdt>
            <w:sdt>
              <w:sdtPr>
                <w:alias w:val="16 p."/>
                <w:tag w:val="part_5e94d02a354e4a8f8d96a8fc8c276699"/>
                <w:lock w:val="sdtLocked"/>
                <w:richText/>
              </w:sdtPr>
              <w:sdtContent>
                <w:p>
                  <w:pPr>
                    <w:tabs>
                      <w:tab w:val="left" w:pos="1134"/>
                      <w:tab w:val="left" w:pos="1276"/>
                    </w:tabs>
                    <w:ind w:firstLine="567"/>
                    <w:jc w:val="both"/>
                    <w:rPr>
                      <w:szCs w:val="24"/>
                      <w:lang w:eastAsia="lt-LT"/>
                    </w:rPr>
                  </w:pPr>
                  <w:sdt>
                    <w:sdtPr>
                      <w:alias w:val="Numeris"/>
                      <w:tag w:val="nr_5e94d02a354e4a8f8d96a8fc8c276699"/>
                      <w:lock w:val="sdtLocked"/>
                      <w:richText/>
                    </w:sdtPr>
                    <w:sdtContent>
                      <w:r>
                        <w:rPr>
                          <w:szCs w:val="24"/>
                          <w:lang w:eastAsia="lt-LT"/>
                        </w:rPr>
                        <w:t>16</w:t>
                      </w:r>
                    </w:sdtContent>
                  </w:sdt>
                  <w:r>
                    <w:rPr>
                      <w:szCs w:val="24"/>
                      <w:lang w:eastAsia="lt-LT"/>
                    </w:rPr>
                    <w:t>.</w:t>
                    <w:tab/>
                    <w:t>Kiekvieną fizinį pratimą atlikti leidžiama ne daugiau kaip du kartus (be išankstinių bandymų).</w:t>
                  </w:r>
                </w:p>
              </w:sdtContent>
            </w:sdt>
            <w:sdt>
              <w:sdtPr>
                <w:alias w:val="17 p."/>
                <w:tag w:val="part_9e3d0fcb3d154d01a6cca9defc1cbc5b"/>
                <w:lock w:val="sdtLocked"/>
                <w:richText/>
              </w:sdtPr>
              <w:sdtContent>
                <w:p>
                  <w:pPr>
                    <w:tabs>
                      <w:tab w:val="left" w:pos="1134"/>
                      <w:tab w:val="left" w:pos="1276"/>
                    </w:tabs>
                    <w:ind w:firstLine="567"/>
                    <w:jc w:val="both"/>
                    <w:rPr>
                      <w:szCs w:val="24"/>
                      <w:lang w:eastAsia="lt-LT"/>
                    </w:rPr>
                  </w:pPr>
                  <w:sdt>
                    <w:sdtPr>
                      <w:alias w:val="Numeris"/>
                      <w:tag w:val="nr_9e3d0fcb3d154d01a6cca9defc1cbc5b"/>
                      <w:lock w:val="sdtLocked"/>
                      <w:richText/>
                    </w:sdtPr>
                    <w:sdtContent>
                      <w:r>
                        <w:rPr>
                          <w:szCs w:val="24"/>
                          <w:lang w:eastAsia="lt-LT"/>
                        </w:rPr>
                        <w:t>17</w:t>
                      </w:r>
                    </w:sdtContent>
                  </w:sdt>
                  <w:r>
                    <w:rPr>
                      <w:szCs w:val="24"/>
                      <w:lang w:eastAsia="lt-LT"/>
                    </w:rPr>
                    <w:t>.</w:t>
                    <w:tab/>
                    <w:t>Fiziniai pratimai atliekami per vieną dieną. Ilsėtis tarp testų galima ne daugiau kaip 20 min.</w:t>
                  </w:r>
                </w:p>
              </w:sdtContent>
            </w:sdt>
            <w:sdt>
              <w:sdtPr>
                <w:alias w:val="18 p."/>
                <w:tag w:val="part_a6a0146969ac45c9b32c3ae85560598a"/>
                <w:lock w:val="sdtLocked"/>
                <w:richText/>
              </w:sdtPr>
              <w:sdtContent>
                <w:p>
                  <w:pPr>
                    <w:tabs>
                      <w:tab w:val="left" w:pos="1134"/>
                      <w:tab w:val="left" w:pos="1276"/>
                    </w:tabs>
                    <w:ind w:firstLine="567"/>
                    <w:jc w:val="both"/>
                    <w:rPr>
                      <w:szCs w:val="24"/>
                      <w:lang w:eastAsia="lt-LT"/>
                    </w:rPr>
                  </w:pPr>
                  <w:sdt>
                    <w:sdtPr>
                      <w:alias w:val="Numeris"/>
                      <w:tag w:val="nr_a6a0146969ac45c9b32c3ae85560598a"/>
                      <w:lock w:val="sdtLocked"/>
                      <w:richText/>
                    </w:sdtPr>
                    <w:sdtContent>
                      <w:r>
                        <w:rPr>
                          <w:szCs w:val="24"/>
                          <w:lang w:eastAsia="lt-LT"/>
                        </w:rPr>
                        <w:t>18</w:t>
                      </w:r>
                    </w:sdtContent>
                  </w:sdt>
                  <w:r>
                    <w:rPr>
                      <w:szCs w:val="24"/>
                      <w:lang w:eastAsia="lt-LT"/>
                    </w:rPr>
                    <w:t>.</w:t>
                    <w:tab/>
                    <w:t>Testuojamųjų asmenų fizinis pasirengimas vertinamas sumuojant trijų atliktų fizinių pratimų rezultatus, atitinkančius 2 lentelėje nustatytą taškų skaičių. Išvada, kad fizinis pasirengimas tinkamas, daroma, jei testuojamasis asmuo taisyklingai atlieka 3 fizinius pratimus ir surenka 3 lentelėje nustatytą atitinkamą taškų sumą. Už kiekvieną fizinį pratimą reikia surinkti ne mažiau kaip po 1 tašką. Nesurinkus nė vieno taško už testą, daroma išvada, kad testuojamojo asmens fizinis pasirengimas neatitinka nustatytų reikalavimų.</w:t>
                  </w:r>
                </w:p>
                <w:p>
                  <w:pPr>
                    <w:ind w:firstLine="720"/>
                    <w:jc w:val="both"/>
                    <w:rPr>
                      <w:szCs w:val="24"/>
                      <w:lang w:eastAsia="lt-LT"/>
                    </w:rPr>
                  </w:pPr>
                </w:p>
                <w:p>
                  <w:pPr>
                    <w:keepNext/>
                    <w:jc w:val="both"/>
                    <w:outlineLvl w:val="1"/>
                    <w:rPr>
                      <w:b/>
                      <w:bCs/>
                      <w:szCs w:val="24"/>
                      <w:lang w:eastAsia="lt-LT"/>
                    </w:rPr>
                  </w:pPr>
                  <w:r>
                    <w:rPr>
                      <w:b/>
                      <w:bCs/>
                      <w:szCs w:val="24"/>
                      <w:lang w:eastAsia="lt-LT"/>
                    </w:rPr>
                    <w:t xml:space="preserve">2 lentelė </w:t>
                  </w:r>
                </w:p>
                <w:p>
                  <w:pPr>
                    <w:jc w:val="both"/>
                    <w:rPr>
                      <w:b/>
                      <w:bCs/>
                      <w:szCs w:val="24"/>
                      <w:lang w:eastAsia="lt-LT"/>
                    </w:rPr>
                  </w:pPr>
                  <w:r>
                    <w:rPr>
                      <w:b/>
                      <w:bCs/>
                      <w:szCs w:val="24"/>
                      <w:lang w:eastAsia="lt-LT"/>
                    </w:rPr>
                    <w:t>Vyrams:</w:t>
                  </w:r>
                </w:p>
                <w:tbl>
                  <w:tblPr>
                    <w:tblW w:w="9923" w:type="dxa"/>
                    <w:tblInd w:w="108" w:type="dxa"/>
                    <w:tblLayout w:type="fixed"/>
                    <w:tblLook w:val="0000" w:firstRow="0" w:lastRow="0" w:firstColumn="0" w:lastColumn="0" w:noHBand="0" w:noVBand="0"/>
                  </w:tblPr>
                  <w:tblGrid>
                    <w:gridCol w:w="1134"/>
                    <w:gridCol w:w="1418"/>
                    <w:gridCol w:w="1559"/>
                    <w:gridCol w:w="1843"/>
                    <w:gridCol w:w="1559"/>
                    <w:gridCol w:w="1276"/>
                    <w:gridCol w:w="1134"/>
                  </w:tblGrid>
                  <w:tr>
                    <w:trPr>
                      <w:trHeight w:val="931"/>
                    </w:trPr>
                    <w:tc>
                      <w:tcPr>
                        <w:tcW w:w="1134"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Taškai</w:t>
                        </w:r>
                      </w:p>
                    </w:tc>
                    <w:tc>
                      <w:tcPr>
                        <w:tcW w:w="1418"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Bėgimas šaudykle</w:t>
                        </w:r>
                      </w:p>
                      <w:p>
                        <w:pPr>
                          <w:ind w:left="-108"/>
                          <w:jc w:val="center"/>
                          <w:rPr>
                            <w:b/>
                            <w:szCs w:val="24"/>
                            <w:lang w:eastAsia="lt-LT"/>
                          </w:rPr>
                        </w:pPr>
                        <w:r>
                          <w:rPr>
                            <w:b/>
                            <w:szCs w:val="24"/>
                            <w:lang w:eastAsia="lt-LT"/>
                          </w:rPr>
                          <w:t>10 x 10 m (s)</w:t>
                        </w:r>
                      </w:p>
                    </w:tc>
                    <w:tc>
                      <w:tcPr>
                        <w:tcW w:w="1559"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 xml:space="preserve">100 m. </w:t>
                        </w:r>
                      </w:p>
                      <w:p>
                        <w:pPr>
                          <w:ind w:left="-108"/>
                          <w:jc w:val="center"/>
                          <w:rPr>
                            <w:b/>
                            <w:szCs w:val="24"/>
                            <w:lang w:eastAsia="lt-LT"/>
                          </w:rPr>
                        </w:pPr>
                        <w:r>
                          <w:rPr>
                            <w:b/>
                            <w:szCs w:val="24"/>
                            <w:lang w:eastAsia="lt-LT"/>
                          </w:rPr>
                          <w:t xml:space="preserve">bėgimas </w:t>
                        </w:r>
                      </w:p>
                      <w:p>
                        <w:pPr>
                          <w:ind w:left="-108"/>
                          <w:jc w:val="center"/>
                          <w:rPr>
                            <w:b/>
                            <w:szCs w:val="24"/>
                            <w:lang w:eastAsia="lt-LT"/>
                          </w:rPr>
                        </w:pPr>
                        <w:r>
                          <w:rPr>
                            <w:b/>
                            <w:szCs w:val="24"/>
                            <w:lang w:eastAsia="lt-LT"/>
                          </w:rPr>
                          <w:t>(s)</w:t>
                        </w:r>
                      </w:p>
                    </w:tc>
                    <w:tc>
                      <w:tcPr>
                        <w:tcW w:w="1843"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Prisitraukimai prie skersinio (kartai)</w:t>
                        </w:r>
                      </w:p>
                    </w:tc>
                    <w:tc>
                      <w:tcPr>
                        <w:tcW w:w="1559" w:type="dxa"/>
                        <w:tcBorders>
                          <w:top w:val="single" w:sz="6" w:space="0" w:color="auto"/>
                          <w:left w:val="single" w:sz="6" w:space="0" w:color="auto"/>
                          <w:bottom w:val="single" w:sz="6" w:space="0" w:color="auto"/>
                          <w:right w:val="single" w:sz="6" w:space="0" w:color="auto"/>
                        </w:tcBorders>
                        <w:vAlign w:val="center"/>
                      </w:tcPr>
                      <w:p>
                        <w:pPr>
                          <w:ind w:left="-108" w:right="-51"/>
                          <w:jc w:val="center"/>
                          <w:rPr>
                            <w:b/>
                            <w:szCs w:val="24"/>
                            <w:lang w:eastAsia="lt-LT"/>
                          </w:rPr>
                        </w:pPr>
                        <w:r>
                          <w:rPr>
                            <w:b/>
                            <w:szCs w:val="24"/>
                            <w:lang w:eastAsia="lt-LT"/>
                          </w:rPr>
                          <w:t>Atsispaudimai</w:t>
                        </w:r>
                      </w:p>
                      <w:p>
                        <w:pPr>
                          <w:ind w:left="-108" w:right="-51"/>
                          <w:jc w:val="center"/>
                          <w:rPr>
                            <w:b/>
                            <w:szCs w:val="24"/>
                            <w:lang w:eastAsia="lt-LT"/>
                          </w:rPr>
                        </w:pPr>
                        <w:r>
                          <w:rPr>
                            <w:b/>
                            <w:szCs w:val="24"/>
                            <w:lang w:eastAsia="lt-LT"/>
                          </w:rPr>
                          <w:t>(per 1,5 min.)</w:t>
                        </w:r>
                      </w:p>
                      <w:p>
                        <w:pPr>
                          <w:ind w:left="-108" w:right="-51"/>
                          <w:jc w:val="center"/>
                          <w:rPr>
                            <w:b/>
                            <w:szCs w:val="24"/>
                            <w:lang w:eastAsia="lt-LT"/>
                          </w:rPr>
                        </w:pPr>
                      </w:p>
                    </w:tc>
                    <w:tc>
                      <w:tcPr>
                        <w:tcW w:w="1276"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3000 m bėgimas (min.)</w:t>
                        </w:r>
                      </w:p>
                    </w:tc>
                    <w:tc>
                      <w:tcPr>
                        <w:tcW w:w="1134"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1000 m. bėgimas</w:t>
                        </w:r>
                      </w:p>
                      <w:p>
                        <w:pPr>
                          <w:ind w:left="-108"/>
                          <w:jc w:val="center"/>
                          <w:rPr>
                            <w:b/>
                            <w:szCs w:val="24"/>
                            <w:lang w:eastAsia="lt-LT"/>
                          </w:rPr>
                        </w:pPr>
                        <w:r>
                          <w:rPr>
                            <w:b/>
                            <w:szCs w:val="24"/>
                            <w:lang w:eastAsia="lt-LT"/>
                          </w:rPr>
                          <w:t>(min.)</w:t>
                        </w:r>
                      </w:p>
                    </w:tc>
                  </w:tr>
                  <w:tr>
                    <w:trPr>
                      <w:trHeight w:val="157"/>
                    </w:trP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15</w:t>
                        </w:r>
                      </w:p>
                    </w:tc>
                    <w:tc>
                      <w:tcPr>
                        <w:tcW w:w="1418" w:type="dxa"/>
                        <w:tcBorders>
                          <w:top w:val="single" w:sz="6" w:space="0" w:color="auto"/>
                          <w:left w:val="single" w:sz="6" w:space="0" w:color="auto"/>
                          <w:bottom w:val="single" w:sz="6" w:space="0" w:color="auto"/>
                          <w:right w:val="single" w:sz="6" w:space="0" w:color="auto"/>
                        </w:tcBorders>
                        <w:vAlign w:val="center"/>
                      </w:tcPr>
                      <w:p>
                        <w:pPr>
                          <w:jc w:val="center"/>
                          <w:rPr>
                            <w:szCs w:val="24"/>
                            <w:lang w:eastAsia="lt-LT"/>
                          </w:rPr>
                        </w:pPr>
                        <w:r>
                          <w:rPr>
                            <w:szCs w:val="24"/>
                            <w:lang w:eastAsia="lt-LT"/>
                          </w:rPr>
                          <w:t>26,0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12,8</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75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11,15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3,20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14</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26,5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13,1</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70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11,30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13</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27,0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13,4</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65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11,45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3,40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12</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27,5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13,7</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60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12,05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3,50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11</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14,1</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12,25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4,00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10</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14,6</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10</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12,40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4,10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9</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9</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45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13,00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4,20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8</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8</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40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13,35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7</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7</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35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14,10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4,40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6</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6</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30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14,45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4,50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5</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31,0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5</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25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15,20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5,00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4</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32,0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4</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20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16,00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3</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33,0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3</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15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16,40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2</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34,0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2</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10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17,20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5,45</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35,0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19,0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18,10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6,00</w:t>
                        </w:r>
                      </w:p>
                    </w:tc>
                  </w:tr>
                </w:tbl>
                <w:p>
                  <w:pPr>
                    <w:rPr>
                      <w:b/>
                      <w:bCs/>
                      <w:szCs w:val="24"/>
                      <w:lang w:eastAsia="lt-LT"/>
                    </w:rPr>
                  </w:pPr>
                </w:p>
                <w:p>
                  <w:pPr>
                    <w:rPr>
                      <w:b/>
                      <w:bCs/>
                      <w:szCs w:val="24"/>
                      <w:lang w:eastAsia="lt-LT"/>
                    </w:rPr>
                  </w:pPr>
                </w:p>
                <w:p>
                  <w:pPr>
                    <w:rPr>
                      <w:b/>
                      <w:bCs/>
                      <w:szCs w:val="24"/>
                      <w:lang w:eastAsia="lt-LT"/>
                    </w:rPr>
                  </w:pPr>
                </w:p>
                <w:p>
                  <w:pPr>
                    <w:rPr>
                      <w:b/>
                      <w:bCs/>
                      <w:szCs w:val="24"/>
                      <w:lang w:eastAsia="lt-LT"/>
                    </w:rPr>
                  </w:pPr>
                  <w:r>
                    <w:rPr>
                      <w:b/>
                      <w:bCs/>
                      <w:szCs w:val="24"/>
                      <w:lang w:eastAsia="lt-LT"/>
                    </w:rPr>
                    <w:t>Moterims:</w:t>
                  </w:r>
                </w:p>
                <w:tbl>
                  <w:tblPr>
                    <w:tblW w:w="9923" w:type="dxa"/>
                    <w:tblInd w:w="108" w:type="dxa"/>
                    <w:tblLayout w:type="fixed"/>
                    <w:tblLook w:val="0000" w:firstRow="0" w:lastRow="0" w:firstColumn="0" w:lastColumn="0" w:noHBand="0" w:noVBand="0"/>
                  </w:tblPr>
                  <w:tblGrid>
                    <w:gridCol w:w="1134"/>
                    <w:gridCol w:w="1985"/>
                    <w:gridCol w:w="1843"/>
                    <w:gridCol w:w="1701"/>
                    <w:gridCol w:w="1701"/>
                    <w:gridCol w:w="1559"/>
                  </w:tblGrid>
                  <w:tr>
                    <w:tc>
                      <w:tcPr>
                        <w:tcW w:w="1134"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Taškai</w:t>
                        </w:r>
                      </w:p>
                    </w:tc>
                    <w:tc>
                      <w:tcPr>
                        <w:tcW w:w="1985"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Bėgimas šaudykle </w:t>
                        </w:r>
                      </w:p>
                      <w:p>
                        <w:pPr>
                          <w:jc w:val="center"/>
                          <w:rPr>
                            <w:b/>
                            <w:szCs w:val="24"/>
                            <w:lang w:eastAsia="lt-LT"/>
                          </w:rPr>
                        </w:pPr>
                        <w:r>
                          <w:rPr>
                            <w:b/>
                            <w:szCs w:val="24"/>
                            <w:lang w:eastAsia="lt-LT"/>
                          </w:rPr>
                          <w:t>10 x 10 m (s)</w:t>
                        </w:r>
                      </w:p>
                    </w:tc>
                    <w:tc>
                      <w:tcPr>
                        <w:tcW w:w="1843"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 m bėgimas</w:t>
                        </w:r>
                      </w:p>
                      <w:p>
                        <w:pPr>
                          <w:jc w:val="center"/>
                          <w:rPr>
                            <w:b/>
                            <w:szCs w:val="24"/>
                            <w:lang w:eastAsia="lt-LT"/>
                          </w:rPr>
                        </w:pPr>
                        <w:r>
                          <w:rPr>
                            <w:b/>
                            <w:szCs w:val="24"/>
                            <w:lang w:eastAsia="lt-LT"/>
                          </w:rPr>
                          <w:t>(s)</w:t>
                        </w: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Atsispaudimai </w:t>
                        </w:r>
                      </w:p>
                      <w:p>
                        <w:pPr>
                          <w:jc w:val="center"/>
                          <w:rPr>
                            <w:b/>
                            <w:szCs w:val="24"/>
                            <w:lang w:eastAsia="lt-LT"/>
                          </w:rPr>
                        </w:pPr>
                        <w:r>
                          <w:rPr>
                            <w:b/>
                            <w:szCs w:val="24"/>
                            <w:lang w:eastAsia="lt-LT"/>
                          </w:rPr>
                          <w:t>(per 1,5 min.)</w:t>
                        </w:r>
                      </w:p>
                      <w:p>
                        <w:pPr>
                          <w:jc w:val="center"/>
                          <w:rPr>
                            <w:b/>
                            <w:szCs w:val="24"/>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2000 m bėgimas</w:t>
                        </w:r>
                      </w:p>
                      <w:p>
                        <w:pPr>
                          <w:jc w:val="center"/>
                          <w:rPr>
                            <w:b/>
                            <w:szCs w:val="24"/>
                            <w:lang w:eastAsia="lt-LT"/>
                          </w:rPr>
                        </w:pPr>
                        <w:r>
                          <w:rPr>
                            <w:b/>
                            <w:szCs w:val="24"/>
                            <w:lang w:eastAsia="lt-LT"/>
                          </w:rPr>
                          <w:t>(min.)</w:t>
                        </w:r>
                      </w:p>
                    </w:tc>
                    <w:tc>
                      <w:tcPr>
                        <w:tcW w:w="1559"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1000 m. bėgimas</w:t>
                        </w:r>
                      </w:p>
                      <w:p>
                        <w:pPr>
                          <w:jc w:val="center"/>
                          <w:rPr>
                            <w:b/>
                            <w:szCs w:val="24"/>
                            <w:lang w:eastAsia="lt-LT"/>
                          </w:rPr>
                        </w:pPr>
                        <w:r>
                          <w:rPr>
                            <w:b/>
                            <w:szCs w:val="24"/>
                            <w:lang w:eastAsia="lt-LT"/>
                          </w:rPr>
                          <w:t>(min.)</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15</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14</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9,20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4,35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13</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31,0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15,3</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9,40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4,45</w:t>
                        </w:r>
                      </w:p>
                    </w:tc>
                  </w:tr>
                  <w:tr>
                    <w:trPr>
                      <w:trHeight w:val="269"/>
                    </w:trP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12</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32,0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15,7</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11</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33,0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16,1</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10,20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5,05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10</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34,0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10,40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9</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35,0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11,00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8</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36,0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17,3</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11,30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5,40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7</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37,0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17,7</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12,00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6</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38,0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18,1</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12,30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6,10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5</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39,0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13,00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4</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40,0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13,30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6,40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3</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41,0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19,5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14,00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2</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42,5</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20,2</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14,30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7,10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44,0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21,0</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15,00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7,30</w:t>
                        </w:r>
                      </w:p>
                    </w:tc>
                  </w:tr>
                </w:tbl>
                <w:p>
                  <w:pPr>
                    <w:jc w:val="both"/>
                    <w:rPr>
                      <w:b/>
                      <w:bCs/>
                      <w:szCs w:val="24"/>
                      <w:lang w:eastAsia="lt-LT"/>
                    </w:rPr>
                  </w:pPr>
                </w:p>
                <w:p>
                  <w:pPr>
                    <w:rPr>
                      <w:b/>
                      <w:szCs w:val="24"/>
                      <w:lang w:eastAsia="lt-LT"/>
                    </w:rPr>
                  </w:pPr>
                  <w:r>
                    <w:rPr>
                      <w:b/>
                      <w:szCs w:val="24"/>
                      <w:lang w:eastAsia="lt-LT"/>
                    </w:rPr>
                    <w:t xml:space="preserve">3 lentelė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2268"/>
                    <w:gridCol w:w="2268"/>
                    <w:gridCol w:w="2098"/>
                  </w:tblGrid>
                  <w:tr>
                    <w:trPr>
                      <w:cantSplit/>
                      <w:trHeight w:val="569"/>
                    </w:trPr>
                    <w:tc>
                      <w:tcPr>
                        <w:tcW w:w="3289" w:type="dxa"/>
                      </w:tcPr>
                      <w:p>
                        <w:pPr>
                          <w:jc w:val="center"/>
                          <w:rPr>
                            <w:b/>
                            <w:bCs/>
                            <w:szCs w:val="24"/>
                            <w:lang w:eastAsia="lt-LT"/>
                          </w:rPr>
                        </w:pPr>
                        <w:r>
                          <w:rPr>
                            <w:b/>
                            <w:bCs/>
                            <w:szCs w:val="24"/>
                            <w:lang w:eastAsia="lt-LT"/>
                          </w:rPr>
                          <w:t xml:space="preserve">Amžius grupės </w:t>
                        </w:r>
                      </w:p>
                      <w:p>
                        <w:pPr>
                          <w:jc w:val="center"/>
                          <w:rPr>
                            <w:b/>
                            <w:bCs/>
                            <w:szCs w:val="24"/>
                            <w:lang w:eastAsia="lt-LT"/>
                          </w:rPr>
                        </w:pPr>
                        <w:r>
                          <w:rPr>
                            <w:b/>
                            <w:bCs/>
                            <w:szCs w:val="24"/>
                            <w:lang w:eastAsia="lt-LT"/>
                          </w:rPr>
                          <w:t>(amžius metais)</w:t>
                        </w:r>
                      </w:p>
                    </w:tc>
                    <w:tc>
                      <w:tcPr>
                        <w:tcW w:w="2268" w:type="dxa"/>
                      </w:tcPr>
                      <w:p>
                        <w:pPr>
                          <w:jc w:val="center"/>
                          <w:rPr>
                            <w:b/>
                            <w:bCs/>
                            <w:szCs w:val="24"/>
                            <w:lang w:eastAsia="lt-LT"/>
                          </w:rPr>
                        </w:pPr>
                      </w:p>
                      <w:p>
                        <w:pPr>
                          <w:jc w:val="center"/>
                          <w:rPr>
                            <w:b/>
                            <w:bCs/>
                            <w:szCs w:val="24"/>
                            <w:lang w:eastAsia="lt-LT"/>
                          </w:rPr>
                        </w:pPr>
                        <w:r>
                          <w:rPr>
                            <w:b/>
                            <w:bCs/>
                            <w:szCs w:val="24"/>
                            <w:lang w:eastAsia="lt-LT"/>
                          </w:rPr>
                          <w:t>I lygis</w:t>
                        </w:r>
                      </w:p>
                    </w:tc>
                    <w:tc>
                      <w:tcPr>
                        <w:tcW w:w="2268" w:type="dxa"/>
                      </w:tcPr>
                      <w:p>
                        <w:pPr>
                          <w:jc w:val="center"/>
                          <w:rPr>
                            <w:b/>
                            <w:bCs/>
                            <w:szCs w:val="24"/>
                            <w:lang w:eastAsia="lt-LT"/>
                          </w:rPr>
                        </w:pPr>
                      </w:p>
                      <w:p>
                        <w:pPr>
                          <w:jc w:val="center"/>
                          <w:rPr>
                            <w:b/>
                            <w:bCs/>
                            <w:szCs w:val="24"/>
                            <w:lang w:eastAsia="lt-LT"/>
                          </w:rPr>
                        </w:pPr>
                        <w:r>
                          <w:rPr>
                            <w:b/>
                            <w:bCs/>
                            <w:szCs w:val="24"/>
                            <w:lang w:eastAsia="lt-LT"/>
                          </w:rPr>
                          <w:t>II lygis</w:t>
                        </w:r>
                      </w:p>
                    </w:tc>
                    <w:tc>
                      <w:tcPr>
                        <w:tcW w:w="2098" w:type="dxa"/>
                      </w:tcPr>
                      <w:p>
                        <w:pPr>
                          <w:jc w:val="center"/>
                          <w:rPr>
                            <w:b/>
                            <w:bCs/>
                            <w:szCs w:val="24"/>
                            <w:lang w:eastAsia="lt-LT"/>
                          </w:rPr>
                        </w:pPr>
                      </w:p>
                      <w:p>
                        <w:pPr>
                          <w:jc w:val="center"/>
                          <w:rPr>
                            <w:b/>
                            <w:bCs/>
                            <w:szCs w:val="24"/>
                            <w:lang w:eastAsia="lt-LT"/>
                          </w:rPr>
                        </w:pPr>
                        <w:r>
                          <w:rPr>
                            <w:b/>
                            <w:bCs/>
                            <w:szCs w:val="24"/>
                            <w:lang w:eastAsia="lt-LT"/>
                          </w:rPr>
                          <w:t>III lygis</w:t>
                        </w:r>
                      </w:p>
                    </w:tc>
                  </w:tr>
                  <w:tr>
                    <w:tc>
                      <w:tcPr>
                        <w:tcW w:w="3289" w:type="dxa"/>
                      </w:tcPr>
                      <w:p>
                        <w:pPr>
                          <w:jc w:val="center"/>
                          <w:rPr>
                            <w:bCs/>
                            <w:szCs w:val="24"/>
                            <w:lang w:eastAsia="lt-LT"/>
                          </w:rPr>
                        </w:pPr>
                        <w:r>
                          <w:rPr>
                            <w:bCs/>
                            <w:szCs w:val="24"/>
                            <w:lang w:eastAsia="lt-LT"/>
                          </w:rPr>
                          <w:t>I grupė (iki 24 metų)</w:t>
                        </w:r>
                      </w:p>
                    </w:tc>
                    <w:tc>
                      <w:tcPr>
                        <w:tcW w:w="2268" w:type="dxa"/>
                      </w:tcPr>
                      <w:p>
                        <w:pPr>
                          <w:jc w:val="center"/>
                          <w:rPr>
                            <w:szCs w:val="24"/>
                            <w:lang w:eastAsia="lt-LT"/>
                          </w:rPr>
                        </w:pPr>
                        <w:r>
                          <w:rPr>
                            <w:szCs w:val="24"/>
                            <w:lang w:eastAsia="lt-LT"/>
                          </w:rPr>
                          <w:t>31</w:t>
                        </w:r>
                      </w:p>
                    </w:tc>
                    <w:tc>
                      <w:tcPr>
                        <w:tcW w:w="2268" w:type="dxa"/>
                      </w:tcPr>
                      <w:p>
                        <w:pPr>
                          <w:jc w:val="center"/>
                          <w:rPr>
                            <w:szCs w:val="24"/>
                            <w:lang w:eastAsia="lt-LT"/>
                          </w:rPr>
                        </w:pPr>
                        <w:r>
                          <w:rPr>
                            <w:szCs w:val="24"/>
                            <w:lang w:eastAsia="lt-LT"/>
                          </w:rPr>
                          <w:t>29</w:t>
                        </w:r>
                      </w:p>
                    </w:tc>
                    <w:tc>
                      <w:tcPr>
                        <w:tcW w:w="2098" w:type="dxa"/>
                      </w:tcPr>
                      <w:p>
                        <w:pPr>
                          <w:jc w:val="center"/>
                          <w:rPr>
                            <w:szCs w:val="24"/>
                            <w:lang w:eastAsia="lt-LT"/>
                          </w:rPr>
                        </w:pPr>
                        <w:r>
                          <w:rPr>
                            <w:szCs w:val="24"/>
                            <w:lang w:eastAsia="lt-LT"/>
                          </w:rPr>
                          <w:t>26</w:t>
                        </w:r>
                      </w:p>
                    </w:tc>
                  </w:tr>
                  <w:tr>
                    <w:tc>
                      <w:tcPr>
                        <w:tcW w:w="3289" w:type="dxa"/>
                      </w:tcPr>
                      <w:p>
                        <w:pPr>
                          <w:jc w:val="center"/>
                          <w:rPr>
                            <w:bCs/>
                            <w:szCs w:val="24"/>
                            <w:lang w:eastAsia="lt-LT"/>
                          </w:rPr>
                        </w:pPr>
                        <w:r>
                          <w:rPr>
                            <w:bCs/>
                            <w:szCs w:val="24"/>
                            <w:lang w:eastAsia="lt-LT"/>
                          </w:rPr>
                          <w:t>II grupė (25–29 metai)</w:t>
                        </w:r>
                      </w:p>
                    </w:tc>
                    <w:tc>
                      <w:tcPr>
                        <w:tcW w:w="2268" w:type="dxa"/>
                      </w:tcPr>
                      <w:p>
                        <w:pPr>
                          <w:jc w:val="center"/>
                          <w:rPr>
                            <w:szCs w:val="24"/>
                            <w:lang w:eastAsia="lt-LT"/>
                          </w:rPr>
                        </w:pPr>
                        <w:r>
                          <w:rPr>
                            <w:szCs w:val="24"/>
                            <w:lang w:eastAsia="lt-LT"/>
                          </w:rPr>
                          <w:t>28</w:t>
                        </w:r>
                      </w:p>
                    </w:tc>
                    <w:tc>
                      <w:tcPr>
                        <w:tcW w:w="2268" w:type="dxa"/>
                      </w:tcPr>
                      <w:p>
                        <w:pPr>
                          <w:jc w:val="center"/>
                          <w:rPr>
                            <w:szCs w:val="24"/>
                            <w:lang w:eastAsia="lt-LT"/>
                          </w:rPr>
                        </w:pPr>
                        <w:r>
                          <w:rPr>
                            <w:szCs w:val="24"/>
                            <w:lang w:eastAsia="lt-LT"/>
                          </w:rPr>
                          <w:t>26</w:t>
                        </w:r>
                      </w:p>
                    </w:tc>
                    <w:tc>
                      <w:tcPr>
                        <w:tcW w:w="2098" w:type="dxa"/>
                      </w:tcPr>
                      <w:p>
                        <w:pPr>
                          <w:jc w:val="center"/>
                          <w:rPr>
                            <w:szCs w:val="24"/>
                            <w:lang w:eastAsia="lt-LT"/>
                          </w:rPr>
                        </w:pPr>
                        <w:r>
                          <w:rPr>
                            <w:szCs w:val="24"/>
                            <w:lang w:eastAsia="lt-LT"/>
                          </w:rPr>
                          <w:t>23</w:t>
                        </w:r>
                      </w:p>
                    </w:tc>
                  </w:tr>
                  <w:tr>
                    <w:tc>
                      <w:tcPr>
                        <w:tcW w:w="3289" w:type="dxa"/>
                      </w:tcPr>
                      <w:p>
                        <w:pPr>
                          <w:jc w:val="center"/>
                          <w:rPr>
                            <w:bCs/>
                            <w:szCs w:val="24"/>
                            <w:lang w:eastAsia="lt-LT"/>
                          </w:rPr>
                        </w:pPr>
                        <w:r>
                          <w:rPr>
                            <w:bCs/>
                            <w:szCs w:val="24"/>
                            <w:lang w:eastAsia="lt-LT"/>
                          </w:rPr>
                          <w:t>III grupė (30–34 metai)</w:t>
                        </w:r>
                      </w:p>
                    </w:tc>
                    <w:tc>
                      <w:tcPr>
                        <w:tcW w:w="2268" w:type="dxa"/>
                      </w:tcPr>
                      <w:p>
                        <w:pPr>
                          <w:jc w:val="center"/>
                          <w:rPr>
                            <w:szCs w:val="24"/>
                            <w:lang w:eastAsia="lt-LT"/>
                          </w:rPr>
                        </w:pPr>
                        <w:r>
                          <w:rPr>
                            <w:szCs w:val="24"/>
                            <w:lang w:eastAsia="lt-LT"/>
                          </w:rPr>
                          <w:t>25</w:t>
                        </w:r>
                      </w:p>
                    </w:tc>
                    <w:tc>
                      <w:tcPr>
                        <w:tcW w:w="2268" w:type="dxa"/>
                      </w:tcPr>
                      <w:p>
                        <w:pPr>
                          <w:jc w:val="center"/>
                          <w:rPr>
                            <w:szCs w:val="24"/>
                            <w:lang w:eastAsia="lt-LT"/>
                          </w:rPr>
                        </w:pPr>
                        <w:r>
                          <w:rPr>
                            <w:szCs w:val="24"/>
                            <w:lang w:eastAsia="lt-LT"/>
                          </w:rPr>
                          <w:t>23</w:t>
                        </w:r>
                      </w:p>
                    </w:tc>
                    <w:tc>
                      <w:tcPr>
                        <w:tcW w:w="2098" w:type="dxa"/>
                      </w:tcPr>
                      <w:p>
                        <w:pPr>
                          <w:jc w:val="center"/>
                          <w:rPr>
                            <w:szCs w:val="24"/>
                            <w:lang w:eastAsia="lt-LT"/>
                          </w:rPr>
                        </w:pPr>
                        <w:r>
                          <w:rPr>
                            <w:szCs w:val="24"/>
                            <w:lang w:eastAsia="lt-LT"/>
                          </w:rPr>
                          <w:t>20</w:t>
                        </w:r>
                      </w:p>
                    </w:tc>
                  </w:tr>
                  <w:tr>
                    <w:tc>
                      <w:tcPr>
                        <w:tcW w:w="3289" w:type="dxa"/>
                      </w:tcPr>
                      <w:p>
                        <w:pPr>
                          <w:jc w:val="center"/>
                          <w:rPr>
                            <w:bCs/>
                            <w:szCs w:val="24"/>
                            <w:lang w:eastAsia="lt-LT"/>
                          </w:rPr>
                        </w:pPr>
                        <w:r>
                          <w:rPr>
                            <w:bCs/>
                            <w:szCs w:val="24"/>
                            <w:lang w:eastAsia="lt-LT"/>
                          </w:rPr>
                          <w:t>IV grupė (35–39 metai)</w:t>
                        </w:r>
                      </w:p>
                    </w:tc>
                    <w:tc>
                      <w:tcPr>
                        <w:tcW w:w="2268" w:type="dxa"/>
                      </w:tcPr>
                      <w:p>
                        <w:pPr>
                          <w:jc w:val="center"/>
                          <w:rPr>
                            <w:szCs w:val="24"/>
                            <w:lang w:eastAsia="lt-LT"/>
                          </w:rPr>
                        </w:pPr>
                        <w:r>
                          <w:rPr>
                            <w:szCs w:val="24"/>
                            <w:lang w:eastAsia="lt-LT"/>
                          </w:rPr>
                          <w:t>22</w:t>
                        </w:r>
                      </w:p>
                    </w:tc>
                    <w:tc>
                      <w:tcPr>
                        <w:tcW w:w="2268" w:type="dxa"/>
                      </w:tcPr>
                      <w:p>
                        <w:pPr>
                          <w:jc w:val="center"/>
                          <w:rPr>
                            <w:szCs w:val="24"/>
                            <w:lang w:eastAsia="lt-LT"/>
                          </w:rPr>
                        </w:pPr>
                        <w:r>
                          <w:rPr>
                            <w:szCs w:val="24"/>
                            <w:lang w:eastAsia="lt-LT"/>
                          </w:rPr>
                          <w:t>20</w:t>
                        </w:r>
                      </w:p>
                    </w:tc>
                    <w:tc>
                      <w:tcPr>
                        <w:tcW w:w="2098" w:type="dxa"/>
                      </w:tcPr>
                      <w:p>
                        <w:pPr>
                          <w:jc w:val="center"/>
                          <w:rPr>
                            <w:szCs w:val="24"/>
                            <w:lang w:eastAsia="lt-LT"/>
                          </w:rPr>
                        </w:pPr>
                        <w:r>
                          <w:rPr>
                            <w:szCs w:val="24"/>
                            <w:lang w:eastAsia="lt-LT"/>
                          </w:rPr>
                          <w:t>17</w:t>
                        </w:r>
                      </w:p>
                    </w:tc>
                  </w:tr>
                  <w:tr>
                    <w:tc>
                      <w:tcPr>
                        <w:tcW w:w="3289" w:type="dxa"/>
                      </w:tcPr>
                      <w:p>
                        <w:pPr>
                          <w:jc w:val="center"/>
                          <w:rPr>
                            <w:bCs/>
                            <w:szCs w:val="24"/>
                            <w:lang w:eastAsia="lt-LT"/>
                          </w:rPr>
                        </w:pPr>
                        <w:r>
                          <w:rPr>
                            <w:bCs/>
                            <w:szCs w:val="24"/>
                            <w:lang w:eastAsia="lt-LT"/>
                          </w:rPr>
                          <w:t>V grupė (40–44 metai)</w:t>
                        </w:r>
                      </w:p>
                    </w:tc>
                    <w:tc>
                      <w:tcPr>
                        <w:tcW w:w="2268" w:type="dxa"/>
                      </w:tcPr>
                      <w:p>
                        <w:pPr>
                          <w:jc w:val="center"/>
                          <w:rPr>
                            <w:szCs w:val="24"/>
                            <w:lang w:eastAsia="lt-LT"/>
                          </w:rPr>
                        </w:pPr>
                        <w:r>
                          <w:rPr>
                            <w:szCs w:val="24"/>
                            <w:lang w:eastAsia="lt-LT"/>
                          </w:rPr>
                          <w:t>19</w:t>
                        </w:r>
                      </w:p>
                    </w:tc>
                    <w:tc>
                      <w:tcPr>
                        <w:tcW w:w="2268" w:type="dxa"/>
                      </w:tcPr>
                      <w:p>
                        <w:pPr>
                          <w:jc w:val="center"/>
                          <w:rPr>
                            <w:szCs w:val="24"/>
                            <w:lang w:eastAsia="lt-LT"/>
                          </w:rPr>
                        </w:pPr>
                        <w:r>
                          <w:rPr>
                            <w:szCs w:val="24"/>
                            <w:lang w:eastAsia="lt-LT"/>
                          </w:rPr>
                          <w:t>17</w:t>
                        </w:r>
                      </w:p>
                    </w:tc>
                    <w:tc>
                      <w:tcPr>
                        <w:tcW w:w="2098" w:type="dxa"/>
                      </w:tcPr>
                      <w:p>
                        <w:pPr>
                          <w:jc w:val="center"/>
                          <w:rPr>
                            <w:szCs w:val="24"/>
                            <w:lang w:eastAsia="lt-LT"/>
                          </w:rPr>
                        </w:pPr>
                        <w:r>
                          <w:rPr>
                            <w:szCs w:val="24"/>
                            <w:lang w:eastAsia="lt-LT"/>
                          </w:rPr>
                          <w:t>14</w:t>
                        </w:r>
                      </w:p>
                    </w:tc>
                  </w:tr>
                  <w:tr>
                    <w:tc>
                      <w:tcPr>
                        <w:tcW w:w="3289" w:type="dxa"/>
                      </w:tcPr>
                      <w:p>
                        <w:pPr>
                          <w:jc w:val="center"/>
                          <w:rPr>
                            <w:bCs/>
                            <w:szCs w:val="24"/>
                            <w:lang w:eastAsia="lt-LT"/>
                          </w:rPr>
                        </w:pPr>
                        <w:r>
                          <w:rPr>
                            <w:bCs/>
                            <w:szCs w:val="24"/>
                            <w:lang w:eastAsia="lt-LT"/>
                          </w:rPr>
                          <w:t>VI grupė (45–49 metai)</w:t>
                        </w:r>
                      </w:p>
                    </w:tc>
                    <w:tc>
                      <w:tcPr>
                        <w:tcW w:w="2268" w:type="dxa"/>
                      </w:tcPr>
                      <w:p>
                        <w:pPr>
                          <w:jc w:val="center"/>
                          <w:rPr>
                            <w:szCs w:val="24"/>
                            <w:lang w:eastAsia="lt-LT"/>
                          </w:rPr>
                        </w:pPr>
                        <w:r>
                          <w:rPr>
                            <w:szCs w:val="24"/>
                            <w:lang w:eastAsia="lt-LT"/>
                          </w:rPr>
                          <w:t>16</w:t>
                        </w:r>
                      </w:p>
                    </w:tc>
                    <w:tc>
                      <w:tcPr>
                        <w:tcW w:w="2268" w:type="dxa"/>
                      </w:tcPr>
                      <w:p>
                        <w:pPr>
                          <w:jc w:val="center"/>
                          <w:rPr>
                            <w:szCs w:val="24"/>
                            <w:lang w:eastAsia="lt-LT"/>
                          </w:rPr>
                        </w:pPr>
                        <w:r>
                          <w:rPr>
                            <w:szCs w:val="24"/>
                            <w:lang w:eastAsia="lt-LT"/>
                          </w:rPr>
                          <w:t>14</w:t>
                        </w:r>
                      </w:p>
                    </w:tc>
                    <w:tc>
                      <w:tcPr>
                        <w:tcW w:w="2098" w:type="dxa"/>
                      </w:tcPr>
                      <w:p>
                        <w:pPr>
                          <w:jc w:val="center"/>
                          <w:rPr>
                            <w:szCs w:val="24"/>
                            <w:lang w:eastAsia="lt-LT"/>
                          </w:rPr>
                        </w:pPr>
                        <w:r>
                          <w:rPr>
                            <w:szCs w:val="24"/>
                            <w:lang w:eastAsia="lt-LT"/>
                          </w:rPr>
                          <w:t>12</w:t>
                        </w:r>
                      </w:p>
                    </w:tc>
                  </w:tr>
                  <w:tr>
                    <w:tc>
                      <w:tcPr>
                        <w:tcW w:w="3289" w:type="dxa"/>
                      </w:tcPr>
                      <w:p>
                        <w:pPr>
                          <w:jc w:val="center"/>
                          <w:rPr>
                            <w:bCs/>
                            <w:szCs w:val="24"/>
                            <w:lang w:eastAsia="lt-LT"/>
                          </w:rPr>
                        </w:pPr>
                        <w:r>
                          <w:rPr>
                            <w:bCs/>
                            <w:szCs w:val="24"/>
                            <w:lang w:eastAsia="lt-LT"/>
                          </w:rPr>
                          <w:t>VII grupė (50–54 metai)</w:t>
                        </w:r>
                      </w:p>
                    </w:tc>
                    <w:tc>
                      <w:tcPr>
                        <w:tcW w:w="2268" w:type="dxa"/>
                      </w:tcPr>
                      <w:p>
                        <w:pPr>
                          <w:jc w:val="center"/>
                          <w:rPr>
                            <w:szCs w:val="24"/>
                            <w:lang w:eastAsia="lt-LT"/>
                          </w:rPr>
                        </w:pPr>
                        <w:r>
                          <w:rPr>
                            <w:szCs w:val="24"/>
                            <w:lang w:eastAsia="lt-LT"/>
                          </w:rPr>
                          <w:t>14</w:t>
                        </w:r>
                      </w:p>
                    </w:tc>
                    <w:tc>
                      <w:tcPr>
                        <w:tcW w:w="2268" w:type="dxa"/>
                      </w:tcPr>
                      <w:p>
                        <w:pPr>
                          <w:jc w:val="center"/>
                          <w:rPr>
                            <w:szCs w:val="24"/>
                            <w:lang w:eastAsia="lt-LT"/>
                          </w:rPr>
                        </w:pPr>
                        <w:r>
                          <w:rPr>
                            <w:szCs w:val="24"/>
                            <w:lang w:eastAsia="lt-LT"/>
                          </w:rPr>
                          <w:t>12</w:t>
                        </w:r>
                      </w:p>
                    </w:tc>
                    <w:tc>
                      <w:tcPr>
                        <w:tcW w:w="2098" w:type="dxa"/>
                      </w:tcPr>
                      <w:p>
                        <w:pPr>
                          <w:jc w:val="center"/>
                          <w:rPr>
                            <w:szCs w:val="24"/>
                            <w:lang w:eastAsia="lt-LT"/>
                          </w:rPr>
                        </w:pPr>
                        <w:r>
                          <w:rPr>
                            <w:szCs w:val="24"/>
                            <w:lang w:eastAsia="lt-LT"/>
                          </w:rPr>
                          <w:t>10</w:t>
                        </w:r>
                      </w:p>
                    </w:tc>
                  </w:tr>
                  <w:tr>
                    <w:tc>
                      <w:tcPr>
                        <w:tcW w:w="3289" w:type="dxa"/>
                      </w:tcPr>
                      <w:p>
                        <w:pPr>
                          <w:jc w:val="center"/>
                          <w:rPr>
                            <w:bCs/>
                            <w:szCs w:val="24"/>
                            <w:lang w:eastAsia="lt-LT"/>
                          </w:rPr>
                        </w:pPr>
                        <w:r>
                          <w:rPr>
                            <w:bCs/>
                            <w:szCs w:val="24"/>
                            <w:lang w:eastAsia="lt-LT"/>
                          </w:rPr>
                          <w:t>VIII grupė (55-59 metai)</w:t>
                        </w:r>
                      </w:p>
                    </w:tc>
                    <w:tc>
                      <w:tcPr>
                        <w:tcW w:w="2268" w:type="dxa"/>
                      </w:tcPr>
                      <w:p>
                        <w:pPr>
                          <w:jc w:val="center"/>
                          <w:rPr>
                            <w:szCs w:val="24"/>
                            <w:lang w:eastAsia="lt-LT"/>
                          </w:rPr>
                        </w:pPr>
                        <w:r>
                          <w:rPr>
                            <w:szCs w:val="24"/>
                            <w:lang w:eastAsia="lt-LT"/>
                          </w:rPr>
                          <w:t>-</w:t>
                        </w:r>
                      </w:p>
                    </w:tc>
                    <w:tc>
                      <w:tcPr>
                        <w:tcW w:w="2268" w:type="dxa"/>
                      </w:tcPr>
                      <w:p>
                        <w:pPr>
                          <w:jc w:val="center"/>
                          <w:rPr>
                            <w:szCs w:val="24"/>
                            <w:lang w:eastAsia="lt-LT"/>
                          </w:rPr>
                        </w:pPr>
                        <w:r>
                          <w:rPr>
                            <w:szCs w:val="24"/>
                            <w:lang w:eastAsia="lt-LT"/>
                          </w:rPr>
                          <w:t>10</w:t>
                        </w:r>
                      </w:p>
                    </w:tc>
                    <w:tc>
                      <w:tcPr>
                        <w:tcW w:w="2098" w:type="dxa"/>
                      </w:tcPr>
                      <w:p>
                        <w:pPr>
                          <w:jc w:val="center"/>
                          <w:rPr>
                            <w:szCs w:val="24"/>
                            <w:lang w:eastAsia="lt-LT"/>
                          </w:rPr>
                        </w:pPr>
                        <w:r>
                          <w:rPr>
                            <w:szCs w:val="24"/>
                            <w:lang w:eastAsia="lt-LT"/>
                          </w:rPr>
                          <w:t>8</w:t>
                        </w:r>
                      </w:p>
                    </w:tc>
                  </w:tr>
                  <w:tr>
                    <w:tc>
                      <w:tcPr>
                        <w:tcW w:w="3289" w:type="dxa"/>
                      </w:tcPr>
                      <w:p>
                        <w:pPr>
                          <w:jc w:val="center"/>
                          <w:rPr>
                            <w:bCs/>
                            <w:szCs w:val="24"/>
                            <w:lang w:eastAsia="lt-LT"/>
                          </w:rPr>
                        </w:pPr>
                        <w:r>
                          <w:rPr>
                            <w:bCs/>
                            <w:szCs w:val="24"/>
                            <w:lang w:eastAsia="lt-LT"/>
                          </w:rPr>
                          <w:t>IX grupė (60 ir daugiau metų)</w:t>
                        </w:r>
                      </w:p>
                    </w:tc>
                    <w:tc>
                      <w:tcPr>
                        <w:tcW w:w="2268" w:type="dxa"/>
                      </w:tcPr>
                      <w:p>
                        <w:pPr>
                          <w:jc w:val="center"/>
                          <w:rPr>
                            <w:szCs w:val="24"/>
                            <w:lang w:eastAsia="lt-LT"/>
                          </w:rPr>
                        </w:pPr>
                        <w:r>
                          <w:rPr>
                            <w:szCs w:val="24"/>
                            <w:lang w:eastAsia="lt-LT"/>
                          </w:rPr>
                          <w:t>-</w:t>
                        </w:r>
                      </w:p>
                    </w:tc>
                    <w:tc>
                      <w:tcPr>
                        <w:tcW w:w="2268" w:type="dxa"/>
                      </w:tcPr>
                      <w:p>
                        <w:pPr>
                          <w:jc w:val="center"/>
                          <w:rPr>
                            <w:szCs w:val="24"/>
                            <w:lang w:eastAsia="lt-LT"/>
                          </w:rPr>
                        </w:pPr>
                        <w:r>
                          <w:rPr>
                            <w:szCs w:val="24"/>
                            <w:lang w:eastAsia="lt-LT"/>
                          </w:rPr>
                          <w:t>-</w:t>
                        </w:r>
                      </w:p>
                    </w:tc>
                    <w:tc>
                      <w:tcPr>
                        <w:tcW w:w="2098" w:type="dxa"/>
                      </w:tcPr>
                      <w:p>
                        <w:pPr>
                          <w:jc w:val="center"/>
                          <w:rPr>
                            <w:szCs w:val="24"/>
                            <w:lang w:eastAsia="lt-LT"/>
                          </w:rPr>
                        </w:pPr>
                        <w:r>
                          <w:rPr>
                            <w:szCs w:val="24"/>
                            <w:lang w:eastAsia="lt-LT"/>
                          </w:rPr>
                          <w:t>6</w:t>
                        </w:r>
                      </w:p>
                    </w:tc>
                  </w:tr>
                </w:tbl>
                <w:p>
                  <w:pPr>
                    <w:ind w:firstLine="709"/>
                    <w:jc w:val="both"/>
                    <w:rPr>
                      <w:szCs w:val="24"/>
                      <w:lang w:eastAsia="lt-LT"/>
                    </w:rPr>
                  </w:pPr>
                </w:p>
              </w:sdtContent>
            </w:sdt>
            <w:sdt>
              <w:sdtPr>
                <w:alias w:val="19 p."/>
                <w:tag w:val="part_2a913e7feb2445d08897b9609953fe29"/>
                <w:lock w:val="sdtLocked"/>
                <w:richText/>
              </w:sdtPr>
              <w:sdtContent>
                <w:p>
                  <w:pPr>
                    <w:tabs>
                      <w:tab w:val="left" w:pos="1134"/>
                    </w:tabs>
                    <w:ind w:firstLine="567"/>
                    <w:jc w:val="both"/>
                    <w:rPr>
                      <w:szCs w:val="24"/>
                      <w:lang w:eastAsia="lt-LT"/>
                    </w:rPr>
                  </w:pPr>
                  <w:sdt>
                    <w:sdtPr>
                      <w:alias w:val="Numeris"/>
                      <w:tag w:val="nr_2a913e7feb2445d08897b9609953fe29"/>
                      <w:lock w:val="sdtLocked"/>
                      <w:richText/>
                    </w:sdtPr>
                    <w:sdtContent>
                      <w:r>
                        <w:rPr>
                          <w:szCs w:val="24"/>
                          <w:lang w:eastAsia="lt-LT"/>
                        </w:rPr>
                        <w:t>19</w:t>
                      </w:r>
                    </w:sdtContent>
                  </w:sdt>
                  <w:r>
                    <w:rPr>
                      <w:szCs w:val="24"/>
                      <w:lang w:eastAsia="lt-LT"/>
                    </w:rPr>
                    <w:t>. Asmenys, pageidaujantys mokytis statutinėje profesinio mokymo įstaigoje, statutinės profesinio mokymo įstaigos įvadinio mokymo kursuose ar kitoje švietimo įstaigoje, privalo surinkti taškų sumą, atitinkančią aprašo 8.2  papunktyje nurodytam antrajam lygiui priskirtiems testuojamiesiems asmenims nustatytą taškų sumą.</w:t>
                  </w:r>
                </w:p>
              </w:sdtContent>
            </w:sdt>
            <w:sdt>
              <w:sdtPr>
                <w:alias w:val="20 p."/>
                <w:tag w:val="part_94c7a3fd1676468c83ab813edb69540e"/>
                <w:lock w:val="sdtLocked"/>
                <w:richText/>
              </w:sdtPr>
              <w:sdtContent>
                <w:p>
                  <w:pPr>
                    <w:tabs>
                      <w:tab w:val="left" w:pos="1134"/>
                    </w:tabs>
                    <w:ind w:firstLine="567"/>
                    <w:jc w:val="both"/>
                    <w:rPr>
                      <w:szCs w:val="24"/>
                      <w:lang w:eastAsia="lt-LT"/>
                    </w:rPr>
                  </w:pPr>
                  <w:sdt>
                    <w:sdtPr>
                      <w:alias w:val="Numeris"/>
                      <w:tag w:val="nr_94c7a3fd1676468c83ab813edb69540e"/>
                      <w:lock w:val="sdtLocked"/>
                      <w:richText/>
                    </w:sdtPr>
                    <w:sdtContent>
                      <w:r>
                        <w:rPr>
                          <w:szCs w:val="24"/>
                          <w:lang w:eastAsia="lt-LT"/>
                        </w:rPr>
                        <w:t>20</w:t>
                      </w:r>
                    </w:sdtContent>
                  </w:sdt>
                  <w:r>
                    <w:rPr>
                      <w:szCs w:val="24"/>
                      <w:lang w:eastAsia="lt-LT"/>
                    </w:rPr>
                    <w:t>.</w:t>
                    <w:tab/>
                    <w:t xml:space="preserve">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1 p."/>
                <w:tag w:val="part_788d0f671e40412590f045cd6d5b6faa"/>
                <w:lock w:val="sdtLocked"/>
                <w:richText/>
              </w:sdtPr>
              <w:sdtContent>
                <w:p>
                  <w:pPr>
                    <w:tabs>
                      <w:tab w:val="left" w:pos="1134"/>
                    </w:tabs>
                    <w:ind w:firstLine="567"/>
                    <w:jc w:val="both"/>
                    <w:rPr>
                      <w:szCs w:val="24"/>
                      <w:lang w:eastAsia="lt-LT"/>
                    </w:rPr>
                  </w:pPr>
                  <w:sdt>
                    <w:sdtPr>
                      <w:alias w:val="Numeris"/>
                      <w:tag w:val="nr_788d0f671e40412590f045cd6d5b6faa"/>
                      <w:lock w:val="sdtLocked"/>
                      <w:richText/>
                    </w:sdtPr>
                    <w:sdtContent>
                      <w:r>
                        <w:rPr>
                          <w:szCs w:val="24"/>
                          <w:lang w:eastAsia="lt-LT"/>
                        </w:rPr>
                        <w:t>21</w:t>
                      </w:r>
                    </w:sdtContent>
                  </w:sdt>
                  <w:r>
                    <w:rPr>
                      <w:szCs w:val="24"/>
                      <w:lang w:eastAsia="lt-LT"/>
                    </w:rPr>
                    <w:t>.</w:t>
                    <w:tab/>
                    <w:t>Pareigūnai, esantys Vidaus reikalų ministerijos kadrų rezerve, privalo surinkti taškų sumą, atitinkančią aprašo 8.3 papunktyje nurodytam trečiajam lygiui priskirtiems testuojamiesiems asmenims nustatytą taškų sumą.</w:t>
                  </w:r>
                </w:p>
              </w:sdtContent>
            </w:sdt>
            <w:sdt>
              <w:sdtPr>
                <w:alias w:val="22 p."/>
                <w:tag w:val="part_d0d23f61418c4d558bcd5d47beda9d66"/>
                <w:lock w:val="sdtLocked"/>
                <w:richText/>
              </w:sdtPr>
              <w:sdtContent>
                <w:p>
                  <w:pPr>
                    <w:tabs>
                      <w:tab w:val="left" w:pos="1134"/>
                    </w:tabs>
                    <w:ind w:firstLine="567"/>
                    <w:jc w:val="both"/>
                    <w:rPr>
                      <w:szCs w:val="24"/>
                      <w:lang w:eastAsia="lt-LT"/>
                    </w:rPr>
                  </w:pPr>
                  <w:sdt>
                    <w:sdtPr>
                      <w:alias w:val="Numeris"/>
                      <w:tag w:val="nr_d0d23f61418c4d558bcd5d47beda9d66"/>
                      <w:lock w:val="sdtLocked"/>
                      <w:richText/>
                    </w:sdtPr>
                    <w:sdtContent>
                      <w:r>
                        <w:rPr>
                          <w:szCs w:val="24"/>
                          <w:lang w:eastAsia="lt-LT"/>
                        </w:rPr>
                        <w:t>22</w:t>
                      </w:r>
                    </w:sdtContent>
                  </w:sdt>
                  <w:r>
                    <w:rPr>
                      <w:szCs w:val="24"/>
                      <w:lang w:eastAsia="lt-LT"/>
                    </w:rPr>
                    <w:t>.</w:t>
                    <w:tab/>
                  </w:r>
                  <w:r>
                    <w:rPr>
                      <w:bCs/>
                      <w:szCs w:val="24"/>
                      <w:lang w:eastAsia="lt-LT"/>
                    </w:rPr>
                    <w:t>Testuojamajam asmeniui atlikus fizinį pratimą geresniu nei 2 lentelėje nustatytu maksimaliu fizinio pratimo atlikimo rezultatu, fizinio pratimo rezultatas vertinamas 2 lentelėje nustatytu didžiausiu (15) taškų skaičiumi.</w:t>
                  </w:r>
                </w:p>
              </w:sdtContent>
            </w:sdt>
            <w:sdt>
              <w:sdtPr>
                <w:alias w:val="23 p."/>
                <w:tag w:val="part_46c13193ffcc4fc1a2c868ab7158ed24"/>
                <w:lock w:val="sdtLocked"/>
                <w:richText/>
              </w:sdtPr>
              <w:sdtContent>
                <w:p>
                  <w:pPr>
                    <w:tabs>
                      <w:tab w:val="left" w:pos="1134"/>
                    </w:tabs>
                    <w:ind w:firstLine="567"/>
                    <w:jc w:val="both"/>
                    <w:rPr>
                      <w:szCs w:val="24"/>
                      <w:lang w:eastAsia="lt-LT"/>
                    </w:rPr>
                  </w:pPr>
                  <w:sdt>
                    <w:sdtPr>
                      <w:alias w:val="Numeris"/>
                      <w:tag w:val="nr_46c13193ffcc4fc1a2c868ab7158ed24"/>
                      <w:lock w:val="sdtLocked"/>
                      <w:richText/>
                    </w:sdtPr>
                    <w:sdtContent>
                      <w:r>
                        <w:rPr>
                          <w:szCs w:val="24"/>
                          <w:lang w:eastAsia="lt-LT"/>
                        </w:rPr>
                        <w:t>23</w:t>
                      </w:r>
                    </w:sdtContent>
                  </w:sdt>
                  <w:r>
                    <w:rPr>
                      <w:szCs w:val="24"/>
                      <w:lang w:eastAsia="lt-LT"/>
                    </w:rPr>
                    <w:t>.</w:t>
                    <w:tab/>
                    <w:t xml:space="preserve">Testuojamajam asmeniui atlikus fizinį pratimą, aprašo 4 punkte nurodytų komisijų nariai jo rezultatą įrašo į atitikties fizinio pasirengimo reikalavimams tikrinimo rezultatų taškų suvestinę </w:t>
                  </w:r>
                  <w:r>
                    <w:rPr>
                      <w:bCs/>
                      <w:szCs w:val="24"/>
                      <w:lang w:eastAsia="lt-LT"/>
                    </w:rPr>
                    <w:t>(1 priedas) (toliau – suvestinė)</w:t>
                  </w:r>
                  <w:r>
                    <w:rPr>
                      <w:szCs w:val="24"/>
                      <w:lang w:eastAsia="lt-LT"/>
                    </w:rPr>
                    <w:t xml:space="preserve">,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 </w:t>
                  </w:r>
                </w:p>
              </w:sdtContent>
            </w:sdt>
            <w:sdt>
              <w:sdtPr>
                <w:alias w:val="24 p."/>
                <w:tag w:val="part_59c4a50fa2e24468bf0af685e8e127bf"/>
                <w:lock w:val="sdtLocked"/>
                <w:richText/>
              </w:sdtPr>
              <w:sdtContent>
                <w:p>
                  <w:pPr>
                    <w:tabs>
                      <w:tab w:val="left" w:pos="1134"/>
                    </w:tabs>
                    <w:ind w:firstLine="567"/>
                    <w:jc w:val="both"/>
                    <w:rPr>
                      <w:szCs w:val="24"/>
                      <w:lang w:eastAsia="lt-LT"/>
                    </w:rPr>
                  </w:pPr>
                  <w:sdt>
                    <w:sdtPr>
                      <w:alias w:val="Numeris"/>
                      <w:tag w:val="nr_59c4a50fa2e24468bf0af685e8e127bf"/>
                      <w:lock w:val="sdtLocked"/>
                      <w:richText/>
                    </w:sdtPr>
                    <w:sdtContent>
                      <w:r>
                        <w:rPr>
                          <w:szCs w:val="24"/>
                          <w:lang w:eastAsia="lt-LT"/>
                        </w:rPr>
                        <w:t>24</w:t>
                      </w:r>
                    </w:sdtContent>
                  </w:sdt>
                  <w:r>
                    <w:rPr>
                      <w:szCs w:val="24"/>
                      <w:lang w:eastAsia="lt-LT"/>
                    </w:rPr>
                    <w:t>.</w:t>
                    <w:tab/>
                    <w:t>Suvestinę pasirašo aprašo 4 punkte nurodytų komisijų nariai ir testuojamasis asmuo. Testuojamajam asmeniui atsisakius pasirašyti suvestinę, aprašo 4 punkte nurodytų komisijų nariai tai pažymi suvestinėje.</w:t>
                  </w:r>
                </w:p>
              </w:sdtContent>
            </w:sdt>
            <w:sdt>
              <w:sdtPr>
                <w:alias w:val="25 p."/>
                <w:tag w:val="part_4610e8f3880744ee8e0782a90c14c630"/>
                <w:lock w:val="sdtLocked"/>
                <w:richText/>
              </w:sdtPr>
              <w:sdtContent>
                <w:p>
                  <w:pPr>
                    <w:tabs>
                      <w:tab w:val="left" w:pos="1134"/>
                    </w:tabs>
                    <w:ind w:firstLine="567"/>
                    <w:jc w:val="both"/>
                    <w:rPr>
                      <w:szCs w:val="24"/>
                      <w:lang w:eastAsia="lt-LT"/>
                    </w:rPr>
                  </w:pPr>
                  <w:sdt>
                    <w:sdtPr>
                      <w:alias w:val="Numeris"/>
                      <w:tag w:val="nr_4610e8f3880744ee8e0782a90c14c630"/>
                      <w:lock w:val="sdtLocked"/>
                      <w:richText/>
                    </w:sdtPr>
                    <w:sdtContent>
                      <w:r>
                        <w:rPr>
                          <w:szCs w:val="24"/>
                          <w:lang w:eastAsia="lt-LT"/>
                        </w:rPr>
                        <w:t>25</w:t>
                      </w:r>
                    </w:sdtContent>
                  </w:sdt>
                  <w:r>
                    <w:rPr>
                      <w:szCs w:val="24"/>
                      <w:lang w:eastAsia="lt-LT"/>
                    </w:rPr>
                    <w:t>.</w:t>
                    <w:tab/>
                    <w:t>Testuojamasis asmuo, atvykęs į fizinio pasirengimo tikrinimą, privalo būti susipažinęs su jam keliamais fizinio pasirengimo reikalavimais, vilkėti sportinę aprangą bei avėti sportinę avalynę.</w:t>
                  </w:r>
                </w:p>
              </w:sdtContent>
            </w:sdt>
            <w:sdt>
              <w:sdtPr>
                <w:alias w:val="26 p."/>
                <w:tag w:val="part_d578323da43645598ead6e127229f939"/>
                <w:lock w:val="sdtLocked"/>
                <w:richText/>
              </w:sdtPr>
              <w:sdtContent>
                <w:p>
                  <w:pPr>
                    <w:tabs>
                      <w:tab w:val="left" w:pos="1134"/>
                    </w:tabs>
                    <w:ind w:firstLine="567"/>
                    <w:jc w:val="both"/>
                    <w:rPr>
                      <w:szCs w:val="24"/>
                      <w:lang w:eastAsia="lt-LT"/>
                    </w:rPr>
                  </w:pPr>
                  <w:sdt>
                    <w:sdtPr>
                      <w:alias w:val="Numeris"/>
                      <w:tag w:val="nr_d578323da43645598ead6e127229f939"/>
                      <w:lock w:val="sdtLocked"/>
                      <w:richText/>
                    </w:sdtPr>
                    <w:sdtContent>
                      <w:r>
                        <w:rPr>
                          <w:szCs w:val="24"/>
                          <w:lang w:eastAsia="lt-LT"/>
                        </w:rPr>
                        <w:t>26</w:t>
                      </w:r>
                    </w:sdtContent>
                  </w:sdt>
                  <w:r>
                    <w:rPr>
                      <w:szCs w:val="24"/>
                      <w:lang w:eastAsia="lt-LT"/>
                    </w:rPr>
                    <w:t>.</w:t>
                    <w:tab/>
                    <w:t xml:space="preserve">Pareigūnų, taip pat pareigūnų, esančių Vidaus reikalų ministerijos kadrų rezerve, fizinis pasirengimas gali būti tikrinamas, jei buvo atliktas privalomas sveikatos periodinis profilaktinis patikrinimas. Asmenų, pretenduojančių į vidaus tarnybą, pageidaujančių mokytis statutinėje profesinio mokymo įstaigoje, statutinės profesinio mokymo įstaigos įvadinio mokymo kursuose ar kitoje švietimo įstaigoje,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7 p."/>
                <w:tag w:val="part_17860ee7fb4642488fad308641025937"/>
                <w:lock w:val="sdtLocked"/>
                <w:richText/>
              </w:sdtPr>
              <w:sdtContent>
                <w:p>
                  <w:pPr>
                    <w:tabs>
                      <w:tab w:val="left" w:pos="1134"/>
                    </w:tabs>
                    <w:ind w:firstLine="567"/>
                    <w:jc w:val="both"/>
                    <w:rPr>
                      <w:szCs w:val="24"/>
                      <w:lang w:eastAsia="lt-LT"/>
                    </w:rPr>
                  </w:pPr>
                  <w:sdt>
                    <w:sdtPr>
                      <w:alias w:val="Numeris"/>
                      <w:tag w:val="nr_17860ee7fb4642488fad308641025937"/>
                      <w:lock w:val="sdtLocked"/>
                      <w:richText/>
                    </w:sdtPr>
                    <w:sdtContent>
                      <w:r>
                        <w:rPr>
                          <w:szCs w:val="24"/>
                          <w:lang w:eastAsia="lt-LT"/>
                        </w:rPr>
                        <w:t>27</w:t>
                      </w:r>
                    </w:sdtContent>
                  </w:sdt>
                  <w:r>
                    <w:rPr>
                      <w:szCs w:val="24"/>
                      <w:lang w:eastAsia="lt-LT"/>
                    </w:rPr>
                    <w:t>.</w:t>
                    <w:tab/>
                    <w:t>Pareigūnai, esantys kasmetinėse ar kitose atostogose, turintys poilsio dieną arba nedarbingumo pažymėjimą, dalyvauti tikrinant fizinį pasirengimą negali.</w:t>
                  </w:r>
                </w:p>
              </w:sdtContent>
            </w:sdt>
            <w:sdt>
              <w:sdtPr>
                <w:alias w:val="28 p."/>
                <w:tag w:val="part_261b27af852c4a3b8266378421c684c1"/>
                <w:lock w:val="sdtLocked"/>
                <w:richText/>
              </w:sdtPr>
              <w:sdtContent>
                <w:p>
                  <w:pPr>
                    <w:tabs>
                      <w:tab w:val="left" w:pos="1134"/>
                    </w:tabs>
                    <w:ind w:firstLine="567"/>
                    <w:jc w:val="both"/>
                    <w:rPr>
                      <w:szCs w:val="24"/>
                      <w:lang w:eastAsia="lt-LT"/>
                    </w:rPr>
                  </w:pPr>
                  <w:sdt>
                    <w:sdtPr>
                      <w:alias w:val="Numeris"/>
                      <w:tag w:val="nr_261b27af852c4a3b8266378421c684c1"/>
                      <w:lock w:val="sdtLocked"/>
                      <w:richText/>
                    </w:sdtPr>
                    <w:sdtContent>
                      <w:r>
                        <w:rPr>
                          <w:szCs w:val="24"/>
                          <w:lang w:eastAsia="lt-LT"/>
                        </w:rPr>
                        <w:t>28</w:t>
                      </w:r>
                    </w:sdtContent>
                  </w:sdt>
                  <w:r>
                    <w:rPr>
                      <w:szCs w:val="24"/>
                      <w:lang w:eastAsia="lt-LT"/>
                    </w:rPr>
                    <w:t>.</w:t>
                    <w:tab/>
                    <w:t>Pareigūnų, taip pat pareigūnų, esančių Vidaus reikalų ministerijos kadrų rezerve, atitiktis fizinio pasirengimo reikalavimams tikrinama vieną kartą per kalendorinius metus aprašo 32 punkte nurodytuose tvarkaraščiuose ar planuose nustatytu laiku.</w:t>
                  </w:r>
                </w:p>
              </w:sdtContent>
            </w:sdt>
            <w:sdt>
              <w:sdtPr>
                <w:alias w:val="29 p."/>
                <w:tag w:val="part_331c899738e84fdeadabc4859256b4f2"/>
                <w:lock w:val="sdtLocked"/>
                <w:richText/>
              </w:sdtPr>
              <w:sdtContent>
                <w:p>
                  <w:pPr>
                    <w:tabs>
                      <w:tab w:val="left" w:pos="1134"/>
                    </w:tabs>
                    <w:ind w:firstLine="567"/>
                    <w:jc w:val="both"/>
                    <w:rPr>
                      <w:szCs w:val="24"/>
                      <w:lang w:eastAsia="lt-LT"/>
                    </w:rPr>
                  </w:pPr>
                  <w:sdt>
                    <w:sdtPr>
                      <w:alias w:val="Numeris"/>
                      <w:tag w:val="nr_331c899738e84fdeadabc4859256b4f2"/>
                      <w:lock w:val="sdtLocked"/>
                      <w:richText/>
                    </w:sdtPr>
                    <w:sdtContent>
                      <w:r>
                        <w:rPr>
                          <w:szCs w:val="24"/>
                          <w:lang w:eastAsia="lt-LT"/>
                        </w:rPr>
                        <w:t>29</w:t>
                      </w:r>
                    </w:sdtContent>
                  </w:sdt>
                  <w:r>
                    <w:rPr>
                      <w:szCs w:val="24"/>
                      <w:lang w:eastAsia="lt-LT"/>
                    </w:rPr>
                    <w:t>.</w:t>
                    <w:tab/>
                    <w:t>Pareigūnų, taip pat pareigūnų, esančių Vidaus reikalų ministerijos kadrų rezerve, atitikties fizinio pasirengimo reikalavimams tikrinimo rezultatai galioja vienerius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w:t>
                  </w:r>
                </w:p>
              </w:sdtContent>
            </w:sdt>
            <w:sdt>
              <w:sdtPr>
                <w:alias w:val="30 p."/>
                <w:tag w:val="part_e122df3efb1e4d918864b54ae59f296e"/>
                <w:lock w:val="sdtLocked"/>
                <w:richText/>
              </w:sdtPr>
              <w:sdtContent>
                <w:p>
                  <w:pPr>
                    <w:tabs>
                      <w:tab w:val="left" w:pos="1134"/>
                    </w:tabs>
                    <w:ind w:firstLine="567"/>
                    <w:jc w:val="both"/>
                    <w:rPr>
                      <w:szCs w:val="24"/>
                      <w:lang w:eastAsia="lt-LT"/>
                    </w:rPr>
                  </w:pPr>
                  <w:sdt>
                    <w:sdtPr>
                      <w:alias w:val="Numeris"/>
                      <w:tag w:val="nr_e122df3efb1e4d918864b54ae59f296e"/>
                      <w:lock w:val="sdtLocked"/>
                      <w:richText/>
                    </w:sdtPr>
                    <w:sdtContent>
                      <w:r>
                        <w:rPr>
                          <w:szCs w:val="24"/>
                          <w:lang w:eastAsia="lt-LT"/>
                        </w:rPr>
                        <w:t>30</w:t>
                      </w:r>
                    </w:sdtContent>
                  </w:sdt>
                  <w:r>
                    <w:rPr>
                      <w:szCs w:val="24"/>
                      <w:lang w:eastAsia="lt-LT"/>
                    </w:rPr>
                    <w:t>.</w:t>
                    <w:tab/>
                    <w:t>Testuojamųjų asmenų, išskyrus aprašo 29 punkte nurodytuosius, atitikties fizinio pasirengimo reikalavimams tikrinimo rezultatai galioja vienerius kalendorinius metus, laiką skaičiuojant nuo jų tikrinimo dienos.</w:t>
                  </w:r>
                </w:p>
              </w:sdtContent>
            </w:sdt>
            <w:sdt>
              <w:sdtPr>
                <w:alias w:val="31 p."/>
                <w:tag w:val="part_7ec6f3b70d854286a9be11144317ce7c"/>
                <w:lock w:val="sdtLocked"/>
                <w:richText/>
              </w:sdtPr>
              <w:sdtContent>
                <w:p>
                  <w:pPr>
                    <w:tabs>
                      <w:tab w:val="left" w:pos="1134"/>
                    </w:tabs>
                    <w:ind w:firstLine="567"/>
                    <w:jc w:val="both"/>
                    <w:rPr>
                      <w:szCs w:val="24"/>
                      <w:lang w:eastAsia="lt-LT"/>
                    </w:rPr>
                  </w:pPr>
                  <w:sdt>
                    <w:sdtPr>
                      <w:alias w:val="Numeris"/>
                      <w:tag w:val="nr_7ec6f3b70d854286a9be11144317ce7c"/>
                      <w:lock w:val="sdtLocked"/>
                      <w:richText/>
                    </w:sdtPr>
                    <w:sdtContent>
                      <w:r>
                        <w:rPr>
                          <w:szCs w:val="24"/>
                          <w:lang w:eastAsia="lt-LT"/>
                        </w:rPr>
                        <w:t>31</w:t>
                      </w:r>
                    </w:sdtContent>
                  </w:sdt>
                  <w:r>
                    <w:rPr>
                      <w:szCs w:val="24"/>
                      <w:lang w:eastAsia="lt-LT"/>
                    </w:rPr>
                    <w:t>.</w:t>
                    <w:tab/>
                    <w:t>Pareigūnų, dirbančių pamainomis, atitiktis fizinio pasirengimo reikalavimams tikrinama, jei nuo jų tarnybos vykdymo laiko pabaigos iki tikrinimo pradžios yra praėję ne mažiau kaip 12 val.</w:t>
                  </w:r>
                </w:p>
              </w:sdtContent>
            </w:sdt>
            <w:sdt>
              <w:sdtPr>
                <w:alias w:val="32 p."/>
                <w:tag w:val="part_eae2a0700f4b4a6ca771d2e46ac610eb"/>
                <w:lock w:val="sdtLocked"/>
                <w:richText/>
              </w:sdtPr>
              <w:sdtContent>
                <w:p>
                  <w:pPr>
                    <w:tabs>
                      <w:tab w:val="left" w:pos="1134"/>
                    </w:tabs>
                    <w:ind w:firstLine="567"/>
                    <w:jc w:val="both"/>
                    <w:rPr>
                      <w:szCs w:val="24"/>
                      <w:lang w:eastAsia="lt-LT"/>
                    </w:rPr>
                  </w:pPr>
                  <w:sdt>
                    <w:sdtPr>
                      <w:alias w:val="Numeris"/>
                      <w:tag w:val="nr_eae2a0700f4b4a6ca771d2e46ac610eb"/>
                      <w:lock w:val="sdtLocked"/>
                      <w:richText/>
                    </w:sdtPr>
                    <w:sdtContent>
                      <w:r>
                        <w:rPr>
                          <w:szCs w:val="24"/>
                          <w:lang w:eastAsia="lt-LT"/>
                        </w:rPr>
                        <w:t>32</w:t>
                      </w:r>
                    </w:sdtContent>
                  </w:sdt>
                  <w:r>
                    <w:rPr>
                      <w:szCs w:val="24"/>
                      <w:lang w:eastAsia="lt-LT"/>
                    </w:rPr>
                    <w:t>.</w:t>
                    <w:tab/>
                    <w:t>Pareigūnams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bei laikantis nustatytų objekto, kuriame vyksta atitikties fizinio pasirengimo reikalavimams tikrinimas ar kiti sportiniai renginiai, skirti fiziniam pasirengimui gerinti, saugumo reikalavimų ir tvarkos taisyklių.</w:t>
                  </w:r>
                </w:p>
                <w:p>
                  <w:pPr>
                    <w:tabs>
                      <w:tab w:val="left" w:pos="1134"/>
                    </w:tabs>
                    <w:ind w:firstLine="567"/>
                    <w:jc w:val="both"/>
                    <w:rPr>
                      <w:szCs w:val="24"/>
                      <w:lang w:eastAsia="lt-LT"/>
                    </w:rPr>
                  </w:pPr>
                  <w:r>
                    <w:rPr>
                      <w:szCs w:val="24"/>
                      <w:lang w:eastAsia="lt-LT"/>
                    </w:rPr>
                    <w:t xml:space="preserve">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3 p."/>
                <w:tag w:val="part_0ca0e6fc5009429ab2ad736d8b848935"/>
                <w:lock w:val="sdtLocked"/>
                <w:richText/>
              </w:sdtPr>
              <w:sdtContent>
                <w:p>
                  <w:pPr>
                    <w:tabs>
                      <w:tab w:val="left" w:pos="1134"/>
                    </w:tabs>
                    <w:ind w:firstLine="567"/>
                    <w:jc w:val="both"/>
                    <w:rPr>
                      <w:szCs w:val="24"/>
                      <w:lang w:eastAsia="lt-LT"/>
                    </w:rPr>
                  </w:pPr>
                  <w:sdt>
                    <w:sdtPr>
                      <w:alias w:val="Numeris"/>
                      <w:tag w:val="nr_0ca0e6fc5009429ab2ad736d8b848935"/>
                      <w:lock w:val="sdtLocked"/>
                      <w:richText/>
                    </w:sdtPr>
                    <w:sdtContent>
                      <w:r>
                        <w:rPr>
                          <w:szCs w:val="24"/>
                          <w:lang w:eastAsia="lt-LT"/>
                        </w:rPr>
                        <w:t>33</w:t>
                      </w:r>
                    </w:sdtContent>
                  </w:sdt>
                  <w:r>
                    <w:rPr>
                      <w:szCs w:val="24"/>
                      <w:lang w:eastAsia="lt-LT"/>
                    </w:rPr>
                    <w:t>.</w:t>
                    <w:tab/>
                    <w:t>Atitikties fizinio pasirengimo reikalavimams tikrinimo laikas įskaitomas į tarnybos vykdymo laiką.</w:t>
                  </w:r>
                </w:p>
              </w:sdtContent>
            </w:sdt>
            <w:sdt>
              <w:sdtPr>
                <w:alias w:val="34 p."/>
                <w:tag w:val="part_e76be9131904465497c67eb8ff0623b6"/>
                <w:lock w:val="sdtLocked"/>
                <w:richText/>
              </w:sdtPr>
              <w:sdtContent>
                <w:p>
                  <w:pPr>
                    <w:tabs>
                      <w:tab w:val="left" w:pos="1134"/>
                    </w:tabs>
                    <w:ind w:firstLine="567"/>
                    <w:jc w:val="both"/>
                    <w:rPr>
                      <w:szCs w:val="24"/>
                      <w:lang w:eastAsia="lt-LT"/>
                    </w:rPr>
                  </w:pPr>
                  <w:sdt>
                    <w:sdtPr>
                      <w:alias w:val="Numeris"/>
                      <w:tag w:val="nr_e76be9131904465497c67eb8ff0623b6"/>
                      <w:lock w:val="sdtLocked"/>
                      <w:richText/>
                    </w:sdtPr>
                    <w:sdtContent>
                      <w:r>
                        <w:rPr>
                          <w:szCs w:val="24"/>
                          <w:lang w:eastAsia="lt-LT"/>
                        </w:rPr>
                        <w:t>34</w:t>
                      </w:r>
                    </w:sdtContent>
                  </w:sdt>
                  <w:r>
                    <w:rPr>
                      <w:szCs w:val="24"/>
                      <w:lang w:eastAsia="lt-LT"/>
                    </w:rPr>
                    <w:t>.</w:t>
                    <w:tab/>
                    <w:t>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5 p."/>
                <w:tag w:val="part_3382d3b9d8764599ad5e2a96153dd8fe"/>
                <w:lock w:val="sdtLocked"/>
                <w:richText/>
              </w:sdtPr>
              <w:sdtContent>
                <w:p>
                  <w:pPr>
                    <w:tabs>
                      <w:tab w:val="left" w:pos="1134"/>
                    </w:tabs>
                    <w:ind w:firstLine="567"/>
                    <w:jc w:val="both"/>
                    <w:rPr>
                      <w:szCs w:val="24"/>
                      <w:lang w:eastAsia="lt-LT"/>
                    </w:rPr>
                  </w:pPr>
                  <w:sdt>
                    <w:sdtPr>
                      <w:alias w:val="Numeris"/>
                      <w:tag w:val="nr_3382d3b9d8764599ad5e2a96153dd8fe"/>
                      <w:lock w:val="sdtLocked"/>
                      <w:richText/>
                    </w:sdtPr>
                    <w:sdtContent>
                      <w:r>
                        <w:rPr>
                          <w:szCs w:val="24"/>
                          <w:lang w:eastAsia="lt-LT"/>
                        </w:rPr>
                        <w:t>35</w:t>
                      </w:r>
                    </w:sdtContent>
                  </w:sdt>
                  <w:r>
                    <w:rPr>
                      <w:szCs w:val="24"/>
                      <w:lang w:eastAsia="lt-LT"/>
                    </w:rPr>
                    <w:t>.</w:t>
                    <w:tab/>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 xml:space="preserve">nuolat būtų einamoms pareigoms būtinos parengties, šis laikas įskaitomas į šių pareigūnų darbo laiką. </w:t>
                  </w:r>
                </w:p>
              </w:sdtContent>
            </w:sdt>
            <w:sdt>
              <w:sdtPr>
                <w:alias w:val="36 p."/>
                <w:tag w:val="part_8c600c674e3e464eb8aef39c6869acc1"/>
                <w:lock w:val="sdtLocked"/>
                <w:richText/>
              </w:sdtPr>
              <w:sdtContent>
                <w:p>
                  <w:pPr>
                    <w:tabs>
                      <w:tab w:val="left" w:pos="1134"/>
                    </w:tabs>
                    <w:ind w:firstLine="567"/>
                    <w:jc w:val="both"/>
                    <w:rPr>
                      <w:bCs/>
                      <w:szCs w:val="24"/>
                      <w:lang w:eastAsia="lt-LT"/>
                    </w:rPr>
                  </w:pPr>
                  <w:sdt>
                    <w:sdtPr>
                      <w:alias w:val="Numeris"/>
                      <w:tag w:val="nr_8c600c674e3e464eb8aef39c6869acc1"/>
                      <w:lock w:val="sdtLocked"/>
                      <w:richText/>
                    </w:sdtPr>
                    <w:sdtContent>
                      <w:r>
                        <w:rPr>
                          <w:bCs/>
                          <w:szCs w:val="24"/>
                          <w:lang w:eastAsia="lt-LT"/>
                        </w:rPr>
                        <w:t>36</w:t>
                      </w:r>
                    </w:sdtContent>
                  </w:sdt>
                  <w:r>
                    <w:rPr>
                      <w:bCs/>
                      <w:szCs w:val="24"/>
                      <w:lang w:eastAsia="lt-LT"/>
                    </w:rPr>
                    <w:t>.</w:t>
                    <w:tab/>
                    <w:t>Pareigūnams, dirbantiems pamainomis, taip pat aukštos kvalifikacijos sportininkams, esantiems oficialių sporto šakų rinktinių nariais bei pateikusiems tos sporto šakos federacijos prašymą, gali būti sudarytos sąlygos savarankiškai pasirengti atitikties fizinio pasirengimo reikalavimams tikrinimui.</w:t>
                  </w:r>
                </w:p>
              </w:sdtContent>
            </w:sdt>
            <w:sdt>
              <w:sdtPr>
                <w:alias w:val="37 p."/>
                <w:tag w:val="part_9bbb4c8e606f4b618fb23ba95a4f2a16"/>
                <w:lock w:val="sdtLocked"/>
                <w:richText/>
              </w:sdtPr>
              <w:sdtContent>
                <w:p>
                  <w:pPr>
                    <w:tabs>
                      <w:tab w:val="left" w:pos="1134"/>
                    </w:tabs>
                    <w:ind w:firstLine="567"/>
                    <w:jc w:val="both"/>
                    <w:rPr>
                      <w:szCs w:val="24"/>
                      <w:lang w:eastAsia="lt-LT"/>
                    </w:rPr>
                  </w:pPr>
                  <w:sdt>
                    <w:sdtPr>
                      <w:alias w:val="Numeris"/>
                      <w:tag w:val="nr_9bbb4c8e606f4b618fb23ba95a4f2a16"/>
                      <w:lock w:val="sdtLocked"/>
                      <w:richText/>
                    </w:sdtPr>
                    <w:sdtContent>
                      <w:r>
                        <w:rPr>
                          <w:szCs w:val="24"/>
                          <w:lang w:eastAsia="lt-LT"/>
                        </w:rPr>
                        <w:t>37</w:t>
                      </w:r>
                    </w:sdtContent>
                  </w:sdt>
                  <w:r>
                    <w:rPr>
                      <w:szCs w:val="24"/>
                      <w:lang w:eastAsia="lt-LT"/>
                    </w:rPr>
                    <w:t>.</w:t>
                    <w:tab/>
                  </w:r>
                  <w:r>
                    <w:rPr>
                      <w:bCs/>
                      <w:szCs w:val="24"/>
                      <w:lang w:eastAsia="lt-LT"/>
                    </w:rPr>
                    <w:t xml:space="preserve">Jei pirmą kartą tikrinant pareigūno arba pareigūno, esančio Vidaus reikalų ministerijos kadrų rezerve, fizinis pasirengimas neatitinka fizinio pasirengimo reikalavimų, </w:t>
                  </w:r>
                  <w:r>
                    <w:rPr>
                      <w:szCs w:val="24"/>
                      <w:lang w:eastAsia="lt-LT"/>
                    </w:rPr>
                    <w:t>p</w:t>
                  </w:r>
                  <w:r>
                    <w:rPr>
                      <w:bCs/>
                      <w:szCs w:val="24"/>
                      <w:lang w:eastAsia="lt-LT"/>
                    </w:rPr>
                    <w:t>akartotinis atitikties fizinio pasirengimo reikalavimams tikrinimas organizuojamas aprašo 32 punkte nurodytuose tvarkaraščiuose nustatytu laiku, tačiau ne anksčiau kaip po mėnesio ir ne vėliau kaip per tris mėnesius, laiką skaičiuojant nuo ankstesnio tikrinimo dienos.</w:t>
                  </w:r>
                </w:p>
              </w:sdtContent>
            </w:sdt>
            <w:sdt>
              <w:sdtPr>
                <w:alias w:val="38 p."/>
                <w:tag w:val="part_f72de6880b58438ca1fd68586f1fae1f"/>
                <w:lock w:val="sdtLocked"/>
                <w:richText/>
              </w:sdtPr>
              <w:sdtContent>
                <w:p>
                  <w:pPr>
                    <w:tabs>
                      <w:tab w:val="left" w:pos="1134"/>
                    </w:tabs>
                    <w:ind w:firstLine="567"/>
                    <w:jc w:val="both"/>
                    <w:rPr>
                      <w:szCs w:val="24"/>
                      <w:lang w:eastAsia="lt-LT"/>
                    </w:rPr>
                  </w:pPr>
                  <w:sdt>
                    <w:sdtPr>
                      <w:alias w:val="Numeris"/>
                      <w:tag w:val="nr_f72de6880b58438ca1fd68586f1fae1f"/>
                      <w:lock w:val="sdtLocked"/>
                      <w:richText/>
                    </w:sdtPr>
                    <w:sdtContent>
                      <w:r>
                        <w:rPr>
                          <w:szCs w:val="24"/>
                          <w:lang w:eastAsia="lt-LT"/>
                        </w:rPr>
                        <w:t>38</w:t>
                      </w:r>
                    </w:sdtContent>
                  </w:sdt>
                  <w:r>
                    <w:rPr>
                      <w:szCs w:val="24"/>
                      <w:lang w:eastAsia="lt-LT"/>
                    </w:rPr>
                    <w:t>.</w:t>
                    <w:tab/>
                  </w:r>
                  <w:r>
                    <w:rPr>
                      <w:bCs/>
                      <w:szCs w:val="24"/>
                      <w:lang w:eastAsia="lt-LT"/>
                    </w:rPr>
                    <w:t>Jei aprašo 37 punkte nustatyta tvarka pakartotinai tikrinant pareigūno arba pareigūno, esančio Vidaus reikalų ministerijos kadrų rezerve, fizinis pasirengimas neatitinka fizinio pasirengimo reikalavimų, jiems Statute nustatytais atvejais rengiamas neeilinis tarnybinės veiklos vertinimas.</w:t>
                  </w:r>
                </w:p>
              </w:sdtContent>
            </w:sdt>
            <w:sdt>
              <w:sdtPr>
                <w:alias w:val="39 p."/>
                <w:tag w:val="part_5019997427ec402aa39d1fd6446fa297"/>
                <w:lock w:val="sdtLocked"/>
                <w:richText/>
              </w:sdtPr>
              <w:sdtContent>
                <w:p>
                  <w:pPr>
                    <w:tabs>
                      <w:tab w:val="left" w:pos="1134"/>
                    </w:tabs>
                    <w:ind w:firstLine="567"/>
                    <w:jc w:val="both"/>
                    <w:rPr>
                      <w:szCs w:val="24"/>
                      <w:lang w:eastAsia="lt-LT"/>
                    </w:rPr>
                  </w:pPr>
                  <w:sdt>
                    <w:sdtPr>
                      <w:alias w:val="Numeris"/>
                      <w:tag w:val="nr_5019997427ec402aa39d1fd6446fa297"/>
                      <w:lock w:val="sdtLocked"/>
                      <w:richText/>
                    </w:sdtPr>
                    <w:sdtContent>
                      <w:r>
                        <w:rPr>
                          <w:szCs w:val="24"/>
                          <w:lang w:eastAsia="lt-LT"/>
                        </w:rPr>
                        <w:t>39</w:t>
                      </w:r>
                    </w:sdtContent>
                  </w:sdt>
                  <w:r>
                    <w:rPr>
                      <w:szCs w:val="24"/>
                      <w:lang w:eastAsia="lt-LT"/>
                    </w:rPr>
                    <w:t>.</w:t>
                    <w:tab/>
                  </w:r>
                  <w:r>
                    <w:rPr>
                      <w:bCs/>
                      <w:szCs w:val="24"/>
                      <w:lang w:eastAsia="lt-LT"/>
                    </w:rPr>
                    <w:t>Testuojamasis asmuo dėl pateisinamų priežasčių (atostogos, komandiruotė, nedarbingumas ar kt.) nedalyvavęs tikrinant jo fizinio pasirengimo atitiktį fizinio pasirengimo reikalavimams</w:t>
                  </w:r>
                  <w:r>
                    <w:rPr>
                      <w:szCs w:val="24"/>
                      <w:lang w:eastAsia="lt-LT"/>
                    </w:rPr>
                    <w:t>,</w:t>
                  </w:r>
                  <w:r>
                    <w:rPr>
                      <w:bCs/>
                      <w:szCs w:val="24"/>
                      <w:lang w:eastAsia="lt-LT"/>
                    </w:rPr>
                    <w:t xml:space="preserve"> per 15 darbo dienų nuo minėtų priežasčių išnykimo </w:t>
                  </w:r>
                  <w:r>
                    <w:rPr>
                      <w:szCs w:val="24"/>
                      <w:lang w:eastAsia="lt-LT"/>
                    </w:rPr>
                    <w:t xml:space="preserve">privalo kreiptis į aprašo 4 punkte nurodytas komisijas ir suderinti </w:t>
                  </w:r>
                  <w:r>
                    <w:rPr>
                      <w:bCs/>
                      <w:szCs w:val="24"/>
                      <w:lang w:eastAsia="lt-LT"/>
                    </w:rPr>
                    <w:t xml:space="preserve">atitikties </w:t>
                  </w:r>
                  <w:r>
                    <w:rPr>
                      <w:szCs w:val="24"/>
                      <w:lang w:eastAsia="lt-LT"/>
                    </w:rPr>
                    <w:t>fizinio pasirengimo reikalavimams tikrinimo laiką ir vietą.</w:t>
                  </w:r>
                </w:p>
              </w:sdtContent>
            </w:sdt>
            <w:sdt>
              <w:sdtPr>
                <w:alias w:val="40 p."/>
                <w:tag w:val="part_cc2bad1cc4ef425ba8d1bb8177fdd4ea"/>
                <w:lock w:val="sdtLocked"/>
                <w:richText/>
              </w:sdtPr>
              <w:sdtContent>
                <w:p>
                  <w:pPr>
                    <w:tabs>
                      <w:tab w:val="left" w:pos="1134"/>
                    </w:tabs>
                    <w:ind w:firstLine="567"/>
                    <w:jc w:val="both"/>
                    <w:rPr>
                      <w:bCs/>
                      <w:spacing w:val="-6"/>
                      <w:szCs w:val="24"/>
                      <w:lang w:eastAsia="lt-LT"/>
                    </w:rPr>
                  </w:pPr>
                  <w:sdt>
                    <w:sdtPr>
                      <w:alias w:val="Numeris"/>
                      <w:tag w:val="nr_cc2bad1cc4ef425ba8d1bb8177fdd4ea"/>
                      <w:lock w:val="sdtLocked"/>
                      <w:richText/>
                    </w:sdtPr>
                    <w:sdtContent>
                      <w:r>
                        <w:rPr>
                          <w:bCs/>
                          <w:spacing w:val="-6"/>
                          <w:szCs w:val="24"/>
                          <w:lang w:eastAsia="lt-LT"/>
                        </w:rPr>
                        <w:t>40</w:t>
                      </w:r>
                    </w:sdtContent>
                  </w:sdt>
                  <w:r>
                    <w:rPr>
                      <w:bCs/>
                      <w:spacing w:val="-6"/>
                      <w:szCs w:val="24"/>
                      <w:lang w:eastAsia="lt-LT"/>
                    </w:rPr>
                    <w:t>.</w:t>
                    <w:tab/>
                  </w:r>
                  <w:r>
                    <w:rPr>
                      <w:szCs w:val="24"/>
                      <w:lang w:eastAsia="lt-LT"/>
                    </w:rPr>
                    <w:t xml:space="preserve">Asmenų, pretenduojančių į vidaus tarnybą, pageidaujančių mokytis statutinėje profesinio mokymo įstaigoje, statutinės profesinio mokymo įstaigos įvadinio mokymo kursuose ar kitoje švietimo įstaigoje,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w:t>
                  </w:r>
                </w:p>
              </w:sdtContent>
            </w:sdt>
            <w:sdt>
              <w:sdtPr>
                <w:alias w:val="41 p."/>
                <w:tag w:val="part_3f9f25f57c0f4a519dace119dba3602d"/>
                <w:lock w:val="sdtLocked"/>
                <w:richText/>
              </w:sdtPr>
              <w:sdtContent>
                <w:p>
                  <w:pPr>
                    <w:tabs>
                      <w:tab w:val="left" w:pos="1134"/>
                    </w:tabs>
                    <w:ind w:firstLine="567"/>
                    <w:jc w:val="both"/>
                    <w:rPr>
                      <w:bCs/>
                      <w:szCs w:val="24"/>
                      <w:lang w:eastAsia="lt-LT"/>
                    </w:rPr>
                  </w:pPr>
                  <w:sdt>
                    <w:sdtPr>
                      <w:alias w:val="Numeris"/>
                      <w:tag w:val="nr_3f9f25f57c0f4a519dace119dba3602d"/>
                      <w:lock w:val="sdtLocked"/>
                      <w:richText/>
                    </w:sdtPr>
                    <w:sdtContent>
                      <w:r>
                        <w:rPr>
                          <w:bCs/>
                          <w:spacing w:val="-6"/>
                          <w:szCs w:val="24"/>
                          <w:lang w:eastAsia="lt-LT"/>
                        </w:rPr>
                        <w:t>41</w:t>
                      </w:r>
                    </w:sdtContent>
                  </w:sdt>
                  <w:r>
                    <w:rPr>
                      <w:bCs/>
                      <w:spacing w:val="-6"/>
                      <w:szCs w:val="24"/>
                      <w:lang w:eastAsia="lt-LT"/>
                    </w:rPr>
                    <w:t>.</w:t>
                    <w:tab/>
                  </w:r>
                  <w:r>
                    <w:rPr>
                      <w:bCs/>
                      <w:szCs w:val="24"/>
                      <w:lang w:eastAsia="lt-LT"/>
                    </w:rPr>
                    <w:t>Testuojamojo asmens atitikties fizinio pasirengimo reikalavimams tikrinimo rezultatai įrašomi į</w:t>
                  </w:r>
                  <w:r>
                    <w:rPr>
                      <w:szCs w:val="24"/>
                      <w:lang w:eastAsia="lt-LT"/>
                    </w:rPr>
                    <w:t xml:space="preserve"> atitikties fizinio pasirengimo reikalavimams tikrinimo rezultatų lentelę </w:t>
                  </w:r>
                  <w:r>
                    <w:rPr>
                      <w:bCs/>
                      <w:szCs w:val="24"/>
                      <w:lang w:eastAsia="lt-LT"/>
                    </w:rPr>
                    <w:t>(2 priedas)</w:t>
                  </w:r>
                  <w:r>
                    <w:rPr>
                      <w:szCs w:val="24"/>
                      <w:lang w:eastAsia="lt-LT"/>
                    </w:rPr>
                    <w:t xml:space="preserve">, kurioje įrašoma testuojamojo asmens vardas ir pavardė, pildymo data; lygis pagal tarnybos pobūdį; grupė pagal amžių; fizinių pratimų rezultatai; surinkti taškai ir jų suma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ind w:firstLine="567"/>
                    <w:jc w:val="both"/>
                    <w:rPr>
                      <w:bCs/>
                      <w:szCs w:val="24"/>
                      <w:lang w:eastAsia="lt-LT"/>
                    </w:rPr>
                  </w:pPr>
                </w:p>
              </w:sdtContent>
            </w:sdt>
          </w:sdtContent>
        </w:sdt>
        <w:sdt>
          <w:sdtPr>
            <w:alias w:val="pabaiga"/>
            <w:tag w:val="part_630aeafb0e5d4654947b34a20b29c9f8"/>
            <w:lock w:val="sdtLocked"/>
            <w:richText/>
          </w:sdtPr>
          <w:sdtContent>
            <w:p>
              <w:pPr>
                <w:tabs>
                  <w:tab w:val="left" w:pos="1134"/>
                </w:tabs>
                <w:ind w:firstLine="567"/>
                <w:jc w:val="center"/>
                <w:rPr>
                  <w:szCs w:val="24"/>
                </w:rPr>
              </w:pPr>
              <w:r>
                <w:rPr>
                  <w:bCs/>
                  <w:szCs w:val="24"/>
                  <w:lang w:eastAsia="lt-LT"/>
                </w:rPr>
                <w:t>________________________________________</w:t>
              </w:r>
            </w:p>
          </w:sdtContent>
        </w:sdt>
      </w:sdtContent>
    </w:sdt>
    <w:sdt>
      <w:sdtPr>
        <w:alias w:val="1 pr."/>
        <w:tag w:val="part_71339423493f4286b8c170fcf0533666"/>
        <w:lock w:val="sdtLocked"/>
        <w:richText/>
      </w:sdtPr>
      <w:sdtContent>
        <w:p>
          <w:pPr>
            <w:ind w:firstLine="7920"/>
            <w:sectPr>
              <w:headerReference w:type="default" r:id="rId21"/>
              <w:pgSz w:w="11907" w:h="16839" w:code="9"/>
              <w:pgMar w:top="1134" w:right="567" w:bottom="1134" w:left="1701" w:header="709" w:footer="709" w:gutter="0"/>
              <w:pgNumType w:start="1"/>
              <w:cols w:space="708"/>
              <w:titlePg/>
              <w:docGrid w:linePitch="326"/>
            </w:sectPr>
          </w:pPr>
        </w:p>
        <w:p>
          <w:pPr>
            <w:ind w:firstLine="7920"/>
            <w:rPr>
              <w:szCs w:val="24"/>
              <w:lang w:eastAsia="lt-LT"/>
            </w:rPr>
          </w:pPr>
          <w:r>
            <w:rPr>
              <w:sz w:val="22"/>
              <w:szCs w:val="24"/>
            </w:rPr>
            <w:t>Vidaus tarnybos sistemos p</w:t>
          </w:r>
          <w:r>
            <w:rPr>
              <w:szCs w:val="24"/>
              <w:lang w:eastAsia="lt-LT"/>
            </w:rPr>
            <w:t>areigūnų fizinio pasirengimo</w:t>
          </w:r>
        </w:p>
        <w:p>
          <w:pPr>
            <w:ind w:firstLine="7920"/>
            <w:rPr>
              <w:szCs w:val="24"/>
              <w:lang w:eastAsia="lt-LT"/>
            </w:rPr>
          </w:pPr>
          <w:r>
            <w:rPr>
              <w:szCs w:val="24"/>
              <w:lang w:eastAsia="lt-LT"/>
            </w:rPr>
            <w:t>reikalavimų ir atitikties šiems reikalavimams tikrinimo</w:t>
          </w:r>
        </w:p>
        <w:p>
          <w:pPr>
            <w:ind w:firstLine="7920"/>
            <w:rPr>
              <w:szCs w:val="24"/>
              <w:lang w:eastAsia="lt-LT"/>
            </w:rPr>
          </w:pPr>
          <w:r>
            <w:rPr>
              <w:szCs w:val="24"/>
              <w:lang w:eastAsia="lt-LT"/>
            </w:rPr>
            <w:t>tvarkos aprašo</w:t>
          </w:r>
        </w:p>
        <w:p>
          <w:pPr>
            <w:ind w:firstLine="7920"/>
            <w:rPr>
              <w:sz w:val="22"/>
              <w:szCs w:val="24"/>
              <w:lang w:eastAsia="lt-LT"/>
            </w:rPr>
          </w:pPr>
          <w:sdt>
            <w:sdtPr>
              <w:alias w:val="Numeris"/>
              <w:tag w:val="nr_71339423493f4286b8c170fcf0533666"/>
              <w:lock w:val="sdtLocked"/>
              <w:richText/>
            </w:sdtPr>
            <w:sdtContent>
              <w:r>
                <w:rPr>
                  <w:sz w:val="22"/>
                  <w:szCs w:val="24"/>
                </w:rPr>
                <w:t>1</w:t>
              </w:r>
            </w:sdtContent>
          </w:sdt>
          <w:r>
            <w:rPr>
              <w:sz w:val="22"/>
              <w:szCs w:val="24"/>
            </w:rPr>
            <w:t xml:space="preserve"> priedas</w:t>
          </w:r>
        </w:p>
        <w:p>
          <w:pPr>
            <w:rPr>
              <w:szCs w:val="24"/>
            </w:rPr>
          </w:pPr>
        </w:p>
        <w:p>
          <w:pPr>
            <w:jc w:val="center"/>
            <w:rPr>
              <w:b/>
              <w:szCs w:val="24"/>
            </w:rPr>
          </w:pPr>
          <w:sdt>
            <w:sdtPr>
              <w:alias w:val="Pavadinimas"/>
              <w:tag w:val="title_71339423493f4286b8c170fcf0533666"/>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16"/>
              <w:szCs w:val="16"/>
            </w:rPr>
          </w:pPr>
          <w:r>
            <w:rPr>
              <w:sz w:val="16"/>
              <w:szCs w:val="16"/>
            </w:rPr>
            <w:t>(dokumento sudarytojo pavadinimas)</w:t>
          </w:r>
        </w:p>
        <w:p>
          <w:pPr>
            <w:rPr>
              <w:b/>
              <w:szCs w:val="24"/>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b/>
              <w:szCs w:val="24"/>
            </w:rPr>
          </w:pP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
            <w:gridCol w:w="2126"/>
            <w:gridCol w:w="697"/>
            <w:gridCol w:w="992"/>
            <w:gridCol w:w="709"/>
            <w:gridCol w:w="850"/>
            <w:gridCol w:w="709"/>
            <w:gridCol w:w="709"/>
            <w:gridCol w:w="850"/>
            <w:gridCol w:w="709"/>
            <w:gridCol w:w="709"/>
            <w:gridCol w:w="850"/>
            <w:gridCol w:w="710"/>
            <w:gridCol w:w="850"/>
            <w:gridCol w:w="1842"/>
            <w:gridCol w:w="1559"/>
          </w:tblGrid>
          <w:tr>
            <w:trPr>
              <w:trHeight w:val="750"/>
            </w:trPr>
            <w:tc>
              <w:tcPr>
                <w:tcW w:w="580" w:type="dxa"/>
                <w:vMerge w:val="restart"/>
                <w:shd w:val="clear" w:color="auto" w:fill="auto"/>
                <w:vAlign w:val="center"/>
              </w:tcPr>
              <w:p>
                <w:pPr>
                  <w:jc w:val="center"/>
                  <w:rPr>
                    <w:sz w:val="18"/>
                    <w:szCs w:val="18"/>
                    <w:lang w:eastAsia="lt-LT"/>
                  </w:rPr>
                </w:pPr>
                <w:r>
                  <w:rPr>
                    <w:sz w:val="18"/>
                    <w:szCs w:val="18"/>
                    <w:lang w:eastAsia="lt-LT"/>
                  </w:rPr>
                  <w:t>Eil.Nr.</w:t>
                </w:r>
              </w:p>
            </w:tc>
            <w:tc>
              <w:tcPr>
                <w:tcW w:w="2126" w:type="dxa"/>
                <w:vMerge w:val="restart"/>
                <w:vAlign w:val="center"/>
              </w:tcPr>
              <w:p>
                <w:pPr>
                  <w:jc w:val="center"/>
                  <w:rPr>
                    <w:sz w:val="18"/>
                    <w:szCs w:val="18"/>
                    <w:lang w:eastAsia="lt-LT"/>
                  </w:rPr>
                </w:pPr>
                <w:r>
                  <w:rPr>
                    <w:sz w:val="18"/>
                    <w:szCs w:val="18"/>
                    <w:lang w:eastAsia="lt-LT"/>
                  </w:rPr>
                  <w:t xml:space="preserve">Testuojamojo vardas ir pavardė </w:t>
                </w:r>
              </w:p>
            </w:tc>
            <w:tc>
              <w:tcPr>
                <w:tcW w:w="697"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992" w:type="dxa"/>
                <w:vMerge w:val="restart"/>
                <w:vAlign w:val="center"/>
              </w:tcPr>
              <w:p>
                <w:pPr>
                  <w:ind w:firstLine="45"/>
                  <w:jc w:val="center"/>
                  <w:rPr>
                    <w:sz w:val="18"/>
                    <w:szCs w:val="18"/>
                    <w:lang w:eastAsia="lt-LT"/>
                  </w:rPr>
                </w:pPr>
                <w:r>
                  <w:rPr>
                    <w:sz w:val="18"/>
                    <w:szCs w:val="18"/>
                    <w:lang w:eastAsia="lt-LT"/>
                  </w:rPr>
                  <w:t>Lygis pagal tarnybos pobūdį</w:t>
                </w:r>
              </w:p>
            </w:tc>
            <w:tc>
              <w:tcPr>
                <w:tcW w:w="1559" w:type="dxa"/>
                <w:gridSpan w:val="2"/>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x 10 m bėgimas (sek.)</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vMerge w:val="restart"/>
                <w:shd w:val="clear" w:color="auto" w:fill="auto"/>
                <w:vAlign w:val="center"/>
              </w:tcPr>
              <w:p>
                <w:pPr>
                  <w:jc w:val="center"/>
                  <w:rPr>
                    <w:sz w:val="18"/>
                    <w:szCs w:val="18"/>
                    <w:lang w:eastAsia="lt-LT"/>
                  </w:rPr>
                </w:pPr>
                <w:r>
                  <w:rPr>
                    <w:sz w:val="18"/>
                    <w:szCs w:val="18"/>
                    <w:lang w:eastAsia="lt-LT"/>
                  </w:rPr>
                  <w:t>Prisitraukimai arba atsispaudimai (kartai)</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710" w:type="dxa"/>
                <w:vMerge w:val="restart"/>
                <w:shd w:val="clear" w:color="auto" w:fill="auto"/>
                <w:vAlign w:val="center"/>
              </w:tcPr>
              <w:p>
                <w:pPr>
                  <w:jc w:val="center"/>
                  <w:rPr>
                    <w:sz w:val="18"/>
                    <w:szCs w:val="18"/>
                    <w:lang w:eastAsia="lt-LT"/>
                  </w:rPr>
                </w:pPr>
                <w:r>
                  <w:rPr>
                    <w:sz w:val="18"/>
                    <w:szCs w:val="18"/>
                    <w:lang w:eastAsia="lt-LT"/>
                  </w:rPr>
                  <w:t>Taškai</w:t>
                </w:r>
              </w:p>
            </w:tc>
            <w:tc>
              <w:tcPr>
                <w:tcW w:w="850" w:type="dxa"/>
                <w:vMerge w:val="restart"/>
                <w:vAlign w:val="center"/>
              </w:tcPr>
              <w:p>
                <w:pPr>
                  <w:jc w:val="center"/>
                  <w:rPr>
                    <w:sz w:val="18"/>
                    <w:szCs w:val="18"/>
                  </w:rPr>
                </w:pPr>
                <w:r>
                  <w:rPr>
                    <w:sz w:val="18"/>
                    <w:szCs w:val="18"/>
                  </w:rPr>
                  <w:t>Bendra taškų suma</w:t>
                </w:r>
              </w:p>
            </w:tc>
            <w:tc>
              <w:tcPr>
                <w:tcW w:w="1842"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559"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207"/>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val="restart"/>
                <w:shd w:val="clear" w:color="auto" w:fill="auto"/>
                <w:vAlign w:val="center"/>
              </w:tcPr>
              <w:p>
                <w:pPr>
                  <w:ind w:hanging="105"/>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1559" w:type="dxa"/>
                <w:gridSpan w:val="2"/>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vMerge w:val="restart"/>
                <w:shd w:val="clear" w:color="auto" w:fill="auto"/>
                <w:vAlign w:val="center"/>
              </w:tcPr>
              <w:p>
                <w:pPr>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08" w:right="-107"/>
                  <w:jc w:val="center"/>
                  <w:rPr>
                    <w:sz w:val="18"/>
                    <w:szCs w:val="18"/>
                    <w:lang w:eastAsia="lt-LT"/>
                  </w:rPr>
                </w:pPr>
                <w:r>
                  <w:rPr>
                    <w:sz w:val="18"/>
                    <w:szCs w:val="18"/>
                    <w:lang w:eastAsia="lt-LT"/>
                  </w:rPr>
                  <w:t>Rezultatas</w:t>
                </w: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105"/>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shd w:val="clear" w:color="auto" w:fill="auto"/>
                <w:vAlign w:val="center"/>
              </w:tcPr>
              <w:p>
                <w:pPr>
                  <w:ind w:firstLine="45"/>
                  <w:jc w:val="center"/>
                  <w:rPr>
                    <w:sz w:val="18"/>
                    <w:szCs w:val="18"/>
                    <w:lang w:eastAsia="lt-LT"/>
                  </w:rPr>
                </w:pPr>
              </w:p>
            </w:tc>
            <w:tc>
              <w:tcPr>
                <w:tcW w:w="850" w:type="dxa"/>
                <w:vMerge/>
                <w:shd w:val="clear" w:color="auto" w:fill="auto"/>
                <w:vAlign w:val="center"/>
              </w:tcPr>
              <w:p>
                <w:pPr>
                  <w:ind w:firstLine="45"/>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shd w:val="clear" w:color="auto" w:fill="auto"/>
                <w:vAlign w:val="center"/>
              </w:tcPr>
              <w:p>
                <w:pPr>
                  <w:ind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850" w:type="dxa"/>
                <w:vMerge/>
                <w:shd w:val="clear" w:color="auto" w:fill="auto"/>
                <w:vAlign w:val="center"/>
              </w:tcPr>
              <w:p>
                <w:pPr>
                  <w:jc w:val="center"/>
                  <w:rPr>
                    <w:sz w:val="18"/>
                    <w:szCs w:val="18"/>
                    <w:lang w:eastAsia="lt-LT"/>
                  </w:rPr>
                </w:pP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bl>
        <w:p>
          <w:pPr>
            <w:rPr>
              <w:szCs w:val="24"/>
            </w:rPr>
          </w:pPr>
          <w:r>
            <w:rPr>
              <w:sz w:val="18"/>
              <w:szCs w:val="18"/>
              <w:lang w:eastAsia="lt-LT"/>
            </w:rPr>
            <w:t>*</w:t>
          </w:r>
          <w:r>
            <w:rPr>
              <w:b/>
              <w:szCs w:val="24"/>
            </w:rPr>
            <w:t xml:space="preserve">Pastaba. </w:t>
          </w:r>
          <w:r>
            <w:rPr>
              <w:szCs w:val="24"/>
            </w:rPr>
            <w:t>Testuojamasis savo parašu patvirtina, kad duomenys lentelėje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Cs w:val="24"/>
            </w:rPr>
          </w:pPr>
          <w:r>
            <w:rPr>
              <w:sz w:val="16"/>
              <w:szCs w:val="16"/>
            </w:rPr>
            <w:t xml:space="preserve">(pareigos) </w:t>
            <w:tab/>
            <w:t xml:space="preserve">                                                          (parašas)</w:t>
            <w:tab/>
            <w:t xml:space="preserve">                                                               (vardas, pavardė)</w:t>
          </w:r>
        </w:p>
      </w:sdtContent>
    </w:sdt>
    <w:sdt>
      <w:sdtPr>
        <w:alias w:val="2 pr."/>
        <w:tag w:val="part_fb5c3f0044c84d0bb66cf0ddbff9ad6c"/>
        <w:lock w:val="sdtLocked"/>
        <w:richText/>
      </w:sdtPr>
      <w:sdtContent>
        <w:p>
          <w:pPr>
            <w:ind w:left="4962" w:firstLine="4320"/>
            <w:sectPr>
              <w:headerReference w:type="default" r:id="rId22"/>
              <w:pgSz w:w="16838" w:h="11906" w:orient="landscape"/>
              <w:pgMar w:top="1701" w:right="1134" w:bottom="567" w:left="1134" w:header="567" w:footer="567" w:gutter="0"/>
              <w:pgNumType w:start="1"/>
              <w:cols w:space="1296"/>
              <w:titlePg/>
              <w:docGrid w:linePitch="360"/>
            </w:sectPr>
          </w:pPr>
        </w:p>
        <w:p>
          <w:pPr>
            <w:ind w:left="4962" w:firstLine="4320"/>
            <w:rPr>
              <w:szCs w:val="24"/>
              <w:lang w:eastAsia="lt-LT"/>
            </w:rPr>
          </w:pPr>
          <w:r>
            <w:rPr>
              <w:sz w:val="22"/>
              <w:szCs w:val="24"/>
            </w:rPr>
            <w:t>Vidaus tarnybos sistemos p</w:t>
          </w:r>
          <w:r>
            <w:rPr>
              <w:szCs w:val="24"/>
              <w:lang w:eastAsia="lt-LT"/>
            </w:rPr>
            <w:t>areigūnų fizinio pasirengimo</w:t>
          </w:r>
        </w:p>
        <w:p>
          <w:pPr>
            <w:ind w:left="4962" w:firstLine="4320"/>
            <w:rPr>
              <w:szCs w:val="24"/>
              <w:lang w:eastAsia="lt-LT"/>
            </w:rPr>
          </w:pPr>
          <w:r>
            <w:rPr>
              <w:szCs w:val="24"/>
              <w:lang w:eastAsia="lt-LT"/>
            </w:rPr>
            <w:t>reikalavimų ir atitikties šiems reikalavimams tikrinimo</w:t>
          </w:r>
        </w:p>
        <w:p>
          <w:pPr>
            <w:ind w:left="4962" w:firstLine="4320"/>
            <w:rPr>
              <w:szCs w:val="24"/>
              <w:lang w:eastAsia="lt-LT"/>
            </w:rPr>
          </w:pPr>
          <w:r>
            <w:rPr>
              <w:szCs w:val="24"/>
              <w:lang w:eastAsia="lt-LT"/>
            </w:rPr>
            <w:t>tvarkos aprašo</w:t>
          </w:r>
        </w:p>
        <w:p>
          <w:pPr>
            <w:ind w:left="4962" w:firstLine="4320"/>
            <w:rPr>
              <w:sz w:val="22"/>
              <w:szCs w:val="24"/>
              <w:lang w:eastAsia="lt-LT"/>
            </w:rPr>
          </w:pPr>
          <w:sdt>
            <w:sdtPr>
              <w:alias w:val="Numeris"/>
              <w:tag w:val="nr_fb5c3f0044c84d0bb66cf0ddbff9ad6c"/>
              <w:lock w:val="sdtLocked"/>
              <w:richText/>
            </w:sdtPr>
            <w:sdtContent>
              <w:r>
                <w:rPr>
                  <w:sz w:val="22"/>
                  <w:szCs w:val="24"/>
                </w:rPr>
                <w:t>2</w:t>
              </w:r>
            </w:sdtContent>
          </w:sdt>
          <w:r>
            <w:rPr>
              <w:sz w:val="22"/>
              <w:szCs w:val="24"/>
            </w:rPr>
            <w:t xml:space="preserve"> priedas</w:t>
          </w:r>
        </w:p>
        <w:p>
          <w:pPr>
            <w:shd w:val="clear" w:color="auto" w:fill="FFFFFF"/>
            <w:ind w:left="10773"/>
            <w:rPr>
              <w:sz w:val="22"/>
              <w:szCs w:val="24"/>
            </w:rPr>
          </w:pPr>
        </w:p>
        <w:p>
          <w:pPr>
            <w:rPr>
              <w:szCs w:val="24"/>
            </w:rPr>
          </w:pPr>
        </w:p>
        <w:p>
          <w:pPr>
            <w:jc w:val="center"/>
            <w:rPr>
              <w:b/>
              <w:szCs w:val="24"/>
            </w:rPr>
          </w:pPr>
          <w:sdt>
            <w:sdtPr>
              <w:alias w:val="Pavadinimas"/>
              <w:tag w:val="title_fb5c3f0044c84d0bb66cf0ddbff9ad6c"/>
              <w:lock w:val="sdtLocked"/>
              <w:richText/>
            </w:sdtPr>
            <w:sdtContent>
              <w:r>
                <w:rPr>
                  <w:b/>
                  <w:szCs w:val="24"/>
                </w:rPr>
                <w:t>(Atitikties fizinio pasirengimo reikalavimams tikrinimo rezultatų lentelės formos pavyzdys)</w:t>
              </w:r>
            </w:sdtContent>
          </w:sdt>
        </w:p>
        <w:p>
          <w:pPr>
            <w:rPr>
              <w:b/>
              <w:szCs w:val="24"/>
            </w:rPr>
          </w:pPr>
        </w:p>
        <w:p>
          <w:pPr>
            <w:jc w:val="center"/>
            <w:rPr>
              <w:b/>
              <w:szCs w:val="24"/>
            </w:rPr>
          </w:pPr>
          <w:r>
            <w:rPr>
              <w:b/>
              <w:szCs w:val="24"/>
            </w:rPr>
            <w:t>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980"/>
            <w:gridCol w:w="992"/>
            <w:gridCol w:w="709"/>
            <w:gridCol w:w="992"/>
            <w:gridCol w:w="709"/>
            <w:gridCol w:w="709"/>
            <w:gridCol w:w="992"/>
            <w:gridCol w:w="709"/>
            <w:gridCol w:w="992"/>
            <w:gridCol w:w="992"/>
            <w:gridCol w:w="709"/>
            <w:gridCol w:w="850"/>
            <w:gridCol w:w="993"/>
            <w:gridCol w:w="1984"/>
            <w:gridCol w:w="1418"/>
          </w:tblGrid>
          <w:tr>
            <w:trPr>
              <w:trHeight w:val="696"/>
            </w:trPr>
            <w:tc>
              <w:tcPr>
                <w:tcW w:w="864" w:type="dxa"/>
                <w:vMerge w:val="restart"/>
                <w:shd w:val="clear" w:color="auto" w:fill="auto"/>
                <w:vAlign w:val="center"/>
              </w:tcPr>
              <w:p>
                <w:pPr>
                  <w:jc w:val="center"/>
                  <w:rPr>
                    <w:sz w:val="16"/>
                    <w:szCs w:val="16"/>
                    <w:lang w:eastAsia="lt-LT"/>
                  </w:rPr>
                </w:pPr>
                <w:r>
                  <w:rPr>
                    <w:sz w:val="16"/>
                    <w:szCs w:val="16"/>
                    <w:lang w:eastAsia="lt-LT"/>
                  </w:rPr>
                  <w:t>Data</w:t>
                </w:r>
              </w:p>
            </w:tc>
            <w:tc>
              <w:tcPr>
                <w:tcW w:w="980" w:type="dxa"/>
                <w:vMerge w:val="restart"/>
                <w:vAlign w:val="center"/>
              </w:tcPr>
              <w:p>
                <w:pPr>
                  <w:jc w:val="center"/>
                  <w:rPr>
                    <w:sz w:val="16"/>
                    <w:szCs w:val="16"/>
                    <w:lang w:eastAsia="lt-LT"/>
                  </w:rPr>
                </w:pPr>
                <w:r>
                  <w:rPr>
                    <w:sz w:val="16"/>
                    <w:szCs w:val="16"/>
                    <w:lang w:eastAsia="lt-LT"/>
                  </w:rPr>
                  <w:t>Lygis pagal tarnybos pobūdį</w:t>
                </w:r>
              </w:p>
            </w:tc>
            <w:tc>
              <w:tcPr>
                <w:tcW w:w="992"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1701" w:type="dxa"/>
                <w:gridSpan w:val="2"/>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x 10 m bėgimas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701" w:type="dxa"/>
                <w:gridSpan w:val="2"/>
                <w:shd w:val="clear" w:color="auto" w:fill="auto"/>
                <w:vAlign w:val="center"/>
              </w:tcPr>
              <w:p>
                <w:pPr>
                  <w:jc w:val="center"/>
                  <w:rPr>
                    <w:sz w:val="16"/>
                    <w:szCs w:val="16"/>
                    <w:lang w:eastAsia="lt-LT"/>
                  </w:rPr>
                </w:pPr>
                <w:r>
                  <w:rPr>
                    <w:sz w:val="16"/>
                    <w:szCs w:val="16"/>
                    <w:lang w:eastAsia="lt-LT"/>
                  </w:rPr>
                  <w:t>Prisitraukimai arba atsispaudimai (kartai)</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984" w:type="dxa"/>
                <w:gridSpan w:val="2"/>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850" w:type="dxa"/>
                <w:vMerge w:val="restart"/>
                <w:vAlign w:val="center"/>
              </w:tcPr>
              <w:p>
                <w:pPr>
                  <w:jc w:val="center"/>
                  <w:rPr>
                    <w:sz w:val="16"/>
                    <w:szCs w:val="16"/>
                    <w:lang w:eastAsia="lt-LT"/>
                  </w:rPr>
                </w:pPr>
                <w:r>
                  <w:rPr>
                    <w:sz w:val="16"/>
                    <w:szCs w:val="16"/>
                  </w:rPr>
                  <w:t>Bendra taškų suma</w:t>
                </w:r>
              </w:p>
            </w:tc>
            <w:tc>
              <w:tcPr>
                <w:tcW w:w="993" w:type="dxa"/>
                <w:vMerge w:val="restart"/>
                <w:shd w:val="clear" w:color="auto" w:fill="auto"/>
                <w:vAlign w:val="center"/>
              </w:tcPr>
              <w:p>
                <w:pPr>
                  <w:jc w:val="center"/>
                  <w:rPr>
                    <w:sz w:val="16"/>
                    <w:szCs w:val="16"/>
                  </w:rPr>
                </w:pPr>
                <w:r>
                  <w:rPr>
                    <w:sz w:val="16"/>
                    <w:szCs w:val="16"/>
                  </w:rPr>
                  <w:t>Vertinimas</w:t>
                </w:r>
              </w:p>
              <w:p>
                <w:pPr>
                  <w:jc w:val="center"/>
                  <w:rPr>
                    <w:sz w:val="16"/>
                    <w:szCs w:val="16"/>
                  </w:rPr>
                </w:pPr>
                <w:r>
                  <w:rPr>
                    <w:sz w:val="16"/>
                    <w:szCs w:val="16"/>
                  </w:rPr>
                  <w:t>(atitinka /</w:t>
                </w:r>
              </w:p>
              <w:p>
                <w:pPr>
                  <w:jc w:val="center"/>
                  <w:rPr>
                    <w:sz w:val="16"/>
                    <w:szCs w:val="16"/>
                    <w:lang w:eastAsia="lt-LT"/>
                  </w:rPr>
                </w:pPr>
                <w:r>
                  <w:rPr>
                    <w:sz w:val="16"/>
                    <w:szCs w:val="16"/>
                  </w:rPr>
                  <w:t>neatitinka)</w:t>
                </w:r>
              </w:p>
            </w:tc>
            <w:tc>
              <w:tcPr>
                <w:tcW w:w="3402" w:type="dxa"/>
                <w:gridSpan w:val="2"/>
                <w:vAlign w:val="center"/>
              </w:tcPr>
              <w:p>
                <w:pPr>
                  <w:jc w:val="center"/>
                  <w:rPr>
                    <w:sz w:val="16"/>
                    <w:szCs w:val="16"/>
                    <w:lang w:eastAsia="lt-LT"/>
                  </w:rPr>
                </w:pPr>
                <w:r>
                  <w:rPr>
                    <w:sz w:val="16"/>
                    <w:szCs w:val="16"/>
                    <w:lang w:eastAsia="lt-LT"/>
                  </w:rPr>
                  <w:t>Duomenis surašė</w:t>
                </w:r>
              </w:p>
            </w:tc>
          </w:tr>
          <w:tr>
            <w:trPr>
              <w:trHeight w:val="357"/>
            </w:trPr>
            <w:tc>
              <w:tcPr>
                <w:tcW w:w="864" w:type="dxa"/>
                <w:vMerge/>
                <w:shd w:val="clear" w:color="auto" w:fill="auto"/>
                <w:vAlign w:val="center"/>
              </w:tcPr>
              <w:p>
                <w:pPr>
                  <w:jc w:val="center"/>
                  <w:rPr>
                    <w:sz w:val="16"/>
                    <w:szCs w:val="16"/>
                    <w:lang w:eastAsia="lt-LT"/>
                  </w:rPr>
                </w:pPr>
              </w:p>
            </w:tc>
            <w:tc>
              <w:tcPr>
                <w:tcW w:w="980" w:type="dxa"/>
                <w:vMerge/>
              </w:tcPr>
              <w:p>
                <w:pPr>
                  <w:jc w:val="center"/>
                  <w:rPr>
                    <w:sz w:val="16"/>
                    <w:szCs w:val="16"/>
                    <w:lang w:eastAsia="lt-LT"/>
                  </w:rPr>
                </w:pPr>
              </w:p>
            </w:tc>
            <w:tc>
              <w:tcPr>
                <w:tcW w:w="992"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992"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850" w:type="dxa"/>
                <w:vMerge/>
              </w:tcPr>
              <w:p>
                <w:pPr>
                  <w:jc w:val="center"/>
                  <w:rPr>
                    <w:sz w:val="16"/>
                    <w:szCs w:val="16"/>
                    <w:lang w:eastAsia="lt-LT"/>
                  </w:rPr>
                </w:pPr>
              </w:p>
            </w:tc>
            <w:tc>
              <w:tcPr>
                <w:tcW w:w="993" w:type="dxa"/>
                <w:vMerge/>
                <w:shd w:val="clear" w:color="auto" w:fill="auto"/>
                <w:vAlign w:val="center"/>
              </w:tcPr>
              <w:p>
                <w:pPr>
                  <w:jc w:val="center"/>
                  <w:rPr>
                    <w:sz w:val="16"/>
                    <w:szCs w:val="16"/>
                    <w:lang w:eastAsia="lt-LT"/>
                  </w:rPr>
                </w:pPr>
              </w:p>
            </w:tc>
            <w:tc>
              <w:tcPr>
                <w:tcW w:w="1984" w:type="dxa"/>
                <w:vAlign w:val="center"/>
              </w:tcPr>
              <w:p>
                <w:pPr>
                  <w:jc w:val="center"/>
                  <w:rPr>
                    <w:sz w:val="16"/>
                    <w:szCs w:val="16"/>
                    <w:lang w:eastAsia="lt-LT"/>
                  </w:rPr>
                </w:pPr>
                <w:r>
                  <w:rPr>
                    <w:sz w:val="16"/>
                    <w:szCs w:val="16"/>
                    <w:lang w:eastAsia="lt-LT"/>
                  </w:rPr>
                  <w:t>Vardas ir pavardė</w:t>
                </w:r>
              </w:p>
            </w:tc>
            <w:tc>
              <w:tcPr>
                <w:tcW w:w="1418"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bl>
        <w:p>
          <w:pPr>
            <w:rPr>
              <w:sz w:val="18"/>
              <w:szCs w:val="18"/>
              <w:lang w:eastAsia="lt-LT"/>
            </w:rPr>
          </w:pPr>
        </w:p>
        <w:p>
          <w:pPr>
            <w:tabs>
              <w:tab w:val="center" w:pos="4819"/>
              <w:tab w:val="right" w:pos="9638"/>
            </w:tabs>
            <w:rPr>
              <w:szCs w:val="24"/>
            </w:rPr>
          </w:pPr>
        </w:p>
      </w:sdtContent>
    </w:sdt>
    <w:sdt>
      <w:sdtPr>
        <w:alias w:val="patvirtinta"/>
        <w:tag w:val="part_2070631a7cd94325b7f2ec57823558bb"/>
        <w:lock w:val="sdtLocked"/>
        <w:richText/>
      </w:sdtPr>
      <w:sdtContent>
        <w:p>
          <w:pPr>
            <w:ind w:left="5103"/>
            <w:jc w:val="both"/>
            <w:sectPr>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2070631a7cd94325b7f2ec57823558bb"/>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1d8537c531924ded93d040b4f29ece42"/>
        <w:lock w:val="sdtLocked"/>
        <w:richText/>
      </w:sdtPr>
      <w:sdtContent>
        <w:p>
          <w:pPr>
            <w:ind w:left="5103"/>
            <w:jc w:val="both"/>
            <w:sectPr>
              <w:headerReference w:type="even" r:id="rId55"/>
              <w:headerReference w:type="default" r:id="rId56"/>
              <w:footerReference w:type="even" r:id="rId57"/>
              <w:footerReference w:type="default" r:id="rId58"/>
              <w:headerReference w:type="first" r:id="rId59"/>
              <w:footerReference w:type="first" r:id="rId60"/>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szCs w:val="24"/>
              <w:lang w:eastAsia="lt-LT"/>
            </w:rPr>
          </w:pP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1d8537c531924ded93d040b4f29ece42"/>
              <w:lock w:val="sdtLocked"/>
              <w:richText/>
            </w:sdtPr>
            <w:sdtContent>
              <w:r>
                <w:rPr>
                  <w:b/>
                  <w:bCs/>
                  <w:color w:val="000000"/>
                  <w:szCs w:val="24"/>
                  <w:lang w:eastAsia="lt-LT"/>
                </w:rPr>
                <w:t>KURSANTO ASMENS BYLOS TURINIO APRAŠAS</w:t>
              </w:r>
            </w:sdtContent>
          </w:sdt>
        </w:p>
        <w:p>
          <w:pPr>
            <w:ind w:firstLine="771"/>
            <w:jc w:val="both"/>
            <w:rPr>
              <w:color w:val="000000"/>
              <w:szCs w:val="24"/>
              <w:lang w:eastAsia="lt-LT"/>
            </w:rPr>
          </w:pPr>
        </w:p>
        <w:sdt>
          <w:sdtPr>
            <w:alias w:val="skyrius"/>
            <w:tag w:val="part_8fe0ea35eb4e48149d4e8092ae0a0ef9"/>
            <w:lock w:val="sdtLocked"/>
            <w:richText/>
          </w:sdtPr>
          <w:sdtContent>
            <w:p>
              <w:pPr>
                <w:tabs>
                  <w:tab w:val="left" w:pos="4536"/>
                </w:tabs>
                <w:jc w:val="center"/>
                <w:rPr>
                  <w:b/>
                  <w:szCs w:val="24"/>
                  <w:lang w:eastAsia="lt-LT"/>
                </w:rPr>
              </w:pPr>
              <w:sdt>
                <w:sdtPr>
                  <w:alias w:val="Numeris"/>
                  <w:tag w:val="nr_8fe0ea35eb4e48149d4e8092ae0a0ef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fe0ea35eb4e48149d4e8092ae0a0ef9"/>
                  <w:lock w:val="sdtLocked"/>
                  <w:richText/>
                </w:sdtPr>
                <w:sdtContent>
                  <w:r>
                    <w:rPr>
                      <w:b/>
                      <w:szCs w:val="24"/>
                      <w:lang w:eastAsia="lt-LT"/>
                    </w:rPr>
                    <w:t>BENDROSIOS NUOSTATOS</w:t>
                  </w:r>
                </w:sdtContent>
              </w:sdt>
            </w:p>
            <w:p>
              <w:pPr>
                <w:rPr>
                  <w:b/>
                  <w:szCs w:val="24"/>
                  <w:lang w:eastAsia="lt-LT"/>
                </w:rPr>
              </w:pPr>
            </w:p>
            <w:sdt>
              <w:sdtPr>
                <w:alias w:val="1 p."/>
                <w:tag w:val="part_70e2f18ba7304f779b7e066b09425d61"/>
                <w:lock w:val="sdtLocked"/>
                <w:richText/>
              </w:sdtPr>
              <w:sdtContent>
                <w:p>
                  <w:pPr>
                    <w:ind w:firstLine="709"/>
                    <w:jc w:val="both"/>
                    <w:rPr>
                      <w:szCs w:val="24"/>
                      <w:lang w:eastAsia="lt-LT"/>
                    </w:rPr>
                  </w:pPr>
                  <w:sdt>
                    <w:sdtPr>
                      <w:alias w:val="Numeris"/>
                      <w:tag w:val="nr_70e2f18ba7304f779b7e066b09425d61"/>
                      <w:lock w:val="sdtLocked"/>
                      <w:richText/>
                    </w:sdtPr>
                    <w:sdtContent>
                      <w:r>
                        <w:rPr>
                          <w:szCs w:val="24"/>
                          <w:lang w:eastAsia="lt-LT"/>
                        </w:rPr>
                        <w:t>1</w:t>
                      </w:r>
                    </w:sdtContent>
                  </w:sdt>
                  <w:r>
                    <w:rPr>
                      <w:szCs w:val="24"/>
                      <w:lang w:eastAsia="lt-LT"/>
                    </w:rPr>
                    <w:t xml:space="preserve">. Kursanto asmens bylos turinio aprašas (toliau – Aprašas) reglamentuoja kursantų asmens bylos turinį.  </w:t>
                  </w:r>
                </w:p>
              </w:sdtContent>
            </w:sdt>
            <w:sdt>
              <w:sdtPr>
                <w:alias w:val="2 p."/>
                <w:tag w:val="part_eeae2413ad7d4e3cb03e8252c9b60eec"/>
                <w:lock w:val="sdtLocked"/>
                <w:richText/>
              </w:sdtPr>
              <w:sdtContent>
                <w:p>
                  <w:pPr>
                    <w:tabs>
                      <w:tab w:val="left" w:pos="426"/>
                      <w:tab w:val="left" w:pos="993"/>
                    </w:tabs>
                    <w:ind w:firstLine="709"/>
                    <w:jc w:val="both"/>
                    <w:rPr>
                      <w:szCs w:val="24"/>
                      <w:lang w:eastAsia="lt-LT"/>
                    </w:rPr>
                  </w:pPr>
                  <w:sdt>
                    <w:sdtPr>
                      <w:alias w:val="Numeris"/>
                      <w:tag w:val="nr_eeae2413ad7d4e3cb03e8252c9b60eec"/>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bd8edf61430f403dacffc1e6a3765c14"/>
            <w:lock w:val="sdtLocked"/>
            <w:richText/>
          </w:sdtPr>
          <w:sdtContent>
            <w:p>
              <w:pPr>
                <w:ind w:firstLine="709"/>
                <w:jc w:val="center"/>
                <w:rPr>
                  <w:b/>
                  <w:bCs/>
                  <w:szCs w:val="24"/>
                </w:rPr>
              </w:pPr>
              <w:sdt>
                <w:sdtPr>
                  <w:alias w:val="Numeris"/>
                  <w:tag w:val="nr_bd8edf61430f403dacffc1e6a3765c14"/>
                  <w:lock w:val="sdtLocked"/>
                  <w:richText/>
                </w:sdtPr>
                <w:sdtContent>
                  <w:r>
                    <w:rPr>
                      <w:b/>
                      <w:bCs/>
                      <w:szCs w:val="24"/>
                    </w:rPr>
                    <w:t>II</w:t>
                  </w:r>
                </w:sdtContent>
              </w:sdt>
              <w:r>
                <w:rPr>
                  <w:b/>
                  <w:bCs/>
                  <w:szCs w:val="24"/>
                </w:rPr>
                <w:t xml:space="preserve"> SKYRIUS</w:t>
              </w:r>
            </w:p>
            <w:p>
              <w:pPr>
                <w:ind w:firstLine="709"/>
                <w:jc w:val="center"/>
                <w:rPr>
                  <w:b/>
                  <w:bCs/>
                  <w:szCs w:val="24"/>
                </w:rPr>
              </w:pPr>
              <w:sdt>
                <w:sdtPr>
                  <w:alias w:val="Pavadinimas"/>
                  <w:tag w:val="title_bd8edf61430f403dacffc1e6a3765c14"/>
                  <w:lock w:val="sdtLocked"/>
                  <w:richText/>
                </w:sdtPr>
                <w:sdtContent>
                  <w:r>
                    <w:rPr>
                      <w:b/>
                      <w:bCs/>
                      <w:szCs w:val="24"/>
                    </w:rPr>
                    <w:t>KURSANTO ASMENS BYLOS TURINYS</w:t>
                  </w:r>
                </w:sdtContent>
              </w:sdt>
            </w:p>
            <w:p>
              <w:pPr>
                <w:ind w:firstLine="709"/>
                <w:jc w:val="both"/>
                <w:rPr>
                  <w:color w:val="000000"/>
                  <w:szCs w:val="24"/>
                  <w:lang w:eastAsia="lt-LT"/>
                </w:rPr>
              </w:pPr>
            </w:p>
            <w:sdt>
              <w:sdtPr>
                <w:alias w:val="3 p."/>
                <w:tag w:val="part_1e8171a6c1f04a2ab448e08bdb2accc5"/>
                <w:lock w:val="sdtLocked"/>
                <w:richText/>
              </w:sdtPr>
              <w:sdtContent>
                <w:p>
                  <w:pPr>
                    <w:ind w:firstLine="709"/>
                    <w:jc w:val="both"/>
                    <w:rPr>
                      <w:color w:val="000000"/>
                      <w:szCs w:val="24"/>
                      <w:lang w:eastAsia="lt-LT"/>
                    </w:rPr>
                  </w:pPr>
                  <w:sdt>
                    <w:sdtPr>
                      <w:alias w:val="Numeris"/>
                      <w:tag w:val="nr_1e8171a6c1f04a2ab448e08bdb2accc5"/>
                      <w:lock w:val="sdtLocked"/>
                      <w:richText/>
                    </w:sdtPr>
                    <w:sdtContent>
                      <w:r>
                        <w:rPr>
                          <w:color w:val="000000"/>
                          <w:szCs w:val="24"/>
                          <w:lang w:eastAsia="lt-LT"/>
                        </w:rPr>
                        <w:t>3</w:t>
                      </w:r>
                    </w:sdtContent>
                  </w:sdt>
                  <w:r>
                    <w:rPr>
                      <w:color w:val="000000"/>
                      <w:szCs w:val="24"/>
                      <w:lang w:eastAsia="lt-LT"/>
                    </w:rPr>
                    <w:t>. Kursanto asmens bylą sudaro šios dalys:</w:t>
                  </w:r>
                </w:p>
                <w:sdt>
                  <w:sdtPr>
                    <w:alias w:val="3.1 pp."/>
                    <w:tag w:val="part_120290522bd0470d95d4d8174a8dc73d"/>
                    <w:lock w:val="sdtLocked"/>
                    <w:richText/>
                  </w:sdtPr>
                  <w:sdtContent>
                    <w:p>
                      <w:pPr>
                        <w:ind w:firstLine="709"/>
                        <w:jc w:val="both"/>
                        <w:rPr>
                          <w:color w:val="000000"/>
                          <w:szCs w:val="24"/>
                          <w:lang w:eastAsia="lt-LT"/>
                        </w:rPr>
                      </w:pPr>
                      <w:sdt>
                        <w:sdtPr>
                          <w:alias w:val="Numeris"/>
                          <w:tag w:val="nr_120290522bd0470d95d4d8174a8dc73d"/>
                          <w:lock w:val="sdtLocked"/>
                          <w:richText/>
                        </w:sdtPr>
                        <w:sdtContent>
                          <w:r>
                            <w:rPr>
                              <w:color w:val="000000"/>
                              <w:szCs w:val="24"/>
                              <w:lang w:eastAsia="lt-LT"/>
                            </w:rPr>
                            <w:t>3.1</w:t>
                          </w:r>
                        </w:sdtContent>
                      </w:sdt>
                      <w:r>
                        <w:rPr>
                          <w:color w:val="000000"/>
                          <w:szCs w:val="24"/>
                          <w:lang w:eastAsia="lt-LT"/>
                        </w:rPr>
                        <w:t>. Mokymosi eiga:</w:t>
                      </w:r>
                    </w:p>
                    <w:sdt>
                      <w:sdtPr>
                        <w:alias w:val="3.1.1 pp."/>
                        <w:tag w:val="part_7cea20e5ca284d859a27106139686d81"/>
                        <w:lock w:val="sdtLocked"/>
                        <w:richText/>
                      </w:sdtPr>
                      <w:sdtContent>
                        <w:p>
                          <w:pPr>
                            <w:ind w:firstLine="709"/>
                            <w:jc w:val="both"/>
                            <w:rPr>
                              <w:color w:val="000000"/>
                              <w:szCs w:val="24"/>
                              <w:lang w:eastAsia="lt-LT"/>
                            </w:rPr>
                          </w:pPr>
                          <w:sdt>
                            <w:sdtPr>
                              <w:alias w:val="Numeris"/>
                              <w:tag w:val="nr_7cea20e5ca284d859a27106139686d81"/>
                              <w:lock w:val="sdtLocked"/>
                              <w:richText/>
                            </w:sdtPr>
                            <w:sdtContent>
                              <w:r>
                                <w:rPr>
                                  <w:color w:val="000000"/>
                                  <w:szCs w:val="24"/>
                                  <w:lang w:eastAsia="lt-LT"/>
                                </w:rPr>
                                <w:t>3.1.1</w:t>
                              </w:r>
                            </w:sdtContent>
                          </w:sdt>
                          <w:r>
                            <w:rPr>
                              <w:color w:val="000000"/>
                              <w:szCs w:val="24"/>
                              <w:lang w:eastAsia="lt-LT"/>
                            </w:rPr>
                            <w:t>. įsakymų dėl kursanto priėmimo mokytis į statutinę profesinio mokymo įstaigą ar statutinės profesinio mokymo įstaigos įvadinio mokymo kursus, išbraukimo iš kursantų sąrašų kopijos (išrašai);</w:t>
                          </w:r>
                        </w:p>
                      </w:sdtContent>
                    </w:sdt>
                    <w:sdt>
                      <w:sdtPr>
                        <w:alias w:val="3.1.2 pp."/>
                        <w:tag w:val="part_ed08481e149f4cc1857ddf3083935f0b"/>
                        <w:lock w:val="sdtLocked"/>
                        <w:richText/>
                      </w:sdtPr>
                      <w:sdtContent>
                        <w:p>
                          <w:pPr>
                            <w:ind w:firstLine="709"/>
                            <w:jc w:val="both"/>
                            <w:rPr>
                              <w:color w:val="000000"/>
                              <w:szCs w:val="24"/>
                              <w:lang w:eastAsia="lt-LT"/>
                            </w:rPr>
                          </w:pPr>
                          <w:sdt>
                            <w:sdtPr>
                              <w:alias w:val="Numeris"/>
                              <w:tag w:val="nr_ed08481e149f4cc1857ddf3083935f0b"/>
                              <w:lock w:val="sdtLocked"/>
                              <w:richText/>
                            </w:sdtPr>
                            <w:sdtContent>
                              <w:r>
                                <w:rPr>
                                  <w:color w:val="000000"/>
                                  <w:szCs w:val="24"/>
                                  <w:lang w:eastAsia="lt-LT"/>
                                </w:rPr>
                                <w:t>3.1.2</w:t>
                              </w:r>
                            </w:sdtContent>
                          </w:sdt>
                          <w:r>
                            <w:rPr>
                              <w:color w:val="000000"/>
                              <w:szCs w:val="24"/>
                              <w:lang w:eastAsia="lt-LT"/>
                            </w:rPr>
                            <w:t>. priesaikos lapas;</w:t>
                          </w:r>
                        </w:p>
                      </w:sdtContent>
                    </w:sdt>
                    <w:sdt>
                      <w:sdtPr>
                        <w:alias w:val="3.1.3 pp."/>
                        <w:tag w:val="part_91af8fa9322b4929a4709ba46ccb16f2"/>
                        <w:lock w:val="sdtLocked"/>
                        <w:richText/>
                      </w:sdtPr>
                      <w:sdtContent>
                        <w:p>
                          <w:pPr>
                            <w:ind w:firstLine="709"/>
                            <w:jc w:val="both"/>
                            <w:rPr>
                              <w:color w:val="000000"/>
                              <w:szCs w:val="24"/>
                              <w:lang w:eastAsia="lt-LT"/>
                            </w:rPr>
                          </w:pPr>
                          <w:sdt>
                            <w:sdtPr>
                              <w:alias w:val="Numeris"/>
                              <w:tag w:val="nr_91af8fa9322b4929a4709ba46ccb16f2"/>
                              <w:lock w:val="sdtLocked"/>
                              <w:richText/>
                            </w:sdtPr>
                            <w:sdtContent>
                              <w:r>
                                <w:rPr>
                                  <w:color w:val="000000"/>
                                  <w:szCs w:val="24"/>
                                  <w:lang w:eastAsia="lt-LT"/>
                                </w:rPr>
                                <w:t>3.1.3</w:t>
                              </w:r>
                            </w:sdtContent>
                          </w:sdt>
                          <w:r>
                            <w:rPr>
                              <w:color w:val="000000"/>
                              <w:szCs w:val="24"/>
                              <w:lang w:eastAsia="lt-LT"/>
                            </w:rPr>
                            <w:t>. kursanto prašymai dėl praktikos vietos pakeitimo, išbraukimo iš kursantų sąrašų, akademinių atostogų suteikimo, mokymosi tęsimo;</w:t>
                          </w:r>
                        </w:p>
                      </w:sdtContent>
                    </w:sdt>
                    <w:sdt>
                      <w:sdtPr>
                        <w:alias w:val="3.1.4 pp."/>
                        <w:tag w:val="part_dce7f98fe2e34d36a9a9189c6fee5945"/>
                        <w:lock w:val="sdtLocked"/>
                        <w:richText/>
                      </w:sdtPr>
                      <w:sdtContent>
                        <w:p>
                          <w:pPr>
                            <w:ind w:firstLine="709"/>
                            <w:jc w:val="both"/>
                            <w:rPr>
                              <w:color w:val="000000"/>
                              <w:szCs w:val="24"/>
                              <w:lang w:eastAsia="lt-LT"/>
                            </w:rPr>
                          </w:pPr>
                          <w:sdt>
                            <w:sdtPr>
                              <w:alias w:val="Numeris"/>
                              <w:tag w:val="nr_dce7f98fe2e34d36a9a9189c6fee5945"/>
                              <w:lock w:val="sdtLocked"/>
                              <w:richText/>
                            </w:sdtPr>
                            <w:sdtContent>
                              <w:r>
                                <w:rPr>
                                  <w:color w:val="000000"/>
                                  <w:szCs w:val="24"/>
                                  <w:lang w:eastAsia="lt-LT"/>
                                </w:rPr>
                                <w:t>3.1.4</w:t>
                              </w:r>
                            </w:sdtContent>
                          </w:sdt>
                          <w:r>
                            <w:rPr>
                              <w:color w:val="000000"/>
                              <w:szCs w:val="24"/>
                              <w:lang w:eastAsia="lt-LT"/>
                            </w:rPr>
                            <w:t>. įsakymų dėl kvalifikacijos ar kompetencijų suteikimo kopijos (išrašai);</w:t>
                          </w:r>
                        </w:p>
                      </w:sdtContent>
                    </w:sdt>
                    <w:sdt>
                      <w:sdtPr>
                        <w:alias w:val="3.1.5 pp."/>
                        <w:tag w:val="part_2c70aec055be4963b91dcf4c935f32e4"/>
                        <w:lock w:val="sdtLocked"/>
                        <w:richText/>
                      </w:sdtPr>
                      <w:sdtContent>
                        <w:p>
                          <w:pPr>
                            <w:ind w:firstLine="709"/>
                            <w:jc w:val="both"/>
                            <w:rPr>
                              <w:color w:val="000000"/>
                              <w:szCs w:val="24"/>
                              <w:lang w:eastAsia="lt-LT"/>
                            </w:rPr>
                          </w:pPr>
                          <w:sdt>
                            <w:sdtPr>
                              <w:alias w:val="Numeris"/>
                              <w:tag w:val="nr_2c70aec055be4963b91dcf4c935f32e4"/>
                              <w:lock w:val="sdtLocked"/>
                              <w:richText/>
                            </w:sdtPr>
                            <w:sdtContent>
                              <w:r>
                                <w:rPr>
                                  <w:color w:val="000000"/>
                                  <w:szCs w:val="24"/>
                                  <w:lang w:eastAsia="lt-LT"/>
                                </w:rPr>
                                <w:t>3.1.5</w:t>
                              </w:r>
                            </w:sdtContent>
                          </w:sdt>
                          <w:r>
                            <w:rPr>
                              <w:color w:val="000000"/>
                              <w:szCs w:val="24"/>
                              <w:lang w:eastAsia="lt-LT"/>
                            </w:rPr>
                            <w:t>. įsakymų dėl siuntimo į statutines įstaigas kopijos (išrašai);</w:t>
                          </w:r>
                        </w:p>
                      </w:sdtContent>
                    </w:sdt>
                    <w:sdt>
                      <w:sdtPr>
                        <w:alias w:val="3.1.6 pp."/>
                        <w:tag w:val="part_37713e530cde41d2b7cd7c58c459bb22"/>
                        <w:lock w:val="sdtLocked"/>
                        <w:richText/>
                      </w:sdtPr>
                      <w:sdtContent>
                        <w:p>
                          <w:pPr>
                            <w:ind w:firstLine="709"/>
                            <w:jc w:val="both"/>
                            <w:rPr>
                              <w:color w:val="000000"/>
                              <w:szCs w:val="24"/>
                              <w:lang w:eastAsia="lt-LT"/>
                            </w:rPr>
                          </w:pPr>
                          <w:sdt>
                            <w:sdtPr>
                              <w:alias w:val="Numeris"/>
                              <w:tag w:val="nr_37713e530cde41d2b7cd7c58c459bb22"/>
                              <w:lock w:val="sdtLocked"/>
                              <w:richText/>
                            </w:sdtPr>
                            <w:sdtContent>
                              <w:r>
                                <w:rPr>
                                  <w:color w:val="000000"/>
                                  <w:szCs w:val="24"/>
                                  <w:lang w:eastAsia="lt-LT"/>
                                </w:rPr>
                                <w:t>3.1.6</w:t>
                              </w:r>
                            </w:sdtContent>
                          </w:sdt>
                          <w:r>
                            <w:rPr>
                              <w:color w:val="000000"/>
                              <w:szCs w:val="24"/>
                              <w:lang w:eastAsia="lt-LT"/>
                            </w:rPr>
                            <w:t>. stojimo į vidaus tarnybą sutartis;</w:t>
                          </w:r>
                        </w:p>
                      </w:sdtContent>
                    </w:sdt>
                    <w:sdt>
                      <w:sdtPr>
                        <w:alias w:val="3.1.7 pp."/>
                        <w:tag w:val="part_948312bcc144409c8ae34eaf61e8f67b"/>
                        <w:lock w:val="sdtLocked"/>
                        <w:richText/>
                      </w:sdtPr>
                      <w:sdtContent>
                        <w:p>
                          <w:pPr>
                            <w:ind w:firstLine="709"/>
                            <w:jc w:val="both"/>
                            <w:rPr>
                              <w:color w:val="000000"/>
                              <w:szCs w:val="24"/>
                              <w:lang w:eastAsia="lt-LT"/>
                            </w:rPr>
                          </w:pPr>
                          <w:sdt>
                            <w:sdtPr>
                              <w:alias w:val="Numeris"/>
                              <w:tag w:val="nr_948312bcc144409c8ae34eaf61e8f67b"/>
                              <w:lock w:val="sdtLocked"/>
                              <w:richText/>
                            </w:sdtPr>
                            <w:sdtContent>
                              <w:r>
                                <w:rPr>
                                  <w:color w:val="000000"/>
                                  <w:szCs w:val="24"/>
                                  <w:lang w:eastAsia="lt-LT"/>
                                </w:rPr>
                                <w:t>3.1.7</w:t>
                              </w:r>
                            </w:sdtContent>
                          </w:sdt>
                          <w:r>
                            <w:rPr>
                              <w:color w:val="000000"/>
                              <w:szCs w:val="24"/>
                              <w:lang w:eastAsia="lt-LT"/>
                            </w:rPr>
                            <w:t>. kita aktuali su mokymosi eiga susijusi informacija.</w:t>
                          </w:r>
                        </w:p>
                      </w:sdtContent>
                    </w:sdt>
                  </w:sdtContent>
                </w:sdt>
                <w:sdt>
                  <w:sdtPr>
                    <w:alias w:val="3.2 pp."/>
                    <w:tag w:val="part_c954af413fae4fa6ba166822b9fcde08"/>
                    <w:lock w:val="sdtLocked"/>
                    <w:richText/>
                  </w:sdtPr>
                  <w:sdtContent>
                    <w:p>
                      <w:pPr>
                        <w:ind w:firstLine="709"/>
                        <w:jc w:val="both"/>
                        <w:rPr>
                          <w:color w:val="000000"/>
                          <w:szCs w:val="24"/>
                          <w:lang w:eastAsia="lt-LT"/>
                        </w:rPr>
                      </w:pPr>
                      <w:sdt>
                        <w:sdtPr>
                          <w:alias w:val="Numeris"/>
                          <w:tag w:val="nr_c954af413fae4fa6ba166822b9fcde08"/>
                          <w:lock w:val="sdtLocked"/>
                          <w:richText/>
                        </w:sdtPr>
                        <w:sdtContent>
                          <w:r>
                            <w:rPr>
                              <w:color w:val="000000"/>
                              <w:szCs w:val="24"/>
                              <w:lang w:eastAsia="lt-LT"/>
                            </w:rPr>
                            <w:t>3.2</w:t>
                          </w:r>
                        </w:sdtContent>
                      </w:sdt>
                      <w:r>
                        <w:rPr>
                          <w:color w:val="000000"/>
                          <w:szCs w:val="24"/>
                          <w:lang w:eastAsia="lt-LT"/>
                        </w:rPr>
                        <w:t>. Paskatinimai ir apdovanojimai:</w:t>
                      </w:r>
                    </w:p>
                    <w:sdt>
                      <w:sdtPr>
                        <w:alias w:val="3.2.1 pp."/>
                        <w:tag w:val="part_73ff847a47de4a4a9f0db0a98c6a9b36"/>
                        <w:lock w:val="sdtLocked"/>
                        <w:richText/>
                      </w:sdtPr>
                      <w:sdtContent>
                        <w:p>
                          <w:pPr>
                            <w:ind w:firstLine="709"/>
                            <w:jc w:val="both"/>
                            <w:rPr>
                              <w:color w:val="000000"/>
                              <w:szCs w:val="24"/>
                              <w:lang w:eastAsia="lt-LT"/>
                            </w:rPr>
                          </w:pPr>
                          <w:sdt>
                            <w:sdtPr>
                              <w:alias w:val="Numeris"/>
                              <w:tag w:val="nr_73ff847a47de4a4a9f0db0a98c6a9b36"/>
                              <w:lock w:val="sdtLocked"/>
                              <w:richText/>
                            </w:sdtPr>
                            <w:sdtContent>
                              <w:r>
                                <w:rPr>
                                  <w:color w:val="000000"/>
                                  <w:szCs w:val="24"/>
                                  <w:lang w:eastAsia="lt-LT"/>
                                </w:rPr>
                                <w:t>3.2.1</w:t>
                              </w:r>
                            </w:sdtContent>
                          </w:sdt>
                          <w:r>
                            <w:rPr>
                              <w:color w:val="000000"/>
                              <w:szCs w:val="24"/>
                              <w:lang w:eastAsia="lt-LT"/>
                            </w:rPr>
                            <w:t>. įsakymai dėl kursanto skatinimo ir apdovanojimo;</w:t>
                          </w:r>
                        </w:p>
                      </w:sdtContent>
                    </w:sdt>
                    <w:sdt>
                      <w:sdtPr>
                        <w:alias w:val="3.2.2 pp."/>
                        <w:tag w:val="part_315848cfa1244672ac61b405719cd614"/>
                        <w:lock w:val="sdtLocked"/>
                        <w:richText/>
                      </w:sdtPr>
                      <w:sdtContent>
                        <w:p>
                          <w:pPr>
                            <w:ind w:firstLine="709"/>
                            <w:jc w:val="both"/>
                            <w:rPr>
                              <w:color w:val="000000"/>
                              <w:szCs w:val="24"/>
                              <w:lang w:eastAsia="lt-LT"/>
                            </w:rPr>
                          </w:pPr>
                          <w:sdt>
                            <w:sdtPr>
                              <w:alias w:val="Numeris"/>
                              <w:tag w:val="nr_315848cfa1244672ac61b405719cd614"/>
                              <w:lock w:val="sdtLocked"/>
                              <w:richText/>
                            </w:sdtPr>
                            <w:sdtContent>
                              <w:r>
                                <w:rPr>
                                  <w:color w:val="000000"/>
                                  <w:szCs w:val="24"/>
                                  <w:lang w:eastAsia="lt-LT"/>
                                </w:rPr>
                                <w:t>3.2.2</w:t>
                              </w:r>
                            </w:sdtContent>
                          </w:sdt>
                          <w:r>
                            <w:rPr>
                              <w:color w:val="000000"/>
                              <w:szCs w:val="24"/>
                              <w:lang w:eastAsia="lt-LT"/>
                            </w:rPr>
                            <w:t>. kiti dokumentai, susiję su kursanto paskatinimu ir apdovanojimu.</w:t>
                          </w:r>
                        </w:p>
                      </w:sdtContent>
                    </w:sdt>
                  </w:sdtContent>
                </w:sdt>
                <w:sdt>
                  <w:sdtPr>
                    <w:alias w:val="3.3 pp."/>
                    <w:tag w:val="part_e8d113513e4b4a098b517d7fb89a979f"/>
                    <w:lock w:val="sdtLocked"/>
                    <w:richText/>
                  </w:sdtPr>
                  <w:sdtContent>
                    <w:p>
                      <w:pPr>
                        <w:ind w:firstLine="709"/>
                        <w:jc w:val="both"/>
                        <w:rPr>
                          <w:color w:val="000000"/>
                          <w:szCs w:val="24"/>
                          <w:lang w:eastAsia="lt-LT"/>
                        </w:rPr>
                      </w:pPr>
                      <w:sdt>
                        <w:sdtPr>
                          <w:alias w:val="Numeris"/>
                          <w:tag w:val="nr_e8d113513e4b4a098b517d7fb89a979f"/>
                          <w:lock w:val="sdtLocked"/>
                          <w:richText/>
                        </w:sdtPr>
                        <w:sdtContent>
                          <w:r>
                            <w:rPr>
                              <w:color w:val="000000"/>
                              <w:szCs w:val="24"/>
                              <w:lang w:eastAsia="lt-LT"/>
                            </w:rPr>
                            <w:t>3.3</w:t>
                          </w:r>
                        </w:sdtContent>
                      </w:sdt>
                      <w:r>
                        <w:rPr>
                          <w:color w:val="000000"/>
                          <w:szCs w:val="24"/>
                          <w:lang w:eastAsia="lt-LT"/>
                        </w:rPr>
                        <w:t>. Drausminės nuobaudos:</w:t>
                      </w:r>
                    </w:p>
                    <w:sdt>
                      <w:sdtPr>
                        <w:alias w:val="3.3.1 pp."/>
                        <w:tag w:val="part_34bc35e282c34c1b82bef1ad49fa2597"/>
                        <w:lock w:val="sdtLocked"/>
                        <w:richText/>
                      </w:sdtPr>
                      <w:sdtContent>
                        <w:p>
                          <w:pPr>
                            <w:ind w:firstLine="709"/>
                            <w:jc w:val="both"/>
                            <w:rPr>
                              <w:color w:val="000000"/>
                              <w:szCs w:val="24"/>
                              <w:lang w:eastAsia="lt-LT"/>
                            </w:rPr>
                          </w:pPr>
                          <w:sdt>
                            <w:sdtPr>
                              <w:alias w:val="Numeris"/>
                              <w:tag w:val="nr_34bc35e282c34c1b82bef1ad49fa2597"/>
                              <w:lock w:val="sdtLocked"/>
                              <w:richText/>
                            </w:sdtPr>
                            <w:sdtContent>
                              <w:r>
                                <w:rPr>
                                  <w:color w:val="000000"/>
                                  <w:szCs w:val="24"/>
                                  <w:lang w:eastAsia="lt-LT"/>
                                </w:rPr>
                                <w:t>3.3.1</w:t>
                              </w:r>
                            </w:sdtContent>
                          </w:sdt>
                          <w:r>
                            <w:rPr>
                              <w:color w:val="000000"/>
                              <w:szCs w:val="24"/>
                              <w:lang w:eastAsia="lt-LT"/>
                            </w:rPr>
                            <w:t>. patikrinimų dėl kursanto drausmės pažeidimų išvadų kopijos;</w:t>
                          </w:r>
                        </w:p>
                      </w:sdtContent>
                    </w:sdt>
                    <w:sdt>
                      <w:sdtPr>
                        <w:alias w:val="3.3.2 pp."/>
                        <w:tag w:val="part_cd4e17910ff8437aa8dfbaed34a1275a"/>
                        <w:lock w:val="sdtLocked"/>
                        <w:richText/>
                      </w:sdtPr>
                      <w:sdtContent>
                        <w:p>
                          <w:pPr>
                            <w:ind w:firstLine="709"/>
                            <w:jc w:val="both"/>
                            <w:rPr>
                              <w:color w:val="000000"/>
                              <w:szCs w:val="24"/>
                              <w:lang w:eastAsia="lt-LT"/>
                            </w:rPr>
                          </w:pPr>
                          <w:sdt>
                            <w:sdtPr>
                              <w:alias w:val="Numeris"/>
                              <w:tag w:val="nr_cd4e17910ff8437aa8dfbaed34a1275a"/>
                              <w:lock w:val="sdtLocked"/>
                              <w:richText/>
                            </w:sdtPr>
                            <w:sdtContent>
                              <w:r>
                                <w:rPr>
                                  <w:color w:val="000000"/>
                                  <w:szCs w:val="24"/>
                                  <w:lang w:eastAsia="lt-LT"/>
                                </w:rPr>
                                <w:t>3.3.2</w:t>
                              </w:r>
                            </w:sdtContent>
                          </w:sdt>
                          <w:r>
                            <w:rPr>
                              <w:color w:val="000000"/>
                              <w:szCs w:val="24"/>
                              <w:lang w:eastAsia="lt-LT"/>
                            </w:rPr>
                            <w:t>. įsakymų dėl skirtų drausminių nuobaudų kopijos;</w:t>
                          </w:r>
                        </w:p>
                      </w:sdtContent>
                    </w:sdt>
                    <w:sdt>
                      <w:sdtPr>
                        <w:alias w:val="3.3.3 pp."/>
                        <w:tag w:val="part_401fce06d2b64f938da0f6b910b778b4"/>
                        <w:lock w:val="sdtLocked"/>
                        <w:richText/>
                      </w:sdtPr>
                      <w:sdtContent>
                        <w:p>
                          <w:pPr>
                            <w:ind w:firstLine="709"/>
                            <w:jc w:val="both"/>
                            <w:rPr>
                              <w:color w:val="000000"/>
                              <w:szCs w:val="24"/>
                              <w:lang w:eastAsia="lt-LT"/>
                            </w:rPr>
                          </w:pPr>
                          <w:sdt>
                            <w:sdtPr>
                              <w:alias w:val="Numeris"/>
                              <w:tag w:val="nr_401fce06d2b64f938da0f6b910b778b4"/>
                              <w:lock w:val="sdtLocked"/>
                              <w:richText/>
                            </w:sdtPr>
                            <w:sdtContent>
                              <w:r>
                                <w:rPr>
                                  <w:color w:val="000000"/>
                                  <w:szCs w:val="24"/>
                                  <w:lang w:eastAsia="lt-LT"/>
                                </w:rPr>
                                <w:t>3.3.3</w:t>
                              </w:r>
                            </w:sdtContent>
                          </w:sdt>
                          <w:r>
                            <w:rPr>
                              <w:color w:val="000000"/>
                              <w:szCs w:val="24"/>
                              <w:lang w:eastAsia="lt-LT"/>
                            </w:rPr>
                            <w:t>. kiti dokumentai, susiję su kursanto drausmės pažeidimais, taikytomis poveikio priemonėmis.</w:t>
                          </w:r>
                        </w:p>
                      </w:sdtContent>
                    </w:sdt>
                  </w:sdtContent>
                </w:sdt>
                <w:sdt>
                  <w:sdtPr>
                    <w:alias w:val="3.4 pp."/>
                    <w:tag w:val="part_377006c06741460e81c38e908a69ec78"/>
                    <w:lock w:val="sdtLocked"/>
                    <w:richText/>
                  </w:sdtPr>
                  <w:sdtContent>
                    <w:p>
                      <w:pPr>
                        <w:ind w:firstLine="709"/>
                        <w:jc w:val="both"/>
                        <w:rPr>
                          <w:color w:val="000000"/>
                          <w:szCs w:val="24"/>
                          <w:lang w:eastAsia="lt-LT"/>
                        </w:rPr>
                      </w:pPr>
                      <w:sdt>
                        <w:sdtPr>
                          <w:alias w:val="Numeris"/>
                          <w:tag w:val="nr_377006c06741460e81c38e908a69ec78"/>
                          <w:lock w:val="sdtLocked"/>
                          <w:richText/>
                        </w:sdtPr>
                        <w:sdtContent>
                          <w:r>
                            <w:rPr>
                              <w:color w:val="000000"/>
                              <w:szCs w:val="24"/>
                              <w:lang w:eastAsia="lt-LT"/>
                            </w:rPr>
                            <w:t>3.4</w:t>
                          </w:r>
                        </w:sdtContent>
                      </w:sdt>
                      <w:r>
                        <w:rPr>
                          <w:color w:val="000000"/>
                          <w:szCs w:val="24"/>
                          <w:lang w:eastAsia="lt-LT"/>
                        </w:rPr>
                        <w:t>. Sveikatos būklės, atitikties fizinio pasirengimo reikalavimams ir papildomiems reikalavimams tikrinimo rezultatai:</w:t>
                      </w:r>
                    </w:p>
                    <w:sdt>
                      <w:sdtPr>
                        <w:alias w:val="3.4.1 pp."/>
                        <w:tag w:val="part_5397086d60414aa4b0ef507e830a1b2e"/>
                        <w:lock w:val="sdtLocked"/>
                        <w:richText/>
                      </w:sdtPr>
                      <w:sdtContent>
                        <w:p>
                          <w:pPr>
                            <w:ind w:firstLine="709"/>
                            <w:jc w:val="both"/>
                            <w:rPr>
                              <w:color w:val="000000"/>
                              <w:szCs w:val="24"/>
                              <w:lang w:eastAsia="lt-LT"/>
                            </w:rPr>
                          </w:pPr>
                          <w:sdt>
                            <w:sdtPr>
                              <w:alias w:val="Numeris"/>
                              <w:tag w:val="nr_5397086d60414aa4b0ef507e830a1b2e"/>
                              <w:lock w:val="sdtLocked"/>
                              <w:richText/>
                            </w:sdtPr>
                            <w:sdtContent>
                              <w:r>
                                <w:rPr>
                                  <w:color w:val="000000"/>
                                  <w:szCs w:val="24"/>
                                  <w:lang w:eastAsia="lt-LT"/>
                                </w:rPr>
                                <w:t>3.4.1</w:t>
                              </w:r>
                            </w:sdtContent>
                          </w:sdt>
                          <w:r>
                            <w:rPr>
                              <w:color w:val="000000"/>
                              <w:szCs w:val="24"/>
                              <w:lang w:eastAsia="lt-LT"/>
                            </w:rPr>
                            <w:t xml:space="preserve">. </w:t>
                          </w:r>
                          <w:r>
                            <w:rPr>
                              <w:color w:val="000000"/>
                              <w:szCs w:val="24"/>
                            </w:rPr>
                            <w:t>Lietuvos Respublikos vidaus reikalų ministerijos Medicinos centro Centrinės medicinos ekspertizės komisijos</w:t>
                          </w:r>
                          <w:r>
                            <w:rPr>
                              <w:rFonts w:ascii="Arial" w:hAnsi="Arial" w:cs="Arial"/>
                              <w:color w:val="000000"/>
                              <w:sz w:val="22"/>
                              <w:szCs w:val="22"/>
                            </w:rPr>
                            <w:t xml:space="preserve"> </w:t>
                          </w:r>
                          <w:r>
                            <w:rPr>
                              <w:color w:val="000000"/>
                              <w:szCs w:val="24"/>
                              <w:lang w:eastAsia="lt-LT"/>
                            </w:rPr>
                            <w:t>išvados dėl kursanto sveikatos būklės ir psichologinio tinkamumo vidaus tarnybai;</w:t>
                          </w:r>
                        </w:p>
                      </w:sdtContent>
                    </w:sdt>
                    <w:sdt>
                      <w:sdtPr>
                        <w:alias w:val="3.4.2 pp."/>
                        <w:tag w:val="part_f798c12fedb5415b88e2c558080d0ec8"/>
                        <w:lock w:val="sdtLocked"/>
                        <w:richText/>
                      </w:sdtPr>
                      <w:sdtContent>
                        <w:p>
                          <w:pPr>
                            <w:ind w:firstLine="709"/>
                            <w:jc w:val="both"/>
                            <w:rPr>
                              <w:color w:val="000000"/>
                              <w:szCs w:val="24"/>
                              <w:lang w:eastAsia="lt-LT"/>
                            </w:rPr>
                          </w:pPr>
                          <w:sdt>
                            <w:sdtPr>
                              <w:alias w:val="Numeris"/>
                              <w:tag w:val="nr_f798c12fedb5415b88e2c558080d0ec8"/>
                              <w:lock w:val="sdtLocked"/>
                              <w:richText/>
                            </w:sdtPr>
                            <w:sdtContent>
                              <w:r>
                                <w:rPr>
                                  <w:color w:val="000000"/>
                                  <w:szCs w:val="24"/>
                                  <w:lang w:eastAsia="lt-LT"/>
                                </w:rPr>
                                <w:t>3.4.2</w:t>
                              </w:r>
                            </w:sdtContent>
                          </w:sdt>
                          <w:r>
                            <w:rPr>
                              <w:color w:val="000000"/>
                              <w:szCs w:val="24"/>
                              <w:lang w:eastAsia="lt-LT"/>
                            </w:rPr>
                            <w:t>. dokumentai, kuriuose pateikti atitikties fizinio pasirengimo reikalavimams ir papildomiems reikalavimams tikrinimo rezultatai;</w:t>
                          </w:r>
                        </w:p>
                      </w:sdtContent>
                    </w:sdt>
                    <w:sdt>
                      <w:sdtPr>
                        <w:alias w:val="3.4.3 pp."/>
                        <w:tag w:val="part_9f7a53fad09a48f49377305404b63c8c"/>
                        <w:lock w:val="sdtLocked"/>
                        <w:richText/>
                      </w:sdtPr>
                      <w:sdtContent>
                        <w:p>
                          <w:pPr>
                            <w:ind w:firstLine="709"/>
                            <w:jc w:val="both"/>
                            <w:rPr>
                              <w:color w:val="000000"/>
                              <w:szCs w:val="24"/>
                              <w:lang w:eastAsia="lt-LT"/>
                            </w:rPr>
                          </w:pPr>
                          <w:sdt>
                            <w:sdtPr>
                              <w:alias w:val="Numeris"/>
                              <w:tag w:val="nr_9f7a53fad09a48f49377305404b63c8c"/>
                              <w:lock w:val="sdtLocked"/>
                              <w:richText/>
                            </w:sdtPr>
                            <w:sdtContent>
                              <w:r>
                                <w:rPr>
                                  <w:color w:val="000000"/>
                                  <w:szCs w:val="24"/>
                                  <w:lang w:eastAsia="lt-LT"/>
                                </w:rPr>
                                <w:t>3.4.3</w:t>
                              </w:r>
                            </w:sdtContent>
                          </w:sdt>
                          <w:r>
                            <w:rPr>
                              <w:color w:val="000000"/>
                              <w:szCs w:val="24"/>
                              <w:lang w:eastAsia="lt-LT"/>
                            </w:rPr>
                            <w:t>. kiti dokumentai, susiję su kursanto sveikatos būklės ir fizinio pasirengimo patikrinimu.</w:t>
                          </w:r>
                        </w:p>
                      </w:sdtContent>
                    </w:sdt>
                  </w:sdtContent>
                </w:sdt>
                <w:sdt>
                  <w:sdtPr>
                    <w:alias w:val="3.5 pp."/>
                    <w:tag w:val="part_c5644f97a5f84fb1afba58823790af46"/>
                    <w:lock w:val="sdtLocked"/>
                    <w:richText/>
                  </w:sdtPr>
                  <w:sdtContent>
                    <w:p>
                      <w:pPr>
                        <w:ind w:firstLine="709"/>
                        <w:jc w:val="both"/>
                        <w:rPr>
                          <w:color w:val="000000"/>
                          <w:szCs w:val="24"/>
                          <w:lang w:eastAsia="lt-LT"/>
                        </w:rPr>
                      </w:pPr>
                      <w:sdt>
                        <w:sdtPr>
                          <w:alias w:val="Numeris"/>
                          <w:tag w:val="nr_c5644f97a5f84fb1afba58823790af46"/>
                          <w:lock w:val="sdtLocked"/>
                          <w:richText/>
                        </w:sdtPr>
                        <w:sdtContent>
                          <w:r>
                            <w:rPr>
                              <w:color w:val="000000"/>
                              <w:szCs w:val="24"/>
                              <w:lang w:eastAsia="lt-LT"/>
                            </w:rPr>
                            <w:t>3.5</w:t>
                          </w:r>
                        </w:sdtContent>
                      </w:sdt>
                      <w:r>
                        <w:rPr>
                          <w:color w:val="000000"/>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3.6 pp."/>
                    <w:tag w:val="part_5576e71f36bf47fdb6e942f2b880b006"/>
                    <w:lock w:val="sdtLocked"/>
                    <w:richText/>
                  </w:sdtPr>
                  <w:sdtContent>
                    <w:p>
                      <w:pPr>
                        <w:ind w:firstLine="709"/>
                        <w:jc w:val="both"/>
                        <w:rPr>
                          <w:color w:val="000000"/>
                          <w:szCs w:val="24"/>
                          <w:lang w:eastAsia="lt-LT"/>
                        </w:rPr>
                      </w:pPr>
                      <w:sdt>
                        <w:sdtPr>
                          <w:alias w:val="Numeris"/>
                          <w:tag w:val="nr_5576e71f36bf47fdb6e942f2b880b006"/>
                          <w:lock w:val="sdtLocked"/>
                          <w:richText/>
                        </w:sdtPr>
                        <w:sdtContent>
                          <w:r>
                            <w:rPr>
                              <w:color w:val="000000"/>
                              <w:szCs w:val="24"/>
                              <w:lang w:eastAsia="lt-LT"/>
                            </w:rPr>
                            <w:t>3.6</w:t>
                          </w:r>
                        </w:sdtContent>
                      </w:sdt>
                      <w:r>
                        <w:rPr>
                          <w:color w:val="000000"/>
                          <w:szCs w:val="24"/>
                          <w:lang w:eastAsia="lt-LT"/>
                        </w:rPr>
                        <w:t>. Anketiniai duomenys:</w:t>
                      </w:r>
                    </w:p>
                    <w:sdt>
                      <w:sdtPr>
                        <w:alias w:val="3.6.1 pp."/>
                        <w:tag w:val="part_79a59f3e173346afb1c3b4100c9b01f2"/>
                        <w:lock w:val="sdtLocked"/>
                        <w:richText/>
                      </w:sdtPr>
                      <w:sdtContent>
                        <w:p>
                          <w:pPr>
                            <w:ind w:firstLine="709"/>
                            <w:jc w:val="both"/>
                            <w:rPr>
                              <w:color w:val="000000"/>
                              <w:szCs w:val="24"/>
                              <w:lang w:eastAsia="lt-LT"/>
                            </w:rPr>
                          </w:pPr>
                          <w:sdt>
                            <w:sdtPr>
                              <w:alias w:val="Numeris"/>
                              <w:tag w:val="nr_79a59f3e173346afb1c3b4100c9b01f2"/>
                              <w:lock w:val="sdtLocked"/>
                              <w:richText/>
                            </w:sdtPr>
                            <w:sdtContent>
                              <w:r>
                                <w:rPr>
                                  <w:color w:val="000000"/>
                                  <w:szCs w:val="24"/>
                                  <w:lang w:eastAsia="lt-LT"/>
                                </w:rPr>
                                <w:t>3.6.1</w:t>
                              </w:r>
                            </w:sdtContent>
                          </w:sdt>
                          <w:r>
                            <w:rPr>
                              <w:color w:val="000000"/>
                              <w:szCs w:val="24"/>
                              <w:lang w:eastAsia="lt-LT"/>
                            </w:rPr>
                            <w:t>. užpildyta anketa (gyvenimo aprašymas) (priedas);</w:t>
                          </w:r>
                        </w:p>
                      </w:sdtContent>
                    </w:sdt>
                    <w:sdt>
                      <w:sdtPr>
                        <w:alias w:val="3.6.2 pp."/>
                        <w:tag w:val="part_11540be32ce3412b8bf93f4d5385200f"/>
                        <w:lock w:val="sdtLocked"/>
                        <w:richText/>
                      </w:sdtPr>
                      <w:sdtContent>
                        <w:p>
                          <w:pPr>
                            <w:ind w:firstLine="709"/>
                            <w:jc w:val="both"/>
                            <w:rPr>
                              <w:color w:val="000000"/>
                              <w:szCs w:val="24"/>
                              <w:lang w:eastAsia="lt-LT"/>
                            </w:rPr>
                          </w:pPr>
                          <w:sdt>
                            <w:sdtPr>
                              <w:alias w:val="Numeris"/>
                              <w:tag w:val="nr_11540be32ce3412b8bf93f4d5385200f"/>
                              <w:lock w:val="sdtLocked"/>
                              <w:richText/>
                            </w:sdtPr>
                            <w:sdtContent>
                              <w:r>
                                <w:rPr>
                                  <w:color w:val="000000"/>
                                  <w:szCs w:val="24"/>
                                  <w:lang w:eastAsia="lt-LT"/>
                                </w:rPr>
                                <w:t>3.6.2</w:t>
                              </w:r>
                            </w:sdtContent>
                          </w:sdt>
                          <w:r>
                            <w:rPr>
                              <w:color w:val="000000"/>
                              <w:szCs w:val="24"/>
                              <w:lang w:eastAsia="lt-LT"/>
                            </w:rPr>
                            <w:t>. asmens tapatybę patvirtinančio dokumento kopija;</w:t>
                          </w:r>
                        </w:p>
                      </w:sdtContent>
                    </w:sdt>
                    <w:sdt>
                      <w:sdtPr>
                        <w:alias w:val="3.6.3 pp."/>
                        <w:tag w:val="part_b0b5c3f77ba74a429edf66ee108b68e8"/>
                        <w:lock w:val="sdtLocked"/>
                        <w:richText/>
                      </w:sdtPr>
                      <w:sdtContent>
                        <w:p>
                          <w:pPr>
                            <w:ind w:firstLine="709"/>
                            <w:jc w:val="both"/>
                            <w:rPr>
                              <w:color w:val="000000"/>
                              <w:szCs w:val="24"/>
                              <w:lang w:eastAsia="lt-LT"/>
                            </w:rPr>
                          </w:pPr>
                          <w:sdt>
                            <w:sdtPr>
                              <w:alias w:val="Numeris"/>
                              <w:tag w:val="nr_b0b5c3f77ba74a429edf66ee108b68e8"/>
                              <w:lock w:val="sdtLocked"/>
                              <w:richText/>
                            </w:sdtPr>
                            <w:sdtContent>
                              <w:r>
                                <w:rPr>
                                  <w:color w:val="000000"/>
                                  <w:szCs w:val="24"/>
                                  <w:lang w:eastAsia="lt-LT"/>
                                </w:rPr>
                                <w:t>3.6.3</w:t>
                              </w:r>
                            </w:sdtContent>
                          </w:sdt>
                          <w:r>
                            <w:rPr>
                              <w:color w:val="000000"/>
                              <w:szCs w:val="24"/>
                              <w:lang w:eastAsia="lt-LT"/>
                            </w:rPr>
                            <w:t>. išsilavinimą patvirtinančio dokumento kopija;</w:t>
                          </w:r>
                        </w:p>
                      </w:sdtContent>
                    </w:sdt>
                    <w:sdt>
                      <w:sdtPr>
                        <w:alias w:val="3.6.4 pp."/>
                        <w:tag w:val="part_a00c13644a464861896f17eface6a4f2"/>
                        <w:lock w:val="sdtLocked"/>
                        <w:richText/>
                      </w:sdtPr>
                      <w:sdtContent>
                        <w:p>
                          <w:pPr>
                            <w:ind w:firstLine="709"/>
                            <w:jc w:val="both"/>
                            <w:rPr>
                              <w:color w:val="000000"/>
                              <w:szCs w:val="24"/>
                              <w:lang w:eastAsia="lt-LT"/>
                            </w:rPr>
                          </w:pPr>
                          <w:sdt>
                            <w:sdtPr>
                              <w:alias w:val="Numeris"/>
                              <w:tag w:val="nr_a00c13644a464861896f17eface6a4f2"/>
                              <w:lock w:val="sdtLocked"/>
                              <w:richText/>
                            </w:sdtPr>
                            <w:sdtContent>
                              <w:r>
                                <w:rPr>
                                  <w:color w:val="000000"/>
                                  <w:szCs w:val="24"/>
                                  <w:lang w:eastAsia="lt-LT"/>
                                </w:rPr>
                                <w:t>3.6.4</w:t>
                              </w:r>
                            </w:sdtContent>
                          </w:sdt>
                          <w:r>
                            <w:rPr>
                              <w:color w:val="000000"/>
                              <w:szCs w:val="24"/>
                              <w:lang w:eastAsia="lt-LT"/>
                            </w:rPr>
                            <w:t>. valstybinio socialinio draudimo pažymėjimo, jei jis asmeniui yra išduotas, kopija;</w:t>
                          </w:r>
                        </w:p>
                      </w:sdtContent>
                    </w:sdt>
                    <w:sdt>
                      <w:sdtPr>
                        <w:alias w:val="3.6.5 pp."/>
                        <w:tag w:val="part_576f26e65eb54c2ab6fae38350c17c62"/>
                        <w:lock w:val="sdtLocked"/>
                        <w:richText/>
                      </w:sdtPr>
                      <w:sdtContent>
                        <w:p>
                          <w:pPr>
                            <w:ind w:firstLine="709"/>
                            <w:jc w:val="both"/>
                            <w:rPr>
                              <w:color w:val="000000"/>
                              <w:szCs w:val="24"/>
                              <w:lang w:eastAsia="lt-LT"/>
                            </w:rPr>
                          </w:pPr>
                          <w:sdt>
                            <w:sdtPr>
                              <w:alias w:val="Numeris"/>
                              <w:tag w:val="nr_576f26e65eb54c2ab6fae38350c17c62"/>
                              <w:lock w:val="sdtLocked"/>
                              <w:richText/>
                            </w:sdtPr>
                            <w:sdtContent>
                              <w:r>
                                <w:rPr>
                                  <w:color w:val="000000"/>
                                  <w:szCs w:val="24"/>
                                  <w:lang w:eastAsia="lt-LT"/>
                                </w:rPr>
                                <w:t>3.6.5</w:t>
                              </w:r>
                            </w:sdtContent>
                          </w:sdt>
                          <w:r>
                            <w:rPr>
                              <w:color w:val="000000"/>
                              <w:szCs w:val="24"/>
                              <w:lang w:eastAsia="lt-LT"/>
                            </w:rPr>
                            <w:t>. kitų statutinės įstaigos prašomų dokumentų, patikslinančių ar patvirtinančių Aprašo II skyriuje nurodytuose dokumentuose pateiktą informaciją, kopijos.</w:t>
                          </w:r>
                        </w:p>
                        <w:p>
                          <w:pPr>
                            <w:ind w:firstLine="709"/>
                            <w:jc w:val="both"/>
                            <w:rPr>
                              <w:color w:val="000000"/>
                              <w:szCs w:val="24"/>
                              <w:lang w:eastAsia="lt-LT"/>
                            </w:rPr>
                          </w:pPr>
                        </w:p>
                      </w:sdtContent>
                    </w:sdt>
                  </w:sdtContent>
                </w:sdt>
              </w:sdtContent>
            </w:sdt>
          </w:sdtContent>
        </w:sdt>
        <w:sdt>
          <w:sdtPr>
            <w:alias w:val="skyrius"/>
            <w:tag w:val="part_ed2689e4dad146f28709bbf6fbf7e66a"/>
            <w:lock w:val="sdtLocked"/>
            <w:richText/>
          </w:sdtPr>
          <w:sdtContent>
            <w:p>
              <w:pPr>
                <w:ind w:firstLine="709"/>
                <w:jc w:val="center"/>
                <w:rPr>
                  <w:b/>
                  <w:bCs/>
                  <w:szCs w:val="24"/>
                </w:rPr>
              </w:pPr>
              <w:sdt>
                <w:sdtPr>
                  <w:alias w:val="Numeris"/>
                  <w:tag w:val="nr_ed2689e4dad146f28709bbf6fbf7e66a"/>
                  <w:lock w:val="sdtLocked"/>
                  <w:richText/>
                </w:sdtPr>
                <w:sdtContent>
                  <w:r>
                    <w:rPr>
                      <w:b/>
                      <w:bCs/>
                      <w:szCs w:val="24"/>
                    </w:rPr>
                    <w:t>III</w:t>
                  </w:r>
                </w:sdtContent>
              </w:sdt>
              <w:r>
                <w:rPr>
                  <w:b/>
                  <w:bCs/>
                  <w:szCs w:val="24"/>
                </w:rPr>
                <w:t xml:space="preserve"> SKYRIUS</w:t>
              </w:r>
            </w:p>
            <w:p>
              <w:pPr>
                <w:ind w:firstLine="709"/>
                <w:jc w:val="center"/>
                <w:rPr>
                  <w:b/>
                  <w:color w:val="000000"/>
                  <w:szCs w:val="24"/>
                  <w:lang w:eastAsia="lt-LT"/>
                </w:rPr>
              </w:pPr>
              <w:sdt>
                <w:sdtPr>
                  <w:alias w:val="Pavadinimas"/>
                  <w:tag w:val="title_ed2689e4dad146f28709bbf6fbf7e66a"/>
                  <w:lock w:val="sdtLocked"/>
                  <w:richText/>
                </w:sdtPr>
                <w:sdtContent>
                  <w:r>
                    <w:rPr>
                      <w:b/>
                      <w:color w:val="000000"/>
                      <w:szCs w:val="24"/>
                      <w:lang w:eastAsia="lt-LT"/>
                    </w:rPr>
                    <w:t>BAIGIAMOSIOS NUOSTATOS</w:t>
                  </w:r>
                </w:sdtContent>
              </w:sdt>
            </w:p>
            <w:p>
              <w:pPr>
                <w:ind w:firstLine="709"/>
                <w:jc w:val="both"/>
                <w:rPr>
                  <w:color w:val="000000"/>
                  <w:szCs w:val="24"/>
                  <w:lang w:eastAsia="lt-LT"/>
                </w:rPr>
              </w:pPr>
            </w:p>
            <w:sdt>
              <w:sdtPr>
                <w:alias w:val="4 p."/>
                <w:tag w:val="part_eded6484423547a58a6147ae9f21e17d"/>
                <w:lock w:val="sdtLocked"/>
                <w:richText/>
              </w:sdtPr>
              <w:sdtContent>
                <w:p>
                  <w:pPr>
                    <w:ind w:firstLine="709"/>
                    <w:jc w:val="both"/>
                    <w:rPr>
                      <w:color w:val="000000"/>
                      <w:szCs w:val="24"/>
                      <w:lang w:eastAsia="lt-LT"/>
                    </w:rPr>
                  </w:pPr>
                  <w:sdt>
                    <w:sdtPr>
                      <w:alias w:val="Numeris"/>
                      <w:tag w:val="nr_eded6484423547a58a6147ae9f21e17d"/>
                      <w:lock w:val="sdtLocked"/>
                      <w:richText/>
                    </w:sdtPr>
                    <w:sdtContent>
                      <w:r>
                        <w:rPr>
                          <w:color w:val="000000"/>
                          <w:szCs w:val="24"/>
                          <w:lang w:eastAsia="lt-LT"/>
                        </w:rPr>
                        <w:t>4</w:t>
                      </w:r>
                    </w:sdtContent>
                  </w:sdt>
                  <w:r>
                    <w:rPr>
                      <w:color w:val="000000"/>
                      <w:szCs w:val="24"/>
                      <w:lang w:eastAsia="lt-LT"/>
                    </w:rPr>
                    <w:t>. Kursanto asmens byla sudaroma nedelsiant:</w:t>
                  </w:r>
                </w:p>
                <w:sdt>
                  <w:sdtPr>
                    <w:alias w:val="4.1 pp."/>
                    <w:tag w:val="part_93ed6837ce4946a68872244543ec079b"/>
                    <w:lock w:val="sdtLocked"/>
                    <w:richText/>
                  </w:sdtPr>
                  <w:sdtContent>
                    <w:p>
                      <w:pPr>
                        <w:ind w:firstLine="709"/>
                        <w:jc w:val="both"/>
                        <w:rPr>
                          <w:color w:val="000000"/>
                          <w:szCs w:val="24"/>
                          <w:lang w:eastAsia="lt-LT"/>
                        </w:rPr>
                      </w:pPr>
                      <w:sdt>
                        <w:sdtPr>
                          <w:alias w:val="Numeris"/>
                          <w:tag w:val="nr_93ed6837ce4946a68872244543ec079b"/>
                          <w:lock w:val="sdtLocked"/>
                          <w:richText/>
                        </w:sdtPr>
                        <w:sdtContent>
                          <w:r>
                            <w:rPr>
                              <w:color w:val="000000"/>
                              <w:szCs w:val="24"/>
                              <w:lang w:eastAsia="lt-LT"/>
                            </w:rPr>
                            <w:t>4.1</w:t>
                          </w:r>
                        </w:sdtContent>
                      </w:sdt>
                      <w:r>
                        <w:rPr>
                          <w:color w:val="000000"/>
                          <w:szCs w:val="24"/>
                          <w:lang w:eastAsia="lt-LT"/>
                        </w:rPr>
                        <w:t>. asmeniui, laimėjusiam atranką į statutinę profesinio mokymo įstaigą ir pasirašiusiam stojimo į vidaus tarnybą sutartį;</w:t>
                      </w:r>
                    </w:p>
                  </w:sdtContent>
                </w:sdt>
                <w:sdt>
                  <w:sdtPr>
                    <w:alias w:val="4.2 pp."/>
                    <w:tag w:val="part_76f86169c3db459ab329e16fadf1a928"/>
                    <w:lock w:val="sdtLocked"/>
                    <w:richText/>
                  </w:sdtPr>
                  <w:sdtContent>
                    <w:p>
                      <w:pPr>
                        <w:ind w:firstLine="709"/>
                        <w:jc w:val="both"/>
                        <w:rPr>
                          <w:color w:val="000000"/>
                          <w:szCs w:val="24"/>
                          <w:lang w:eastAsia="lt-LT"/>
                        </w:rPr>
                      </w:pPr>
                      <w:sdt>
                        <w:sdtPr>
                          <w:alias w:val="Numeris"/>
                          <w:tag w:val="nr_76f86169c3db459ab329e16fadf1a928"/>
                          <w:lock w:val="sdtLocked"/>
                          <w:richText/>
                        </w:sdtPr>
                        <w:sdtContent>
                          <w:r>
                            <w:rPr>
                              <w:color w:val="000000"/>
                              <w:szCs w:val="24"/>
                              <w:lang w:eastAsia="lt-LT"/>
                            </w:rPr>
                            <w:t>4.2</w:t>
                          </w:r>
                        </w:sdtContent>
                      </w:sdt>
                      <w:r>
                        <w:rPr>
                          <w:color w:val="000000"/>
                          <w:szCs w:val="24"/>
                          <w:lang w:eastAsia="lt-LT"/>
                        </w:rPr>
                        <w:t>. asmeniui, gavusiam siuntimą į statutinės profesinio mokymo įstaigos įvadinio mokymo kursus ir pasirašiusiam stojimo į vidaus tarnybą sutartį.</w:t>
                      </w:r>
                    </w:p>
                  </w:sdtContent>
                </w:sdt>
              </w:sdtContent>
            </w:sdt>
            <w:sdt>
              <w:sdtPr>
                <w:alias w:val="5 p."/>
                <w:tag w:val="part_50ae848aa6a340a0812ff6afa011e4d5"/>
                <w:lock w:val="sdtLocked"/>
                <w:richText/>
              </w:sdtPr>
              <w:sdtContent>
                <w:p>
                  <w:pPr>
                    <w:ind w:firstLine="709"/>
                    <w:jc w:val="both"/>
                    <w:rPr>
                      <w:color w:val="000000"/>
                      <w:szCs w:val="24"/>
                      <w:lang w:eastAsia="lt-LT"/>
                    </w:rPr>
                  </w:pPr>
                  <w:sdt>
                    <w:sdtPr>
                      <w:alias w:val="Numeris"/>
                      <w:tag w:val="nr_50ae848aa6a340a0812ff6afa011e4d5"/>
                      <w:lock w:val="sdtLocked"/>
                      <w:richText/>
                    </w:sdtPr>
                    <w:sdtContent>
                      <w:r>
                        <w:rPr>
                          <w:color w:val="000000"/>
                          <w:szCs w:val="24"/>
                          <w:lang w:eastAsia="lt-LT"/>
                        </w:rPr>
                        <w:t>5</w:t>
                      </w:r>
                    </w:sdtContent>
                  </w:sdt>
                  <w:r>
                    <w:rPr>
                      <w:color w:val="000000"/>
                      <w:szCs w:val="24"/>
                      <w:lang w:eastAsia="lt-LT"/>
                    </w:rPr>
                    <w:t>. Kursanto asmens bylą tvarko statutinė profesinio mokymo įstaiga.</w:t>
                  </w:r>
                </w:p>
              </w:sdtContent>
            </w:sdt>
            <w:sdt>
              <w:sdtPr>
                <w:alias w:val="6 p."/>
                <w:tag w:val="part_21a18de4d86e46e68ac30f259461a981"/>
                <w:lock w:val="sdtLocked"/>
                <w:richText/>
              </w:sdtPr>
              <w:sdtContent>
                <w:p>
                  <w:pPr>
                    <w:ind w:firstLine="709"/>
                    <w:jc w:val="both"/>
                    <w:rPr>
                      <w:color w:val="000000"/>
                      <w:szCs w:val="24"/>
                      <w:lang w:eastAsia="lt-LT"/>
                    </w:rPr>
                  </w:pPr>
                  <w:sdt>
                    <w:sdtPr>
                      <w:alias w:val="Numeris"/>
                      <w:tag w:val="nr_21a18de4d86e46e68ac30f259461a981"/>
                      <w:lock w:val="sdtLocked"/>
                      <w:richText/>
                    </w:sdtPr>
                    <w:sdtContent>
                      <w:r>
                        <w:rPr>
                          <w:color w:val="000000"/>
                          <w:szCs w:val="24"/>
                          <w:lang w:eastAsia="lt-LT"/>
                        </w:rPr>
                        <w:t>6</w:t>
                      </w:r>
                    </w:sdtContent>
                  </w:sdt>
                  <w:r>
                    <w:rPr>
                      <w:color w:val="000000"/>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7 p."/>
                <w:tag w:val="part_b2a45ed6b8fa423aae78dcb32c485056"/>
                <w:lock w:val="sdtLocked"/>
                <w:richText/>
              </w:sdtPr>
              <w:sdtContent>
                <w:p>
                  <w:pPr>
                    <w:ind w:firstLine="709"/>
                    <w:jc w:val="both"/>
                    <w:rPr>
                      <w:szCs w:val="24"/>
                      <w:lang w:eastAsia="lt-LT"/>
                    </w:rPr>
                  </w:pPr>
                  <w:sdt>
                    <w:sdtPr>
                      <w:alias w:val="Numeris"/>
                      <w:tag w:val="nr_b2a45ed6b8fa423aae78dcb32c485056"/>
                      <w:lock w:val="sdtLocked"/>
                      <w:richText/>
                    </w:sdtPr>
                    <w:sdtContent>
                      <w:r>
                        <w:rPr>
                          <w:color w:val="000000"/>
                          <w:szCs w:val="24"/>
                        </w:rPr>
                        <w:t>7</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Content>
        </w:sdt>
        <w:sdt>
          <w:sdtPr>
            <w:alias w:val="pabaiga"/>
            <w:tag w:val="part_0d5a9b68395e41598cfe87e583341413"/>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111019fb377e40b88c1e27352605a56f"/>
        <w:lock w:val="sdtLocked"/>
        <w:richText/>
      </w:sdtPr>
      <w:sdtContent>
        <w:p>
          <w:pPr>
            <w:ind w:left="5670"/>
            <w:sectPr>
              <w:pgSz w:w="11906" w:h="16838"/>
              <w:pgMar w:top="1134" w:right="567" w:bottom="1134" w:left="1701" w:header="709" w:footer="709" w:gutter="0"/>
              <w:pgNumType w:start="1"/>
              <w:cols w:space="708"/>
              <w:titlePg/>
              <w:docGrid w:linePitch="360"/>
            </w:sectPr>
          </w:pPr>
        </w:p>
        <w:p>
          <w:pPr>
            <w:ind w:left="5670"/>
            <w:rPr>
              <w:color w:val="000000"/>
              <w:szCs w:val="24"/>
              <w:lang w:eastAsia="lt-LT"/>
            </w:rPr>
          </w:pPr>
          <w:r>
            <w:rPr>
              <w:color w:val="000000"/>
              <w:szCs w:val="24"/>
              <w:lang w:eastAsia="lt-LT"/>
            </w:rPr>
            <w:t xml:space="preserve">Kursanto asmens bylos turinio aprašo </w:t>
          </w:r>
        </w:p>
        <w:p>
          <w:pPr>
            <w:ind w:left="5670"/>
            <w:rPr>
              <w:color w:val="000000"/>
              <w:szCs w:val="24"/>
              <w:lang w:eastAsia="lt-LT"/>
            </w:rPr>
          </w:pPr>
          <w:r>
            <w:rPr>
              <w:color w:val="000000"/>
              <w:szCs w:val="24"/>
              <w:lang w:eastAsia="lt-LT"/>
            </w:rPr>
            <w:t>priedas</w:t>
          </w:r>
        </w:p>
        <w:p>
          <w:pPr>
            <w:ind w:firstLine="62"/>
            <w:jc w:val="center"/>
            <w:rPr>
              <w:color w:val="000000"/>
              <w:szCs w:val="24"/>
              <w:lang w:eastAsia="lt-LT"/>
            </w:rPr>
          </w:pPr>
        </w:p>
        <w:p>
          <w:pPr>
            <w:jc w:val="center"/>
            <w:rPr>
              <w:color w:val="000000"/>
              <w:szCs w:val="24"/>
              <w:lang w:eastAsia="lt-LT"/>
            </w:rPr>
          </w:pPr>
          <w:sdt>
            <w:sdtPr>
              <w:alias w:val="Pavadinimas"/>
              <w:tag w:val="title_111019fb377e40b88c1e27352605a56f"/>
              <w:lock w:val="sdtLocked"/>
              <w:richText/>
            </w:sdtPr>
            <w:sdtContent>
              <w:r>
                <w:rPr>
                  <w:b/>
                  <w:bCs/>
                  <w:color w:val="000000"/>
                  <w:szCs w:val="24"/>
                  <w:lang w:eastAsia="lt-LT"/>
                </w:rPr>
                <w:t>(Anketos formos pavyzdys)</w:t>
              </w:r>
            </w:sdtContent>
          </w:sdt>
        </w:p>
        <w:p>
          <w:pPr>
            <w:ind w:firstLine="62"/>
            <w:jc w:val="center"/>
            <w:rPr>
              <w:color w:val="000000"/>
              <w:szCs w:val="24"/>
              <w:lang w:eastAsia="lt-LT"/>
            </w:rPr>
          </w:pPr>
        </w:p>
        <w:p>
          <w:pPr>
            <w:jc w:val="center"/>
            <w:rPr>
              <w:color w:val="000000"/>
              <w:szCs w:val="24"/>
              <w:lang w:eastAsia="lt-LT"/>
            </w:rPr>
          </w:pPr>
          <w:r>
            <w:rPr>
              <w:color w:val="000000"/>
              <w:szCs w:val="24"/>
              <w:lang w:eastAsia="lt-LT"/>
            </w:rPr>
            <w:t>(įstaigos pavadinimas)</w:t>
          </w:r>
        </w:p>
        <w:p>
          <w:pPr>
            <w:jc w:val="center"/>
            <w:rPr>
              <w:color w:val="000000"/>
              <w:szCs w:val="24"/>
              <w:lang w:eastAsia="lt-LT"/>
            </w:rPr>
          </w:pPr>
          <w:r>
            <w:rPr>
              <w:b/>
              <w:bCs/>
              <w:color w:val="000000"/>
              <w:spacing w:val="100"/>
              <w:szCs w:val="24"/>
              <w:lang w:eastAsia="lt-LT"/>
            </w:rPr>
            <w:t>ANKETA</w:t>
          </w:r>
        </w:p>
        <w:p>
          <w:pPr>
            <w:jc w:val="center"/>
            <w:rPr>
              <w:color w:val="000000"/>
              <w:szCs w:val="24"/>
              <w:lang w:eastAsia="lt-LT"/>
            </w:rPr>
          </w:pPr>
          <w:r>
            <w:rPr>
              <w:b/>
              <w:bCs/>
              <w:color w:val="000000"/>
              <w:szCs w:val="24"/>
              <w:lang w:eastAsia="lt-LT"/>
            </w:rPr>
            <w:t>(GYVENIMO APRAŠYMAS)</w:t>
          </w:r>
        </w:p>
        <w:p>
          <w:pPr>
            <w:ind w:firstLine="62"/>
            <w:jc w:val="center"/>
            <w:rPr>
              <w:color w:val="000000"/>
              <w:szCs w:val="24"/>
              <w:lang w:eastAsia="lt-LT"/>
            </w:rPr>
          </w:pPr>
        </w:p>
        <w:p>
          <w:pPr>
            <w:jc w:val="center"/>
            <w:rPr>
              <w:color w:val="000000"/>
              <w:szCs w:val="24"/>
              <w:lang w:eastAsia="lt-LT"/>
            </w:rPr>
          </w:pPr>
          <w:r>
            <w:rPr>
              <w:color w:val="000000"/>
              <w:szCs w:val="24"/>
              <w:u w:val="single"/>
              <w:lang w:eastAsia="lt-LT"/>
            </w:rPr>
            <w:t>_________________</w:t>
          </w:r>
        </w:p>
        <w:p>
          <w:pPr>
            <w:jc w:val="center"/>
            <w:rPr>
              <w:color w:val="000000"/>
              <w:szCs w:val="24"/>
              <w:lang w:eastAsia="lt-LT"/>
            </w:rPr>
          </w:pPr>
          <w:r>
            <w:rPr>
              <w:color w:val="000000"/>
              <w:szCs w:val="24"/>
              <w:lang w:eastAsia="lt-LT"/>
            </w:rPr>
            <w:t>(užpildymo data)</w:t>
          </w:r>
        </w:p>
        <w:p>
          <w:pPr>
            <w:jc w:val="center"/>
            <w:rPr>
              <w:color w:val="000000"/>
              <w:szCs w:val="24"/>
              <w:lang w:eastAsia="lt-LT"/>
            </w:rPr>
          </w:pPr>
          <w:r>
            <w:rPr>
              <w:color w:val="000000"/>
              <w:szCs w:val="24"/>
              <w:u w:val="single"/>
              <w:lang w:eastAsia="lt-LT"/>
            </w:rPr>
            <w:t>____________________</w:t>
          </w:r>
        </w:p>
        <w:p>
          <w:pPr>
            <w:jc w:val="center"/>
            <w:rPr>
              <w:color w:val="000000"/>
              <w:szCs w:val="24"/>
              <w:lang w:eastAsia="lt-LT"/>
            </w:rPr>
          </w:pPr>
          <w:r>
            <w:rPr>
              <w:color w:val="000000"/>
              <w:szCs w:val="24"/>
              <w:lang w:eastAsia="lt-LT"/>
            </w:rPr>
            <w:t>(užpildymo vieta )</w:t>
          </w:r>
        </w:p>
        <w:p>
          <w:pPr>
            <w:ind w:firstLine="62"/>
            <w:jc w:val="center"/>
            <w:rPr>
              <w:color w:val="000000"/>
              <w:szCs w:val="24"/>
              <w:lang w:eastAsia="lt-LT"/>
            </w:rPr>
          </w:pPr>
        </w:p>
        <w:p>
          <w:pPr>
            <w:ind w:right="-1"/>
            <w:jc w:val="both"/>
            <w:rPr>
              <w:color w:val="000000"/>
              <w:szCs w:val="24"/>
              <w:lang w:eastAsia="lt-LT"/>
            </w:rPr>
          </w:pPr>
          <w:r>
            <w:rPr>
              <w:color w:val="000000"/>
              <w:szCs w:val="24"/>
              <w:lang w:eastAsia="lt-LT"/>
            </w:rPr>
            <w:t>Į visus klausimus prašome atsakyti sąžiningai ir išsamiai. Jūsų anketoje pateikti duomenys gali būti patikrinti. Sąmoningai nuslėpus arba pateikus netikras žinias, Jūsų kandidatūra gali būti atmesta.</w:t>
          </w:r>
        </w:p>
        <w:p>
          <w:pPr>
            <w:ind w:right="-1"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Vardas, pavardė (buvę vardai, pavardės)</w:t>
                </w: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Asmens kodas</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Gimimo vieta</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51"/>
            <w:gridCol w:w="6403"/>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Faktinė gyvenamoji vieta per pastaruosius 5 m., nurodomi visi adresai, taip pat telefono numeris, elektroninio pašto adresas</w:t>
                </w:r>
              </w:p>
              <w:p>
                <w:pPr>
                  <w:ind w:right="-1" w:firstLine="62"/>
                  <w:rPr>
                    <w:szCs w:val="24"/>
                    <w:lang w:eastAsia="lt-LT"/>
                  </w:rPr>
                </w:pPr>
              </w:p>
              <w:p>
                <w:pPr>
                  <w:ind w:right="-1" w:firstLine="62"/>
                  <w:rPr>
                    <w:szCs w:val="24"/>
                    <w:lang w:eastAsia="lt-LT"/>
                  </w:rPr>
                </w:pPr>
              </w:p>
              <w:p>
                <w:pPr>
                  <w:ind w:right="-1" w:firstLine="62"/>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12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Pilietybė</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Išsilavinimas (nurodyti: vidurinis, nuolatinės universitetinės, koleginės studijos ar ištęstinės studijos; kvalifikacinį laipsnį ir (ar) profesinę kvalifikaciją; specialybę)</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Šeiminė padėtis</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Duomenys apie artimus asmenis (nurodomas giminystės, svainystės ryšys, vardas, pavardė, gimimo data, gimimo vieta, gyvenamoji vieta)</w:t>
                </w:r>
              </w:p>
              <w:p>
                <w:pPr>
                  <w:ind w:right="-1" w:firstLine="62"/>
                  <w:jc w:val="both"/>
                  <w:rPr>
                    <w:szCs w:val="24"/>
                    <w:lang w:eastAsia="lt-LT"/>
                  </w:rPr>
                </w:pP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szCs w:val="24"/>
                    <w:lang w:eastAsia="lt-LT"/>
                  </w:rPr>
                  <w:t>Artimi asmenys (asmens ir jo sutuoktinio (sugyventinio), partnerio, kai partnerystė įregistruota įstatymų nustatyta tvarka): tėvai (įtėviai), jų sutuoktiniai, sugyventiniai ar partneriai; vaikai (įvaikiai), jų sutuoktiniai, sugyventiniai ar partneriai; broliai (įbroliai) ir seserys (įseserės), jų sutuoktiniai, sugyventiniai ar partneriai</w:t>
                </w:r>
              </w:p>
              <w:p>
                <w:pPr>
                  <w:ind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699"/>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57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Karo prievolės (savanoriškos nenuolatinės karo ar alternatyviosios krašto apsaugos tarnybos) atlikimas (nurodoma, kada ir kur)</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Ankstesnės darbovietės per pastaruosius 5 metus (nurodomas darbovietės pavadinimas, adresas, eitos pareigos, nuo kada iki kada pareigos eitos)</w:t>
                </w: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9645" w:type="dxa"/>
            <w:tblInd w:w="-5" w:type="dxa"/>
            <w:tblCellMar>
              <w:left w:w="0" w:type="dxa"/>
              <w:right w:w="0" w:type="dxa"/>
            </w:tblCellMar>
            <w:tblLook w:val="04A0" w:firstRow="1" w:lastRow="0" w:firstColumn="1" w:lastColumn="0" w:noHBand="0" w:noVBand="1"/>
          </w:tblPr>
          <w:tblGrid>
            <w:gridCol w:w="1598"/>
            <w:gridCol w:w="1381"/>
            <w:gridCol w:w="1560"/>
            <w:gridCol w:w="1561"/>
            <w:gridCol w:w="1985"/>
            <w:gridCol w:w="1560"/>
          </w:tblGrid>
          <w:tr>
            <w:trPr>
              <w:trHeight w:val="489"/>
            </w:trPr>
            <w:tc>
              <w:tcPr>
                <w:tcW w:w="9639" w:type="dxa"/>
                <w:gridSpan w:val="6"/>
                <w:tcBorders>
                  <w:top w:val="single" w:sz="8" w:space="0" w:color="auto"/>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Kalbų mokėjimas (nurodyti kalbą, įsivertinti pagal </w:t>
                </w:r>
                <w:r>
                  <w:rPr>
                    <w:i/>
                    <w:iCs/>
                    <w:szCs w:val="24"/>
                    <w:lang w:eastAsia="lt-LT"/>
                  </w:rPr>
                  <w:t>Europass</w:t>
                </w:r>
                <w:r>
                  <w:rPr>
                    <w:szCs w:val="24"/>
                    <w:lang w:eastAsia="lt-LT"/>
                  </w:rPr>
                  <w:t> nuo A1 iki C2 lygio)</w:t>
                </w:r>
              </w:p>
              <w:p>
                <w:pPr>
                  <w:ind w:firstLine="62"/>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Nurodyti kalbą</w:t>
                </w:r>
              </w:p>
            </w:tc>
            <w:tc>
              <w:tcPr>
                <w:tcW w:w="2939"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Supratimas</w:t>
                </w:r>
              </w:p>
            </w:tc>
            <w:tc>
              <w:tcPr>
                <w:tcW w:w="3544"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Kalbėjimas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Rašymas</w:t>
                </w: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Klausymas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Skaitymas</w:t>
                </w:r>
              </w:p>
            </w:tc>
            <w:tc>
              <w:tcPr>
                <w:tcW w:w="156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Bendravimas</w:t>
                </w:r>
              </w:p>
              <w:p>
                <w:pPr>
                  <w:ind w:right="-1"/>
                  <w:jc w:val="center"/>
                  <w:rPr>
                    <w:szCs w:val="24"/>
                    <w:lang w:eastAsia="lt-LT"/>
                  </w:rPr>
                </w:pPr>
                <w:r>
                  <w:rPr>
                    <w:szCs w:val="24"/>
                    <w:lang w:eastAsia="lt-LT"/>
                  </w:rPr>
                  <w:t>žodžiu</w:t>
                </w:r>
              </w:p>
            </w:tc>
            <w:tc>
              <w:tcPr>
                <w:tcW w:w="1984"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Informacijos pateikimas žodžiu</w:t>
                </w: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jc w:val="center"/>
                  <w:rPr>
                    <w:szCs w:val="24"/>
                    <w:lang w:eastAsia="lt-LT"/>
                  </w:rPr>
                </w:pPr>
              </w:p>
              <w:p>
                <w:pPr>
                  <w:ind w:right="-1" w:firstLine="62"/>
                  <w:jc w:val="center"/>
                  <w:rPr>
                    <w:szCs w:val="24"/>
                    <w:lang w:eastAsia="lt-LT"/>
                  </w:rPr>
                </w:pPr>
              </w:p>
            </w:tc>
            <w:tc>
              <w:tcPr>
                <w:tcW w:w="138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bl>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20"/>
            <w:gridCol w:w="6434"/>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Įvardykite 3 motyvuojančius dalykus tarnauti vidaus tarnyboje</w:t>
                </w:r>
              </w:p>
              <w:p>
                <w:pPr>
                  <w:ind w:right="-1" w:firstLine="62"/>
                  <w:jc w:val="both"/>
                  <w:rPr>
                    <w:szCs w:val="24"/>
                    <w:lang w:eastAsia="lt-LT"/>
                  </w:rPr>
                </w:pPr>
              </w:p>
              <w:p>
                <w:pPr>
                  <w:ind w:right="-1" w:firstLine="62"/>
                  <w:jc w:val="both"/>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buvote teistas (-a) ir (ar) kitokiu būdu dalyvavote baudžiamajame procese? Jei taip, kada ir už ką?</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color w:val="000000"/>
                    <w:szCs w:val="24"/>
                    <w:lang w:eastAsia="lt-LT"/>
                  </w:rPr>
                  <w:t>Ar buvote atleistas (-a) iš tarnybos (darbo) už pareigūno vardo pažeminimą, tarnybinį nusižengimą ar kitus teisės pažeidimus? </w:t>
                </w:r>
                <w:r>
                  <w:rPr>
                    <w:szCs w:val="24"/>
                    <w:lang w:eastAsia="lt-LT"/>
                  </w:rPr>
                  <w:t>Jei taip,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baustas (-a) administracine tvarka per pastaruosius 3 metus? Jei taip, nurodykite,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(buvote) politinės partijos (ar kitos organizacijos) nary (-ė)? Jei taip, nurodykite, ir nuo kada?</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savo pragyvenimo šaltinius (nurodykite: atlyginimas, pajamos iš individualios veiklos, esate ūkininkas ir kt.)</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finansinių įsipareigojimų šiandien? Jei taip, nurodykite konkrečiai: paskola, kreditas ar pan.</w:t>
                </w: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5 metus Jūs įsigijote nekilnojamojo turto arba vertingų daiktų (kurių vertė viršijo 3 000 Eur)?</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šaunamąjį ginklą? Jei taip, nurodykite konkrečiai: savigynai, medžioklei ar pan.</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vairuotojo pažymėjimą? Jei taip, nurodykite kategoriją (-as).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asmeninę transporto priemonę? Jei taip, nurodykite Jūsų asmeninės transporto priemonės duomenis.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esate deklaravęs (-usi) savo pajamas, turtą ir pateikęs asmens privačių interesų deklaraciją? Nurodykite.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azartiškas? Jei taip, nurodykite, kaip dažnai lošiate azartinius lošimus: niekada, retai, 1 kartą per metus, daugiau nei 1 kartą per metus?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atleistas nuo baudžiamosios atsakomybės pagal laidavimą ar susitaikymą?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kaip dažnai vartojate alkoholį.</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vartojęs psichotropinių, narkotinių ar kitų psichiką veikiančių medžiagų? Jei taip, pateikite kuo išsamesnę informaciją.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3 metus buvote išvykęs į užsienio valstybes? Jei taip, nurodykite, kur ir kiek kartų vykote?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Asmeninės savybės</w:t>
                </w:r>
              </w:p>
              <w:p>
                <w:pPr>
                  <w:ind w:right="-1"/>
                  <w:jc w:val="both"/>
                  <w:rPr>
                    <w:szCs w:val="24"/>
                    <w:lang w:eastAsia="lt-LT"/>
                  </w:rPr>
                </w:pPr>
                <w:r>
                  <w:rPr>
                    <w:szCs w:val="24"/>
                    <w:lang w:eastAsia="lt-LT"/>
                  </w:rPr>
                  <w:t>(įvardyti 3 savo stipriąsias savybes ir 3 silpnąsias savybes)</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sutiktumėte būti ištirtas poligrafu (melo detektoriumi)?</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bl>
        <w:p>
          <w:pPr>
            <w:ind w:left="-142" w:firstLine="782"/>
            <w:rPr>
              <w:color w:val="000000"/>
              <w:szCs w:val="24"/>
              <w:lang w:eastAsia="lt-LT"/>
            </w:rPr>
          </w:pPr>
        </w:p>
        <w:p>
          <w:pPr>
            <w:ind w:left="-142" w:firstLine="62"/>
            <w:rPr>
              <w:color w:val="000000"/>
              <w:szCs w:val="24"/>
              <w:lang w:eastAsia="lt-LT"/>
            </w:rPr>
          </w:pPr>
        </w:p>
        <w:p>
          <w:pPr>
            <w:ind w:left="-142" w:firstLine="2127"/>
            <w:rPr>
              <w:color w:val="000000"/>
              <w:szCs w:val="24"/>
              <w:lang w:eastAsia="lt-LT"/>
            </w:rPr>
          </w:pPr>
          <w:r>
            <w:rPr>
              <w:color w:val="000000"/>
              <w:szCs w:val="24"/>
              <w:lang w:eastAsia="lt-LT"/>
            </w:rPr>
            <w:t>__________________________ _________________________________</w:t>
          </w:r>
        </w:p>
        <w:p>
          <w:pPr>
            <w:ind w:left="-142" w:firstLine="3045"/>
          </w:pPr>
          <w:r>
            <w:rPr>
              <w:color w:val="000000"/>
              <w:szCs w:val="24"/>
              <w:lang w:eastAsia="lt-LT"/>
            </w:rPr>
            <w:t>(parašas)                                                   (vardas,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1b27c6d37d7541edb59085b82fca07a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color w:val="000000"/>
              <w:szCs w:val="24"/>
              <w:lang w:eastAsia="lt-LT"/>
            </w:rPr>
          </w:pPr>
          <w:sdt>
            <w:sdtPr>
              <w:alias w:val="Pavadinimas"/>
              <w:tag w:val="title_1b27c6d37d7541edb59085b82fca07a1"/>
              <w:lock w:val="sdtLocked"/>
              <w:richText/>
            </w:sdtPr>
            <w:sdtContent>
              <w:r>
                <w:rPr>
                  <w:b/>
                  <w:bCs/>
                  <w:color w:val="000000"/>
                  <w:szCs w:val="24"/>
                  <w:lang w:eastAsia="lt-LT"/>
                </w:rPr>
                <w:t>VIDAUS TARNYBOS SISTEMOS PAREIGŪNŲ KVALIFIKACIJOS TOBULINIMO TVARKOS APRAŠAS</w:t>
              </w:r>
            </w:sdtContent>
          </w:sdt>
        </w:p>
        <w:p>
          <w:pPr>
            <w:ind w:firstLine="771"/>
            <w:jc w:val="both"/>
            <w:rPr>
              <w:color w:val="000000"/>
              <w:szCs w:val="24"/>
              <w:lang w:eastAsia="lt-LT"/>
            </w:rPr>
          </w:pPr>
        </w:p>
        <w:sdt>
          <w:sdtPr>
            <w:alias w:val="skyrius"/>
            <w:tag w:val="part_e110780c427c4b5f8eb4b4166b580ce0"/>
            <w:lock w:val="sdtLocked"/>
            <w:richText/>
          </w:sdtPr>
          <w:sdtContent>
            <w:p>
              <w:pPr>
                <w:tabs>
                  <w:tab w:val="left" w:pos="4536"/>
                </w:tabs>
                <w:jc w:val="center"/>
                <w:rPr>
                  <w:b/>
                  <w:szCs w:val="24"/>
                  <w:lang w:eastAsia="lt-LT"/>
                </w:rPr>
              </w:pPr>
              <w:sdt>
                <w:sdtPr>
                  <w:alias w:val="Numeris"/>
                  <w:tag w:val="nr_e110780c427c4b5f8eb4b4166b580ce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10780c427c4b5f8eb4b4166b580ce0"/>
                  <w:lock w:val="sdtLocked"/>
                  <w:richText/>
                </w:sdtPr>
                <w:sdtContent>
                  <w:r>
                    <w:rPr>
                      <w:b/>
                      <w:szCs w:val="24"/>
                      <w:lang w:eastAsia="lt-LT"/>
                    </w:rPr>
                    <w:t>BENDROSIOS NUOSTATOS</w:t>
                  </w:r>
                </w:sdtContent>
              </w:sdt>
            </w:p>
            <w:p>
              <w:pPr>
                <w:rPr>
                  <w:b/>
                  <w:szCs w:val="24"/>
                  <w:lang w:eastAsia="lt-LT"/>
                </w:rPr>
              </w:pPr>
            </w:p>
            <w:sdt>
              <w:sdtPr>
                <w:alias w:val="1 p."/>
                <w:tag w:val="part_765af2e0a58444a1889d2b4dde96c209"/>
                <w:lock w:val="sdtLocked"/>
                <w:richText/>
              </w:sdtPr>
              <w:sdtContent>
                <w:p>
                  <w:pPr>
                    <w:ind w:firstLine="709"/>
                    <w:jc w:val="both"/>
                    <w:rPr>
                      <w:szCs w:val="24"/>
                      <w:lang w:eastAsia="lt-LT"/>
                    </w:rPr>
                  </w:pPr>
                  <w:sdt>
                    <w:sdtPr>
                      <w:alias w:val="Numeris"/>
                      <w:tag w:val="nr_765af2e0a58444a1889d2b4dde96c209"/>
                      <w:lock w:val="sdtLocked"/>
                      <w:richText/>
                    </w:sdtPr>
                    <w:sdtContent>
                      <w:r>
                        <w:rPr>
                          <w:szCs w:val="24"/>
                          <w:lang w:eastAsia="lt-LT"/>
                        </w:rPr>
                        <w:t>1</w:t>
                      </w:r>
                    </w:sdtContent>
                  </w:sdt>
                  <w:r>
                    <w:rPr>
                      <w:szCs w:val="24"/>
                      <w:lang w:eastAsia="lt-LT"/>
                    </w:rPr>
                    <w:t xml:space="preserve">. Vidaus tarnybos sistemos pareigūnų kvalifikacijos tobulinimo tvarkos aprašas (toliau – Aprašas) reglamentuoja vidaus tarnybos sistemos pareigūnų (toliau – pareigūnai) kvalifikacijos tobulinimo tvarką. </w:t>
                  </w:r>
                </w:p>
              </w:sdtContent>
            </w:sdt>
            <w:sdt>
              <w:sdtPr>
                <w:alias w:val="2 p."/>
                <w:tag w:val="part_c4b8d8bc5a2e44409d2abb2cafd85cb0"/>
                <w:lock w:val="sdtLocked"/>
                <w:richText/>
              </w:sdtPr>
              <w:sdtContent>
                <w:p>
                  <w:pPr>
                    <w:tabs>
                      <w:tab w:val="left" w:pos="426"/>
                      <w:tab w:val="left" w:pos="993"/>
                    </w:tabs>
                    <w:ind w:firstLine="709"/>
                    <w:jc w:val="both"/>
                    <w:rPr>
                      <w:szCs w:val="24"/>
                      <w:lang w:eastAsia="lt-LT"/>
                    </w:rPr>
                  </w:pPr>
                  <w:sdt>
                    <w:sdtPr>
                      <w:alias w:val="Numeris"/>
                      <w:tag w:val="nr_c4b8d8bc5a2e44409d2abb2cafd85cb0"/>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78b12ca4eace46ac8c2c09f82d88d8f2"/>
            <w:lock w:val="sdtLocked"/>
            <w:richText/>
          </w:sdtPr>
          <w:sdtContent>
            <w:p>
              <w:pPr>
                <w:tabs>
                  <w:tab w:val="left" w:pos="4536"/>
                </w:tabs>
                <w:jc w:val="center"/>
                <w:rPr>
                  <w:b/>
                  <w:szCs w:val="24"/>
                  <w:lang w:eastAsia="lt-LT"/>
                </w:rPr>
              </w:pPr>
              <w:sdt>
                <w:sdtPr>
                  <w:alias w:val="Numeris"/>
                  <w:tag w:val="nr_78b12ca4eace46ac8c2c09f82d88d8f2"/>
                  <w:lock w:val="sdtLocked"/>
                  <w:richText/>
                </w:sdtPr>
                <w:sdtContent>
                  <w:r>
                    <w:rPr>
                      <w:b/>
                      <w:szCs w:val="24"/>
                      <w:lang w:eastAsia="lt-LT"/>
                    </w:rPr>
                    <w:t>II</w:t>
                  </w:r>
                </w:sdtContent>
              </w:sdt>
              <w:r>
                <w:rPr>
                  <w:b/>
                  <w:szCs w:val="24"/>
                  <w:lang w:eastAsia="lt-LT"/>
                </w:rPr>
                <w:t xml:space="preserve"> SKYRIUS</w:t>
              </w:r>
            </w:p>
            <w:p>
              <w:pPr>
                <w:jc w:val="center"/>
                <w:textAlignment w:val="center"/>
                <w:rPr>
                  <w:color w:val="000000"/>
                  <w:szCs w:val="24"/>
                  <w:lang w:eastAsia="lt-LT"/>
                </w:rPr>
              </w:pPr>
              <w:sdt>
                <w:sdtPr>
                  <w:alias w:val="Pavadinimas"/>
                  <w:tag w:val="title_78b12ca4eace46ac8c2c09f82d88d8f2"/>
                  <w:lock w:val="sdtLocked"/>
                  <w:richText/>
                </w:sdtPr>
                <w:sdtContent>
                  <w:r>
                    <w:rPr>
                      <w:b/>
                      <w:bCs/>
                      <w:color w:val="000000"/>
                      <w:szCs w:val="24"/>
                      <w:lang w:eastAsia="lt-LT"/>
                    </w:rPr>
                    <w:t>PAREIGŪNŲ KVALIFIKACIJOS TOBULINIMO TVARKA</w:t>
                  </w:r>
                </w:sdtContent>
              </w:sdt>
            </w:p>
            <w:p>
              <w:pPr>
                <w:ind w:firstLine="771"/>
                <w:jc w:val="both"/>
                <w:textAlignment w:val="center"/>
                <w:rPr>
                  <w:color w:val="000000"/>
                  <w:szCs w:val="24"/>
                  <w:lang w:eastAsia="lt-LT"/>
                </w:rPr>
              </w:pPr>
            </w:p>
            <w:sdt>
              <w:sdtPr>
                <w:alias w:val="3 p."/>
                <w:tag w:val="part_2f80c2b16e0f4099b7373b9dc476f3a3"/>
                <w:lock w:val="sdtLocked"/>
                <w:richText/>
              </w:sdtPr>
              <w:sdtContent>
                <w:p>
                  <w:pPr>
                    <w:ind w:firstLine="709"/>
                    <w:jc w:val="both"/>
                    <w:textAlignment w:val="center"/>
                    <w:rPr>
                      <w:color w:val="000000"/>
                      <w:szCs w:val="24"/>
                      <w:lang w:eastAsia="lt-LT"/>
                    </w:rPr>
                  </w:pPr>
                  <w:sdt>
                    <w:sdtPr>
                      <w:alias w:val="Numeris"/>
                      <w:tag w:val="nr_2f80c2b16e0f4099b7373b9dc476f3a3"/>
                      <w:lock w:val="sdtLocked"/>
                      <w:richText/>
                    </w:sdtPr>
                    <w:sdtContent>
                      <w:r>
                        <w:rPr>
                          <w:color w:val="000000"/>
                          <w:szCs w:val="24"/>
                          <w:lang w:eastAsia="lt-LT"/>
                        </w:rPr>
                        <w:t>3</w:t>
                      </w:r>
                    </w:sdtContent>
                  </w:sdt>
                  <w:r>
                    <w:rPr>
                      <w:color w:val="000000"/>
                      <w:szCs w:val="24"/>
                      <w:lang w:eastAsia="lt-LT"/>
                    </w:rPr>
                    <w:t>. Kvalifikacijos tobulinimas – pareigūno </w:t>
                  </w:r>
                  <w:r>
                    <w:rPr>
                      <w:color w:val="000000"/>
                      <w:spacing w:val="2"/>
                      <w:szCs w:val="24"/>
                      <w:lang w:eastAsia="lt-LT"/>
                    </w:rPr>
                    <w:t>specialiųjų profesinių žinių plėtimas, įgūdžių, gebėjimų ir kompetencijų tobulinimas, </w:t>
                  </w:r>
                  <w:r>
                    <w:rPr>
                      <w:color w:val="000000"/>
                      <w:szCs w:val="24"/>
                      <w:lang w:eastAsia="lt-LT"/>
                    </w:rPr>
                    <w:t>mokymasis</w:t>
                  </w:r>
                  <w:r>
                    <w:rPr>
                      <w:color w:val="000000"/>
                      <w:spacing w:val="2"/>
                      <w:szCs w:val="24"/>
                      <w:lang w:eastAsia="lt-LT"/>
                    </w:rPr>
                    <w:t>, </w:t>
                  </w:r>
                  <w:r>
                    <w:rPr>
                      <w:color w:val="000000"/>
                      <w:szCs w:val="24"/>
                      <w:lang w:eastAsia="lt-LT"/>
                    </w:rPr>
                    <w:t>kai po jo baigimo neįgyjama profesinė kvalifikacija, nurodyta Lietuvos švietimo klasifikacijoje.</w:t>
                  </w:r>
                </w:p>
              </w:sdtContent>
            </w:sdt>
            <w:sdt>
              <w:sdtPr>
                <w:alias w:val="4 p."/>
                <w:tag w:val="part_b04387dfac424911a2981e5d00d6361b"/>
                <w:lock w:val="sdtLocked"/>
                <w:richText/>
              </w:sdtPr>
              <w:sdtContent>
                <w:p>
                  <w:pPr>
                    <w:ind w:firstLine="709"/>
                    <w:jc w:val="both"/>
                    <w:textAlignment w:val="center"/>
                    <w:rPr>
                      <w:color w:val="000000"/>
                      <w:szCs w:val="24"/>
                      <w:lang w:eastAsia="lt-LT"/>
                    </w:rPr>
                  </w:pPr>
                  <w:sdt>
                    <w:sdtPr>
                      <w:alias w:val="Numeris"/>
                      <w:tag w:val="nr_b04387dfac424911a2981e5d00d6361b"/>
                      <w:lock w:val="sdtLocked"/>
                      <w:richText/>
                    </w:sdtPr>
                    <w:sdtContent>
                      <w:r>
                        <w:rPr>
                          <w:color w:val="000000"/>
                          <w:szCs w:val="24"/>
                          <w:lang w:eastAsia="lt-LT"/>
                        </w:rPr>
                        <w:t>4</w:t>
                      </w:r>
                    </w:sdtContent>
                  </w:sdt>
                  <w:r>
                    <w:rPr>
                      <w:color w:val="000000"/>
                      <w:szCs w:val="24"/>
                      <w:lang w:eastAsia="lt-LT"/>
                    </w:rPr>
                    <w:t>. Pareigūnų kvalifikacija gali būti tobulinama:</w:t>
                  </w:r>
                </w:p>
                <w:sdt>
                  <w:sdtPr>
                    <w:alias w:val="4.1 pp."/>
                    <w:tag w:val="part_9ca346f1be334772b9e3c6a745612ab4"/>
                    <w:lock w:val="sdtLocked"/>
                    <w:richText/>
                  </w:sdtPr>
                  <w:sdtContent>
                    <w:p>
                      <w:pPr>
                        <w:ind w:firstLine="709"/>
                        <w:jc w:val="both"/>
                        <w:textAlignment w:val="center"/>
                        <w:rPr>
                          <w:color w:val="000000"/>
                          <w:szCs w:val="24"/>
                          <w:lang w:eastAsia="lt-LT"/>
                        </w:rPr>
                      </w:pPr>
                      <w:sdt>
                        <w:sdtPr>
                          <w:alias w:val="Numeris"/>
                          <w:tag w:val="nr_9ca346f1be334772b9e3c6a745612ab4"/>
                          <w:lock w:val="sdtLocked"/>
                          <w:richText/>
                        </w:sdtPr>
                        <w:sdtContent>
                          <w:r>
                            <w:rPr>
                              <w:color w:val="000000"/>
                              <w:szCs w:val="24"/>
                              <w:lang w:eastAsia="lt-LT"/>
                            </w:rPr>
                            <w:t>4.1</w:t>
                          </w:r>
                        </w:sdtContent>
                      </w:sdt>
                      <w:r>
                        <w:rPr>
                          <w:color w:val="000000"/>
                          <w:szCs w:val="24"/>
                          <w:lang w:eastAsia="lt-LT"/>
                        </w:rPr>
                        <w:t>. statutinėse profesinio mokymo įstaigose;</w:t>
                      </w:r>
                    </w:p>
                  </w:sdtContent>
                </w:sdt>
                <w:sdt>
                  <w:sdtPr>
                    <w:alias w:val="4.2 pp."/>
                    <w:tag w:val="part_fdc68d3c6e1649119c66ed9a2288260d"/>
                    <w:lock w:val="sdtLocked"/>
                    <w:richText/>
                  </w:sdtPr>
                  <w:sdtContent>
                    <w:p>
                      <w:pPr>
                        <w:ind w:firstLine="709"/>
                        <w:jc w:val="both"/>
                        <w:textAlignment w:val="center"/>
                        <w:rPr>
                          <w:color w:val="000000"/>
                          <w:szCs w:val="24"/>
                          <w:lang w:eastAsia="lt-LT"/>
                        </w:rPr>
                      </w:pPr>
                      <w:sdt>
                        <w:sdtPr>
                          <w:alias w:val="Numeris"/>
                          <w:tag w:val="nr_fdc68d3c6e1649119c66ed9a2288260d"/>
                          <w:lock w:val="sdtLocked"/>
                          <w:richText/>
                        </w:sdtPr>
                        <w:sdtContent>
                          <w:r>
                            <w:rPr>
                              <w:color w:val="000000"/>
                              <w:szCs w:val="24"/>
                              <w:lang w:eastAsia="lt-LT"/>
                            </w:rPr>
                            <w:t>4.2</w:t>
                          </w:r>
                        </w:sdtContent>
                      </w:sdt>
                      <w:r>
                        <w:rPr>
                          <w:color w:val="000000"/>
                          <w:szCs w:val="24"/>
                          <w:lang w:eastAsia="lt-LT"/>
                        </w:rPr>
                        <w:t>. papildomo ugdymo ir neformaliojo švietimo įstaigoje, kurios steigėjas yra statutinė įstaiga;</w:t>
                      </w:r>
                    </w:p>
                  </w:sdtContent>
                </w:sdt>
                <w:sdt>
                  <w:sdtPr>
                    <w:alias w:val="4.3 pp."/>
                    <w:tag w:val="part_6d02fb4dea714a1d94ce4a5412c987e2"/>
                    <w:lock w:val="sdtLocked"/>
                    <w:richText/>
                  </w:sdtPr>
                  <w:sdtContent>
                    <w:p>
                      <w:pPr>
                        <w:ind w:firstLine="709"/>
                        <w:jc w:val="both"/>
                        <w:textAlignment w:val="center"/>
                        <w:rPr>
                          <w:color w:val="000000"/>
                          <w:szCs w:val="24"/>
                          <w:lang w:eastAsia="lt-LT"/>
                        </w:rPr>
                      </w:pPr>
                      <w:sdt>
                        <w:sdtPr>
                          <w:alias w:val="Numeris"/>
                          <w:tag w:val="nr_6d02fb4dea714a1d94ce4a5412c987e2"/>
                          <w:lock w:val="sdtLocked"/>
                          <w:richText/>
                        </w:sdtPr>
                        <w:sdtContent>
                          <w:r>
                            <w:rPr>
                              <w:color w:val="000000"/>
                              <w:szCs w:val="24"/>
                              <w:lang w:eastAsia="lt-LT"/>
                            </w:rPr>
                            <w:t>4.3</w:t>
                          </w:r>
                        </w:sdtContent>
                      </w:sdt>
                      <w:r>
                        <w:rPr>
                          <w:color w:val="000000"/>
                          <w:szCs w:val="24"/>
                          <w:lang w:eastAsia="lt-LT"/>
                        </w:rPr>
                        <w:t>. asmenų, teikiančių mokymo paslaugas, mokymo renginiuose;</w:t>
                      </w:r>
                    </w:p>
                  </w:sdtContent>
                </w:sdt>
                <w:sdt>
                  <w:sdtPr>
                    <w:alias w:val="4.4 pp."/>
                    <w:tag w:val="part_e9ec451fd09a4114b53539fb71fd8e85"/>
                    <w:lock w:val="sdtLocked"/>
                    <w:richText/>
                  </w:sdtPr>
                  <w:sdtContent>
                    <w:p>
                      <w:pPr>
                        <w:ind w:firstLine="709"/>
                        <w:jc w:val="both"/>
                        <w:textAlignment w:val="center"/>
                        <w:rPr>
                          <w:color w:val="000000"/>
                          <w:szCs w:val="24"/>
                          <w:lang w:eastAsia="lt-LT"/>
                        </w:rPr>
                      </w:pPr>
                      <w:sdt>
                        <w:sdtPr>
                          <w:alias w:val="Numeris"/>
                          <w:tag w:val="nr_e9ec451fd09a4114b53539fb71fd8e85"/>
                          <w:lock w:val="sdtLocked"/>
                          <w:richText/>
                        </w:sdtPr>
                        <w:sdtContent>
                          <w:r>
                            <w:rPr>
                              <w:color w:val="000000"/>
                              <w:szCs w:val="24"/>
                              <w:lang w:eastAsia="lt-LT"/>
                            </w:rPr>
                            <w:t>4.4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Content>
            </w:sdt>
            <w:sdt>
              <w:sdtPr>
                <w:alias w:val="5 p."/>
                <w:tag w:val="part_b78eaaadf26c4a359754a4704a0f53a3"/>
                <w:lock w:val="sdtLocked"/>
                <w:richText/>
              </w:sdtPr>
              <w:sdtContent>
                <w:p>
                  <w:pPr>
                    <w:ind w:firstLine="709"/>
                    <w:jc w:val="both"/>
                    <w:textAlignment w:val="center"/>
                    <w:rPr>
                      <w:color w:val="000000"/>
                      <w:szCs w:val="24"/>
                      <w:lang w:eastAsia="lt-LT"/>
                    </w:rPr>
                  </w:pPr>
                  <w:sdt>
                    <w:sdtPr>
                      <w:alias w:val="Numeris"/>
                      <w:tag w:val="nr_b78eaaadf26c4a359754a4704a0f53a3"/>
                      <w:lock w:val="sdtLocked"/>
                      <w:richText/>
                    </w:sdtPr>
                    <w:sdtContent>
                      <w:r>
                        <w:rPr>
                          <w:color w:val="000000"/>
                          <w:szCs w:val="24"/>
                          <w:lang w:eastAsia="lt-LT"/>
                        </w:rPr>
                        <w:t>5</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 pareigūnams atliekant pedagoginę veiklą.</w:t>
                  </w:r>
                </w:p>
              </w:sdtContent>
            </w:sdt>
            <w:sdt>
              <w:sdtPr>
                <w:alias w:val="6 p."/>
                <w:tag w:val="part_4e986a8e9ff442b5a5ecec56aa88b2bb"/>
                <w:lock w:val="sdtLocked"/>
                <w:richText/>
              </w:sdtPr>
              <w:sdtContent>
                <w:p>
                  <w:pPr>
                    <w:ind w:firstLine="709"/>
                    <w:jc w:val="both"/>
                    <w:textAlignment w:val="center"/>
                    <w:rPr>
                      <w:color w:val="000000"/>
                      <w:szCs w:val="24"/>
                      <w:lang w:eastAsia="lt-LT"/>
                    </w:rPr>
                  </w:pPr>
                  <w:sdt>
                    <w:sdtPr>
                      <w:alias w:val="Numeris"/>
                      <w:tag w:val="nr_4e986a8e9ff442b5a5ecec56aa88b2bb"/>
                      <w:lock w:val="sdtLocked"/>
                      <w:richText/>
                    </w:sdtPr>
                    <w:sdtContent>
                      <w:r>
                        <w:rPr>
                          <w:color w:val="000000"/>
                          <w:szCs w:val="24"/>
                          <w:lang w:eastAsia="lt-LT"/>
                        </w:rPr>
                        <w:t>6</w:t>
                      </w:r>
                    </w:sdtContent>
                  </w:sdt>
                  <w:r>
                    <w:rPr>
                      <w:color w:val="000000"/>
                      <w:szCs w:val="24"/>
                      <w:lang w:eastAsia="lt-LT"/>
                    </w:rPr>
                    <w:t>. Pareigūnų kvalifikacijos tobulinimo trukmė skaičiuojama akademinėmis valandomis. Pareigūnai per penkerius tarnybos metus kvalifikaciją privalo tobulinti ne mažiau kaip 40 akademinių valandų tarnybos laiku.</w:t>
                  </w:r>
                </w:p>
              </w:sdtContent>
            </w:sdt>
            <w:sdt>
              <w:sdtPr>
                <w:alias w:val="7 p."/>
                <w:tag w:val="part_145e2cc7a4a64c2eabc717d9373ff200"/>
                <w:lock w:val="sdtLocked"/>
                <w:richText/>
              </w:sdtPr>
              <w:sdtContent>
                <w:p>
                  <w:pPr>
                    <w:ind w:firstLine="709"/>
                    <w:jc w:val="both"/>
                    <w:textAlignment w:val="center"/>
                    <w:rPr>
                      <w:color w:val="000000"/>
                      <w:szCs w:val="24"/>
                      <w:lang w:eastAsia="lt-LT"/>
                    </w:rPr>
                  </w:pPr>
                  <w:sdt>
                    <w:sdtPr>
                      <w:alias w:val="Numeris"/>
                      <w:tag w:val="nr_145e2cc7a4a64c2eabc717d9373ff200"/>
                      <w:lock w:val="sdtLocked"/>
                      <w:richText/>
                    </w:sdtPr>
                    <w:sdtContent>
                      <w:r>
                        <w:rPr>
                          <w:color w:val="000000"/>
                          <w:szCs w:val="24"/>
                          <w:lang w:eastAsia="lt-LT"/>
                        </w:rPr>
                        <w:t>7</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8 p."/>
                <w:tag w:val="part_c28af3dbe5954bfab55425ca2af97af9"/>
                <w:lock w:val="sdtLocked"/>
                <w:richText/>
              </w:sdtPr>
              <w:sdtContent>
                <w:p>
                  <w:pPr>
                    <w:ind w:firstLine="709"/>
                    <w:jc w:val="both"/>
                    <w:textAlignment w:val="center"/>
                    <w:rPr>
                      <w:color w:val="000000"/>
                      <w:szCs w:val="24"/>
                      <w:lang w:eastAsia="lt-LT"/>
                    </w:rPr>
                  </w:pPr>
                  <w:sdt>
                    <w:sdtPr>
                      <w:alias w:val="Numeris"/>
                      <w:tag w:val="nr_c28af3dbe5954bfab55425ca2af97af9"/>
                      <w:lock w:val="sdtLocked"/>
                      <w:richText/>
                    </w:sdtPr>
                    <w:sdtContent>
                      <w:r>
                        <w:rPr>
                          <w:color w:val="000000"/>
                          <w:szCs w:val="24"/>
                          <w:lang w:eastAsia="lt-LT"/>
                        </w:rPr>
                        <w:t>8</w:t>
                      </w:r>
                    </w:sdtContent>
                  </w:sdt>
                  <w:r>
                    <w:rPr>
                      <w:color w:val="000000"/>
                      <w:szCs w:val="24"/>
                      <w:lang w:eastAsia="lt-LT"/>
                    </w:rPr>
                    <w:t>. Statutinėse įstaigose gali būti atliekami tarnybiniai mokymai statutinės įstaigos vadovo ar jo įgalioto statutinės įstaigos valstybės tarnautojo (darbuotojo, dirbančio pagal darbo sutartį) paskirtu laiku (tarnybos metu).</w:t>
                  </w:r>
                </w:p>
              </w:sdtContent>
            </w:sdt>
            <w:sdt>
              <w:sdtPr>
                <w:alias w:val="9 p."/>
                <w:tag w:val="part_267f7b9bb3694ebd905fed29e101fe9d"/>
                <w:lock w:val="sdtLocked"/>
                <w:richText/>
              </w:sdtPr>
              <w:sdtContent>
                <w:p>
                  <w:pPr>
                    <w:ind w:firstLine="709"/>
                    <w:jc w:val="both"/>
                    <w:textAlignment w:val="center"/>
                    <w:rPr>
                      <w:color w:val="000000"/>
                      <w:szCs w:val="24"/>
                      <w:lang w:eastAsia="lt-LT"/>
                    </w:rPr>
                  </w:pPr>
                  <w:sdt>
                    <w:sdtPr>
                      <w:alias w:val="Numeris"/>
                      <w:tag w:val="nr_267f7b9bb3694ebd905fed29e101fe9d"/>
                      <w:lock w:val="sdtLocked"/>
                      <w:richText/>
                    </w:sdtPr>
                    <w:sdtContent>
                      <w:r>
                        <w:rPr>
                          <w:color w:val="000000"/>
                          <w:szCs w:val="24"/>
                          <w:lang w:eastAsia="lt-LT"/>
                        </w:rPr>
                        <w:t>9</w:t>
                      </w:r>
                    </w:sdtContent>
                  </w:sdt>
                  <w:r>
                    <w:rPr>
                      <w:color w:val="000000"/>
                      <w:szCs w:val="24"/>
                      <w:lang w:eastAsia="lt-LT"/>
                    </w:rPr>
                    <w:t>. Tarnybiniai mokymai atliekami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0 p."/>
                <w:tag w:val="part_32c2f95483a14436a4a66c15ec6875d7"/>
                <w:lock w:val="sdtLocked"/>
                <w:richText/>
              </w:sdtPr>
              <w:sdtContent>
                <w:p>
                  <w:pPr>
                    <w:ind w:firstLine="709"/>
                    <w:jc w:val="both"/>
                    <w:textAlignment w:val="center"/>
                    <w:rPr>
                      <w:color w:val="000000"/>
                      <w:szCs w:val="24"/>
                      <w:lang w:eastAsia="lt-LT"/>
                    </w:rPr>
                  </w:pPr>
                  <w:sdt>
                    <w:sdtPr>
                      <w:alias w:val="Numeris"/>
                      <w:tag w:val="nr_32c2f95483a14436a4a66c15ec6875d7"/>
                      <w:lock w:val="sdtLocked"/>
                      <w:richText/>
                    </w:sdtPr>
                    <w:sdtContent>
                      <w:r>
                        <w:rPr>
                          <w:color w:val="000000"/>
                          <w:szCs w:val="24"/>
                          <w:lang w:eastAsia="lt-LT"/>
                        </w:rPr>
                        <w:t>10</w:t>
                      </w:r>
                    </w:sdtContent>
                  </w:sdt>
                  <w:r>
                    <w:rPr>
                      <w:color w:val="000000"/>
                      <w:szCs w:val="24"/>
                      <w:lang w:eastAsia="lt-LT"/>
                    </w:rPr>
                    <w:t>. Pareigūnų kvalifikacijai tobulinti statutinė įstaiga skiria ne mažiau kaip 1 procentą pareigūnų darbo užmokesčiui nustatytų asignavimų.</w:t>
                  </w:r>
                </w:p>
              </w:sdtContent>
            </w:sdt>
            <w:sdt>
              <w:sdtPr>
                <w:alias w:val="11 p."/>
                <w:tag w:val="part_90ea3683b34a4c6ead91fc1b1e5a023e"/>
                <w:lock w:val="sdtLocked"/>
                <w:richText/>
              </w:sdtPr>
              <w:sdtContent>
                <w:p>
                  <w:pPr>
                    <w:ind w:firstLine="709"/>
                    <w:jc w:val="both"/>
                    <w:textAlignment w:val="center"/>
                    <w:rPr>
                      <w:color w:val="000000"/>
                      <w:szCs w:val="24"/>
                      <w:lang w:eastAsia="lt-LT"/>
                    </w:rPr>
                  </w:pPr>
                  <w:sdt>
                    <w:sdtPr>
                      <w:alias w:val="Numeris"/>
                      <w:tag w:val="nr_90ea3683b34a4c6ead91fc1b1e5a023e"/>
                      <w:lock w:val="sdtLocked"/>
                      <w:richText/>
                    </w:sdtPr>
                    <w:sdtContent>
                      <w:r>
                        <w:rPr>
                          <w:color w:val="000000"/>
                          <w:szCs w:val="24"/>
                          <w:lang w:eastAsia="lt-LT"/>
                        </w:rPr>
                        <w:t>11</w:t>
                      </w:r>
                    </w:sdtContent>
                  </w:sdt>
                  <w:r>
                    <w:rPr>
                      <w:color w:val="000000"/>
                      <w:szCs w:val="24"/>
                      <w:lang w:eastAsia="lt-LT"/>
                    </w:rPr>
                    <w:t xml:space="preserve">.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  </w:t>
                  </w:r>
                </w:p>
                <w:p>
                  <w:pPr>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2 p."/>
                <w:tag w:val="part_6b4d8f7bf74548a6a68bf52960a78184"/>
                <w:lock w:val="sdtLocked"/>
                <w:richText/>
              </w:sdtPr>
              <w:sdtContent>
                <w:p>
                  <w:pPr>
                    <w:ind w:firstLine="709"/>
                    <w:jc w:val="both"/>
                    <w:textAlignment w:val="center"/>
                    <w:rPr>
                      <w:color w:val="000000"/>
                      <w:szCs w:val="24"/>
                      <w:lang w:eastAsia="lt-LT"/>
                    </w:rPr>
                  </w:pPr>
                  <w:sdt>
                    <w:sdtPr>
                      <w:alias w:val="Numeris"/>
                      <w:tag w:val="nr_6b4d8f7bf74548a6a68bf52960a78184"/>
                      <w:lock w:val="sdtLocked"/>
                      <w:richText/>
                    </w:sdtPr>
                    <w:sdtContent>
                      <w:r>
                        <w:rPr>
                          <w:color w:val="000000"/>
                          <w:szCs w:val="24"/>
                          <w:lang w:eastAsia="lt-LT"/>
                        </w:rPr>
                        <w:t>12</w:t>
                      </w:r>
                    </w:sdtContent>
                  </w:sdt>
                  <w:r>
                    <w:rPr>
                      <w:color w:val="000000"/>
                      <w:szCs w:val="24"/>
                      <w:lang w:eastAsia="lt-LT"/>
                    </w:rPr>
                    <w:t>. Aprašo 11 punkte nurodytuose kvalifikacijos tobulinimo planuose turi būti numatyta:</w:t>
                  </w:r>
                </w:p>
                <w:sdt>
                  <w:sdtPr>
                    <w:alias w:val="12.1 pp."/>
                    <w:tag w:val="part_95c27f86e419406e880974519d180b4e"/>
                    <w:lock w:val="sdtLocked"/>
                    <w:richText/>
                  </w:sdtPr>
                  <w:sdtContent>
                    <w:p>
                      <w:pPr>
                        <w:ind w:firstLine="709"/>
                        <w:jc w:val="both"/>
                        <w:textAlignment w:val="center"/>
                        <w:rPr>
                          <w:color w:val="000000"/>
                          <w:szCs w:val="24"/>
                          <w:lang w:eastAsia="lt-LT"/>
                        </w:rPr>
                      </w:pPr>
                      <w:sdt>
                        <w:sdtPr>
                          <w:alias w:val="Numeris"/>
                          <w:tag w:val="nr_95c27f86e419406e880974519d180b4e"/>
                          <w:lock w:val="sdtLocked"/>
                          <w:richText/>
                        </w:sdtPr>
                        <w:sdtContent>
                          <w:r>
                            <w:rPr>
                              <w:color w:val="000000"/>
                              <w:szCs w:val="24"/>
                              <w:lang w:eastAsia="lt-LT"/>
                            </w:rPr>
                            <w:t>12.1</w:t>
                          </w:r>
                        </w:sdtContent>
                      </w:sdt>
                      <w:r>
                        <w:rPr>
                          <w:color w:val="000000"/>
                          <w:szCs w:val="24"/>
                          <w:lang w:eastAsia="lt-LT"/>
                        </w:rPr>
                        <w:t>. prioritetiniai pareigūnų kvalifikacijos tobulinimo tikslai;</w:t>
                      </w:r>
                    </w:p>
                  </w:sdtContent>
                </w:sdt>
                <w:sdt>
                  <w:sdtPr>
                    <w:alias w:val="12.2 pp."/>
                    <w:tag w:val="part_e8019326ce994588ba38bc7bbf44d454"/>
                    <w:lock w:val="sdtLocked"/>
                    <w:richText/>
                  </w:sdtPr>
                  <w:sdtContent>
                    <w:p>
                      <w:pPr>
                        <w:ind w:firstLine="709"/>
                        <w:jc w:val="both"/>
                        <w:textAlignment w:val="center"/>
                        <w:rPr>
                          <w:color w:val="000000"/>
                          <w:szCs w:val="24"/>
                          <w:lang w:eastAsia="lt-LT"/>
                        </w:rPr>
                      </w:pPr>
                      <w:sdt>
                        <w:sdtPr>
                          <w:alias w:val="Numeris"/>
                          <w:tag w:val="nr_e8019326ce994588ba38bc7bbf44d454"/>
                          <w:lock w:val="sdtLocked"/>
                          <w:richText/>
                        </w:sdtPr>
                        <w:sdtContent>
                          <w:r>
                            <w:rPr>
                              <w:color w:val="000000"/>
                              <w:szCs w:val="24"/>
                              <w:lang w:eastAsia="lt-LT"/>
                            </w:rPr>
                            <w:t>12.2</w:t>
                          </w:r>
                        </w:sdtContent>
                      </w:sdt>
                      <w:r>
                        <w:rPr>
                          <w:color w:val="000000"/>
                          <w:szCs w:val="24"/>
                          <w:lang w:eastAsia="lt-LT"/>
                        </w:rPr>
                        <w:t>. prioritetinės pareigūnų kvalifikacijos tobulinimo grupės;</w:t>
                      </w:r>
                    </w:p>
                  </w:sdtContent>
                </w:sdt>
                <w:sdt>
                  <w:sdtPr>
                    <w:alias w:val="12.3 pp."/>
                    <w:tag w:val="part_4fee73a262384bb184e201a041dad236"/>
                    <w:lock w:val="sdtLocked"/>
                    <w:richText/>
                  </w:sdtPr>
                  <w:sdtContent>
                    <w:p>
                      <w:pPr>
                        <w:ind w:firstLine="709"/>
                        <w:jc w:val="both"/>
                        <w:textAlignment w:val="center"/>
                        <w:rPr>
                          <w:color w:val="000000"/>
                          <w:szCs w:val="24"/>
                          <w:lang w:eastAsia="lt-LT"/>
                        </w:rPr>
                      </w:pPr>
                      <w:sdt>
                        <w:sdtPr>
                          <w:alias w:val="Numeris"/>
                          <w:tag w:val="nr_4fee73a262384bb184e201a041dad236"/>
                          <w:lock w:val="sdtLocked"/>
                          <w:richText/>
                        </w:sdtPr>
                        <w:sdtContent>
                          <w:r>
                            <w:rPr>
                              <w:color w:val="000000"/>
                              <w:szCs w:val="24"/>
                              <w:lang w:eastAsia="lt-LT"/>
                            </w:rPr>
                            <w:t>12.3</w:t>
                          </w:r>
                        </w:sdtContent>
                      </w:sdt>
                      <w:r>
                        <w:rPr>
                          <w:color w:val="000000"/>
                          <w:szCs w:val="24"/>
                          <w:lang w:eastAsia="lt-LT"/>
                        </w:rPr>
                        <w:t>. pareigūnų kvalifikacijos tobulinimo temos (programos);</w:t>
                      </w:r>
                    </w:p>
                  </w:sdtContent>
                </w:sdt>
                <w:sdt>
                  <w:sdtPr>
                    <w:alias w:val="12.4 pp."/>
                    <w:tag w:val="part_3bbbfc83b8194bdc9b25704fa52d034d"/>
                    <w:lock w:val="sdtLocked"/>
                    <w:richText/>
                  </w:sdtPr>
                  <w:sdtContent>
                    <w:p>
                      <w:pPr>
                        <w:ind w:firstLine="709"/>
                        <w:jc w:val="both"/>
                        <w:textAlignment w:val="center"/>
                        <w:rPr>
                          <w:color w:val="000000"/>
                          <w:szCs w:val="24"/>
                          <w:lang w:eastAsia="lt-LT"/>
                        </w:rPr>
                      </w:pPr>
                      <w:sdt>
                        <w:sdtPr>
                          <w:alias w:val="Numeris"/>
                          <w:tag w:val="nr_3bbbfc83b8194bdc9b25704fa52d034d"/>
                          <w:lock w:val="sdtLocked"/>
                          <w:richText/>
                        </w:sdtPr>
                        <w:sdtContent>
                          <w:r>
                            <w:rPr>
                              <w:color w:val="000000"/>
                              <w:szCs w:val="24"/>
                              <w:lang w:eastAsia="lt-LT"/>
                            </w:rPr>
                            <w:t>12.4</w:t>
                          </w:r>
                        </w:sdtContent>
                      </w:sdt>
                      <w:r>
                        <w:rPr>
                          <w:color w:val="000000"/>
                          <w:szCs w:val="24"/>
                          <w:lang w:eastAsia="lt-LT"/>
                        </w:rPr>
                        <w:t>. numatoma pareigūnų kvalifikacijos tobulinimo trukmė akademinėmis valandomis;</w:t>
                      </w:r>
                    </w:p>
                  </w:sdtContent>
                </w:sdt>
                <w:sdt>
                  <w:sdtPr>
                    <w:alias w:val="12.5 pp."/>
                    <w:tag w:val="part_d59132bb0a854abb9f81111ce73176db"/>
                    <w:lock w:val="sdtLocked"/>
                    <w:richText/>
                  </w:sdtPr>
                  <w:sdtContent>
                    <w:p>
                      <w:pPr>
                        <w:ind w:firstLine="709"/>
                        <w:jc w:val="both"/>
                        <w:textAlignment w:val="center"/>
                        <w:rPr>
                          <w:color w:val="000000"/>
                          <w:szCs w:val="24"/>
                          <w:lang w:eastAsia="lt-LT"/>
                        </w:rPr>
                      </w:pPr>
                      <w:sdt>
                        <w:sdtPr>
                          <w:alias w:val="Numeris"/>
                          <w:tag w:val="nr_d59132bb0a854abb9f81111ce73176db"/>
                          <w:lock w:val="sdtLocked"/>
                          <w:richText/>
                        </w:sdtPr>
                        <w:sdtContent>
                          <w:r>
                            <w:rPr>
                              <w:color w:val="000000"/>
                              <w:szCs w:val="24"/>
                              <w:lang w:eastAsia="lt-LT"/>
                            </w:rPr>
                            <w:t>12.5</w:t>
                          </w:r>
                        </w:sdtContent>
                      </w:sdt>
                      <w:r>
                        <w:rPr>
                          <w:color w:val="000000"/>
                          <w:szCs w:val="24"/>
                          <w:lang w:eastAsia="lt-LT"/>
                        </w:rPr>
                        <w:t>. pareigūnų, kurių kvalifikacija bus tobulinama, skaičius;</w:t>
                      </w:r>
                    </w:p>
                  </w:sdtContent>
                </w:sdt>
                <w:sdt>
                  <w:sdtPr>
                    <w:alias w:val="12.6 pp."/>
                    <w:tag w:val="part_cee34202be4b4a4abb1076a489fc0f57"/>
                    <w:lock w:val="sdtLocked"/>
                    <w:richText/>
                  </w:sdtPr>
                  <w:sdtContent>
                    <w:p>
                      <w:pPr>
                        <w:ind w:firstLine="709"/>
                        <w:jc w:val="both"/>
                        <w:textAlignment w:val="center"/>
                        <w:rPr>
                          <w:color w:val="000000"/>
                          <w:szCs w:val="24"/>
                          <w:lang w:eastAsia="lt-LT"/>
                        </w:rPr>
                      </w:pPr>
                      <w:sdt>
                        <w:sdtPr>
                          <w:alias w:val="Numeris"/>
                          <w:tag w:val="nr_cee34202be4b4a4abb1076a489fc0f57"/>
                          <w:lock w:val="sdtLocked"/>
                          <w:richText/>
                        </w:sdtPr>
                        <w:sdtContent>
                          <w:r>
                            <w:rPr>
                              <w:color w:val="000000"/>
                              <w:szCs w:val="24"/>
                              <w:lang w:eastAsia="lt-LT"/>
                            </w:rPr>
                            <w:t>12.6</w:t>
                          </w:r>
                        </w:sdtContent>
                      </w:sdt>
                      <w:r>
                        <w:rPr>
                          <w:color w:val="000000"/>
                          <w:szCs w:val="24"/>
                          <w:lang w:eastAsia="lt-LT"/>
                        </w:rPr>
                        <w:t>. pareigūnų kvalifikacijos tobulinimo finansavimo šaltinis.</w:t>
                      </w:r>
                    </w:p>
                  </w:sdtContent>
                </w:sdt>
              </w:sdtContent>
            </w:sdt>
            <w:sdt>
              <w:sdtPr>
                <w:alias w:val="13 p."/>
                <w:tag w:val="part_3e94f8bb013f4613b1a3c0f054dfd7ba"/>
                <w:lock w:val="sdtLocked"/>
                <w:richText/>
              </w:sdtPr>
              <w:sdtContent>
                <w:p>
                  <w:pPr>
                    <w:ind w:firstLine="709"/>
                    <w:jc w:val="both"/>
                    <w:textAlignment w:val="center"/>
                    <w:rPr>
                      <w:color w:val="000000"/>
                      <w:szCs w:val="24"/>
                      <w:lang w:eastAsia="lt-LT"/>
                    </w:rPr>
                  </w:pPr>
                  <w:sdt>
                    <w:sdtPr>
                      <w:alias w:val="Numeris"/>
                      <w:tag w:val="nr_3e94f8bb013f4613b1a3c0f054dfd7ba"/>
                      <w:lock w:val="sdtLocked"/>
                      <w:richText/>
                    </w:sdtPr>
                    <w:sdtContent>
                      <w:r>
                        <w:rPr>
                          <w:color w:val="000000"/>
                          <w:szCs w:val="24"/>
                          <w:lang w:eastAsia="lt-LT"/>
                        </w:rPr>
                        <w:t>13</w:t>
                      </w:r>
                    </w:sdtContent>
                  </w:sdt>
                  <w:r>
                    <w:rPr>
                      <w:color w:val="000000"/>
                      <w:szCs w:val="24"/>
                      <w:lang w:eastAsia="lt-LT"/>
                    </w:rPr>
                    <w:t xml:space="preserve">. Aprašo 11 punkte nurodyti ir statutinių įstaigų vadovų patvirtinti kvalifikacijos tobulinimo planai pateikiami centrinei statutinei įstaigai iki einamųjų metų vasario 15 dienos. </w:t>
                  </w:r>
                </w:p>
              </w:sdtContent>
            </w:sdt>
            <w:sdt>
              <w:sdtPr>
                <w:alias w:val="14 p."/>
                <w:tag w:val="part_67e93d08299848718a9f99223c0b190d"/>
                <w:lock w:val="sdtLocked"/>
                <w:richText/>
              </w:sdtPr>
              <w:sdtContent>
                <w:p>
                  <w:pPr>
                    <w:ind w:firstLine="709"/>
                    <w:jc w:val="both"/>
                    <w:textAlignment w:val="center"/>
                    <w:rPr>
                      <w:color w:val="000000"/>
                      <w:szCs w:val="24"/>
                      <w:lang w:eastAsia="lt-LT"/>
                    </w:rPr>
                  </w:pPr>
                  <w:sdt>
                    <w:sdtPr>
                      <w:alias w:val="Numeris"/>
                      <w:tag w:val="nr_67e93d08299848718a9f99223c0b190d"/>
                      <w:lock w:val="sdtLocked"/>
                      <w:richText/>
                    </w:sdtPr>
                    <w:sdtContent>
                      <w:r>
                        <w:rPr>
                          <w:color w:val="000000"/>
                          <w:szCs w:val="24"/>
                          <w:lang w:eastAsia="lt-LT"/>
                        </w:rPr>
                        <w:t>14</w:t>
                      </w:r>
                    </w:sdtContent>
                  </w:sdt>
                  <w:r>
                    <w:rPr>
                      <w:color w:val="000000"/>
                      <w:szCs w:val="24"/>
                      <w:lang w:eastAsia="lt-LT"/>
                    </w:rPr>
                    <w:t>. Prireikus centrinė statutinė įstaiga kasmet iki einamųjų metų kovo 15 dienos jai pavaldžioms statutinėms įstaigoms raštu pateikia pasiūlymus dėl Aprašo 11 punkte nurodytų kvalifikacijos tobulinimo planų patikslinimo.</w:t>
                  </w:r>
                </w:p>
              </w:sdtContent>
            </w:sdt>
            <w:sdt>
              <w:sdtPr>
                <w:alias w:val="15 p."/>
                <w:tag w:val="part_13ff6dae84924f7aab02ce54f9a39071"/>
                <w:lock w:val="sdtLocked"/>
                <w:richText/>
              </w:sdtPr>
              <w:sdtContent>
                <w:p>
                  <w:pPr>
                    <w:ind w:firstLine="709"/>
                    <w:jc w:val="both"/>
                    <w:textAlignment w:val="center"/>
                    <w:rPr>
                      <w:color w:val="000000"/>
                      <w:szCs w:val="24"/>
                      <w:lang w:eastAsia="lt-LT"/>
                    </w:rPr>
                  </w:pPr>
                  <w:sdt>
                    <w:sdtPr>
                      <w:alias w:val="Numeris"/>
                      <w:tag w:val="nr_13ff6dae84924f7aab02ce54f9a39071"/>
                      <w:lock w:val="sdtLocked"/>
                      <w:richText/>
                    </w:sdtPr>
                    <w:sdtContent>
                      <w:r>
                        <w:rPr>
                          <w:color w:val="000000"/>
                          <w:szCs w:val="24"/>
                          <w:lang w:eastAsia="lt-LT"/>
                        </w:rPr>
                        <w:t>15</w:t>
                      </w:r>
                    </w:sdtContent>
                  </w:sdt>
                  <w:r>
                    <w:rPr>
                      <w:color w:val="000000"/>
                      <w:szCs w:val="24"/>
                      <w:lang w:eastAsia="lt-LT"/>
                    </w:rPr>
                    <w:t>. Statutinės įstaigos, gavusios Aprašo 14 punkte nurodytus pasiūlymus, patikslintus ir statutinių įstaigų vadovų patvirtintus kvalifikacijos tobulinimo planus kasmet iki einamųjų metų balandžio 25 dienos pateikia centrinei statutinei įstaigai.</w:t>
                  </w:r>
                </w:p>
              </w:sdtContent>
            </w:sdt>
            <w:sdt>
              <w:sdtPr>
                <w:alias w:val="16 p."/>
                <w:tag w:val="part_897da42b8a724b1cacb9b6dbbf8be88f"/>
                <w:lock w:val="sdtLocked"/>
                <w:richText/>
              </w:sdtPr>
              <w:sdtContent>
                <w:p>
                  <w:pPr>
                    <w:ind w:firstLine="709"/>
                    <w:jc w:val="both"/>
                    <w:textAlignment w:val="center"/>
                    <w:rPr>
                      <w:color w:val="000000"/>
                      <w:szCs w:val="24"/>
                      <w:lang w:eastAsia="lt-LT"/>
                    </w:rPr>
                  </w:pPr>
                  <w:sdt>
                    <w:sdtPr>
                      <w:alias w:val="Numeris"/>
                      <w:tag w:val="nr_897da42b8a724b1cacb9b6dbbf8be88f"/>
                      <w:lock w:val="sdtLocked"/>
                      <w:richText/>
                    </w:sdtPr>
                    <w:sdtContent>
                      <w:r>
                        <w:rPr>
                          <w:color w:val="000000"/>
                          <w:szCs w:val="24"/>
                          <w:lang w:eastAsia="lt-LT"/>
                        </w:rPr>
                        <w:t>16</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buhalterinės apskaitos tvarkymo ir personalo administravimo funkcijų atlikimo centralizuotai“ pateikti kvalifikacijos tobulinimą patvirtinančio dokumento kopiją (išskyrus tuos atvejus, kai kvalifikacijos tobulinimą atlikęs subjektas mokymų dalyviui elektroniniu paštu pateikė suformuotą ir elektroniniu parašu pasirašytą elektroninio pažymėjimo nuorašą, o duomenys apie mokymus automatiškai pateikiami statutinės įstaigos personalo apskaitos elektroniniame registre).</w:t>
                  </w:r>
                </w:p>
              </w:sdtContent>
            </w:sdt>
            <w:sdt>
              <w:sdtPr>
                <w:alias w:val="17 p."/>
                <w:tag w:val="part_81b0ded6ace14f588e9acf794164d1cf"/>
                <w:lock w:val="sdtLocked"/>
                <w:richText/>
              </w:sdtPr>
              <w:sdtContent>
                <w:p>
                  <w:pPr>
                    <w:ind w:firstLine="709"/>
                    <w:jc w:val="both"/>
                    <w:textAlignment w:val="center"/>
                    <w:rPr>
                      <w:color w:val="000000"/>
                      <w:szCs w:val="24"/>
                      <w:lang w:eastAsia="lt-LT"/>
                    </w:rPr>
                  </w:pPr>
                  <w:sdt>
                    <w:sdtPr>
                      <w:alias w:val="Numeris"/>
                      <w:tag w:val="nr_81b0ded6ace14f588e9acf794164d1cf"/>
                      <w:lock w:val="sdtLocked"/>
                      <w:richText/>
                    </w:sdtPr>
                    <w:sdtContent>
                      <w:r>
                        <w:rPr>
                          <w:color w:val="000000"/>
                          <w:szCs w:val="24"/>
                          <w:lang w:eastAsia="lt-LT"/>
                        </w:rPr>
                        <w:t>17</w:t>
                      </w:r>
                    </w:sdtContent>
                  </w:sdt>
                  <w:r>
                    <w:rPr>
                      <w:color w:val="000000"/>
                      <w:szCs w:val="24"/>
                      <w:lang w:eastAsia="lt-LT"/>
                    </w:rPr>
                    <w:t xml:space="preserve">. Statutinėje įstaigoje arba Aprašo 16 punkte nurodytoje įstaigoje, centralizuotai atliekančioje personalo administravimo funkcijas, informacija apie pareigūno kvalifikacijos tobulinimą ne vėliau kaip per 5 darbo dienas nuo kvalifikacijos tobulinimą patvirtinančio dokumento kopijos ar  nuo Aprašo 16 punkte nurodyto elektroninio pažymėjimo nuorašo gavimo dienos įrašoma į pareigūno tarnybos bylą ir į </w:t>
                  </w:r>
                  <w:r>
                    <w:rPr>
                      <w:color w:val="000000"/>
                      <w:szCs w:val="24"/>
                    </w:rPr>
                    <w:t>Valstybės tarnautojų registrą arba Vidaus reikalų pareigūnų registrą</w:t>
                  </w:r>
                  <w:r>
                    <w:rPr>
                      <w:color w:val="000000"/>
                      <w:szCs w:val="24"/>
                      <w:lang w:eastAsia="lt-LT"/>
                    </w:rPr>
                    <w:t xml:space="preserve">.  </w:t>
                  </w:r>
                </w:p>
                <w:p>
                  <w:pPr>
                    <w:ind w:firstLine="709"/>
                    <w:jc w:val="center"/>
                    <w:textAlignment w:val="center"/>
                    <w:rPr>
                      <w:b/>
                      <w:color w:val="000000"/>
                      <w:szCs w:val="24"/>
                      <w:lang w:eastAsia="lt-LT"/>
                    </w:rPr>
                  </w:pPr>
                </w:p>
              </w:sdtContent>
            </w:sdt>
          </w:sdtContent>
        </w:sdt>
        <w:sdt>
          <w:sdtPr>
            <w:alias w:val="skyrius"/>
            <w:tag w:val="part_7a159a27afb84493835008405a682a73"/>
            <w:lock w:val="sdtLocked"/>
            <w:richText/>
          </w:sdtPr>
          <w:sdtContent>
            <w:p>
              <w:pPr>
                <w:jc w:val="center"/>
                <w:textAlignment w:val="center"/>
                <w:rPr>
                  <w:b/>
                  <w:color w:val="000000"/>
                  <w:szCs w:val="24"/>
                  <w:lang w:eastAsia="lt-LT"/>
                </w:rPr>
              </w:pPr>
              <w:sdt>
                <w:sdtPr>
                  <w:alias w:val="Numeris"/>
                  <w:tag w:val="nr_7a159a27afb84493835008405a682a73"/>
                  <w:lock w:val="sdtLocked"/>
                  <w:richText/>
                </w:sdtPr>
                <w:sdtContent>
                  <w:r>
                    <w:rPr>
                      <w:b/>
                      <w:color w:val="000000"/>
                      <w:szCs w:val="24"/>
                      <w:lang w:eastAsia="lt-LT"/>
                    </w:rPr>
                    <w:t>III</w:t>
                  </w:r>
                </w:sdtContent>
              </w:sdt>
              <w:r>
                <w:rPr>
                  <w:b/>
                  <w:color w:val="000000"/>
                  <w:szCs w:val="24"/>
                  <w:lang w:eastAsia="lt-LT"/>
                </w:rPr>
                <w:t xml:space="preserve"> SKYRIUS</w:t>
              </w:r>
            </w:p>
            <w:p>
              <w:pPr>
                <w:jc w:val="center"/>
                <w:textAlignment w:val="center"/>
                <w:rPr>
                  <w:b/>
                  <w:color w:val="000000"/>
                  <w:szCs w:val="24"/>
                  <w:lang w:eastAsia="lt-LT"/>
                </w:rPr>
              </w:pPr>
              <w:sdt>
                <w:sdtPr>
                  <w:alias w:val="Pavadinimas"/>
                  <w:tag w:val="title_7a159a27afb84493835008405a682a73"/>
                  <w:lock w:val="sdtLocked"/>
                  <w:richText/>
                </w:sdtPr>
                <w:sdtContent>
                  <w:r>
                    <w:rPr>
                      <w:b/>
                      <w:color w:val="000000"/>
                      <w:szCs w:val="24"/>
                      <w:lang w:eastAsia="lt-LT"/>
                    </w:rPr>
                    <w:t>BAIGIAMOSIOS NUOSTATOS</w:t>
                  </w:r>
                </w:sdtContent>
              </w:sdt>
            </w:p>
            <w:p>
              <w:pPr>
                <w:ind w:firstLine="709"/>
                <w:jc w:val="both"/>
                <w:textAlignment w:val="center"/>
                <w:rPr>
                  <w:color w:val="000000"/>
                  <w:szCs w:val="24"/>
                  <w:lang w:eastAsia="lt-LT"/>
                </w:rPr>
              </w:pPr>
            </w:p>
            <w:sdt>
              <w:sdtPr>
                <w:alias w:val="18 p."/>
                <w:tag w:val="part_fbd09f960ede4a86907f12ab4a664c39"/>
                <w:lock w:val="sdtLocked"/>
                <w:richText/>
              </w:sdtPr>
              <w:sdtContent>
                <w:p>
                  <w:pPr>
                    <w:ind w:firstLine="709"/>
                    <w:jc w:val="both"/>
                    <w:textAlignment w:val="center"/>
                    <w:rPr>
                      <w:color w:val="000000"/>
                      <w:szCs w:val="24"/>
                      <w:lang w:eastAsia="lt-LT"/>
                    </w:rPr>
                  </w:pPr>
                  <w:sdt>
                    <w:sdtPr>
                      <w:alias w:val="Numeris"/>
                      <w:tag w:val="nr_fbd09f960ede4a86907f12ab4a664c39"/>
                      <w:lock w:val="sdtLocked"/>
                      <w:richText/>
                    </w:sdtPr>
                    <w:sdtContent>
                      <w:r>
                        <w:rPr>
                          <w:color w:val="000000"/>
                          <w:szCs w:val="24"/>
                          <w:lang w:eastAsia="lt-LT"/>
                        </w:rPr>
                        <w:t>18</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19 p."/>
                <w:tag w:val="part_0823536a103b467799b34c4278b7cbe2"/>
                <w:lock w:val="sdtLocked"/>
                <w:richText/>
              </w:sdtPr>
              <w:sdtContent>
                <w:p>
                  <w:pPr>
                    <w:ind w:firstLine="709"/>
                    <w:jc w:val="both"/>
                    <w:textAlignment w:val="center"/>
                    <w:rPr>
                      <w:color w:val="000000"/>
                      <w:szCs w:val="24"/>
                      <w:lang w:eastAsia="lt-LT"/>
                    </w:rPr>
                  </w:pPr>
                  <w:sdt>
                    <w:sdtPr>
                      <w:alias w:val="Numeris"/>
                      <w:tag w:val="nr_0823536a103b467799b34c4278b7cbe2"/>
                      <w:lock w:val="sdtLocked"/>
                      <w:richText/>
                    </w:sdtPr>
                    <w:sdtContent>
                      <w:r>
                        <w:rPr>
                          <w:color w:val="000000"/>
                          <w:szCs w:val="24"/>
                          <w:lang w:eastAsia="lt-LT"/>
                        </w:rPr>
                        <w:t>19</w:t>
                      </w:r>
                    </w:sdtContent>
                  </w:sdt>
                  <w:r>
                    <w:rPr>
                      <w:color w:val="000000"/>
                      <w:szCs w:val="24"/>
                      <w:lang w:eastAsia="lt-LT"/>
                    </w:rPr>
                    <w:t>. Teikti pasiūlymus dėl Aprašo 11 punkte nurodytų kvalifikacijos tobulinimo planų turi teisę ir ministerijos, kurioms vadovaujančių ministrų valdymo srityje veikia statutinės įstaigos (toliau – ministerijos). Šiai teisei įgyvendinti ministerija gali keiptis į centrines statutines įstaigas dėl Aprašo 11 punkte nurodytų kvalifikacijos tobulinimo planų, taip pat praėjusių metų kvalifikacijos tobulinimo ataskaitų pateikimo ministerijai.</w:t>
                  </w:r>
                </w:p>
                <w:p>
                  <w:pPr>
                    <w:ind w:firstLine="709"/>
                    <w:jc w:val="both"/>
                    <w:textAlignment w:val="center"/>
                    <w:rPr>
                      <w:color w:val="000000"/>
                      <w:szCs w:val="24"/>
                      <w:lang w:eastAsia="lt-LT"/>
                    </w:rPr>
                  </w:pPr>
                </w:p>
                <w:p>
                  <w:pPr>
                    <w:ind w:firstLine="709"/>
                    <w:jc w:val="both"/>
                    <w:rPr>
                      <w:bCs/>
                      <w:szCs w:val="24"/>
                    </w:rPr>
                  </w:pPr>
                </w:p>
              </w:sdtContent>
            </w:sdt>
          </w:sdtContent>
        </w:sdt>
        <w:sdt>
          <w:sdtPr>
            <w:alias w:val="pabaiga"/>
            <w:tag w:val="part_02b943fa46fd42e4b344394d7c3d54a1"/>
            <w:lock w:val="sdtLocked"/>
            <w:richText/>
          </w:sdtPr>
          <w:sdtContent>
            <w:p>
              <w:pPr>
                <w:jc w:val="center"/>
                <w:rPr>
                  <w:szCs w:val="24"/>
                </w:rP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6d514b8c331b4925ad083e5e7ca3bc39"/>
                <w:lock w:val="sdtLocked"/>
                <w:richText/>
              </w:sdtPr>
              <w:sdtContent>
                <w:p>
                  <w:pPr>
                    <w:shd w:val="clear" w:color="auto" w:fill="FFFFFF"/>
                    <w:ind w:firstLine="709"/>
                    <w:jc w:val="both"/>
                    <w:rPr>
                      <w:szCs w:val="24"/>
                      <w:lang w:eastAsia="lt-LT"/>
                    </w:rPr>
                  </w:pPr>
                  <w:sdt>
                    <w:sdtPr>
                      <w:alias w:val="Numeris"/>
                      <w:tag w:val="nr_6d514b8c331b4925ad083e5e7ca3bc39"/>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p>
                  <w:pPr>
                    <w:shd w:val="clear" w:color="auto" w:fill="FFFFFF"/>
                    <w:jc w:val="center"/>
                    <w:rPr>
                      <w:b/>
                      <w:bCs/>
                      <w:szCs w:val="24"/>
                      <w:lang w:eastAsia="lt-LT"/>
                    </w:rPr>
                  </w:pPr>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2 p."/>
                <w:tag w:val="part_d01a453791404e9bad34634e72f2e47e"/>
                <w:lock w:val="sdtLocked"/>
                <w:richText/>
              </w:sdtPr>
              <w:sdtContent>
                <w:p>
                  <w:pPr>
                    <w:shd w:val="clear" w:color="auto" w:fill="FFFFFF"/>
                    <w:ind w:firstLine="709"/>
                    <w:jc w:val="both"/>
                    <w:rPr>
                      <w:szCs w:val="24"/>
                      <w:lang w:eastAsia="lt-LT"/>
                    </w:rPr>
                  </w:pPr>
                  <w:sdt>
                    <w:sdtPr>
                      <w:alias w:val="Numeris"/>
                      <w:tag w:val="nr_d01a453791404e9bad34634e72f2e47e"/>
                      <w:lock w:val="sdtLocked"/>
                      <w:richText/>
                    </w:sdtPr>
                    <w:sdtContent>
                      <w:r>
                        <w:rPr>
                          <w:szCs w:val="24"/>
                          <w:lang w:eastAsia="lt-LT"/>
                        </w:rPr>
                        <w:t>12</w:t>
                      </w:r>
                    </w:sdtContent>
                  </w:sdt>
                  <w:r>
                    <w:rPr>
                      <w:szCs w:val="24"/>
                      <w:lang w:eastAsia="lt-LT"/>
                    </w:rPr>
                    <w:t>. Ginčai, kylantys dėl pareigūno statuso atkūrimo, nagrinėjami Lietuvos Respublikos administracinių bylų teisenos įstatymo nustatyta tvarka.</w:t>
                  </w:r>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c1ab4d9ea07d4b53b4b5de64c60666fe"/>
        <w:lock w:val="sdtLocked"/>
        <w:richText/>
      </w:sdtPr>
      <w:sdtContent>
        <w:p>
          <w:pPr>
            <w:shd w:val="clear" w:color="auto" w:fill="FFFFFF"/>
            <w:ind w:left="5102"/>
            <w:sectPr>
              <w:headerReference w:type="default" r:id="rId23"/>
              <w:headerReference w:type="first" r:id="rId2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c1ab4d9ea07d4b53b4b5de64c60666fe"/>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ff05aaa37b0b4ea3a6d1a77d7334289e"/>
                <w:lock w:val="sdtLocked"/>
                <w:richText/>
              </w:sdtPr>
              <w:sdtContent>
                <w:p>
                  <w:pPr>
                    <w:ind w:firstLine="709"/>
                    <w:jc w:val="both"/>
                    <w:rPr>
                      <w:szCs w:val="24"/>
                    </w:rPr>
                  </w:pPr>
                  <w:sdt>
                    <w:sdtPr>
                      <w:alias w:val="Numeris"/>
                      <w:tag w:val="nr_ff05aaa37b0b4ea3a6d1a77d7334289e"/>
                      <w:lock w:val="sdtLocked"/>
                      <w:richText/>
                    </w:sdtPr>
                    <w:sdtContent>
                      <w:r>
                        <w:rPr>
                          <w:color w:val="000000"/>
                        </w:rPr>
                        <w:t>13</w:t>
                      </w:r>
                    </w:sdtContent>
                  </w:sdt>
                  <w:r>
                    <w:rPr>
                      <w:color w:val="000000"/>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bCs/>
                      <w:color w:val="000000"/>
                    </w:rPr>
                    <w:t> </w:t>
                  </w:r>
                  <w:r>
                    <w:rPr>
                      <w:color w:val="000000"/>
                    </w:rPr>
                    <w:t>Taip pat komisija gali kviesti ir kitus asmenis, turinčius informacijos arba galinčius pateikti paaiškinimus, padėsiančius įvertinti, ar pareigūnui, dirbant kitą darbą pagal darbo sutartį, atsiranda (arba atsiras) Statuto 23 straipsnio 1 dalyje nustatytos 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f79db8aafbc749059df420f04e034272"/>
                    <w:lock w:val="sdtLocked"/>
                    <w:richText/>
                  </w:sdtPr>
                  <w:sdtContent>
                    <w:p>
                      <w:pPr>
                        <w:ind w:firstLine="709"/>
                        <w:jc w:val="both"/>
                        <w:rPr>
                          <w:szCs w:val="24"/>
                        </w:rPr>
                      </w:pPr>
                      <w:sdt>
                        <w:sdtPr>
                          <w:alias w:val="Numeris"/>
                          <w:tag w:val="nr_f79db8aafbc749059df420f04e034272"/>
                          <w:lock w:val="sdtLocked"/>
                          <w:richText/>
                        </w:sdtPr>
                        <w:sdtContent>
                          <w:r>
                            <w:rPr>
                              <w:color w:val="000000"/>
                            </w:rPr>
                            <w:t>14.5</w:t>
                          </w:r>
                        </w:sdtContent>
                      </w:sdt>
                      <w:r>
                        <w:rPr>
                          <w:color w:val="000000"/>
                        </w:rPr>
                        <w:t>. kreiptis į Vyriausiąją tarnybinės etikos komisiją ir prašyti pateikti rekomendaciją, jeigu komisijai iškyla pagrįstų abejonių, ar darbas, kurį pareigūnas ketina dirbti arba dirba pagal darbo sutartį, nesukelia Lietuvos Respublikos viešųjų ir privačių interesų derinimo įstatyme nustatyto</w:t>
                      </w:r>
                      <w:r>
                        <w:rPr>
                          <w:b/>
                          <w:color w:val="000000"/>
                        </w:rPr>
                        <w:t xml:space="preserve"> </w:t>
                      </w:r>
                      <w:r>
                        <w:rPr>
                          <w:color w:val="000000"/>
                        </w:rPr>
                        <w:t>interesų konflikto valstybės tarnyboje,</w:t>
                      </w:r>
                      <w:r>
                        <w:rPr>
                          <w:b/>
                          <w:bCs/>
                          <w:color w:val="000000"/>
                        </w:rPr>
                        <w:t> </w:t>
                      </w:r>
                      <w:r>
                        <w:rPr>
                          <w:color w:val="000000"/>
                        </w:rPr>
                        <w:t>o kitų Statuto 23 straipsnio 1 dalyje nustatytų aplinkybių, dėl kurių leidimas dirbti negalėjo arba negali būti išduotas, nėra.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5 p."/>
                <w:tag w:val="part_a9893d8b3a80421c95aabd8864e08b9f"/>
                <w:lock w:val="sdtLocked"/>
                <w:richText/>
              </w:sdtPr>
              <w:sdtContent>
                <w:p>
                  <w:pPr>
                    <w:ind w:firstLine="709"/>
                    <w:jc w:val="both"/>
                    <w:rPr>
                      <w:szCs w:val="24"/>
                    </w:rPr>
                  </w:pPr>
                  <w:sdt>
                    <w:sdtPr>
                      <w:alias w:val="Numeris"/>
                      <w:tag w:val="nr_a9893d8b3a80421c95aabd8864e08b9f"/>
                      <w:lock w:val="sdtLocked"/>
                      <w:richText/>
                    </w:sdtPr>
                    <w:sdtContent>
                      <w:r>
                        <w:rPr>
                          <w:color w:val="000000"/>
                        </w:rPr>
                        <w:t>15</w:t>
                      </w:r>
                    </w:sdtContent>
                  </w:sdt>
                  <w:r>
                    <w:rPr>
                      <w:color w:val="000000"/>
                    </w:rPr>
                    <w:t>.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derinimo įstatyme nustatyto interesų konflikto valstybės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1e28a6bab264773b6279fb4d70f938f"/>
        <w:lock w:val="sdtLocked"/>
        <w:richText/>
      </w:sdtPr>
      <w:sdtContent>
        <w:p>
          <w:pPr>
            <w:ind w:left="5103"/>
            <w:jc w:val="both"/>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1e28a6bab264773b6279fb4d70f938f"/>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fea21595603c4457918ae186ba82fe6a"/>
                <w:lock w:val="sdtLocked"/>
                <w:richText/>
              </w:sdtPr>
              <w:sdtContent>
                <w:p>
                  <w:pPr>
                    <w:ind w:firstLine="720"/>
                    <w:jc w:val="both"/>
                    <w:rPr>
                      <w:szCs w:val="24"/>
                      <w:lang w:eastAsia="lt-LT"/>
                    </w:rPr>
                  </w:pPr>
                  <w:sdt>
                    <w:sdtPr>
                      <w:alias w:val="Numeris"/>
                      <w:tag w:val="nr_fea21595603c4457918ae186ba82fe6a"/>
                      <w:lock w:val="sdtLocked"/>
                      <w:richText/>
                    </w:sdtPr>
                    <w:sdtContent>
                      <w:r>
                        <w:rPr>
                          <w:color w:val="000000"/>
                          <w:szCs w:val="24"/>
                        </w:rPr>
                        <w:t>3</w:t>
                      </w:r>
                    </w:sdtContent>
                  </w:sdt>
                  <w:r>
                    <w:rPr>
                      <w:color w:val="000000"/>
                      <w:szCs w:val="24"/>
                    </w:rPr>
                    <w:t>. Atranka neskelbiama, jei į laisvas pareigūno pareigas numatoma paskirti ar perkelti vadovaujantis Statuto 14 straipsnio 1 dalies, 22 straipsnio 2 ir 3 dalių, 29 straipsnio 4 ir 7 dalių, 30 straipsnio, 33 straipsnio, 34 straipsnio, 61 straipsnio 6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cec227e52cb0436dafaf48f1b4ef2c08"/>
                <w:lock w:val="sdtLocked"/>
                <w:richText/>
              </w:sdtPr>
              <w:sdtContent>
                <w:p>
                  <w:pPr>
                    <w:widowControl w:val="0"/>
                    <w:ind w:firstLine="720"/>
                    <w:jc w:val="both"/>
                    <w:rPr>
                      <w:szCs w:val="24"/>
                      <w:lang w:eastAsia="lt-LT"/>
                    </w:rPr>
                  </w:pPr>
                  <w:sdt>
                    <w:sdtPr>
                      <w:alias w:val="Numeris"/>
                      <w:tag w:val="nr_cec227e52cb0436dafaf48f1b4ef2c08"/>
                      <w:lock w:val="sdtLocked"/>
                      <w:richText/>
                    </w:sdtPr>
                    <w:sdtContent>
                      <w:r>
                        <w:rPr>
                          <w:szCs w:val="24"/>
                          <w:lang w:eastAsia="lt-LT"/>
                        </w:rPr>
                        <w:t>6</w:t>
                      </w:r>
                    </w:sdtContent>
                  </w:sdt>
                  <w:r>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fbb32f619a424835aceff19d5893dc85"/>
                <w:lock w:val="sdtLocked"/>
                <w:richText/>
              </w:sdtPr>
              <w:sdtContent>
                <w:p>
                  <w:pPr>
                    <w:ind w:firstLine="709"/>
                    <w:jc w:val="both"/>
                    <w:rPr>
                      <w:szCs w:val="24"/>
                      <w:lang w:eastAsia="lt-LT"/>
                    </w:rPr>
                  </w:pPr>
                  <w:sdt>
                    <w:sdtPr>
                      <w:alias w:val="Numeris"/>
                      <w:tag w:val="nr_fbb32f619a424835aceff19d5893dc85"/>
                      <w:lock w:val="sdtLocked"/>
                      <w:richText/>
                    </w:sdtPr>
                    <w:sdtContent>
                      <w:r>
                        <w:rPr>
                          <w:color w:val="000000"/>
                        </w:rPr>
                        <w:t>14</w:t>
                      </w:r>
                    </w:sdtContent>
                  </w:sdt>
                  <w:r>
                    <w:rPr>
                      <w:color w:val="000000"/>
                    </w:rPr>
                    <w:t xml:space="preserve">. Jeigu dokumentai siunčiami atranką organizuojančiai įstaigai registruotu paštu, elektroniniu paštu, faksu arba kitais telekomunikacijų galiniais įrenginiais, pateikiamos Aprašo 10.2 ir 10.4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b0a9bf1935564c32acc9a95ae586afc3"/>
                <w:lock w:val="sdtLocked"/>
                <w:richText/>
              </w:sdtPr>
              <w:sdtContent>
                <w:p>
                  <w:pPr>
                    <w:widowControl w:val="0"/>
                    <w:ind w:firstLine="720"/>
                    <w:jc w:val="both"/>
                    <w:rPr>
                      <w:szCs w:val="24"/>
                      <w:lang w:eastAsia="lt-LT"/>
                    </w:rPr>
                  </w:pPr>
                  <w:sdt>
                    <w:sdtPr>
                      <w:alias w:val="Numeris"/>
                      <w:tag w:val="nr_b0a9bf1935564c32acc9a95ae586afc3"/>
                      <w:lock w:val="sdtLocked"/>
                      <w:richText/>
                    </w:sdtPr>
                    <w:sdtContent>
                      <w:r>
                        <w:rPr>
                          <w:szCs w:val="24"/>
                          <w:lang w:eastAsia="lt-LT"/>
                        </w:rPr>
                        <w:t>21</w:t>
                      </w:r>
                    </w:sdtContent>
                  </w:sdt>
                  <w:r>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r>
                    <w:rPr>
                      <w:i/>
                      <w:szCs w:val="24"/>
                      <w:lang w:eastAsia="lt-LT"/>
                    </w:rPr>
                    <w:t>mutatis mutandis</w:t>
                  </w:r>
                  <w:r>
                    <w:rPr>
                      <w:szCs w:val="24"/>
                      <w:lang w:eastAsia="lt-LT"/>
                    </w:rPr>
                    <w:t xml:space="preserve"> tikrinamas vadovaujantis Lietuvos Respublikos vidaus reikalų ministro nustatyta Užsienio kalbos mokėjimo tikrinimo tvarka. </w:t>
                  </w:r>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fabd9cdccc654a52a6cf051163aad9f6"/>
                <w:lock w:val="sdtLocked"/>
                <w:richText/>
              </w:sdtPr>
              <w:sdtContent>
                <w:p>
                  <w:pPr>
                    <w:widowControl w:val="0"/>
                    <w:ind w:firstLine="780"/>
                    <w:jc w:val="both"/>
                    <w:rPr>
                      <w:szCs w:val="24"/>
                      <w:lang w:eastAsia="lt-LT"/>
                    </w:rPr>
                  </w:pPr>
                  <w:sdt>
                    <w:sdtPr>
                      <w:alias w:val="Numeris"/>
                      <w:tag w:val="nr_fabd9cdccc654a52a6cf051163aad9f6"/>
                      <w:lock w:val="sdtLocked"/>
                      <w:richText/>
                    </w:sdtPr>
                    <w:sdtContent>
                      <w:r>
                        <w:rPr>
                          <w:szCs w:val="24"/>
                          <w:lang w:eastAsia="lt-LT"/>
                        </w:rPr>
                        <w:t>32</w:t>
                      </w:r>
                    </w:sdtContent>
                  </w:sdt>
                  <w:r>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pPr>
                    <w:widowControl w:val="0"/>
                    <w:ind w:firstLine="780"/>
                    <w:jc w:val="both"/>
                    <w:rPr>
                      <w:szCs w:val="24"/>
                      <w:lang w:eastAsia="lt-LT"/>
                    </w:rPr>
                  </w:pPr>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82652bc1bb764f17b24e4d910929a51a"/>
                <w:lock w:val="sdtLocked"/>
                <w:richText/>
              </w:sdtPr>
              <w:sdtContent>
                <w:p>
                  <w:pPr>
                    <w:ind w:firstLine="709"/>
                    <w:jc w:val="both"/>
                    <w:rPr>
                      <w:szCs w:val="24"/>
                      <w:lang w:eastAsia="lt-LT"/>
                    </w:rPr>
                  </w:pPr>
                  <w:sdt>
                    <w:sdtPr>
                      <w:alias w:val="Numeris"/>
                      <w:tag w:val="nr_82652bc1bb764f17b24e4d910929a51a"/>
                      <w:lock w:val="sdtLocked"/>
                      <w:richText/>
                    </w:sdtPr>
                    <w:sdtContent>
                      <w:r>
                        <w:rPr>
                          <w:color w:val="000000"/>
                        </w:rPr>
                        <w:t>34</w:t>
                      </w:r>
                    </w:sdtContent>
                  </w:sdt>
                  <w:r>
                    <w:rPr>
                      <w:color w:val="000000"/>
                    </w:rP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rPr>
                      <w:color w:val="000000"/>
                    </w:rPr>
                    <w:t>priima sprendimą, kad atrankos komisijos posėdis bus vykdomas naudojantis telekomunikacijų galiniais įrenginiais, įsakyme dėl atrankos komisijos sudarymo taip pat nurodomas atrankos komisijos posėdžio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18d7213253d9428d94d134a48826d9e7"/>
                <w:lock w:val="sdtLocked"/>
                <w:richText/>
              </w:sdtPr>
              <w:sdtContent>
                <w:p>
                  <w:pPr>
                    <w:ind w:firstLine="709"/>
                    <w:jc w:val="both"/>
                    <w:rPr>
                      <w:szCs w:val="24"/>
                      <w:lang w:eastAsia="lt-LT"/>
                    </w:rPr>
                  </w:pPr>
                  <w:sdt>
                    <w:sdtPr>
                      <w:alias w:val="Numeris"/>
                      <w:tag w:val="nr_18d7213253d9428d94d134a48826d9e7"/>
                      <w:lock w:val="sdtLocked"/>
                      <w:richText/>
                    </w:sdtPr>
                    <w:sdtContent>
                      <w:r>
                        <w:rPr>
                          <w:color w:val="000000"/>
                        </w:rPr>
                        <w:t>42</w:t>
                      </w:r>
                    </w:sdtContent>
                  </w:sdt>
                  <w:r>
                    <w:rPr>
                      <w:color w:val="000000"/>
                    </w:rPr>
                    <w:t>. Pretendentai, atvykdami į atranką, privalo turėti asmens tapatybę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8a7c8590fe3a478abc183ceefbe0d34a"/>
                <w:lock w:val="sdtLocked"/>
                <w:richText/>
              </w:sdtPr>
              <w:sdtContent>
                <w:p>
                  <w:pPr>
                    <w:ind w:firstLine="709"/>
                    <w:jc w:val="both"/>
                    <w:rPr>
                      <w:szCs w:val="24"/>
                      <w:lang w:eastAsia="lt-LT"/>
                    </w:rPr>
                  </w:pPr>
                  <w:sdt>
                    <w:sdtPr>
                      <w:alias w:val="Numeris"/>
                      <w:tag w:val="nr_8a7c8590fe3a478abc183ceefbe0d34a"/>
                      <w:lock w:val="sdtLocked"/>
                      <w:richText/>
                    </w:sdtPr>
                    <w:sdtContent>
                      <w:r>
                        <w:rPr>
                          <w:color w:val="000000"/>
                        </w:rPr>
                        <w:t>45</w:t>
                      </w:r>
                    </w:sdtContent>
                  </w:sdt>
                  <w:r>
                    <w:rPr>
                      <w:color w:val="000000"/>
                    </w:rPr>
                    <w:t>. Atrankos eigai fiksuoti daromas skaitmeninis garso įrašas, o jeigu atrankos komisijos posėdis organizuojamas naudojantis telekomunikacijų galiniais įrenginiais, – skaitmeninis garso ir vaizdo įrašas. Skaitmeninis garso arba garso ir vaizdo įrašas perkeliamas į skaitmeninę laikmeną, pridedamas prie atrankos protokolo, saugomas atranką organizavusioje įstaigoje laikantis asmens duomenų apsaugą reguliuojančiuose teisės aktuose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183efc0418684d16ad94fb48fc10557e"/>
                <w:lock w:val="sdtLocked"/>
                <w:richText/>
              </w:sdtPr>
              <w:sdtContent>
                <w:p>
                  <w:pPr>
                    <w:ind w:firstLine="709"/>
                    <w:jc w:val="both"/>
                    <w:rPr>
                      <w:szCs w:val="24"/>
                      <w:lang w:eastAsia="lt-LT"/>
                    </w:rPr>
                  </w:pPr>
                  <w:sdt>
                    <w:sdtPr>
                      <w:alias w:val="Numeris"/>
                      <w:tag w:val="nr_183efc0418684d16ad94fb48fc10557e"/>
                      <w:lock w:val="sdtLocked"/>
                      <w:richText/>
                    </w:sdtPr>
                    <w:sdtContent>
                      <w:r>
                        <w:rPr>
                          <w:color w:val="000000"/>
                        </w:rPr>
                        <w:t>56</w:t>
                      </w:r>
                    </w:sdtContent>
                  </w:sdt>
                  <w:r>
                    <w:rPr>
                      <w:color w:val="000000"/>
                    </w:rPr>
                    <w:t>. Kiekvienas atrankoje dalyvavęs pretendentas pasirašytinai,</w:t>
                  </w:r>
                  <w:r>
                    <w:rPr>
                      <w:b/>
                      <w:color w:val="000000"/>
                    </w:rPr>
                    <w:t xml:space="preserve"> </w:t>
                  </w:r>
                  <w:r>
                    <w:rPr>
                      <w:color w:val="000000"/>
                    </w:rPr>
                    <w:t>o jeigu pretendentų vertinimui atrankos komisijoje buvo naudojami telekomunikacijų galiniai įrenginiai, – žodžiu ir (arba) jo prašyme nurodytu elektroniniu paštu supažindinamas su atrankos rezultatais. 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1d21629e70df43db9c869f5cc64d4af9"/>
                <w:lock w:val="sdtLocked"/>
                <w:richText/>
              </w:sdtPr>
              <w:sdtContent>
                <w:p>
                  <w:pPr>
                    <w:ind w:firstLine="720"/>
                    <w:jc w:val="both"/>
                    <w:rPr>
                      <w:szCs w:val="24"/>
                    </w:rPr>
                  </w:pPr>
                  <w:sdt>
                    <w:sdtPr>
                      <w:alias w:val="Numeris"/>
                      <w:tag w:val="nr_1d21629e70df43db9c869f5cc64d4af9"/>
                      <w:lock w:val="sdtLocked"/>
                      <w:richText/>
                    </w:sdtPr>
                    <w:sdtContent>
                      <w:r>
                        <w:rPr>
                          <w:color w:val="000000"/>
                          <w:szCs w:val="24"/>
                        </w:rPr>
                        <w:t>65</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93e69fd10a1843febc4042a28086ebf0"/>
        <w:lock w:val="sdtLocked"/>
        <w:richText/>
      </w:sdtPr>
      <w:sdtContent>
        <w:p>
          <w:pPr>
            <w:ind w:left="5040" w:firstLine="720"/>
            <w:sectPr>
              <w:headerReference w:type="default" r:id="rId3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93e69fd10a1843febc4042a28086ebf0"/>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93e69fd10a1843febc4042a28086ebf0"/>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d6ebc9b9819b4395a0036f5750ba5a0d"/>
        <w:lock w:val="sdtLocked"/>
        <w:richText/>
      </w:sdtPr>
      <w:sdtContent>
        <w:p>
          <w:pPr>
            <w:ind w:left="5040" w:firstLine="720"/>
            <w:sectPr>
              <w:headerReference w:type="even" r:id="rId35"/>
              <w:headerReference w:type="default" r:id="rId3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d6ebc9b9819b4395a0036f5750ba5a0d"/>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d6ebc9b9819b4395a0036f5750ba5a0d"/>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d68c7259c150417eb70c05953150f89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5 p."/>
                <w:tag w:val="part_2518950225a6418297c64640a0232d92"/>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4ee26efe379a45e79d7dee4630a39e8f"/>
                <w:lock w:val="sdtLocked"/>
                <w:richText/>
              </w:sdtPr>
              <w:sdtContent>
                <w:p>
                  <w:pPr>
                    <w:ind w:firstLine="709"/>
                    <w:jc w:val="both"/>
                    <w:rPr>
                      <w:color w:val="000000"/>
                      <w:szCs w:val="24"/>
                      <w:lang w:eastAsia="lt-LT"/>
                    </w:rPr>
                  </w:pPr>
                  <w:sdt>
                    <w:sdtPr>
                      <w:alias w:val="Numeris"/>
                      <w:tag w:val="nr_4ee26efe379a45e79d7dee4630a39e8f"/>
                      <w:lock w:val="sdtLocked"/>
                      <w:richText/>
                    </w:sdtPr>
                    <w:sdtContent>
                      <w:r>
                        <w:rPr>
                          <w:szCs w:val="24"/>
                        </w:rPr>
                        <w:t>17</w:t>
                      </w:r>
                    </w:sdtContent>
                  </w:sdt>
                  <w:r>
                    <w:rPr>
                      <w:szCs w:val="24"/>
                    </w:rPr>
                    <w:t>. Pareigūnui, perkeltam į kitas pareigas kitoje statutinėje įstaigoje, priklausančioje tai pačiai statutinių įstaigų sistemai, piniginė kompensacija už nepanaudotas kasmetines atostogas neišmokama. Nepanaudotas kasmetines atostogas suteikia statutinė įstaiga, į kurią pareigūnas perkeliamas.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3559edbf69cc4f6692966006d522a8e9"/>
                <w:lock w:val="sdtLocked"/>
                <w:richText/>
              </w:sdtPr>
              <w:sdtContent>
                <w:p>
                  <w:pPr>
                    <w:ind w:firstLine="709"/>
                    <w:jc w:val="both"/>
                    <w:rPr>
                      <w:color w:val="000000"/>
                      <w:szCs w:val="24"/>
                      <w:lang w:eastAsia="lt-LT"/>
                    </w:rPr>
                  </w:pPr>
                  <w:sdt>
                    <w:sdtPr>
                      <w:alias w:val="Numeris"/>
                      <w:tag w:val="nr_3559edbf69cc4f6692966006d522a8e9"/>
                      <w:lock w:val="sdtLocked"/>
                      <w:richText/>
                    </w:sdtPr>
                    <w:sdtContent>
                      <w:r>
                        <w:rPr>
                          <w:color w:val="000000"/>
                          <w:szCs w:val="24"/>
                        </w:rPr>
                        <w:t>6</w:t>
                      </w:r>
                    </w:sdtContent>
                  </w:sdt>
                  <w:r>
                    <w:rPr>
                      <w:color w:val="000000"/>
                      <w:szCs w:val="24"/>
                    </w:rPr>
                    <w:t>. Rotacijos komisijos darbo forma yra posėdžiai. Prireikus rotacijos komisijos posėdžiai gali būti organizuojami naudojantis telekomunikacijų galiniais įrenginiais.</w:t>
                  </w:r>
                  <w:r>
                    <w:rPr>
                      <w:b/>
                      <w:color w:val="000000"/>
                      <w:szCs w:val="24"/>
                    </w:rPr>
                    <w:t xml:space="preserve"> </w:t>
                  </w:r>
                  <w:r>
                    <w:rPr>
                      <w:color w:val="000000"/>
                      <w:szCs w:val="24"/>
                    </w:rPr>
                    <w:t>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 Pareigūno rotacijos nagrinėjimo eigai fiksuoti daromas skaitmeninis garso įrašas, o jeigu rotacijos komisijos posėdis organizuojamas naudojantis telekomunikacijų galiniais įrenginiais, – skaitmeninis garso ir vaizdo įrašas, kuris perkeliamas į skaitmeninę laikmeną. Skaitmeninis garso arba garso ir vaizdo įrašas pridedamas prie rotacijos komisijos posėdžio protokolo ir saugomas centrinėje statutinėje įstaigoje, laikantis asmens duomenų apsaugą reguliuojančiuose teisės aktuose nustatytų reikalavimų.</w:t>
                  </w:r>
                </w:p>
                <w:p>
                  <w:pPr>
                    <w:ind w:firstLine="709"/>
                    <w:jc w:val="both"/>
                    <w:rPr>
                      <w:szCs w:val="24"/>
                    </w:rPr>
                  </w:pPr>
                  <w:r>
                    <w:rPr>
                      <w:color w:val="000000"/>
                      <w:spacing w:val="2"/>
                      <w:szCs w:val="24"/>
                    </w:rPr>
                    <w:t xml:space="preserve">Jeigu paaiškėja, kad </w:t>
                  </w:r>
                  <w:r>
                    <w:rPr>
                      <w:color w:val="000000"/>
                      <w:szCs w:val="24"/>
                    </w:rPr>
                    <w:t xml:space="preserve">rotacijos </w:t>
                  </w:r>
                  <w:r>
                    <w:rPr>
                      <w:color w:val="000000"/>
                      <w:spacing w:val="2"/>
                      <w:szCs w:val="24"/>
                    </w:rPr>
                    <w:t xml:space="preserve">komisijos narys yra pareigūno, dėl kurio rotacijos yra svarstoma, sutuoktinis, sugyventinis (partneris), artimasis giminaitis ar asmuo, susijęs svainystės ryšiais, arba yra kitokių aplinkybių, kurios kelia abejonių dėl </w:t>
                  </w:r>
                  <w:r>
                    <w:rPr>
                      <w:color w:val="000000"/>
                      <w:szCs w:val="24"/>
                    </w:rPr>
                    <w:t xml:space="preserve">rotacijos </w:t>
                  </w:r>
                  <w:r>
                    <w:rPr>
                      <w:color w:val="000000"/>
                      <w:spacing w:val="2"/>
                      <w:szCs w:val="24"/>
                    </w:rPr>
                    <w:t xml:space="preserve">komisijos nario nešališkumo, </w:t>
                  </w:r>
                  <w:r>
                    <w:rPr>
                      <w:color w:val="000000"/>
                      <w:szCs w:val="24"/>
                    </w:rPr>
                    <w:t xml:space="preserve">rotacijos </w:t>
                  </w:r>
                  <w:r>
                    <w:rPr>
                      <w:color w:val="000000"/>
                      <w:spacing w:val="2"/>
                      <w:szCs w:val="24"/>
                    </w:rPr>
                    <w:t>komisijos narys turi nusišalinti.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afe0376519824c3cac6d2b0eb2b257a4"/>
                <w:lock w:val="sdtLocked"/>
                <w:richText/>
              </w:sdtPr>
              <w:sdtContent>
                <w:p>
                  <w:pPr>
                    <w:ind w:firstLine="709"/>
                    <w:jc w:val="both"/>
                    <w:rPr>
                      <w:szCs w:val="24"/>
                      <w:lang w:eastAsia="lt-LT"/>
                    </w:rPr>
                  </w:pPr>
                  <w:sdt>
                    <w:sdtPr>
                      <w:alias w:val="Numeris"/>
                      <w:tag w:val="nr_afe0376519824c3cac6d2b0eb2b257a4"/>
                      <w:lock w:val="sdtLocked"/>
                      <w:richText/>
                    </w:sdtPr>
                    <w:sdtContent>
                      <w:r>
                        <w:rPr>
                          <w:szCs w:val="24"/>
                          <w:lang w:eastAsia="lt-LT"/>
                        </w:rPr>
                        <w:t>6</w:t>
                      </w:r>
                    </w:sdtContent>
                  </w:sdt>
                  <w:r>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f7d5bceb7d36429c8c6c441ecef74686"/>
                <w:lock w:val="sdtLocked"/>
                <w:richText/>
              </w:sdtPr>
              <w:sdtContent>
                <w:p>
                  <w:pPr>
                    <w:ind w:firstLine="709"/>
                    <w:jc w:val="both"/>
                    <w:rPr>
                      <w:szCs w:val="24"/>
                      <w:lang w:eastAsia="lt-LT"/>
                    </w:rPr>
                  </w:pPr>
                  <w:sdt>
                    <w:sdtPr>
                      <w:alias w:val="Numeris"/>
                      <w:tag w:val="nr_f7d5bceb7d36429c8c6c441ecef74686"/>
                      <w:lock w:val="sdtLocked"/>
                      <w:richText/>
                    </w:sdtPr>
                    <w:sdtContent>
                      <w:r>
                        <w:rPr>
                          <w:szCs w:val="24"/>
                          <w:lang w:eastAsia="lt-LT"/>
                        </w:rPr>
                        <w:t>20</w:t>
                      </w:r>
                    </w:sdtContent>
                  </w:sdt>
                  <w:r>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gali pateikti per 5 darbo dienas nuo pareigūno supažindinimo su vertinimo išvada arba Aprašo 14 punkte nurodyto akto pasirašymo dienos. Personalo tarnyba,</w:t>
                  </w:r>
                  <w:r>
                    <w:rPr>
                      <w:color w:val="000000"/>
                      <w:szCs w:val="24"/>
                      <w:lang w:eastAsia="lt-LT"/>
                    </w:rPr>
                    <w:t xml:space="preserve"> o jeigu tai įstaiga, kurioje personalo administravimo funkcijos atliekamos centralizuotai, Centras,</w:t>
                  </w:r>
                  <w:r>
                    <w:rPr>
                      <w:szCs w:val="24"/>
                      <w:lang w:eastAsia="lt-LT"/>
                    </w:rPr>
                    <w:t xml:space="preserve"> šio prašymo ir vertinimo išvados kopijas pateikia vertinimo komisijai.</w:t>
                  </w:r>
                </w:p>
              </w:sdtContent>
            </w:sdt>
            <w:sdt>
              <w:sdtPr>
                <w:alias w:val="21 p."/>
                <w:tag w:val="part_d0265f258cf144cf985f1a6ad52c927c"/>
                <w:lock w:val="sdtLocked"/>
                <w:richText/>
              </w:sdtPr>
              <w:sdtContent>
                <w:p>
                  <w:pPr>
                    <w:ind w:firstLine="720"/>
                    <w:jc w:val="both"/>
                    <w:rPr>
                      <w:szCs w:val="24"/>
                      <w:lang w:eastAsia="lt-LT"/>
                    </w:rPr>
                  </w:pPr>
                  <w:sdt>
                    <w:sdtPr>
                      <w:alias w:val="Numeris"/>
                      <w:tag w:val="nr_d0265f258cf144cf985f1a6ad52c927c"/>
                      <w:lock w:val="sdtLocked"/>
                      <w:richText/>
                    </w:sdtPr>
                    <w:sdtContent>
                      <w:r>
                        <w:rPr>
                          <w:color w:val="000000"/>
                        </w:rPr>
                        <w:t>21</w:t>
                      </w:r>
                    </w:sdtContent>
                  </w:sdt>
                  <w:r>
                    <w:rPr>
                      <w:color w:val="000000"/>
                    </w:rPr>
                    <w:t>. Vertinimo komisija apie gautas Aprašo 16 ar 20 punktuose nurodytų dokumentų kopijas, siūlomą vertinimo komisijos posėdžio datą ir laiką informuoja pareigūną į pareigas skiriantį asmenį, kuris priima sprendimą dėl vertinimo komisijos posėdžio datos ir laiko. 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99ab24a0d7ac472e828819e173550281"/>
                    <w:lock w:val="sdtLocked"/>
                    <w:richText/>
                  </w:sdtPr>
                  <w:sdtContent>
                    <w:p>
                      <w:pPr>
                        <w:widowControl w:val="0"/>
                        <w:ind w:firstLine="709"/>
                        <w:jc w:val="both"/>
                        <w:rPr>
                          <w:szCs w:val="24"/>
                          <w:lang w:eastAsia="lt-LT"/>
                        </w:rPr>
                      </w:pPr>
                      <w:sdt>
                        <w:sdtPr>
                          <w:alias w:val="Numeris"/>
                          <w:tag w:val="nr_99ab24a0d7ac472e828819e173550281"/>
                          <w:lock w:val="sdtLocked"/>
                          <w:richText/>
                        </w:sdtPr>
                        <w:sdtContent>
                          <w:r>
                            <w:rPr>
                              <w:szCs w:val="24"/>
                              <w:lang w:eastAsia="lt-LT"/>
                            </w:rPr>
                            <w:t>24.3</w:t>
                          </w:r>
                        </w:sdtContent>
                      </w:sdt>
                      <w:r>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a7dc8a45c6d84b2e8c3f2b9960d27f63"/>
                    <w:lock w:val="sdtLocked"/>
                    <w:richText/>
                  </w:sdtPr>
                  <w:sdtContent>
                    <w:p>
                      <w:pPr>
                        <w:widowControl w:val="0"/>
                        <w:ind w:firstLine="709"/>
                        <w:jc w:val="both"/>
                        <w:rPr>
                          <w:szCs w:val="24"/>
                          <w:lang w:eastAsia="lt-LT"/>
                        </w:rPr>
                      </w:pPr>
                      <w:sdt>
                        <w:sdtPr>
                          <w:alias w:val="Numeris"/>
                          <w:tag w:val="nr_a7dc8a45c6d84b2e8c3f2b9960d27f63"/>
                          <w:lock w:val="sdtLocked"/>
                          <w:richText/>
                        </w:sdtPr>
                        <w:sdtContent>
                          <w:r>
                            <w:rPr>
                              <w:szCs w:val="24"/>
                              <w:lang w:eastAsia="lt-LT"/>
                            </w:rPr>
                            <w:t>24.4</w:t>
                          </w:r>
                        </w:sdtContent>
                      </w:sdt>
                      <w:r>
                        <w:rPr>
                          <w:szCs w:val="24"/>
                          <w:lang w:eastAsia="lt-LT"/>
                        </w:rPr>
                        <w:t>. Pareigūnų tarnybinės veiklos vertinimo komisijos išvados (5 priedas) (toliau – vertinimo komisijos išvada) surašymą.</w:t>
                      </w:r>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98fd5d46a0fe442e9cc6e1aa76a301d1"/>
                <w:lock w:val="sdtLocked"/>
                <w:richText/>
              </w:sdtPr>
              <w:sdtContent>
                <w:p>
                  <w:pPr>
                    <w:widowControl w:val="0"/>
                    <w:ind w:firstLine="709"/>
                    <w:jc w:val="both"/>
                    <w:rPr>
                      <w:szCs w:val="24"/>
                      <w:lang w:eastAsia="lt-LT"/>
                    </w:rPr>
                  </w:pPr>
                  <w:sdt>
                    <w:sdtPr>
                      <w:alias w:val="Numeris"/>
                      <w:tag w:val="nr_98fd5d46a0fe442e9cc6e1aa76a301d1"/>
                      <w:lock w:val="sdtLocked"/>
                      <w:richText/>
                    </w:sdtPr>
                    <w:sdtContent>
                      <w:r>
                        <w:rPr>
                          <w:szCs w:val="24"/>
                          <w:lang w:eastAsia="lt-LT"/>
                        </w:rPr>
                        <w:t>26</w:t>
                      </w:r>
                    </w:sdtContent>
                  </w:sdt>
                  <w:r>
                    <w:rPr>
                      <w:szCs w:val="24"/>
                      <w:lang w:eastAsia="lt-LT"/>
                    </w:rPr>
                    <w:t xml:space="preserve">. Pareigūno tarnybinės veiklos nagrinėjimas susideda iš pokalbio su pareigūnu ir vertinimo išvados nagrinėjimo. </w:t>
                  </w:r>
                  <w:r>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Pr>
                      <w:szCs w:val="24"/>
                      <w:lang w:eastAsia="lt-LT"/>
                    </w:rPr>
                    <w:t>pagal jai pateiktą vertinimo išvadą,</w:t>
                  </w:r>
                  <w:r>
                    <w:rPr>
                      <w:b/>
                      <w:szCs w:val="24"/>
                      <w:lang w:eastAsia="lt-LT"/>
                    </w:rPr>
                    <w:t xml:space="preserve"> </w:t>
                  </w:r>
                  <w:r>
                    <w:rPr>
                      <w:szCs w:val="24"/>
                      <w:lang w:eastAsia="lt-LT"/>
                    </w:rPr>
                    <w:t>išskyrus atvejį, kai</w:t>
                  </w:r>
                  <w:r>
                    <w:rPr>
                      <w:b/>
                      <w:szCs w:val="24"/>
                      <w:lang w:eastAsia="lt-LT"/>
                    </w:rPr>
                    <w:t xml:space="preserve"> </w:t>
                  </w:r>
                  <w:r>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3a2d84c3ea244869ad1ff845a835c2cc"/>
                <w:lock w:val="sdtLocked"/>
                <w:richText/>
              </w:sdtPr>
              <w:sdtContent>
                <w:p>
                  <w:pPr>
                    <w:widowControl w:val="0"/>
                    <w:ind w:firstLine="709"/>
                    <w:jc w:val="both"/>
                    <w:rPr>
                      <w:szCs w:val="24"/>
                      <w:lang w:eastAsia="lt-LT"/>
                    </w:rPr>
                  </w:pPr>
                  <w:sdt>
                    <w:sdtPr>
                      <w:alias w:val="Numeris"/>
                      <w:tag w:val="nr_3a2d84c3ea244869ad1ff845a835c2cc"/>
                      <w:lock w:val="sdtLocked"/>
                      <w:richText/>
                    </w:sdtPr>
                    <w:sdtContent>
                      <w:r>
                        <w:rPr>
                          <w:szCs w:val="24"/>
                          <w:lang w:eastAsia="lt-LT"/>
                        </w:rPr>
                        <w:t>30</w:t>
                      </w:r>
                    </w:sdtContent>
                  </w:sdt>
                  <w:r>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619980b6479045b2a3899ed8c771d09e"/>
                <w:lock w:val="sdtLocked"/>
                <w:richText/>
              </w:sdtPr>
              <w:sdtContent>
                <w:p>
                  <w:pPr>
                    <w:widowControl w:val="0"/>
                    <w:ind w:firstLine="709"/>
                    <w:jc w:val="both"/>
                    <w:rPr>
                      <w:szCs w:val="24"/>
                      <w:lang w:eastAsia="lt-LT"/>
                    </w:rPr>
                  </w:pPr>
                  <w:sdt>
                    <w:sdtPr>
                      <w:alias w:val="Numeris"/>
                      <w:tag w:val="nr_619980b6479045b2a3899ed8c771d09e"/>
                      <w:lock w:val="sdtLocked"/>
                      <w:richText/>
                    </w:sdtPr>
                    <w:sdtContent>
                      <w:r>
                        <w:rPr>
                          <w:szCs w:val="24"/>
                          <w:lang w:eastAsia="lt-LT"/>
                        </w:rPr>
                        <w:t>31</w:t>
                      </w:r>
                    </w:sdtContent>
                  </w:sdt>
                  <w:r>
                    <w:rPr>
                      <w:szCs w:val="24"/>
                      <w:lang w:eastAsia="lt-LT"/>
                    </w:rPr>
                    <w:t xml:space="preserve">. Pareigūno tarnybinės veiklos kasmetinio vertinimo metu vertinimo </w:t>
                  </w:r>
                  <w:r>
                    <w:rPr>
                      <w:spacing w:val="-2"/>
                      <w:szCs w:val="24"/>
                      <w:lang w:eastAsia="lt-LT"/>
                    </w:rPr>
                    <w:t>komisijai įvertinus pareigūno tarnybinę veiklą ir priėmus Aprašo 30 punkte nurodytą sprendimą, vertinimo komisijos sekretorius surašo vertinimo komisijos išvadą</w:t>
                  </w:r>
                  <w:r>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a729ece4662c4399a8aa677fc9f295d3"/>
                <w:lock w:val="sdtLocked"/>
                <w:richText/>
              </w:sdtPr>
              <w:sdtContent>
                <w:p>
                  <w:pPr>
                    <w:ind w:firstLine="709"/>
                    <w:jc w:val="both"/>
                    <w:rPr>
                      <w:szCs w:val="24"/>
                      <w:lang w:eastAsia="lt-LT"/>
                    </w:rPr>
                  </w:pPr>
                  <w:sdt>
                    <w:sdtPr>
                      <w:alias w:val="Numeris"/>
                      <w:tag w:val="nr_a729ece4662c4399a8aa677fc9f295d3"/>
                      <w:lock w:val="sdtLocked"/>
                      <w:richText/>
                    </w:sdtPr>
                    <w:sdtContent>
                      <w:r>
                        <w:rPr>
                          <w:szCs w:val="24"/>
                          <w:lang w:eastAsia="lt-LT"/>
                        </w:rPr>
                        <w:t>32</w:t>
                      </w:r>
                    </w:sdtContent>
                  </w:sdt>
                  <w:r>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d51bd79d3dff48588fbdbbf47c8a59d2"/>
                <w:lock w:val="sdtLocked"/>
                <w:richText/>
              </w:sdtPr>
              <w:sdtContent>
                <w:p>
                  <w:pPr>
                    <w:ind w:firstLine="709"/>
                    <w:jc w:val="both"/>
                    <w:rPr>
                      <w:szCs w:val="24"/>
                      <w:lang w:eastAsia="lt-LT"/>
                    </w:rPr>
                  </w:pPr>
                  <w:sdt>
                    <w:sdtPr>
                      <w:alias w:val="Numeris"/>
                      <w:tag w:val="nr_d51bd79d3dff48588fbdbbf47c8a59d2"/>
                      <w:lock w:val="sdtLocked"/>
                      <w:richText/>
                    </w:sdtPr>
                    <w:sdtContent>
                      <w:r>
                        <w:rPr>
                          <w:szCs w:val="24"/>
                          <w:lang w:eastAsia="lt-LT"/>
                        </w:rPr>
                        <w:t>33</w:t>
                      </w:r>
                    </w:sdtContent>
                  </w:sdt>
                  <w:r>
                    <w:rPr>
                      <w:szCs w:val="24"/>
                      <w:lang w:eastAsia="lt-LT"/>
                    </w:rPr>
                    <w:t>.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veiklą, per 5 darbo dienas nuo vertinimo komisijos posėdžio dienos vertinimo komisijos išvadą pateikia ministrui.</w:t>
                  </w:r>
                </w:p>
              </w:sdtContent>
            </w:sdt>
            <w:sdt>
              <w:sdtPr>
                <w:alias w:val="34 p."/>
                <w:tag w:val="part_b89611253d4646edb791a22f8bb9c87b"/>
                <w:lock w:val="sdtLocked"/>
                <w:richText/>
              </w:sdtPr>
              <w:sdtContent>
                <w:p>
                  <w:pPr>
                    <w:ind w:firstLine="720"/>
                    <w:jc w:val="both"/>
                    <w:rPr>
                      <w:szCs w:val="24"/>
                      <w:lang w:eastAsia="lt-LT"/>
                    </w:rPr>
                  </w:pPr>
                  <w:sdt>
                    <w:sdtPr>
                      <w:alias w:val="Numeris"/>
                      <w:tag w:val="nr_b89611253d4646edb791a22f8bb9c87b"/>
                      <w:lock w:val="sdtLocked"/>
                      <w:richText/>
                    </w:sdtPr>
                    <w:sdtContent>
                      <w:r>
                        <w:rPr>
                          <w:color w:val="000000"/>
                        </w:rPr>
                        <w:t>34</w:t>
                      </w:r>
                    </w:sdtContent>
                  </w:sdt>
                  <w:r>
                    <w:rPr>
                      <w:color w:val="000000"/>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(6 priedas) ir saugomas įstaigoje, kurios vertinimo komisija įvertino pareigūno tarnybinę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8983010308d94e4b9443317d09be0925"/>
                <w:lock w:val="sdtLocked"/>
                <w:richText/>
              </w:sdtPr>
              <w:sdtContent>
                <w:p>
                  <w:pPr>
                    <w:ind w:firstLine="709"/>
                    <w:jc w:val="both"/>
                    <w:rPr>
                      <w:szCs w:val="24"/>
                      <w:lang w:eastAsia="lt-LT"/>
                    </w:rPr>
                  </w:pPr>
                  <w:sdt>
                    <w:sdtPr>
                      <w:alias w:val="Numeris"/>
                      <w:tag w:val="nr_8983010308d94e4b9443317d09be0925"/>
                      <w:lock w:val="sdtLocked"/>
                      <w:richText/>
                    </w:sdtPr>
                    <w:sdtContent>
                      <w:r>
                        <w:rPr>
                          <w:szCs w:val="24"/>
                          <w:lang w:eastAsia="lt-LT"/>
                        </w:rPr>
                        <w:t>35</w:t>
                      </w:r>
                    </w:sdtContent>
                  </w:sdt>
                  <w:r>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d1e62e3b0e8b4463a1af331712800d8b"/>
                <w:lock w:val="sdtLocked"/>
                <w:richText/>
              </w:sdtPr>
              <w:sdtContent>
                <w:p>
                  <w:pPr>
                    <w:ind w:firstLine="709"/>
                    <w:jc w:val="both"/>
                    <w:rPr>
                      <w:szCs w:val="24"/>
                      <w:lang w:eastAsia="lt-LT"/>
                    </w:rPr>
                  </w:pPr>
                  <w:sdt>
                    <w:sdtPr>
                      <w:alias w:val="Numeris"/>
                      <w:tag w:val="nr_d1e62e3b0e8b4463a1af331712800d8b"/>
                      <w:lock w:val="sdtLocked"/>
                      <w:richText/>
                    </w:sdtPr>
                    <w:sdtContent>
                      <w:r>
                        <w:rPr>
                          <w:szCs w:val="24"/>
                          <w:lang w:eastAsia="lt-LT"/>
                        </w:rPr>
                        <w:t>36</w:t>
                      </w:r>
                    </w:sdtContent>
                  </w:sdt>
                  <w:r>
                    <w:rPr>
                      <w:szCs w:val="24"/>
                      <w:lang w:eastAsia="lt-LT"/>
                    </w:rPr>
                    <w:t>. Pareigūną į pareigas skiriantis asmuo ar ministras, priėmęs sprendimą neįgyvendinti vertinimo komisijos pasiūlymo, vertinimo komisijos išvadoje nurodo tokio sprendimo motyvus.</w:t>
                  </w:r>
                </w:p>
                <w:p>
                  <w:pPr>
                    <w:widowControl w:val="0"/>
                    <w:ind w:firstLine="709"/>
                    <w:jc w:val="both"/>
                    <w:rPr>
                      <w:szCs w:val="24"/>
                      <w:lang w:eastAsia="lt-LT"/>
                    </w:rPr>
                  </w:pPr>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56d4f0bb43074c90971f6b1913260e5b"/>
                <w:lock w:val="sdtLocked"/>
                <w:richText/>
              </w:sdtPr>
              <w:sdtContent>
                <w:p>
                  <w:pPr>
                    <w:widowControl w:val="0"/>
                    <w:ind w:firstLine="709"/>
                    <w:jc w:val="both"/>
                    <w:rPr>
                      <w:szCs w:val="24"/>
                      <w:lang w:eastAsia="lt-LT"/>
                    </w:rPr>
                  </w:pPr>
                  <w:sdt>
                    <w:sdtPr>
                      <w:alias w:val="Numeris"/>
                      <w:tag w:val="nr_56d4f0bb43074c90971f6b1913260e5b"/>
                      <w:lock w:val="sdtLocked"/>
                      <w:richText/>
                    </w:sdtPr>
                    <w:sdtContent>
                      <w:r>
                        <w:rPr>
                          <w:szCs w:val="24"/>
                          <w:lang w:eastAsia="lt-LT"/>
                        </w:rPr>
                        <w:t>37</w:t>
                      </w:r>
                    </w:sdtContent>
                  </w:sdt>
                  <w:r>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e134ea1e19444500b6b1bc4e7b091add"/>
                    <w:lock w:val="sdtLocked"/>
                    <w:richText/>
                  </w:sdtPr>
                  <w:sdtContent>
                    <w:p>
                      <w:pPr>
                        <w:ind w:firstLine="709"/>
                        <w:jc w:val="both"/>
                        <w:rPr>
                          <w:szCs w:val="24"/>
                          <w:lang w:eastAsia="lt-LT"/>
                        </w:rPr>
                      </w:pPr>
                      <w:sdt>
                        <w:sdtPr>
                          <w:alias w:val="Numeris"/>
                          <w:tag w:val="nr_e134ea1e19444500b6b1bc4e7b091add"/>
                          <w:lock w:val="sdtLocked"/>
                          <w:richText/>
                        </w:sdtPr>
                        <w:sdtContent>
                          <w:r>
                            <w:rPr>
                              <w:szCs w:val="24"/>
                              <w:lang w:eastAsia="lt-LT"/>
                            </w:rPr>
                            <w:t>38.2</w:t>
                          </w:r>
                        </w:sdtContent>
                      </w:sdt>
                      <w:r>
                        <w:rPr>
                          <w:szCs w:val="24"/>
                          <w:lang w:eastAsia="lt-LT"/>
                        </w:rPr>
                        <w:t>. perkelti pareigūną į konkrečias aukštesnes pareigas, į kurias jis prašo būti perkeltas;</w:t>
                      </w:r>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800cf01d75514d94b41352bff1227601"/>
                <w:lock w:val="sdtLocked"/>
                <w:richText/>
              </w:sdtPr>
              <w:sdtContent>
                <w:p>
                  <w:pPr>
                    <w:widowControl w:val="0"/>
                    <w:ind w:firstLine="709"/>
                    <w:jc w:val="both"/>
                    <w:rPr>
                      <w:szCs w:val="24"/>
                      <w:lang w:eastAsia="lt-LT"/>
                    </w:rPr>
                  </w:pPr>
                  <w:sdt>
                    <w:sdtPr>
                      <w:alias w:val="Numeris"/>
                      <w:tag w:val="nr_800cf01d75514d94b41352bff1227601"/>
                      <w:lock w:val="sdtLocked"/>
                      <w:richText/>
                    </w:sdtPr>
                    <w:sdtContent>
                      <w:r>
                        <w:rPr>
                          <w:szCs w:val="24"/>
                          <w:lang w:eastAsia="lt-LT"/>
                        </w:rPr>
                        <w:t>41</w:t>
                      </w:r>
                    </w:sdtContent>
                  </w:sdt>
                  <w:r>
                    <w:rPr>
                      <w:szCs w:val="24"/>
                      <w:lang w:eastAsia="lt-LT"/>
                    </w:rPr>
                    <w:t>. 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w:t>
                  </w:r>
                  <w:r>
                    <w:rPr>
                      <w:color w:val="000000"/>
                      <w:szCs w:val="24"/>
                      <w:lang w:eastAsia="lt-LT"/>
                    </w:rPr>
                    <w:t xml:space="preserve"> o jeigu tai įstaiga, kurioje personalo administravimo funkcijos atliekamos centralizuotai, Centras,</w:t>
                  </w:r>
                  <w:r>
                    <w:rPr>
                      <w:szCs w:val="24"/>
                      <w:lang w:eastAsia="lt-LT"/>
                    </w:rPr>
                    <w:t xml:space="preserve"> pateikia vertinimo komisijai.</w:t>
                  </w:r>
                </w:p>
              </w:sdtContent>
            </w:sdt>
            <w:sdt>
              <w:sdtPr>
                <w:alias w:val="42 p."/>
                <w:tag w:val="part_e23294a2682041f396fb4101c50246e4"/>
                <w:lock w:val="sdtLocked"/>
                <w:richText/>
              </w:sdtPr>
              <w:sdtContent>
                <w:p>
                  <w:pPr>
                    <w:ind w:firstLine="720"/>
                    <w:jc w:val="both"/>
                    <w:rPr>
                      <w:szCs w:val="24"/>
                      <w:lang w:eastAsia="lt-LT"/>
                    </w:rPr>
                  </w:pPr>
                  <w:sdt>
                    <w:sdtPr>
                      <w:alias w:val="Numeris"/>
                      <w:tag w:val="nr_e23294a2682041f396fb4101c50246e4"/>
                      <w:lock w:val="sdtLocked"/>
                      <w:richText/>
                    </w:sdtPr>
                    <w:sdtContent>
                      <w:r>
                        <w:rPr>
                          <w:color w:val="000000"/>
                        </w:rPr>
                        <w:t>42</w:t>
                      </w:r>
                    </w:sdtContent>
                  </w:sdt>
                  <w:r>
                    <w:rPr>
                      <w:color w:val="000000"/>
                    </w:rPr>
                    <w:t>. Vertinimo komisija, gavusi Aprašo 41 punkte nurodytus dokumentus, pareigūną į pareigas skiriančiam asmeniui pasiūlo vertinimo komisijos posėdžio datą ir laiką. Sprendimą dėl vertinimo komisijos posėdžio datos ir laiko priima pareigūną į pareigas skiriantis asmuo.</w:t>
                  </w:r>
                  <w:r>
                    <w:rPr>
                      <w:b/>
                      <w:color w:val="000000"/>
                    </w:rPr>
                    <w:t xml:space="preserve"> </w:t>
                  </w:r>
                  <w:r>
                    <w:rPr>
                      <w:color w:val="000000"/>
                    </w:rPr>
                    <w:t>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3418e91d41934d0a90bc5dddc5623675"/>
                <w:lock w:val="sdtLocked"/>
                <w:richText/>
              </w:sdtPr>
              <w:sdtContent>
                <w:p>
                  <w:pPr>
                    <w:widowControl w:val="0"/>
                    <w:ind w:firstLine="709"/>
                    <w:jc w:val="both"/>
                    <w:rPr>
                      <w:szCs w:val="24"/>
                      <w:lang w:eastAsia="lt-LT"/>
                    </w:rPr>
                  </w:pPr>
                  <w:sdt>
                    <w:sdtPr>
                      <w:alias w:val="Numeris"/>
                      <w:tag w:val="nr_3418e91d41934d0a90bc5dddc5623675"/>
                      <w:lock w:val="sdtLocked"/>
                      <w:richText/>
                    </w:sdtPr>
                    <w:sdtContent>
                      <w:r>
                        <w:rPr>
                          <w:szCs w:val="24"/>
                          <w:lang w:eastAsia="lt-LT"/>
                        </w:rPr>
                        <w:t>45</w:t>
                      </w:r>
                    </w:sdtContent>
                  </w:sdt>
                  <w:r>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pPr>
                    <w:widowControl w:val="0"/>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8df1f8c7f11a42bbb7cdc06fb21381fd"/>
                <w:lock w:val="sdtLocked"/>
                <w:richText/>
              </w:sdtPr>
              <w:sdtContent>
                <w:p>
                  <w:pPr>
                    <w:widowControl w:val="0"/>
                    <w:ind w:firstLine="709"/>
                    <w:jc w:val="both"/>
                    <w:rPr>
                      <w:szCs w:val="24"/>
                      <w:lang w:eastAsia="lt-LT"/>
                    </w:rPr>
                  </w:pPr>
                  <w:sdt>
                    <w:sdtPr>
                      <w:alias w:val="Numeris"/>
                      <w:tag w:val="nr_8df1f8c7f11a42bbb7cdc06fb21381fd"/>
                      <w:lock w:val="sdtLocked"/>
                      <w:richText/>
                    </w:sdtPr>
                    <w:sdtContent>
                      <w:r>
                        <w:rPr>
                          <w:szCs w:val="24"/>
                          <w:lang w:eastAsia="lt-LT"/>
                        </w:rPr>
                        <w:t>48</w:t>
                      </w:r>
                    </w:sdtContent>
                  </w:sdt>
                  <w:r>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835c4d1a0d304b2193b1dd15ca3f8d3c"/>
                <w:lock w:val="sdtLocked"/>
                <w:richText/>
              </w:sdtPr>
              <w:sdtContent>
                <w:p>
                  <w:pPr>
                    <w:widowControl w:val="0"/>
                    <w:ind w:firstLine="709"/>
                    <w:jc w:val="both"/>
                    <w:rPr>
                      <w:szCs w:val="24"/>
                      <w:lang w:eastAsia="lt-LT"/>
                    </w:rPr>
                  </w:pPr>
                  <w:sdt>
                    <w:sdtPr>
                      <w:alias w:val="Numeris"/>
                      <w:tag w:val="nr_835c4d1a0d304b2193b1dd15ca3f8d3c"/>
                      <w:lock w:val="sdtLocked"/>
                      <w:richText/>
                    </w:sdtPr>
                    <w:sdtContent>
                      <w:r>
                        <w:rPr>
                          <w:szCs w:val="24"/>
                          <w:lang w:eastAsia="lt-LT"/>
                        </w:rPr>
                        <w:t>49</w:t>
                      </w:r>
                    </w:sdtContent>
                  </w:sdt>
                  <w:r>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e6b1a87cecc74926bddac1eb9829ab3d"/>
                <w:lock w:val="sdtLocked"/>
                <w:richText/>
              </w:sdtPr>
              <w:sdtContent>
                <w:p>
                  <w:pPr>
                    <w:widowControl w:val="0"/>
                    <w:ind w:firstLine="709"/>
                    <w:jc w:val="both"/>
                    <w:rPr>
                      <w:szCs w:val="24"/>
                      <w:lang w:eastAsia="lt-LT"/>
                    </w:rPr>
                  </w:pPr>
                  <w:sdt>
                    <w:sdtPr>
                      <w:alias w:val="Numeris"/>
                      <w:tag w:val="nr_e6b1a87cecc74926bddac1eb9829ab3d"/>
                      <w:lock w:val="sdtLocked"/>
                      <w:richText/>
                    </w:sdtPr>
                    <w:sdtContent>
                      <w:r>
                        <w:rPr>
                          <w:szCs w:val="24"/>
                          <w:lang w:eastAsia="lt-LT"/>
                        </w:rPr>
                        <w:t>50</w:t>
                      </w:r>
                    </w:sdtContent>
                  </w:sdt>
                  <w:r>
                    <w:rPr>
                      <w:szCs w:val="24"/>
                      <w:lang w:eastAsia="lt-LT"/>
                    </w:rPr>
                    <w:t xml:space="preserve">. Neeiliniam pareigūnų tarnybinės veiklos vertinimui taip pat taikomos Aprašo 18, 19, 32–36 punktų nuostatos. </w:t>
                  </w:r>
                </w:p>
                <w:p>
                  <w:pPr>
                    <w:widowControl w:val="0"/>
                    <w:ind w:firstLine="709"/>
                    <w:jc w:val="both"/>
                    <w:rPr>
                      <w:b/>
                      <w:szCs w:val="24"/>
                      <w:lang w:eastAsia="lt-LT"/>
                    </w:rPr>
                  </w:pPr>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d23deac367604cf7bd3d6ba4e764b43e"/>
                <w:lock w:val="sdtLocked"/>
                <w:richText/>
              </w:sdtPr>
              <w:sdtContent>
                <w:p>
                  <w:pPr>
                    <w:ind w:firstLine="720"/>
                    <w:jc w:val="both"/>
                    <w:rPr>
                      <w:szCs w:val="24"/>
                      <w:lang w:eastAsia="lt-LT"/>
                    </w:rPr>
                  </w:pPr>
                  <w:sdt>
                    <w:sdtPr>
                      <w:alias w:val="Numeris"/>
                      <w:tag w:val="nr_d23deac367604cf7bd3d6ba4e764b43e"/>
                      <w:lock w:val="sdtLocked"/>
                      <w:richText/>
                    </w:sdtPr>
                    <w:sdtContent>
                      <w:r>
                        <w:rPr>
                          <w:color w:val="000000"/>
                          <w:szCs w:val="24"/>
                        </w:rPr>
                        <w:t>53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ed1d580458c044d49350fa93f674c2a6"/>
        <w:lock w:val="sdtLocked"/>
        <w:richText/>
      </w:sdtPr>
      <w:sdtContent>
        <w:p>
          <w:pPr>
            <w:ind w:firstLine="5165"/>
            <w:sectPr>
              <w:headerReference w:type="even" r:id="rId37"/>
              <w:headerReference w:type="default" r:id="rId38"/>
              <w:footerReference w:type="even" r:id="rId39"/>
              <w:footerReference w:type="default" r:id="rId40"/>
              <w:headerReference w:type="first" r:id="rId41"/>
              <w:footerReference w:type="first" r:id="rId42"/>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ed1d580458c044d49350fa93f674c2a6"/>
              <w:lock w:val="sdtLocked"/>
              <w:richText/>
            </w:sdtPr>
            <w:sdtContent>
              <w:r>
                <w:rPr>
                  <w:szCs w:val="24"/>
                </w:rPr>
                <w:t>1</w:t>
              </w:r>
            </w:sdtContent>
          </w:sdt>
          <w:r>
            <w:rPr>
              <w:szCs w:val="24"/>
            </w:rPr>
            <w:t xml:space="preserve"> priedas</w:t>
          </w:r>
        </w:p>
        <w:p>
          <w:pPr>
            <w:rPr>
              <w:b/>
              <w:szCs w:val="24"/>
            </w:rPr>
          </w:pPr>
        </w:p>
        <w:sdt>
          <w:sdtPr>
            <w:alias w:val="Pavadinimas"/>
            <w:tag w:val="title_ed1d580458c044d49350fa93f674c2a6"/>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0d159abc02d74aba8ee786c980f1933e"/>
            <w:lock w:val="sdtLocked"/>
            <w:richText/>
          </w:sdtPr>
          <w:sdtContent>
            <w:p>
              <w:pPr>
                <w:ind w:left="360"/>
                <w:jc w:val="center"/>
                <w:rPr>
                  <w:b/>
                  <w:szCs w:val="24"/>
                </w:rPr>
              </w:pPr>
              <w:sdt>
                <w:sdtPr>
                  <w:alias w:val="Numeris"/>
                  <w:tag w:val="nr_0d159abc02d74aba8ee786c980f1933e"/>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0d159abc02d74aba8ee786c980f1933e"/>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 xml:space="preserve">18–20 balų – įvertinimas 4 (labai gerai), </w:t>
              </w:r>
            </w:p>
            <w:p>
              <w:pPr>
                <w:ind w:firstLine="720"/>
                <w:jc w:val="both"/>
                <w:rPr>
                  <w:szCs w:val="24"/>
                </w:rPr>
              </w:pPr>
              <w:r>
                <w:rPr>
                  <w:szCs w:val="24"/>
                </w:rPr>
                <w:t xml:space="preserve">15–17 balų – įvertinimas 3 (gerai), </w:t>
              </w:r>
            </w:p>
            <w:p>
              <w:pPr>
                <w:ind w:firstLine="720"/>
                <w:jc w:val="both"/>
                <w:rPr>
                  <w:szCs w:val="24"/>
                </w:rPr>
              </w:pPr>
              <w:r>
                <w:rPr>
                  <w:szCs w:val="24"/>
                </w:rPr>
                <w:t>8–14 balų– įvertinimas 2 (patenkinamai),</w:t>
              </w:r>
            </w:p>
            <w:p>
              <w:pPr>
                <w:ind w:firstLine="720"/>
                <w:jc w:val="both"/>
                <w:rPr>
                  <w:szCs w:val="24"/>
                </w:rPr>
              </w:pPr>
              <w:r>
                <w:rPr>
                  <w:szCs w:val="24"/>
                </w:rPr>
                <w:t>4–7 balai – įvertinimas 1 (nepatenkinamai).</w:t>
              </w:r>
            </w:p>
            <w:p>
              <w:pPr>
                <w:ind w:firstLine="720"/>
                <w:jc w:val="both"/>
                <w:rPr>
                  <w:szCs w:val="24"/>
                  <w:lang w:eastAsia="lt-LT"/>
                </w:rPr>
              </w:pPr>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87e567d0508f407dbc06bcd8bb81906c"/>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87e567d0508f407dbc06bcd8bb81906c"/>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6a810737544d48bfbe585efd86473167"/>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lang w:eastAsia="lt-LT"/>
            </w:rPr>
          </w:pPr>
          <w:r>
            <w:rPr>
              <w:szCs w:val="24"/>
              <w:lang w:eastAsia="lt-LT"/>
            </w:rPr>
            <w:t xml:space="preserve">Vidaus tarnybos sistemos pareigūnų </w:t>
          </w:r>
        </w:p>
        <w:p>
          <w:pPr>
            <w:ind w:left="5670"/>
            <w:rPr>
              <w:szCs w:val="24"/>
              <w:lang w:eastAsia="lt-LT"/>
            </w:rPr>
          </w:pPr>
          <w:r>
            <w:rPr>
              <w:szCs w:val="24"/>
              <w:lang w:eastAsia="lt-LT"/>
            </w:rPr>
            <w:t xml:space="preserve">tarnybinės veiklos vertinimo tvarkos </w:t>
          </w:r>
        </w:p>
        <w:p>
          <w:pPr>
            <w:ind w:left="5670"/>
            <w:rPr>
              <w:szCs w:val="24"/>
              <w:lang w:eastAsia="lt-LT"/>
            </w:rPr>
          </w:pPr>
          <w:r>
            <w:rPr>
              <w:szCs w:val="24"/>
              <w:lang w:eastAsia="lt-LT"/>
            </w:rPr>
            <w:t xml:space="preserve">aprašo </w:t>
          </w:r>
        </w:p>
        <w:p>
          <w:pPr>
            <w:ind w:left="5670"/>
            <w:rPr>
              <w:szCs w:val="24"/>
              <w:lang w:eastAsia="lt-LT"/>
            </w:rPr>
          </w:pPr>
          <w:sdt>
            <w:sdtPr>
              <w:alias w:val="Numeris"/>
              <w:tag w:val="nr_6a810737544d48bfbe585efd86473167"/>
              <w:lock w:val="sdtLocked"/>
              <w:richText/>
            </w:sdtPr>
            <w:sdtContent>
              <w:r>
                <w:rPr>
                  <w:szCs w:val="24"/>
                  <w:lang w:eastAsia="lt-LT"/>
                </w:rPr>
                <w:t>5</w:t>
              </w:r>
            </w:sdtContent>
          </w:sdt>
          <w:r>
            <w:rPr>
              <w:szCs w:val="24"/>
              <w:lang w:eastAsia="lt-LT"/>
            </w:rPr>
            <w:t xml:space="preserve"> priedas</w:t>
          </w:r>
        </w:p>
        <w:p>
          <w:pPr>
            <w:rPr>
              <w:b/>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(Pareigūnų tarnybinės veiklos vertinimo komisijos pavadinimas)</w:t>
          </w:r>
        </w:p>
        <w:p>
          <w:pPr>
            <w:jc w:val="both"/>
            <w:rPr>
              <w:szCs w:val="24"/>
              <w:lang w:eastAsia="lt-LT"/>
            </w:rPr>
          </w:pPr>
        </w:p>
        <w:p>
          <w:pPr>
            <w:jc w:val="center"/>
            <w:rPr>
              <w:rFonts w:eastAsia="Arial Unicode MS"/>
              <w:b/>
              <w:szCs w:val="24"/>
            </w:rPr>
          </w:pPr>
          <w:r>
            <w:rPr>
              <w:rFonts w:eastAsia="Arial Unicode MS"/>
              <w:b/>
              <w:szCs w:val="24"/>
            </w:rPr>
            <w:t xml:space="preserve">PAREIGŪNŲ TARNYBINĖS VEIKLOS VERTINIMO </w:t>
          </w:r>
        </w:p>
        <w:p>
          <w:pPr>
            <w:jc w:val="center"/>
            <w:rPr>
              <w:rFonts w:eastAsia="Arial Unicode MS"/>
              <w:b/>
              <w:szCs w:val="24"/>
            </w:rPr>
          </w:pPr>
          <w:r>
            <w:rPr>
              <w:rFonts w:eastAsia="Arial Unicode MS"/>
              <w:b/>
              <w:szCs w:val="24"/>
            </w:rPr>
            <w:t xml:space="preserve">KOMISIJOS IŠVADA </w:t>
          </w:r>
        </w:p>
        <w:p>
          <w:pPr>
            <w:ind w:firstLine="720"/>
            <w:jc w:val="both"/>
            <w:rPr>
              <w:rFonts w:eastAsia="Arial Unicode MS"/>
              <w:szCs w:val="24"/>
            </w:rPr>
          </w:pPr>
        </w:p>
        <w:p>
          <w:pPr>
            <w:jc w:val="center"/>
            <w:rPr>
              <w:rFonts w:eastAsia="Arial Unicode MS"/>
              <w:szCs w:val="24"/>
            </w:rPr>
          </w:pPr>
          <w:r>
            <w:rPr>
              <w:rFonts w:eastAsia="Arial Unicode MS"/>
              <w:szCs w:val="24"/>
            </w:rPr>
            <w:t>____________ Nr._______</w:t>
          </w:r>
        </w:p>
        <w:p>
          <w:pPr>
            <w:ind w:left="-1134"/>
            <w:jc w:val="center"/>
            <w:rPr>
              <w:rFonts w:eastAsia="Arial Unicode MS"/>
              <w:szCs w:val="24"/>
            </w:rPr>
          </w:pPr>
          <w:r>
            <w:rPr>
              <w:rFonts w:eastAsia="Arial Unicode MS"/>
              <w:szCs w:val="24"/>
            </w:rPr>
            <w:t>(surašymo data)</w:t>
          </w:r>
        </w:p>
        <w:p>
          <w:pPr>
            <w:jc w:val="center"/>
            <w:rPr>
              <w:rFonts w:eastAsia="Arial Unicode MS"/>
              <w:szCs w:val="24"/>
            </w:rPr>
          </w:pPr>
          <w:r>
            <w:rPr>
              <w:rFonts w:eastAsia="Arial Unicode MS"/>
              <w:szCs w:val="24"/>
            </w:rPr>
            <w:t>_________________</w:t>
          </w:r>
        </w:p>
        <w:p>
          <w:pPr>
            <w:jc w:val="center"/>
            <w:rPr>
              <w:rFonts w:eastAsia="Arial Unicode MS"/>
              <w:szCs w:val="24"/>
            </w:rPr>
          </w:pPr>
          <w:r>
            <w:rPr>
              <w:rFonts w:eastAsia="Arial Unicode MS"/>
              <w:szCs w:val="24"/>
            </w:rPr>
            <w:t>(surašymo vieta)</w:t>
          </w:r>
        </w:p>
        <w:p>
          <w:pPr>
            <w:jc w:val="center"/>
            <w:rPr>
              <w:szCs w:val="24"/>
              <w:lang w:eastAsia="lt-LT"/>
            </w:rPr>
          </w:pPr>
        </w:p>
        <w:p>
          <w:pPr>
            <w:tabs>
              <w:tab w:val="right" w:leader="underscore" w:pos="9638"/>
            </w:tabs>
            <w:ind w:firstLine="720"/>
            <w:jc w:val="both"/>
            <w:rPr>
              <w:rFonts w:eastAsia="Arial Unicode MS"/>
              <w:szCs w:val="24"/>
            </w:rPr>
          </w:pPr>
          <w:r>
            <w:rPr>
              <w:rFonts w:eastAsia="Arial Unicode MS"/>
              <w:szCs w:val="24"/>
            </w:rPr>
            <w:t xml:space="preserve">Pareigūno vardas ir pavardė </w:t>
            <w:tab/>
          </w:r>
        </w:p>
        <w:p>
          <w:pPr>
            <w:tabs>
              <w:tab w:val="right" w:leader="underscore" w:pos="9638"/>
            </w:tabs>
            <w:ind w:firstLine="720"/>
            <w:jc w:val="both"/>
            <w:rPr>
              <w:rFonts w:eastAsia="Arial Unicode MS"/>
              <w:szCs w:val="24"/>
            </w:rPr>
          </w:pPr>
          <w:r>
            <w:rPr>
              <w:rFonts w:eastAsia="Arial Unicode MS"/>
              <w:szCs w:val="24"/>
            </w:rPr>
            <w:t xml:space="preserve">Pareigūno pareigos </w:t>
            <w:tab/>
          </w:r>
        </w:p>
        <w:p>
          <w:pPr>
            <w:tabs>
              <w:tab w:val="left" w:pos="3800"/>
            </w:tabs>
            <w:ind w:firstLine="3800"/>
            <w:rPr>
              <w:rFonts w:eastAsia="Arial Unicode MS"/>
              <w:szCs w:val="24"/>
            </w:rPr>
          </w:pPr>
          <w:r>
            <w:rPr>
              <w:rFonts w:eastAsia="Arial Unicode MS"/>
              <w:szCs w:val="24"/>
            </w:rPr>
            <w:t xml:space="preserve">(nurodomas įstaigos pavadinimas, struktūrinio padalinio </w:t>
          </w:r>
        </w:p>
        <w:p>
          <w:pPr>
            <w:tabs>
              <w:tab w:val="right" w:leader="underscore" w:pos="9638"/>
            </w:tabs>
            <w:jc w:val="both"/>
            <w:rPr>
              <w:rFonts w:eastAsia="Arial Unicode MS"/>
              <w:szCs w:val="24"/>
            </w:rPr>
          </w:pPr>
          <w:r>
            <w:rPr>
              <w:rFonts w:eastAsia="Arial Unicode MS"/>
              <w:szCs w:val="24"/>
            </w:rPr>
            <w:tab/>
          </w:r>
        </w:p>
        <w:p>
          <w:pPr>
            <w:jc w:val="center"/>
            <w:rPr>
              <w:rFonts w:eastAsia="Arial Unicode MS"/>
              <w:szCs w:val="24"/>
            </w:rPr>
          </w:pPr>
          <w:r>
            <w:rPr>
              <w:rFonts w:eastAsia="Arial Unicode MS"/>
              <w:szCs w:val="24"/>
            </w:rPr>
            <w:t>pavadinimas, pareigybė)</w:t>
          </w:r>
        </w:p>
        <w:p>
          <w:pPr>
            <w:tabs>
              <w:tab w:val="right" w:leader="underscore" w:pos="9638"/>
            </w:tabs>
            <w:ind w:firstLine="720"/>
            <w:rPr>
              <w:rFonts w:eastAsia="Arial Unicode MS"/>
              <w:szCs w:val="24"/>
            </w:rPr>
          </w:pPr>
          <w:r>
            <w:rPr>
              <w:rFonts w:eastAsia="Arial Unicode MS"/>
              <w:szCs w:val="24"/>
            </w:rPr>
            <w:t xml:space="preserve">Vertinimo komisijos įvertinimas </w:t>
            <w:tab/>
          </w:r>
        </w:p>
        <w:p>
          <w:pPr>
            <w:tabs>
              <w:tab w:val="right" w:leader="underscore" w:pos="9638"/>
            </w:tabs>
            <w:ind w:firstLine="720"/>
            <w:rPr>
              <w:rFonts w:eastAsia="Arial Unicode MS"/>
              <w:szCs w:val="24"/>
            </w:rPr>
          </w:pPr>
          <w:r>
            <w:rPr>
              <w:rFonts w:eastAsia="Arial Unicode MS"/>
              <w:szCs w:val="24"/>
            </w:rPr>
            <w:t xml:space="preserve">Vertinimo komisijos pasiūlymas </w:t>
            <w:tab/>
          </w:r>
        </w:p>
        <w:p>
          <w:pPr>
            <w:tabs>
              <w:tab w:val="right" w:leader="underscore" w:pos="9638"/>
            </w:tabs>
            <w:rPr>
              <w:rFonts w:eastAsia="Arial Unicode MS"/>
              <w:szCs w:val="24"/>
            </w:rPr>
          </w:pPr>
          <w:r>
            <w:rPr>
              <w:rFonts w:eastAsia="Arial Unicode MS"/>
              <w:szCs w:val="24"/>
            </w:rPr>
            <w:tab/>
          </w:r>
        </w:p>
        <w:p>
          <w:pPr>
            <w:rPr>
              <w:rFonts w:eastAsia="Arial Unicode MS"/>
              <w:szCs w:val="24"/>
            </w:rPr>
          </w:pPr>
        </w:p>
        <w:p>
          <w:pPr>
            <w:tabs>
              <w:tab w:val="left" w:pos="4111"/>
              <w:tab w:val="left" w:pos="6521"/>
            </w:tabs>
            <w:rPr>
              <w:rFonts w:eastAsia="Arial Unicode MS"/>
              <w:szCs w:val="24"/>
            </w:rPr>
          </w:pPr>
          <w:r>
            <w:rPr>
              <w:rFonts w:eastAsia="Arial Unicode MS"/>
              <w:szCs w:val="24"/>
            </w:rPr>
            <w:t>Vertinimo komisijos pirmininkas</w:t>
            <w:tab/>
            <w:t>(Parašas)</w:t>
            <w:tab/>
            <w:t>(Vardas ir pavardė)</w:t>
          </w:r>
        </w:p>
        <w:p>
          <w:pPr>
            <w:tabs>
              <w:tab w:val="left" w:pos="4100"/>
              <w:tab w:val="left" w:pos="6521"/>
            </w:tabs>
            <w:rPr>
              <w:rFonts w:eastAsia="Arial Unicode MS"/>
              <w:szCs w:val="24"/>
            </w:rPr>
          </w:pPr>
          <w:r>
            <w:rPr>
              <w:rFonts w:eastAsia="Arial Unicode MS"/>
              <w:szCs w:val="24"/>
            </w:rPr>
            <w:t>Kiti vertinimo komisijos nariai:</w:t>
            <w:tab/>
            <w:t>(Parašas)</w:t>
            <w:tab/>
            <w:t>(Vardas ir pavardė)</w:t>
          </w:r>
        </w:p>
        <w:p>
          <w:pPr>
            <w:tabs>
              <w:tab w:val="left" w:pos="4100"/>
              <w:tab w:val="left" w:pos="6500"/>
            </w:tabs>
            <w:ind w:firstLine="4100"/>
            <w:rPr>
              <w:rFonts w:eastAsia="Arial Unicode MS"/>
              <w:szCs w:val="24"/>
            </w:rPr>
          </w:pPr>
          <w:r>
            <w:rPr>
              <w:rFonts w:eastAsia="Arial Unicode MS"/>
              <w:szCs w:val="24"/>
            </w:rPr>
            <w:t>(Parašas)</w:t>
            <w:tab/>
            <w:t>(Vardas ir pavardė)</w:t>
          </w:r>
        </w:p>
        <w:p>
          <w:pPr>
            <w:rPr>
              <w:rFonts w:eastAsia="Arial Unicode MS"/>
              <w:szCs w:val="24"/>
            </w:rPr>
          </w:pPr>
          <w:r>
            <w:rPr>
              <w:rFonts w:eastAsia="Arial Unicode MS"/>
              <w:szCs w:val="24"/>
            </w:rPr>
            <w:t>Vertinimo komisijos sekretorius</w:t>
            <w:tab/>
            <w:t xml:space="preserve">    (Parašas)</w:t>
            <w:tab/>
            <w:t xml:space="preserve">                      (Vardas ir pavardė)</w:t>
          </w:r>
        </w:p>
        <w:p>
          <w:pPr>
            <w:rPr>
              <w:rFonts w:eastAsia="Arial Unicode MS"/>
              <w:szCs w:val="24"/>
            </w:rPr>
          </w:pPr>
        </w:p>
        <w:p>
          <w:pPr>
            <w:rPr>
              <w:rFonts w:eastAsia="Arial Unicode MS"/>
              <w:szCs w:val="24"/>
            </w:rPr>
          </w:pPr>
        </w:p>
        <w:p>
          <w:pPr>
            <w:tabs>
              <w:tab w:val="right" w:leader="underscore" w:pos="9638"/>
            </w:tabs>
            <w:ind w:firstLine="720"/>
            <w:rPr>
              <w:rFonts w:eastAsia="Arial Unicode MS"/>
              <w:szCs w:val="24"/>
            </w:rPr>
          </w:pPr>
          <w:r>
            <w:rPr>
              <w:rFonts w:eastAsia="Arial Unicode MS"/>
              <w:szCs w:val="24"/>
            </w:rPr>
            <w:t xml:space="preserve">Vertinimo komisijos nario atskiroji motyvuota nuomonė </w:t>
            <w:tab/>
          </w:r>
        </w:p>
        <w:p>
          <w:pPr>
            <w:tabs>
              <w:tab w:val="right" w:leader="underscore" w:pos="9638"/>
            </w:tabs>
            <w:rPr>
              <w:rFonts w:eastAsia="Arial Unicode MS"/>
              <w:szCs w:val="24"/>
            </w:rPr>
          </w:pPr>
          <w:r>
            <w:rPr>
              <w:rFonts w:eastAsia="Arial Unicode MS"/>
              <w:szCs w:val="24"/>
            </w:rPr>
            <w:tab/>
          </w:r>
        </w:p>
        <w:p>
          <w:pPr>
            <w:tabs>
              <w:tab w:val="center" w:pos="5387"/>
              <w:tab w:val="center" w:pos="7797"/>
            </w:tabs>
            <w:jc w:val="both"/>
            <w:rPr>
              <w:szCs w:val="24"/>
              <w:lang w:eastAsia="lt-LT"/>
            </w:rPr>
          </w:pPr>
        </w:p>
        <w:p>
          <w:pPr>
            <w:tabs>
              <w:tab w:val="left" w:pos="4111"/>
              <w:tab w:val="left" w:pos="6521"/>
            </w:tabs>
            <w:rPr>
              <w:rFonts w:eastAsia="Arial Unicode MS"/>
              <w:szCs w:val="24"/>
            </w:rPr>
          </w:pPr>
          <w:r>
            <w:rPr>
              <w:rFonts w:eastAsia="Arial Unicode MS"/>
              <w:szCs w:val="24"/>
            </w:rPr>
            <w:t>Vertinimo komisijos narys</w:t>
            <w:tab/>
            <w:t>(Parašas)</w:t>
            <w:tab/>
            <w:t>(Vardas ir pavardė)</w:t>
          </w:r>
        </w:p>
        <w:p>
          <w:pPr>
            <w:tabs>
              <w:tab w:val="center" w:pos="5387"/>
              <w:tab w:val="center" w:pos="7797"/>
            </w:tabs>
            <w:jc w:val="both"/>
            <w:rPr>
              <w:szCs w:val="24"/>
              <w:lang w:eastAsia="lt-LT"/>
            </w:rPr>
          </w:pPr>
        </w:p>
        <w:p>
          <w:pPr>
            <w:rPr>
              <w:szCs w:val="24"/>
              <w:lang w:eastAsia="lt-LT"/>
            </w:rPr>
          </w:pPr>
          <w:r>
            <w:rPr>
              <w:szCs w:val="24"/>
              <w:lang w:eastAsia="lt-LT"/>
            </w:rPr>
            <w:t>Susipažinau</w:t>
          </w:r>
        </w:p>
        <w:p>
          <w:pPr>
            <w:rPr>
              <w:szCs w:val="24"/>
              <w:lang w:eastAsia="lt-LT"/>
            </w:rPr>
          </w:pPr>
          <w:r>
            <w:rPr>
              <w:szCs w:val="24"/>
              <w:lang w:eastAsia="lt-LT"/>
            </w:rPr>
            <w:t>(Pareigūno parašas)</w:t>
          </w:r>
        </w:p>
        <w:p>
          <w:pPr>
            <w:rPr>
              <w:szCs w:val="24"/>
              <w:lang w:eastAsia="lt-LT"/>
            </w:rPr>
          </w:pPr>
          <w:r>
            <w:rPr>
              <w:szCs w:val="24"/>
              <w:lang w:eastAsia="lt-LT"/>
            </w:rPr>
            <w:t>(Vardas ir pavardė)</w:t>
          </w:r>
        </w:p>
        <w:p>
          <w:pPr>
            <w:rPr>
              <w:szCs w:val="24"/>
              <w:lang w:eastAsia="lt-LT"/>
            </w:rPr>
          </w:pPr>
          <w:r>
            <w:rPr>
              <w:szCs w:val="24"/>
              <w:lang w:eastAsia="lt-LT"/>
            </w:rPr>
            <w:t>(Data)</w:t>
          </w:r>
        </w:p>
        <w:p>
          <w:pPr>
            <w:rPr>
              <w:szCs w:val="24"/>
              <w:lang w:eastAsia="lt-LT"/>
            </w:rPr>
          </w:pPr>
        </w:p>
        <w:p>
          <w:pPr>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(Į pareigas skiriančio asmens ar ministro sprendimo, neįgyvendinti vertinimo komisijos pasiūlymą, motyvai)</w:t>
          </w:r>
        </w:p>
        <w:p>
          <w:pPr>
            <w:tabs>
              <w:tab w:val="left" w:pos="3700"/>
              <w:tab w:val="left" w:pos="6600"/>
            </w:tabs>
            <w:rPr>
              <w:szCs w:val="24"/>
              <w:lang w:eastAsia="lt-LT"/>
            </w:rPr>
          </w:pPr>
        </w:p>
        <w:p>
          <w:pPr>
            <w:tabs>
              <w:tab w:val="left" w:pos="3700"/>
              <w:tab w:val="left" w:pos="6600"/>
            </w:tabs>
            <w:ind w:firstLine="540"/>
          </w:pPr>
          <w:r>
            <w:rPr>
              <w:szCs w:val="24"/>
              <w:lang w:eastAsia="lt-LT"/>
            </w:rPr>
            <w:t>(Parašas)</w:t>
            <w:tab/>
            <w:t xml:space="preserve">       </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6 pr."/>
        <w:tag w:val="part_9d612ed7246b4bb3b9d659c3e1f2db23"/>
        <w:lock w:val="sdtLocked"/>
        <w:richText/>
      </w:sdtPr>
      <w:sdtContent>
        <w:p>
          <w:pPr>
            <w:ind w:left="5103"/>
            <w:sectPr>
              <w:headerReference w:type="even" r:id="rId43"/>
              <w:headerReference w:type="default" r:id="rId44"/>
              <w:footerReference w:type="even" r:id="rId45"/>
              <w:footerReference w:type="default" r:id="rId46"/>
              <w:headerReference w:type="first" r:id="rId47"/>
              <w:footerReference w:type="first" r:id="rId48"/>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9d612ed7246b4bb3b9d659c3e1f2db23"/>
              <w:lock w:val="sdtLocked"/>
              <w:richText/>
            </w:sdtPr>
            <w:sdtContent>
              <w:r>
                <w:rPr>
                  <w:szCs w:val="24"/>
                  <w:lang w:eastAsia="lt-LT"/>
                </w:rPr>
                <w:t>6</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9d612ed7246b4bb3b9d659c3e1f2db23"/>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6761ea7a59f44b18b4952fa339298fe9"/>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6761ea7a59f44b18b4952fa339298fe9"/>
              <w:lock w:val="sdtLocked"/>
              <w:richText/>
            </w:sdtPr>
            <w:sdtContent>
              <w:r>
                <w:rPr>
                  <w:b/>
                  <w:szCs w:val="24"/>
                  <w:lang w:eastAsia="lt-LT"/>
                </w:rPr>
                <w:t>VIDAUS TARNYBOS SISTEMOS PAREIGŪNŲ SKATINIMO, APDOVANOJIMO IR APDOVANOJIMO ATĖMIMO TVARKOS APRAŠAS</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cd93df8bcc444c45a4aa28e11df0558c"/>
                <w:lock w:val="sdtLocked"/>
                <w:richText/>
              </w:sdtPr>
              <w:sdtContent>
                <w:p>
                  <w:pPr>
                    <w:ind w:firstLine="709"/>
                    <w:jc w:val="both"/>
                    <w:rPr>
                      <w:szCs w:val="24"/>
                      <w:lang w:eastAsia="lt-LT"/>
                    </w:rPr>
                  </w:pPr>
                  <w:sdt>
                    <w:sdtPr>
                      <w:alias w:val="Numeris"/>
                      <w:tag w:val="nr_cd93df8bcc444c45a4aa28e11df0558c"/>
                      <w:lock w:val="sdtLocked"/>
                      <w:richText/>
                    </w:sdtPr>
                    <w:sdtContent>
                      <w:r>
                        <w:rPr>
                          <w:color w:val="000000"/>
                          <w:szCs w:val="24"/>
                        </w:rPr>
                        <w:t>1</w:t>
                      </w:r>
                    </w:sdtContent>
                  </w:sdt>
                  <w:r>
                    <w:rPr>
                      <w:color w:val="000000"/>
                      <w:szCs w:val="24"/>
                    </w:rPr>
                    <w:t>. Vidaus tarnybos sistemos pareigūnų skatinimo, apdovanojimo ir apdovanojimo atėmimo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 ir pareigūnų apdovanojimų atėmimo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98a6b141072417485f8fb8f1fb8c633"/>
                <w:lock w:val="sdtLocked"/>
                <w:richText/>
              </w:sdtPr>
              <w:sdtContent>
                <w:p>
                  <w:pPr>
                    <w:tabs>
                      <w:tab w:val="left" w:pos="426"/>
                      <w:tab w:val="left" w:pos="993"/>
                    </w:tabs>
                    <w:ind w:firstLine="709"/>
                    <w:jc w:val="both"/>
                    <w:rPr>
                      <w:szCs w:val="24"/>
                      <w:lang w:eastAsia="lt-LT"/>
                    </w:rPr>
                  </w:pPr>
                  <w:sdt>
                    <w:sdtPr>
                      <w:alias w:val="Numeris"/>
                      <w:tag w:val="nr_198a6b141072417485f8fb8f1fb8c633"/>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7140737b1fea4390819177694ee8e24b"/>
                <w:lock w:val="sdtLocked"/>
                <w:richText/>
              </w:sdtPr>
              <w:sdtContent>
                <w:p>
                  <w:pPr>
                    <w:widowControl w:val="0"/>
                    <w:tabs>
                      <w:tab w:val="left" w:pos="709"/>
                      <w:tab w:val="left" w:pos="993"/>
                    </w:tabs>
                    <w:ind w:firstLine="709"/>
                    <w:jc w:val="both"/>
                    <w:rPr>
                      <w:szCs w:val="24"/>
                      <w:lang w:eastAsia="lt-LT"/>
                    </w:rPr>
                  </w:pPr>
                  <w:sdt>
                    <w:sdtPr>
                      <w:alias w:val="Numeris"/>
                      <w:tag w:val="nr_7140737b1fea4390819177694ee8e24b"/>
                      <w:lock w:val="sdtLocked"/>
                      <w:richText/>
                    </w:sdtPr>
                    <w:sdtContent>
                      <w:r>
                        <w:rPr>
                          <w:szCs w:val="24"/>
                          <w:lang w:eastAsia="lt-LT"/>
                        </w:rPr>
                        <w:t>3</w:t>
                      </w:r>
                    </w:sdtContent>
                  </w:sdt>
                  <w:r>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81161badcbee44e78a28374849820cc9"/>
                <w:lock w:val="sdtLocked"/>
                <w:richText/>
              </w:sdtPr>
              <w:sdtContent>
                <w:p>
                  <w:pPr>
                    <w:ind w:firstLine="709"/>
                    <w:jc w:val="both"/>
                    <w:rPr>
                      <w:color w:val="000000"/>
                      <w:szCs w:val="24"/>
                      <w:lang w:eastAsia="lt-LT"/>
                    </w:rPr>
                  </w:pPr>
                  <w:sdt>
                    <w:sdtPr>
                      <w:alias w:val="Numeris"/>
                      <w:tag w:val="nr_81161badcbee44e78a28374849820cc9"/>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a26b8b33e62e49989669af55839be73c"/>
                    <w:lock w:val="sdtLocked"/>
                    <w:richText/>
                  </w:sdtPr>
                  <w:sdtContent>
                    <w:p>
                      <w:pPr>
                        <w:ind w:firstLine="709"/>
                        <w:jc w:val="both"/>
                        <w:rPr>
                          <w:color w:val="000000"/>
                          <w:szCs w:val="24"/>
                        </w:rPr>
                      </w:pPr>
                      <w:sdt>
                        <w:sdtPr>
                          <w:alias w:val="Numeris"/>
                          <w:tag w:val="nr_a26b8b33e62e49989669af55839be73c"/>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4ca1cff524e34aba8f815c43c9b4ffb5"/>
                    <w:lock w:val="sdtLocked"/>
                    <w:richText/>
                  </w:sdtPr>
                  <w:sdtContent>
                    <w:p>
                      <w:pPr>
                        <w:ind w:firstLine="709"/>
                        <w:jc w:val="both"/>
                        <w:rPr>
                          <w:color w:val="000000"/>
                          <w:szCs w:val="24"/>
                        </w:rPr>
                      </w:pPr>
                      <w:sdt>
                        <w:sdtPr>
                          <w:alias w:val="Numeris"/>
                          <w:tag w:val="nr_4ca1cff524e34aba8f815c43c9b4ffb5"/>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94e258e677a74b12844af5d978591dc9"/>
                    <w:lock w:val="sdtLocked"/>
                    <w:richText/>
                  </w:sdtPr>
                  <w:sdtContent>
                    <w:p>
                      <w:pPr>
                        <w:ind w:firstLine="709"/>
                        <w:jc w:val="both"/>
                        <w:rPr>
                          <w:color w:val="000000"/>
                          <w:szCs w:val="24"/>
                        </w:rPr>
                      </w:pPr>
                      <w:sdt>
                        <w:sdtPr>
                          <w:alias w:val="Numeris"/>
                          <w:tag w:val="nr_94e258e677a74b12844af5d978591dc9"/>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0b2512641b124ab3af425f3845a4bac0"/>
                    <w:lock w:val="sdtLocked"/>
                    <w:richText/>
                  </w:sdtPr>
                  <w:sdtContent>
                    <w:p>
                      <w:pPr>
                        <w:ind w:firstLine="709"/>
                        <w:jc w:val="both"/>
                        <w:rPr>
                          <w:color w:val="000000"/>
                          <w:szCs w:val="24"/>
                        </w:rPr>
                      </w:pPr>
                      <w:sdt>
                        <w:sdtPr>
                          <w:alias w:val="Numeris"/>
                          <w:tag w:val="nr_0b2512641b124ab3af425f3845a4bac0"/>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2a4f679aab4ccc827a1bfe05796e87"/>
                    <w:lock w:val="sdtLocked"/>
                    <w:richText/>
                  </w:sdtPr>
                  <w:sdtContent>
                    <w:p>
                      <w:pPr>
                        <w:ind w:firstLine="709"/>
                        <w:jc w:val="both"/>
                        <w:rPr>
                          <w:color w:val="000000"/>
                          <w:szCs w:val="24"/>
                        </w:rPr>
                      </w:pPr>
                      <w:sdt>
                        <w:sdtPr>
                          <w:alias w:val="Numeris"/>
                          <w:tag w:val="nr_692a4f679aab4ccc827a1bfe05796e87"/>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b105cf1bbb7e4c158b848714cfccc027"/>
                    <w:lock w:val="sdtLocked"/>
                    <w:richText/>
                  </w:sdtPr>
                  <w:sdtContent>
                    <w:p>
                      <w:pPr>
                        <w:ind w:firstLine="709"/>
                        <w:jc w:val="both"/>
                        <w:rPr>
                          <w:color w:val="000000"/>
                          <w:szCs w:val="24"/>
                        </w:rPr>
                      </w:pPr>
                      <w:sdt>
                        <w:sdtPr>
                          <w:alias w:val="Numeris"/>
                          <w:tag w:val="nr_b105cf1bbb7e4c158b848714cfccc027"/>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186441359a31449e9ae14969a06fefe0"/>
                    <w:lock w:val="sdtLocked"/>
                    <w:richText/>
                  </w:sdtPr>
                  <w:sdtContent>
                    <w:p>
                      <w:pPr>
                        <w:ind w:firstLine="709"/>
                        <w:jc w:val="both"/>
                        <w:rPr>
                          <w:color w:val="000000"/>
                          <w:szCs w:val="24"/>
                        </w:rPr>
                      </w:pPr>
                      <w:sdt>
                        <w:sdtPr>
                          <w:alias w:val="Numeris"/>
                          <w:tag w:val="nr_186441359a31449e9ae14969a06fefe0"/>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b4bf029350304bd4ab9850129435c001"/>
                    <w:lock w:val="sdtLocked"/>
                    <w:richText/>
                  </w:sdtPr>
                  <w:sdtContent>
                    <w:p>
                      <w:pPr>
                        <w:ind w:firstLine="709"/>
                        <w:jc w:val="both"/>
                        <w:rPr>
                          <w:color w:val="000000"/>
                          <w:szCs w:val="24"/>
                        </w:rPr>
                      </w:pPr>
                      <w:sdt>
                        <w:sdtPr>
                          <w:alias w:val="Numeris"/>
                          <w:tag w:val="nr_b4bf029350304bd4ab9850129435c001"/>
                          <w:lock w:val="sdtLocked"/>
                          <w:richText/>
                        </w:sdtPr>
                        <w:sdtContent>
                          <w:r>
                            <w:rPr>
                              <w:color w:val="000000"/>
                              <w:szCs w:val="24"/>
                            </w:rPr>
                            <w:t>18.8</w:t>
                          </w:r>
                        </w:sdtContent>
                      </w:sdt>
                      <w:r>
                        <w:rPr>
                          <w:color w:val="000000"/>
                          <w:szCs w:val="24"/>
                        </w:rPr>
                        <w:t>. Policijos departamento prie Lietuvos Respublikos vidaus reikalų ministerijos atminimo ženklu „Lietuvos policijai – 85“;</w:t>
                      </w:r>
                    </w:p>
                  </w:sdtContent>
                </w:sdt>
                <w:sdt>
                  <w:sdtPr>
                    <w:alias w:val="18.9 pp."/>
                    <w:tag w:val="part_f90f4e64bcc44fb29fbf031f7fc3014c"/>
                    <w:lock w:val="sdtLocked"/>
                    <w:richText/>
                  </w:sdtPr>
                  <w:sdtContent>
                    <w:p>
                      <w:pPr>
                        <w:ind w:firstLine="709"/>
                        <w:jc w:val="both"/>
                        <w:rPr>
                          <w:color w:val="000000"/>
                          <w:szCs w:val="24"/>
                        </w:rPr>
                      </w:pPr>
                      <w:sdt>
                        <w:sdtPr>
                          <w:alias w:val="Numeris"/>
                          <w:tag w:val="nr_f90f4e64bcc44fb29fbf031f7fc3014c"/>
                          <w:lock w:val="sdtLocked"/>
                          <w:richText/>
                        </w:sdtPr>
                        <w:sdtContent>
                          <w:r>
                            <w:rPr>
                              <w:color w:val="000000"/>
                              <w:szCs w:val="24"/>
                            </w:rPr>
                            <w:t>18.9</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10 pp."/>
                    <w:tag w:val="part_cbc343d55f9d4359ab245eada52c679c"/>
                    <w:lock w:val="sdtLocked"/>
                    <w:richText/>
                  </w:sdtPr>
                  <w:sdtContent>
                    <w:p>
                      <w:pPr>
                        <w:ind w:firstLine="709"/>
                        <w:jc w:val="both"/>
                        <w:rPr>
                          <w:color w:val="000000"/>
                          <w:szCs w:val="24"/>
                        </w:rPr>
                      </w:pPr>
                      <w:sdt>
                        <w:sdtPr>
                          <w:alias w:val="Numeris"/>
                          <w:tag w:val="nr_cbc343d55f9d4359ab245eada52c679c"/>
                          <w:lock w:val="sdtLocked"/>
                          <w:richText/>
                        </w:sdtPr>
                        <w:sdtContent>
                          <w:r>
                            <w:rPr>
                              <w:color w:val="000000"/>
                              <w:szCs w:val="24"/>
                            </w:rPr>
                            <w:t>18.10</w:t>
                          </w:r>
                        </w:sdtContent>
                      </w:sdt>
                      <w:r>
                        <w:rPr>
                          <w:color w:val="000000"/>
                          <w:szCs w:val="24"/>
                        </w:rPr>
                        <w:t>. Valstybės sienos apsaugos tarnybos prie Lietuvos Respublikos vidaus reikalų ministerijos garbės ženklu „Kryžius už nuopelnus valstybės sienos apsaugai“;</w:t>
                      </w:r>
                    </w:p>
                  </w:sdtContent>
                </w:sdt>
                <w:sdt>
                  <w:sdtPr>
                    <w:alias w:val="18.11 pp."/>
                    <w:tag w:val="part_adff711d17b5418e8320583f627bfcf8"/>
                    <w:lock w:val="sdtLocked"/>
                    <w:richText/>
                  </w:sdtPr>
                  <w:sdtContent>
                    <w:p>
                      <w:pPr>
                        <w:ind w:firstLine="709"/>
                        <w:jc w:val="both"/>
                        <w:rPr>
                          <w:color w:val="000000"/>
                          <w:szCs w:val="24"/>
                        </w:rPr>
                      </w:pPr>
                      <w:sdt>
                        <w:sdtPr>
                          <w:alias w:val="Numeris"/>
                          <w:tag w:val="nr_adff711d17b5418e8320583f627bfcf8"/>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2 pp."/>
                    <w:tag w:val="part_5f23e86f7f2944929de7e57be0a39991"/>
                    <w:lock w:val="sdtLocked"/>
                    <w:richText/>
                  </w:sdtPr>
                  <w:sdtContent>
                    <w:p>
                      <w:pPr>
                        <w:ind w:firstLine="709"/>
                        <w:jc w:val="both"/>
                        <w:rPr>
                          <w:color w:val="000000"/>
                          <w:szCs w:val="24"/>
                        </w:rPr>
                      </w:pPr>
                      <w:sdt>
                        <w:sdtPr>
                          <w:alias w:val="Numeris"/>
                          <w:tag w:val="nr_5f23e86f7f2944929de7e57be0a39991"/>
                          <w:lock w:val="sdtLocked"/>
                          <w:richText/>
                        </w:sdtPr>
                        <w:sdtContent>
                          <w:r>
                            <w:rPr>
                              <w:color w:val="000000"/>
                              <w:szCs w:val="24"/>
                            </w:rPr>
                            <w:t>18.12</w:t>
                          </w:r>
                        </w:sdtContent>
                      </w:sdt>
                      <w:r>
                        <w:rPr>
                          <w:color w:val="000000"/>
                          <w:szCs w:val="24"/>
                        </w:rPr>
                        <w:t>. I ir II laipsnio Valstybės sienos apsaugos tarnybos prie Lietuvos Respublikos vidaus reikalų ministerijos pasižymėjimo ženklu „Už nuopelnus“;</w:t>
                      </w:r>
                    </w:p>
                  </w:sdtContent>
                </w:sdt>
                <w:sdt>
                  <w:sdtPr>
                    <w:alias w:val="18.13 pp."/>
                    <w:tag w:val="part_04a004a6ca194e82bc95f6eb12b7a670"/>
                    <w:lock w:val="sdtLocked"/>
                    <w:richText/>
                  </w:sdtPr>
                  <w:sdtContent>
                    <w:p>
                      <w:pPr>
                        <w:ind w:firstLine="709"/>
                        <w:jc w:val="both"/>
                        <w:rPr>
                          <w:color w:val="000000"/>
                          <w:szCs w:val="24"/>
                        </w:rPr>
                      </w:pPr>
                      <w:sdt>
                        <w:sdtPr>
                          <w:alias w:val="Numeris"/>
                          <w:tag w:val="nr_04a004a6ca194e82bc95f6eb12b7a670"/>
                          <w:lock w:val="sdtLocked"/>
                          <w:richText/>
                        </w:sdtPr>
                        <w:sdtContent>
                          <w:r>
                            <w:rPr>
                              <w:color w:val="000000"/>
                              <w:szCs w:val="24"/>
                            </w:rPr>
                            <w:t>18.13</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4 pp."/>
                    <w:tag w:val="part_8c91ad2d39834996ba0b51b5e57c0ceb"/>
                    <w:lock w:val="sdtLocked"/>
                    <w:richText/>
                  </w:sdtPr>
                  <w:sdtContent>
                    <w:p>
                      <w:pPr>
                        <w:ind w:firstLine="709"/>
                        <w:jc w:val="both"/>
                        <w:rPr>
                          <w:color w:val="000000"/>
                          <w:szCs w:val="24"/>
                        </w:rPr>
                      </w:pPr>
                      <w:sdt>
                        <w:sdtPr>
                          <w:alias w:val="Numeris"/>
                          <w:tag w:val="nr_8c91ad2d39834996ba0b51b5e57c0ceb"/>
                          <w:lock w:val="sdtLocked"/>
                          <w:richText/>
                        </w:sdtPr>
                        <w:sdtContent>
                          <w:r>
                            <w:rPr>
                              <w:color w:val="000000"/>
                              <w:szCs w:val="24"/>
                              <w:lang w:eastAsia="lt-LT"/>
                            </w:rPr>
                            <w:t>18.14</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5 pp."/>
                    <w:tag w:val="part_eb108245082a4326a8866230ff24529a"/>
                    <w:lock w:val="sdtLocked"/>
                    <w:richText/>
                  </w:sdtPr>
                  <w:sdtContent>
                    <w:p>
                      <w:pPr>
                        <w:ind w:firstLine="709"/>
                        <w:jc w:val="both"/>
                        <w:rPr>
                          <w:color w:val="000000"/>
                          <w:szCs w:val="24"/>
                        </w:rPr>
                      </w:pPr>
                      <w:sdt>
                        <w:sdtPr>
                          <w:alias w:val="Numeris"/>
                          <w:tag w:val="nr_eb108245082a4326a8866230ff24529a"/>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95“;</w:t>
                      </w:r>
                    </w:p>
                  </w:sdtContent>
                </w:sdt>
                <w:sdt>
                  <w:sdtPr>
                    <w:alias w:val="18.16 pp."/>
                    <w:tag w:val="part_5c6b81a10da74ae8b53349335ac7ca05"/>
                    <w:lock w:val="sdtLocked"/>
                    <w:richText/>
                  </w:sdtPr>
                  <w:sdtContent>
                    <w:p>
                      <w:pPr>
                        <w:ind w:firstLine="709"/>
                        <w:jc w:val="both"/>
                        <w:rPr>
                          <w:color w:val="000000"/>
                          <w:szCs w:val="24"/>
                        </w:rPr>
                      </w:pPr>
                      <w:sdt>
                        <w:sdtPr>
                          <w:alias w:val="Numeris"/>
                          <w:tag w:val="nr_5c6b81a10da74ae8b53349335ac7ca05"/>
                          <w:lock w:val="sdtLocked"/>
                          <w:richText/>
                        </w:sdtPr>
                        <w:sdtContent>
                          <w:r>
                            <w:rPr>
                              <w:color w:val="000000"/>
                              <w:szCs w:val="24"/>
                            </w:rPr>
                            <w:t>18.16</w:t>
                          </w:r>
                        </w:sdtContent>
                      </w:sdt>
                      <w:r>
                        <w:rPr>
                          <w:color w:val="000000"/>
                          <w:szCs w:val="24"/>
                        </w:rPr>
                        <w:t>. Valstybės sienos apsaugos tarnybos prie Lietuvos Respublikos vidaus reikalų ministerijos atminimo ženklu „Valstybės sienos apsaugai – 90“;</w:t>
                      </w:r>
                    </w:p>
                  </w:sdtContent>
                </w:sdt>
                <w:sdt>
                  <w:sdtPr>
                    <w:alias w:val="18.17 pp."/>
                    <w:tag w:val="part_0f621ba37aa7403ea4f856177681eba8"/>
                    <w:lock w:val="sdtLocked"/>
                    <w:richText/>
                  </w:sdtPr>
                  <w:sdtContent>
                    <w:p>
                      <w:pPr>
                        <w:ind w:firstLine="709"/>
                        <w:jc w:val="both"/>
                        <w:rPr>
                          <w:color w:val="000000"/>
                          <w:szCs w:val="24"/>
                          <w:lang w:eastAsia="lt-LT"/>
                        </w:rPr>
                      </w:pPr>
                      <w:sdt>
                        <w:sdtPr>
                          <w:alias w:val="Numeris"/>
                          <w:tag w:val="nr_0f621ba37aa7403ea4f856177681eba8"/>
                          <w:lock w:val="sdtLocked"/>
                          <w:richText/>
                        </w:sdtPr>
                        <w:sdtContent>
                          <w:r>
                            <w:rPr>
                              <w:color w:val="000000"/>
                              <w:szCs w:val="24"/>
                              <w:lang w:eastAsia="lt-LT"/>
                            </w:rPr>
                            <w:t>18.17</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8 pp."/>
                    <w:tag w:val="part_9fa6873297424efe8290af667a5a82d6"/>
                    <w:lock w:val="sdtLocked"/>
                    <w:richText/>
                  </w:sdtPr>
                  <w:sdtContent>
                    <w:p>
                      <w:pPr>
                        <w:ind w:firstLine="709"/>
                        <w:jc w:val="both"/>
                        <w:rPr>
                          <w:color w:val="000000"/>
                          <w:szCs w:val="24"/>
                          <w:lang w:eastAsia="lt-LT"/>
                        </w:rPr>
                      </w:pPr>
                      <w:sdt>
                        <w:sdtPr>
                          <w:alias w:val="Numeris"/>
                          <w:tag w:val="nr_9fa6873297424efe8290af667a5a82d6"/>
                          <w:lock w:val="sdtLocked"/>
                          <w:richText/>
                        </w:sdtPr>
                        <w:sdtContent>
                          <w:r>
                            <w:rPr>
                              <w:color w:val="000000"/>
                              <w:szCs w:val="24"/>
                              <w:lang w:eastAsia="lt-LT"/>
                            </w:rPr>
                            <w:t>18.18</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9 pp."/>
                    <w:tag w:val="part_b605c19cee1b41ebb4934a61d7010209"/>
                    <w:lock w:val="sdtLocked"/>
                    <w:richText/>
                  </w:sdtPr>
                  <w:sdtContent>
                    <w:p>
                      <w:pPr>
                        <w:ind w:firstLine="709"/>
                        <w:jc w:val="both"/>
                        <w:rPr>
                          <w:color w:val="000000"/>
                          <w:szCs w:val="24"/>
                          <w:lang w:eastAsia="lt-LT"/>
                        </w:rPr>
                      </w:pPr>
                      <w:sdt>
                        <w:sdtPr>
                          <w:alias w:val="Numeris"/>
                          <w:tag w:val="nr_b605c19cee1b41ebb4934a61d701020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„Valstybės sienos apsaugai – 85“;</w:t>
                      </w:r>
                    </w:p>
                  </w:sdtContent>
                </w:sdt>
                <w:sdt>
                  <w:sdtPr>
                    <w:alias w:val="18.20 pp."/>
                    <w:tag w:val="part_c308343f3f284028abe5cb007c12357e"/>
                    <w:lock w:val="sdtLocked"/>
                    <w:richText/>
                  </w:sdtPr>
                  <w:sdtContent>
                    <w:p>
                      <w:pPr>
                        <w:ind w:firstLine="709"/>
                        <w:jc w:val="both"/>
                        <w:rPr>
                          <w:color w:val="000000"/>
                          <w:szCs w:val="24"/>
                          <w:lang w:eastAsia="lt-LT"/>
                        </w:rPr>
                      </w:pPr>
                      <w:sdt>
                        <w:sdtPr>
                          <w:alias w:val="Numeris"/>
                          <w:tag w:val="nr_c308343f3f284028abe5cb007c12357e"/>
                          <w:lock w:val="sdtLocked"/>
                          <w:richText/>
                        </w:sdtPr>
                        <w:sdtContent>
                          <w:r>
                            <w:rPr>
                              <w:color w:val="000000"/>
                              <w:szCs w:val="24"/>
                              <w:lang w:eastAsia="lt-LT"/>
                            </w:rPr>
                            <w:t>18.20</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1 pp."/>
                    <w:tag w:val="part_d156425825b5408384fd55549e84f328"/>
                    <w:lock w:val="sdtLocked"/>
                    <w:richText/>
                  </w:sdtPr>
                  <w:sdtContent>
                    <w:p>
                      <w:pPr>
                        <w:ind w:firstLine="709"/>
                        <w:jc w:val="both"/>
                        <w:rPr>
                          <w:color w:val="000000"/>
                          <w:szCs w:val="24"/>
                          <w:lang w:eastAsia="lt-LT"/>
                        </w:rPr>
                      </w:pPr>
                      <w:sdt>
                        <w:sdtPr>
                          <w:alias w:val="Numeris"/>
                          <w:tag w:val="nr_d156425825b5408384fd55549e84f328"/>
                          <w:lock w:val="sdtLocked"/>
                          <w:richText/>
                        </w:sdtPr>
                        <w:sdtContent>
                          <w:r>
                            <w:rPr>
                              <w:color w:val="000000"/>
                              <w:szCs w:val="24"/>
                              <w:lang w:eastAsia="lt-LT"/>
                            </w:rPr>
                            <w:t>18.21</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2 pp."/>
                    <w:tag w:val="part_d15d0defaa7a496a9af03ea62ba9ef56"/>
                    <w:lock w:val="sdtLocked"/>
                    <w:richText/>
                  </w:sdtPr>
                  <w:sdtContent>
                    <w:p>
                      <w:pPr>
                        <w:ind w:firstLine="709"/>
                        <w:jc w:val="both"/>
                        <w:rPr>
                          <w:color w:val="000000"/>
                          <w:szCs w:val="24"/>
                          <w:lang w:eastAsia="lt-LT"/>
                        </w:rPr>
                      </w:pPr>
                      <w:sdt>
                        <w:sdtPr>
                          <w:alias w:val="Numeris"/>
                          <w:tag w:val="nr_d15d0defaa7a496a9af03ea62ba9ef56"/>
                          <w:lock w:val="sdtLocked"/>
                          <w:richText/>
                        </w:sdtPr>
                        <w:sdtContent>
                          <w:r>
                            <w:rPr>
                              <w:color w:val="000000"/>
                              <w:szCs w:val="24"/>
                              <w:lang w:eastAsia="lt-LT"/>
                            </w:rPr>
                            <w:t>18.22</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3 pp."/>
                    <w:tag w:val="part_3e639f664b4249c7b5528b9bec094ed4"/>
                    <w:lock w:val="sdtLocked"/>
                    <w:richText/>
                  </w:sdtPr>
                  <w:sdtContent>
                    <w:p>
                      <w:pPr>
                        <w:ind w:firstLine="709"/>
                        <w:jc w:val="both"/>
                        <w:rPr>
                          <w:color w:val="000000"/>
                          <w:szCs w:val="24"/>
                          <w:lang w:eastAsia="lt-LT"/>
                        </w:rPr>
                      </w:pPr>
                      <w:sdt>
                        <w:sdtPr>
                          <w:alias w:val="Numeris"/>
                          <w:tag w:val="nr_3e639f664b4249c7b5528b9bec094ed4"/>
                          <w:lock w:val="sdtLocked"/>
                          <w:richText/>
                        </w:sdtPr>
                        <w:sdtContent>
                          <w:r>
                            <w:rPr>
                              <w:color w:val="000000"/>
                              <w:szCs w:val="24"/>
                              <w:lang w:eastAsia="lt-LT"/>
                            </w:rPr>
                            <w:t>18.23</w:t>
                          </w:r>
                        </w:sdtContent>
                      </w:sdt>
                      <w:r>
                        <w:rPr>
                          <w:color w:val="000000"/>
                          <w:szCs w:val="24"/>
                          <w:lang w:eastAsia="lt-LT"/>
                        </w:rPr>
                        <w:t>. I, II, III laipsnio valstybinės priešgaisrinės gelbėjimo tarnybos pasižymėjimo ženklu kryžiumi „Artimui pagalbon“;</w:t>
                      </w:r>
                    </w:p>
                  </w:sdtContent>
                </w:sdt>
                <w:sdt>
                  <w:sdtPr>
                    <w:alias w:val="18.24 pp."/>
                    <w:tag w:val="part_d1401c9fa01c4731be0b77458d94cfa5"/>
                    <w:lock w:val="sdtLocked"/>
                    <w:richText/>
                  </w:sdtPr>
                  <w:sdtContent>
                    <w:p>
                      <w:pPr>
                        <w:ind w:firstLine="709"/>
                        <w:jc w:val="both"/>
                        <w:rPr>
                          <w:color w:val="000000"/>
                          <w:szCs w:val="24"/>
                          <w:lang w:eastAsia="lt-LT"/>
                        </w:rPr>
                      </w:pPr>
                      <w:sdt>
                        <w:sdtPr>
                          <w:alias w:val="Numeris"/>
                          <w:tag w:val="nr_d1401c9fa01c4731be0b77458d94cfa5"/>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„Ugniagesio gelbėtojo žvaigždė“;</w:t>
                      </w:r>
                    </w:p>
                  </w:sdtContent>
                </w:sdt>
                <w:sdt>
                  <w:sdtPr>
                    <w:alias w:val="18.25 pp."/>
                    <w:tag w:val="part_ca8af48fae344176bad7d31f6040cedf"/>
                    <w:lock w:val="sdtLocked"/>
                    <w:richText/>
                  </w:sdtPr>
                  <w:sdtContent>
                    <w:p>
                      <w:pPr>
                        <w:ind w:firstLine="709"/>
                        <w:jc w:val="both"/>
                        <w:rPr>
                          <w:color w:val="000000"/>
                          <w:szCs w:val="24"/>
                          <w:lang w:eastAsia="lt-LT"/>
                        </w:rPr>
                      </w:pPr>
                      <w:sdt>
                        <w:sdtPr>
                          <w:alias w:val="Numeris"/>
                          <w:tag w:val="nr_ca8af48fae344176bad7d31f6040cedf"/>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„Už nuopelnus gyventojų saugai“;</w:t>
                      </w:r>
                    </w:p>
                  </w:sdtContent>
                </w:sdt>
                <w:sdt>
                  <w:sdtPr>
                    <w:alias w:val="18.26 pp."/>
                    <w:tag w:val="part_e10d722847924bf3ac8de28771e98b71"/>
                    <w:lock w:val="sdtLocked"/>
                    <w:richText/>
                  </w:sdtPr>
                  <w:sdtContent>
                    <w:p>
                      <w:pPr>
                        <w:ind w:firstLine="709"/>
                        <w:jc w:val="both"/>
                        <w:rPr>
                          <w:color w:val="000000"/>
                          <w:szCs w:val="24"/>
                          <w:lang w:eastAsia="lt-LT"/>
                        </w:rPr>
                      </w:pPr>
                      <w:sdt>
                        <w:sdtPr>
                          <w:alias w:val="Numeris"/>
                          <w:tag w:val="nr_e10d722847924bf3ac8de28771e98b7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7 pp."/>
                    <w:tag w:val="part_693fd0df9f2f4de7be941dc01693552a"/>
                    <w:lock w:val="sdtLocked"/>
                    <w:richText/>
                  </w:sdtPr>
                  <w:sdtContent>
                    <w:p>
                      <w:pPr>
                        <w:ind w:firstLine="709"/>
                        <w:jc w:val="both"/>
                        <w:rPr>
                          <w:color w:val="000000"/>
                          <w:szCs w:val="24"/>
                          <w:lang w:eastAsia="lt-LT"/>
                        </w:rPr>
                      </w:pPr>
                      <w:sdt>
                        <w:sdtPr>
                          <w:alias w:val="Numeris"/>
                          <w:tag w:val="nr_693fd0df9f2f4de7be941dc01693552a"/>
                          <w:lock w:val="sdtLocked"/>
                          <w:richText/>
                        </w:sdtPr>
                        <w:sdtContent>
                          <w:r>
                            <w:rPr>
                              <w:color w:val="000000"/>
                              <w:szCs w:val="24"/>
                              <w:lang w:eastAsia="lt-LT"/>
                            </w:rPr>
                            <w:t>18.27</w:t>
                          </w:r>
                        </w:sdtContent>
                      </w:sdt>
                      <w:r>
                        <w:rPr>
                          <w:color w:val="000000"/>
                          <w:szCs w:val="24"/>
                          <w:lang w:eastAsia="lt-LT"/>
                        </w:rPr>
                        <w:t>. valstybinės priešgaisrinės gelbėjimo tarnybos pasižymėjimo ženklu „Už garbingą tarnybą“, žyminčiu 15, 20 arba 25 tarnybos metus;</w:t>
                      </w:r>
                    </w:p>
                  </w:sdtContent>
                </w:sdt>
                <w:sdt>
                  <w:sdtPr>
                    <w:alias w:val="18.28 pp."/>
                    <w:tag w:val="part_fdabd0cc21d841f290575c96d18d3282"/>
                    <w:lock w:val="sdtLocked"/>
                    <w:richText/>
                  </w:sdtPr>
                  <w:sdtContent>
                    <w:p>
                      <w:pPr>
                        <w:ind w:firstLine="709"/>
                        <w:jc w:val="both"/>
                        <w:rPr>
                          <w:color w:val="000000"/>
                          <w:szCs w:val="24"/>
                          <w:lang w:eastAsia="lt-LT"/>
                        </w:rPr>
                      </w:pPr>
                      <w:sdt>
                        <w:sdtPr>
                          <w:alias w:val="Numeris"/>
                          <w:tag w:val="nr_fdabd0cc21d841f290575c96d18d3282"/>
                          <w:lock w:val="sdtLocked"/>
                          <w:richText/>
                        </w:sdtPr>
                        <w:sdtContent>
                          <w:r>
                            <w:rPr>
                              <w:color w:val="000000"/>
                              <w:szCs w:val="24"/>
                              <w:lang w:eastAsia="lt-LT"/>
                            </w:rPr>
                            <w:t>18.28</w:t>
                          </w:r>
                        </w:sdtContent>
                      </w:sdt>
                      <w:r>
                        <w:rPr>
                          <w:color w:val="000000"/>
                          <w:szCs w:val="24"/>
                          <w:lang w:eastAsia="lt-LT"/>
                        </w:rPr>
                        <w:t>. Vadovybės apsaugos departamento prie Vidaus reikalų ministerijos garbės ženklu „Kryžius už nuopelnus vadovybės apsaugai“;</w:t>
                      </w:r>
                    </w:p>
                  </w:sdtContent>
                </w:sdt>
                <w:sdt>
                  <w:sdtPr>
                    <w:alias w:val="18.29 pp."/>
                    <w:tag w:val="part_233d1d1f0ad64b1a8a9b6e92e88e8a7e"/>
                    <w:lock w:val="sdtLocked"/>
                    <w:richText/>
                  </w:sdtPr>
                  <w:sdtContent>
                    <w:p>
                      <w:pPr>
                        <w:ind w:firstLine="709"/>
                        <w:jc w:val="both"/>
                        <w:rPr>
                          <w:color w:val="000000"/>
                          <w:szCs w:val="24"/>
                          <w:lang w:eastAsia="lt-LT"/>
                        </w:rPr>
                      </w:pPr>
                      <w:sdt>
                        <w:sdtPr>
                          <w:alias w:val="Numeris"/>
                          <w:tag w:val="nr_233d1d1f0ad64b1a8a9b6e92e88e8a7e"/>
                          <w:lock w:val="sdtLocked"/>
                          <w:richText/>
                        </w:sdtPr>
                        <w:sdtContent>
                          <w:r>
                            <w:rPr>
                              <w:color w:val="000000"/>
                              <w:szCs w:val="24"/>
                              <w:lang w:eastAsia="lt-LT"/>
                            </w:rPr>
                            <w:t>18.29</w:t>
                          </w:r>
                        </w:sdtContent>
                      </w:sdt>
                      <w:r>
                        <w:rPr>
                          <w:color w:val="000000"/>
                          <w:szCs w:val="24"/>
                          <w:lang w:eastAsia="lt-LT"/>
                        </w:rPr>
                        <w:t>. I, II ir III laipsnio Vadovybės apsaugos departamento prie Vidaus reikalų ministerijos garbės ženklu;</w:t>
                      </w:r>
                    </w:p>
                  </w:sdtContent>
                </w:sdt>
                <w:sdt>
                  <w:sdtPr>
                    <w:alias w:val="18.30 pp."/>
                    <w:tag w:val="part_6e7b04f91452440287215c54311c779c"/>
                    <w:lock w:val="sdtLocked"/>
                    <w:richText/>
                  </w:sdtPr>
                  <w:sdtContent>
                    <w:p>
                      <w:pPr>
                        <w:ind w:firstLine="709"/>
                        <w:jc w:val="both"/>
                        <w:rPr>
                          <w:color w:val="000000"/>
                          <w:szCs w:val="24"/>
                          <w:lang w:eastAsia="lt-LT"/>
                        </w:rPr>
                      </w:pPr>
                      <w:sdt>
                        <w:sdtPr>
                          <w:alias w:val="Numeris"/>
                          <w:tag w:val="nr_6e7b04f91452440287215c54311c779c"/>
                          <w:lock w:val="sdtLocked"/>
                          <w:richText/>
                        </w:sdtPr>
                        <w:sdtContent>
                          <w:r>
                            <w:rPr>
                              <w:color w:val="000000"/>
                              <w:szCs w:val="24"/>
                              <w:lang w:eastAsia="lt-LT"/>
                            </w:rPr>
                            <w:t>18.30</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31 pp."/>
                    <w:tag w:val="part_baeffd0a8d7d41d5a44961a9cff01db2"/>
                    <w:lock w:val="sdtLocked"/>
                    <w:richText/>
                  </w:sdtPr>
                  <w:sdtContent>
                    <w:p>
                      <w:pPr>
                        <w:ind w:firstLine="709"/>
                        <w:jc w:val="both"/>
                        <w:rPr>
                          <w:szCs w:val="24"/>
                          <w:lang w:eastAsia="lt-LT"/>
                        </w:rPr>
                      </w:pPr>
                      <w:sdt>
                        <w:sdtPr>
                          <w:alias w:val="Numeris"/>
                          <w:tag w:val="nr_baeffd0a8d7d41d5a44961a9cff01db2"/>
                          <w:lock w:val="sdtLocked"/>
                          <w:richText/>
                        </w:sdtPr>
                        <w:sdtContent>
                          <w:r>
                            <w:rPr>
                              <w:color w:val="000000"/>
                              <w:szCs w:val="24"/>
                              <w:lang w:eastAsia="lt-LT"/>
                            </w:rPr>
                            <w:t>18.31</w:t>
                          </w:r>
                        </w:sdtContent>
                      </w:sdt>
                      <w:r>
                        <w:rPr>
                          <w:color w:val="000000"/>
                          <w:szCs w:val="24"/>
                          <w:lang w:eastAsia="lt-LT"/>
                        </w:rPr>
                        <w:t>. I, II ir III laipsnio Viešojo saugumo tarnybos prie Lietuvos Respublikos vidaus reikalų ministerijos pasižymėjimo ženklu „Už nuopelnus“.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b943a77ee7fc4e45b50a14341b82822d"/>
                <w:lock w:val="sdtLocked"/>
                <w:richText/>
              </w:sdtPr>
              <w:sdtContent>
                <w:p>
                  <w:pPr>
                    <w:tabs>
                      <w:tab w:val="left" w:pos="1276"/>
                    </w:tabs>
                    <w:ind w:firstLine="851"/>
                    <w:jc w:val="both"/>
                    <w:textAlignment w:val="center"/>
                    <w:rPr>
                      <w:color w:val="000000"/>
                      <w:spacing w:val="-1"/>
                      <w:szCs w:val="24"/>
                      <w:lang w:eastAsia="lt-LT"/>
                    </w:rPr>
                  </w:pPr>
                  <w:sdt>
                    <w:sdtPr>
                      <w:alias w:val="Numeris"/>
                      <w:tag w:val="nr_b943a77ee7fc4e45b50a14341b82822d"/>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aae6053e24f44511baee75a7b6b004c8"/>
                <w:lock w:val="sdtLocked"/>
                <w:richText/>
              </w:sdtPr>
              <w:sdtContent>
                <w:p>
                  <w:pPr>
                    <w:tabs>
                      <w:tab w:val="left" w:pos="1276"/>
                    </w:tabs>
                    <w:ind w:firstLine="851"/>
                    <w:jc w:val="both"/>
                    <w:textAlignment w:val="center"/>
                    <w:rPr>
                      <w:color w:val="000000"/>
                      <w:szCs w:val="24"/>
                      <w:lang w:eastAsia="lt-LT"/>
                    </w:rPr>
                  </w:pPr>
                  <w:sdt>
                    <w:sdtPr>
                      <w:alias w:val="Numeris"/>
                      <w:tag w:val="nr_aae6053e24f44511baee75a7b6b004c8"/>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84478b061a744d58b3d537aa86c4799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84478b061a744d58b3d537aa86c47997"/>
                  <w:lock w:val="sdtLocked"/>
                  <w:richText/>
                </w:sdtPr>
                <w:sdtContent>
                  <w:r>
                    <w:rPr>
                      <w:b/>
                      <w:szCs w:val="24"/>
                      <w:lang w:eastAsia="lt-LT"/>
                    </w:rPr>
                    <w:t>V</w:t>
                  </w:r>
                </w:sdtContent>
              </w:sdt>
              <w:r>
                <w:rPr>
                  <w:b/>
                  <w:szCs w:val="24"/>
                  <w:lang w:eastAsia="lt-LT"/>
                </w:rPr>
                <w:t xml:space="preserve"> SKYRIUS</w:t>
              </w:r>
            </w:p>
            <w:sdt>
              <w:sdtPr>
                <w:alias w:val="Pavadinimas"/>
                <w:tag w:val="title_84478b061a744d58b3d537aa86c4799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09"/>
                <w:jc w:val="both"/>
                <w:rPr>
                  <w:szCs w:val="24"/>
                </w:rPr>
              </w:pPr>
            </w:p>
            <w:sdt>
              <w:sdtPr>
                <w:alias w:val="35 p."/>
                <w:tag w:val="part_b4fe63c46d0d463185d4b278273458f4"/>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4fe63c46d0d463185d4b278273458f4"/>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4884845983a14baf943650542e83a8de"/>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4884845983a14baf943650542e83a8de"/>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97ac51d0d35f4a4bb2781ca265522f4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7ac51d0d35f4a4bb2781ca265522f49"/>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III ir IV laipsnio medaliu </w:t>
                      </w:r>
                      <w:r>
                        <w:rPr>
                          <w:szCs w:val="24"/>
                          <w:lang w:eastAsia="lt-LT"/>
                        </w:rPr>
                        <w:t>„</w:t>
                      </w:r>
                      <w:r>
                        <w:rPr>
                          <w:color w:val="000000"/>
                          <w:szCs w:val="24"/>
                          <w:lang w:eastAsia="lt-LT"/>
                        </w:rPr>
                        <w:t>Už nuopelnus Lietuvos muitinei</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5.3 pp."/>
                    <w:tag w:val="part_84edecf8161e4e7f91067e31cd11c9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4edecf8161e4e7f91067e31cd11c9f4"/>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fae36e31e760411697717754ca25df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fae36e31e760411697717754ca25df2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1477e2f3198b45c8bc7e9490ce5c55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lang w:eastAsia="lt-LT"/>
                    </w:rPr>
                    <w:t>37. Kartu su medaliais apdovanojamiems pareigūnams išduodami ir medalių pakaitai – juostelės.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8 p."/>
                <w:tag w:val="part_b14608f7923549919271d6b8cac1a15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14608f7923549919271d6b8cac1a157"/>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958cbb27b8b645b1a89a8fcb6fb7881d"/>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958cbb27b8b645b1a89a8fcb6fb7881d"/>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50135ac4fcd54f8b8aa92a950c9371d6"/>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50135ac4fcd54f8b8aa92a950c9371d6"/>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8ebc315a211640619c793bd7b0c1c0cd"/>
                    <w:lock w:val="sdtLocked"/>
                    <w:richText/>
                  </w:sdtPr>
                  <w:sdtContent>
                    <w:p>
                      <w:pPr>
                        <w:widowControl w:val="0"/>
                        <w:tabs>
                          <w:tab w:val="left" w:pos="709"/>
                          <w:tab w:val="left" w:pos="993"/>
                          <w:tab w:val="left" w:pos="1134"/>
                        </w:tabs>
                        <w:ind w:firstLine="709"/>
                        <w:rPr>
                          <w:szCs w:val="24"/>
                        </w:rPr>
                      </w:pPr>
                      <w:sdt>
                        <w:sdtPr>
                          <w:alias w:val="Numeris"/>
                          <w:tag w:val="nr_8ebc315a211640619c793bd7b0c1c0cd"/>
                          <w:lock w:val="sdtLocked"/>
                          <w:richText/>
                        </w:sdtPr>
                        <w:sdtContent>
                          <w:r>
                            <w:rPr>
                              <w:szCs w:val="24"/>
                            </w:rPr>
                            <w:t>38.3</w:t>
                          </w:r>
                        </w:sdtContent>
                      </w:sdt>
                      <w:r>
                        <w:rPr>
                          <w:szCs w:val="24"/>
                        </w:rPr>
                        <w:t xml:space="preserve">. I laipsnio medalis „Už nuopelnus Lietuvos muitinei“; </w:t>
                      </w:r>
                    </w:p>
                  </w:sdtContent>
                </w:sdt>
                <w:sdt>
                  <w:sdtPr>
                    <w:alias w:val="38.4 pp."/>
                    <w:tag w:val="part_c28fbf0f9b624a84b29bd8ae279dbcc1"/>
                    <w:lock w:val="sdtLocked"/>
                    <w:richText/>
                  </w:sdtPr>
                  <w:sdtContent>
                    <w:p>
                      <w:pPr>
                        <w:widowControl w:val="0"/>
                        <w:tabs>
                          <w:tab w:val="left" w:pos="709"/>
                          <w:tab w:val="left" w:pos="993"/>
                          <w:tab w:val="left" w:pos="1134"/>
                        </w:tabs>
                        <w:ind w:firstLine="709"/>
                        <w:rPr>
                          <w:szCs w:val="24"/>
                        </w:rPr>
                      </w:pPr>
                      <w:sdt>
                        <w:sdtPr>
                          <w:alias w:val="Numeris"/>
                          <w:tag w:val="nr_c28fbf0f9b624a84b29bd8ae279dbcc1"/>
                          <w:lock w:val="sdtLocked"/>
                          <w:richText/>
                        </w:sdtPr>
                        <w:sdtContent>
                          <w:r>
                            <w:rPr>
                              <w:szCs w:val="24"/>
                            </w:rPr>
                            <w:t>38.4</w:t>
                          </w:r>
                        </w:sdtContent>
                      </w:sdt>
                      <w:r>
                        <w:rPr>
                          <w:szCs w:val="24"/>
                        </w:rPr>
                        <w:t xml:space="preserve">. II laipsnio medalis „Už nuopelnus Lietuvos muitinei“; </w:t>
                      </w:r>
                    </w:p>
                  </w:sdtContent>
                </w:sdt>
                <w:sdt>
                  <w:sdtPr>
                    <w:alias w:val="38.5 pp."/>
                    <w:tag w:val="part_fe45125827b440c9b610cd5821e503d3"/>
                    <w:lock w:val="sdtLocked"/>
                    <w:richText/>
                  </w:sdtPr>
                  <w:sdtContent>
                    <w:p>
                      <w:pPr>
                        <w:widowControl w:val="0"/>
                        <w:tabs>
                          <w:tab w:val="left" w:pos="709"/>
                          <w:tab w:val="left" w:pos="993"/>
                          <w:tab w:val="left" w:pos="1134"/>
                        </w:tabs>
                        <w:ind w:firstLine="709"/>
                        <w:rPr>
                          <w:szCs w:val="24"/>
                        </w:rPr>
                      </w:pPr>
                      <w:sdt>
                        <w:sdtPr>
                          <w:alias w:val="Numeris"/>
                          <w:tag w:val="nr_fe45125827b440c9b610cd5821e503d3"/>
                          <w:lock w:val="sdtLocked"/>
                          <w:richText/>
                        </w:sdtPr>
                        <w:sdtContent>
                          <w:r>
                            <w:rPr>
                              <w:szCs w:val="24"/>
                            </w:rPr>
                            <w:t>38.5</w:t>
                          </w:r>
                        </w:sdtContent>
                      </w:sdt>
                      <w:r>
                        <w:rPr>
                          <w:szCs w:val="24"/>
                        </w:rPr>
                        <w:t xml:space="preserve">. III laipsnio medalis „Už nuopelnus Lietuvos muitinei“; </w:t>
                      </w:r>
                    </w:p>
                  </w:sdtContent>
                </w:sdt>
                <w:sdt>
                  <w:sdtPr>
                    <w:alias w:val="38.6 pp."/>
                    <w:tag w:val="part_59940c67f542448e9d5dfeda36c60c89"/>
                    <w:lock w:val="sdtLocked"/>
                    <w:richText/>
                  </w:sdtPr>
                  <w:sdtContent>
                    <w:p>
                      <w:pPr>
                        <w:widowControl w:val="0"/>
                        <w:tabs>
                          <w:tab w:val="left" w:pos="709"/>
                          <w:tab w:val="left" w:pos="993"/>
                          <w:tab w:val="left" w:pos="1134"/>
                        </w:tabs>
                        <w:ind w:firstLine="709"/>
                        <w:rPr>
                          <w:szCs w:val="24"/>
                        </w:rPr>
                      </w:pPr>
                      <w:sdt>
                        <w:sdtPr>
                          <w:alias w:val="Numeris"/>
                          <w:tag w:val="nr_59940c67f542448e9d5dfeda36c60c89"/>
                          <w:lock w:val="sdtLocked"/>
                          <w:richText/>
                        </w:sdtPr>
                        <w:sdtContent>
                          <w:r>
                            <w:rPr>
                              <w:szCs w:val="24"/>
                            </w:rPr>
                            <w:t>38.6</w:t>
                          </w:r>
                        </w:sdtContent>
                      </w:sdt>
                      <w:r>
                        <w:rPr>
                          <w:szCs w:val="24"/>
                        </w:rPr>
                        <w:t>. IV laipsnio medalis „Už nuopelnus Lietuvos muitinei“;</w:t>
                      </w:r>
                    </w:p>
                  </w:sdtContent>
                </w:sdt>
                <w:sdt>
                  <w:sdtPr>
                    <w:alias w:val="38.7 pp."/>
                    <w:tag w:val="part_a37f88beea6047e9802d8a9ea3ca863c"/>
                    <w:lock w:val="sdtLocked"/>
                    <w:richText/>
                  </w:sdtPr>
                  <w:sdtContent>
                    <w:p>
                      <w:pPr>
                        <w:widowControl w:val="0"/>
                        <w:tabs>
                          <w:tab w:val="left" w:pos="709"/>
                          <w:tab w:val="left" w:pos="993"/>
                          <w:tab w:val="left" w:pos="1134"/>
                        </w:tabs>
                        <w:ind w:firstLine="709"/>
                        <w:rPr>
                          <w:color w:val="000000"/>
                          <w:szCs w:val="24"/>
                          <w:lang w:eastAsia="lt-LT"/>
                        </w:rPr>
                      </w:pPr>
                      <w:sdt>
                        <w:sdtPr>
                          <w:alias w:val="Numeris"/>
                          <w:tag w:val="nr_a37f88beea6047e9802d8a9ea3ca863c"/>
                          <w:lock w:val="sdtLocked"/>
                          <w:richText/>
                        </w:sdtPr>
                        <w:sdtContent>
                          <w:r>
                            <w:rPr>
                              <w:szCs w:val="24"/>
                            </w:rPr>
                            <w:t>38.7</w:t>
                          </w:r>
                        </w:sdtContent>
                      </w:sdt>
                      <w:r>
                        <w:rPr>
                          <w:szCs w:val="24"/>
                        </w:rPr>
                        <w:t xml:space="preserve">. atminimo medalis „Lietuvos muitinės veteranas“.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9 p."/>
                <w:tag w:val="part_5dfe4964ac3d4bdb8900283c19201b6e"/>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5dfe4964ac3d4bdb8900283c19201b6e"/>
                      <w:lock w:val="sdtLocked"/>
                      <w:richText/>
                    </w:sdtPr>
                    <w:sdtContent>
                      <w:r>
                        <w:rPr>
                          <w:color w:val="000000"/>
                          <w:szCs w:val="24"/>
                          <w:lang w:eastAsia="lt-LT"/>
                        </w:rPr>
                        <w:t>39</w:t>
                      </w:r>
                    </w:sdtContent>
                  </w:sdt>
                  <w:r>
                    <w:rPr>
                      <w:color w:val="000000"/>
                      <w:szCs w:val="24"/>
                      <w:lang w:eastAsia="lt-LT"/>
                    </w:rPr>
                    <w:t>. Medaliu „Už nuopelnus Lietuvos muitinei“ pareigūnai apdovanojami nuosekliai – pradedant nuo žemiausio: IV laipsnio medaliu, III laipsnio medaliu, II laipsnio medaliu, I laipsnio medaliu.</w:t>
                  </w:r>
                  <w:r>
                    <w:rPr>
                      <w:szCs w:val="24"/>
                      <w:lang w:eastAsia="lt-LT"/>
                    </w:rPr>
                    <w:t xml:space="preserve"> Atminimo medaliu „Lietuvos muitinės veteranas“, </w:t>
                  </w:r>
                  <w:r>
                    <w:rPr>
                      <w:color w:val="000000"/>
                      <w:szCs w:val="24"/>
                    </w:rPr>
                    <w:t>II laipsnio garbės ženklu „Už pasižymėjimą tarnyboje“ ir I laipsnio garbės ženklu „Už pasižymėjimą tarnyboje“ apdovanojama neatsižvelgiant į apdovanojimą medaliais „Už nuopelnus Lietuvos muitinei“</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0 p."/>
                <w:tag w:val="part_219d08cac68841ee8c9a78ab26f801d1"/>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219d08cac68841ee8c9a78ab26f801d1"/>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f400d58ecb944a8a9f1f7af702544d8b"/>
                <w:lock w:val="sdtLocked"/>
                <w:richText/>
              </w:sdtPr>
              <w:sdtContent>
                <w:p>
                  <w:pPr>
                    <w:tabs>
                      <w:tab w:val="left" w:pos="709"/>
                      <w:tab w:val="left" w:pos="1134"/>
                      <w:tab w:val="left" w:pos="1418"/>
                    </w:tabs>
                    <w:ind w:firstLine="709"/>
                    <w:jc w:val="both"/>
                    <w:rPr>
                      <w:szCs w:val="24"/>
                    </w:rPr>
                  </w:pPr>
                  <w:sdt>
                    <w:sdtPr>
                      <w:alias w:val="Numeris"/>
                      <w:tag w:val="nr_f400d58ecb944a8a9f1f7af702544d8b"/>
                      <w:lock w:val="sdtLocked"/>
                      <w:richText/>
                    </w:sdtPr>
                    <w:sdtContent>
                      <w:r>
                        <w:rPr>
                          <w:szCs w:val="24"/>
                        </w:rPr>
                        <w:t>51</w:t>
                      </w:r>
                    </w:sdtContent>
                  </w:sdt>
                  <w:r>
                    <w:rPr>
                      <w:szCs w:val="24"/>
                    </w:rPr>
                    <w:t>. Praradęs vardinį ginklą pareigūnas apie tai nedelsdamas privalo pranešti teritorinei policijos įstaigai.</w:t>
                  </w:r>
                </w:p>
                <w:p>
                  <w:pPr>
                    <w:tabs>
                      <w:tab w:val="left" w:pos="709"/>
                      <w:tab w:val="left" w:pos="1134"/>
                      <w:tab w:val="left" w:pos="1418"/>
                    </w:tabs>
                    <w:ind w:firstLine="709"/>
                    <w:jc w:val="both"/>
                  </w:pPr>
                </w:p>
              </w:sdtContent>
            </w:sdt>
          </w:sdtContent>
        </w:sdt>
        <w:sdt>
          <w:sdtPr>
            <w:alias w:val="skyrius"/>
            <w:tag w:val="part_f28a8dad068e4f0abdb48908ffa8e176"/>
            <w:lock w:val="sdtLocked"/>
            <w:richText/>
          </w:sdtPr>
          <w:sdtContent>
            <w:p>
              <w:pPr>
                <w:jc w:val="center"/>
                <w:rPr>
                  <w:b/>
                  <w:color w:val="000000"/>
                  <w:szCs w:val="24"/>
                  <w:lang w:eastAsia="lt-LT"/>
                </w:rPr>
              </w:pPr>
              <w:sdt>
                <w:sdtPr>
                  <w:alias w:val="Numeris"/>
                  <w:tag w:val="nr_f28a8dad068e4f0abdb48908ffa8e176"/>
                  <w:lock w:val="sdtLocked"/>
                  <w:richText/>
                </w:sdtPr>
                <w:sdtContent>
                  <w:r>
                    <w:rPr>
                      <w:b/>
                      <w:bCs/>
                      <w:color w:val="000000"/>
                      <w:szCs w:val="24"/>
                    </w:rPr>
                    <w:t>VII</w:t>
                  </w:r>
                </w:sdtContent>
              </w:sdt>
              <w:r>
                <w:rPr>
                  <w:b/>
                  <w:bCs/>
                  <w:color w:val="000000"/>
                  <w:szCs w:val="24"/>
                </w:rPr>
                <w:t> SKYRIUS</w:t>
              </w:r>
            </w:p>
            <w:p>
              <w:pPr>
                <w:jc w:val="center"/>
                <w:rPr>
                  <w:b/>
                  <w:color w:val="000000"/>
                  <w:szCs w:val="24"/>
                </w:rPr>
              </w:pPr>
              <w:sdt>
                <w:sdtPr>
                  <w:alias w:val="Pavadinimas"/>
                  <w:tag w:val="title_f28a8dad068e4f0abdb48908ffa8e176"/>
                  <w:lock w:val="sdtLocked"/>
                  <w:richText/>
                </w:sdtPr>
                <w:sdtContent>
                  <w:r>
                    <w:rPr>
                      <w:b/>
                      <w:bCs/>
                      <w:color w:val="000000"/>
                      <w:szCs w:val="24"/>
                    </w:rPr>
                    <w:t>PAREIGŪNŲ APDOVANOJIMŲ ATĖMIMAS</w:t>
                  </w:r>
                </w:sdtContent>
              </w:sdt>
            </w:p>
            <w:p>
              <w:pPr>
                <w:ind w:firstLine="771"/>
                <w:jc w:val="both"/>
                <w:rPr>
                  <w:color w:val="000000"/>
                  <w:szCs w:val="24"/>
                </w:rPr>
              </w:pPr>
            </w:p>
            <w:sdt>
              <w:sdtPr>
                <w:alias w:val="52 p."/>
                <w:tag w:val="part_2d3f7acbf14f438b9bb63b0f2fab01cb"/>
                <w:lock w:val="sdtLocked"/>
                <w:richText/>
              </w:sdtPr>
              <w:sdtContent>
                <w:p>
                  <w:pPr>
                    <w:ind w:firstLine="709"/>
                    <w:jc w:val="both"/>
                    <w:rPr>
                      <w:color w:val="000000"/>
                      <w:szCs w:val="24"/>
                    </w:rPr>
                  </w:pPr>
                  <w:sdt>
                    <w:sdtPr>
                      <w:alias w:val="Numeris"/>
                      <w:tag w:val="nr_2d3f7acbf14f438b9bb63b0f2fab01cb"/>
                      <w:lock w:val="sdtLocked"/>
                      <w:richText/>
                    </w:sdtPr>
                    <w:sdtContent>
                      <w:r>
                        <w:rPr>
                          <w:color w:val="000000"/>
                          <w:szCs w:val="24"/>
                        </w:rPr>
                        <w:t>52</w:t>
                      </w:r>
                    </w:sdtContent>
                  </w:sdt>
                  <w:r>
                    <w:rPr>
                      <w:color w:val="000000"/>
                      <w:szCs w:val="24"/>
                    </w:rPr>
                    <w:t>. Paaiškėjus aplinkybėms, dėl kurių pareigūnas negalėjo būti apdovanotas, arba kai pareigūnas pažemina pareigūno vardą, asmuo, skyręs apdovanojimą, nedelsdamas, bet ne vėliau kaip per 10 darbo dienų nuo šių aplinkybių paaiškėjimo ar pripažinimo, kad pareigūnas pažemino pareigūno vardą, įsakymą dėl pareigūno apdovanojimo pripažįsta netekusiu galios. Su šiuo įsakymu pareigūnas supažindinamas per 3 darbo dienas nuo jo priėmimo. Asmeniui, kuris atleistas iš vidaus tarnybos, šio įsakymo kopija per 3 darbo dienas nuo jo priėmimo išsiunčiama registruota pašto siunta pagal nurodyto asmens paskutinę deklaruotą gyvenamąją vietą ir papildomai gali būti išsiunčiama žinomu šio asmens elektroniniu paštu.</w:t>
                  </w:r>
                </w:p>
              </w:sdtContent>
            </w:sdt>
            <w:sdt>
              <w:sdtPr>
                <w:alias w:val="53 p."/>
                <w:tag w:val="part_cb77988de4594972b542e58c151844ad"/>
                <w:lock w:val="sdtLocked"/>
                <w:richText/>
              </w:sdtPr>
              <w:sdtContent>
                <w:p>
                  <w:pPr>
                    <w:ind w:firstLine="709"/>
                    <w:jc w:val="both"/>
                    <w:rPr>
                      <w:color w:val="000000"/>
                      <w:szCs w:val="24"/>
                      <w:lang w:eastAsia="lt-LT"/>
                    </w:rPr>
                  </w:pPr>
                  <w:sdt>
                    <w:sdtPr>
                      <w:alias w:val="Numeris"/>
                      <w:tag w:val="nr_cb77988de4594972b542e58c151844ad"/>
                      <w:lock w:val="sdtLocked"/>
                      <w:richText/>
                    </w:sdtPr>
                    <w:sdtContent>
                      <w:r>
                        <w:rPr>
                          <w:color w:val="000000"/>
                          <w:szCs w:val="24"/>
                        </w:rPr>
                        <w:t>53</w:t>
                      </w:r>
                    </w:sdtContent>
                  </w:sdt>
                  <w:r>
                    <w:rPr>
                      <w:color w:val="000000"/>
                      <w:szCs w:val="24"/>
                    </w:rPr>
                    <w:t>. Pareigūnas (taip pat asmuo, atleistas iš vidaus tarnybos) per 15 darbo dienų nuo jo supažindinimo su Aprašo 52 punkte nurodytu įsakymu dienos arba šio įsakymo kopijos gavimo Aprašo 52 punkte nustatyta tvarka privalo grąžinti įteiktus Aprašo 52 punkte nurodytus apdovanojimus ir apdovanojimo dokumentus įstaigai, kurios vadovas skyrė apdovanojimus. Tais atvejais, kai pareigūnas atleidžiamas iš vidaus tarnybos, jis privalo grąžinti įteiktus Aprašo 52 punkte nurodytus apdovanojimus ir apdovanojimo dokumentus įstaigai, kurios vadovas skyrė apdovanojimus, iki jo atleidimo iš vidaus tarnybos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skyrius"/>
            <w:tag w:val="part_edd8bf30a8d24a1f980b8b8d41c03bc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dd8bf30a8d24a1f980b8b8d41c03bc6"/>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dd8bf30a8d24a1f980b8b8d41c03bc6"/>
                  <w:lock w:val="sdtLocked"/>
                  <w:richText/>
                </w:sdtPr>
                <w:sdtContent>
                  <w:r>
                    <w:rPr>
                      <w:b/>
                      <w:szCs w:val="24"/>
                      <w:lang w:eastAsia="lt-LT"/>
                    </w:rPr>
                    <w:t>BAIGIAMOSIOS NUOTATOS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54 p."/>
                <w:tag w:val="part_bc7ba1f0eaaf434d92153054d05e12b5"/>
                <w:lock w:val="sdtLocked"/>
                <w:richText/>
              </w:sdtPr>
              <w:sdtContent>
                <w:p>
                  <w:pPr>
                    <w:tabs>
                      <w:tab w:val="left" w:pos="1276"/>
                    </w:tabs>
                    <w:ind w:firstLine="709"/>
                    <w:jc w:val="both"/>
                    <w:textAlignment w:val="center"/>
                    <w:rPr>
                      <w:color w:val="000000"/>
                      <w:szCs w:val="24"/>
                      <w:lang w:eastAsia="lt-LT"/>
                    </w:rPr>
                  </w:pPr>
                  <w:sdt>
                    <w:sdtPr>
                      <w:alias w:val="Numeris"/>
                      <w:tag w:val="nr_bc7ba1f0eaaf434d92153054d05e12b5"/>
                      <w:lock w:val="sdtLocked"/>
                      <w:richText/>
                    </w:sdtPr>
                    <w:sdtContent>
                      <w:r>
                        <w:rPr>
                          <w:szCs w:val="24"/>
                        </w:rPr>
                        <w:t>54</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3732cba5e23d4cd4a81a2c533d0cc13b"/>
                <w:lock w:val="sdtLocked"/>
                <w:richText/>
              </w:sdtPr>
              <w:sdtContent>
                <w:p>
                  <w:pPr>
                    <w:ind w:firstLine="709"/>
                    <w:jc w:val="both"/>
                  </w:pPr>
                  <w:sdt>
                    <w:sdtPr>
                      <w:alias w:val="Numeris"/>
                      <w:tag w:val="nr_3732cba5e23d4cd4a81a2c533d0cc13b"/>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8a08c1c80198410cb64c6d296998c6ce"/>
                <w:lock w:val="sdtLocked"/>
                <w:richText/>
              </w:sdtPr>
              <w:sdtContent>
                <w:p>
                  <w:pPr>
                    <w:ind w:firstLine="709"/>
                    <w:jc w:val="both"/>
                    <w:rPr>
                      <w:szCs w:val="24"/>
                      <w:lang w:eastAsia="lt-LT"/>
                    </w:rPr>
                  </w:pPr>
                  <w:sdt>
                    <w:sdtPr>
                      <w:alias w:val="Numeris"/>
                      <w:tag w:val="nr_8a08c1c80198410cb64c6d296998c6ce"/>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d4f95e4c146d46e0b9f4f52682c29284"/>
                    <w:lock w:val="sdtLocked"/>
                    <w:richText/>
                  </w:sdtPr>
                  <w:sdtContent>
                    <w:p>
                      <w:pPr>
                        <w:ind w:firstLine="709"/>
                        <w:jc w:val="both"/>
                        <w:rPr>
                          <w:szCs w:val="24"/>
                          <w:lang w:eastAsia="lt-LT"/>
                        </w:rPr>
                      </w:pPr>
                      <w:sdt>
                        <w:sdtPr>
                          <w:alias w:val="Numeris"/>
                          <w:tag w:val="nr_d4f95e4c146d46e0b9f4f52682c29284"/>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cd83515488e548749a33fea4280837d3"/>
                    <w:lock w:val="sdtLocked"/>
                    <w:richText/>
                  </w:sdtPr>
                  <w:sdtContent>
                    <w:p>
                      <w:pPr>
                        <w:ind w:firstLine="709"/>
                        <w:jc w:val="both"/>
                        <w:rPr>
                          <w:szCs w:val="24"/>
                          <w:lang w:eastAsia="lt-LT"/>
                        </w:rPr>
                      </w:pPr>
                      <w:sdt>
                        <w:sdtPr>
                          <w:alias w:val="Numeris"/>
                          <w:tag w:val="nr_cd83515488e548749a33fea4280837d3"/>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291a6ac4a3a94f7fb6161cd7a23f26fb"/>
                <w:lock w:val="sdtLocked"/>
                <w:richText/>
              </w:sdtPr>
              <w:sdtContent>
                <w:p>
                  <w:pPr>
                    <w:ind w:firstLine="709"/>
                    <w:jc w:val="both"/>
                    <w:rPr>
                      <w:szCs w:val="24"/>
                      <w:lang w:eastAsia="lt-LT"/>
                    </w:rPr>
                  </w:pPr>
                  <w:sdt>
                    <w:sdtPr>
                      <w:alias w:val="Numeris"/>
                      <w:tag w:val="nr_291a6ac4a3a94f7fb6161cd7a23f26fb"/>
                      <w:lock w:val="sdtLocked"/>
                      <w:richText/>
                    </w:sdtPr>
                    <w:sdtContent>
                      <w:r>
                        <w:rPr>
                          <w:color w:val="000000"/>
                          <w:szCs w:val="24"/>
                          <w:lang w:eastAsia="lt-LT"/>
                        </w:rPr>
                        <w:t>18</w:t>
                      </w:r>
                    </w:sdtContent>
                  </w:sdt>
                  <w:r>
                    <w:rPr>
                      <w:color w:val="000000"/>
                      <w:szCs w:val="24"/>
                      <w:lang w:eastAsia="lt-LT"/>
                    </w:rPr>
                    <w:t>. Tikrintojui draudžiama atlikti tarnybinį patikrinimą, jei tai gali sukelti Viešųjų ir privačių interesų derinimo įstatyme nustatytą interesų konfliktą. Tikrintojas apie galimą nurodytą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5c461210b6c740f89a5d944c7b8b04ba"/>
                <w:lock w:val="sdtLocked"/>
                <w:richText/>
              </w:sdtPr>
              <w:sdtContent>
                <w:p>
                  <w:pPr>
                    <w:widowControl w:val="0"/>
                    <w:ind w:firstLine="709"/>
                    <w:jc w:val="both"/>
                    <w:rPr>
                      <w:szCs w:val="24"/>
                    </w:rPr>
                  </w:pPr>
                  <w:sdt>
                    <w:sdtPr>
                      <w:alias w:val="Numeris"/>
                      <w:tag w:val="nr_5c461210b6c740f89a5d944c7b8b04ba"/>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d7b0803f2cb0477f8345b418ffceb245"/>
                <w:lock w:val="sdtLocked"/>
                <w:richText/>
              </w:sdtPr>
              <w:sdtContent>
                <w:p>
                  <w:pPr>
                    <w:widowControl w:val="0"/>
                    <w:ind w:firstLine="720"/>
                    <w:jc w:val="both"/>
                    <w:rPr>
                      <w:szCs w:val="24"/>
                      <w:lang w:eastAsia="lt-LT"/>
                    </w:rPr>
                  </w:pPr>
                  <w:sdt>
                    <w:sdtPr>
                      <w:alias w:val="Numeris"/>
                      <w:tag w:val="nr_d7b0803f2cb0477f8345b418ffceb245"/>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p>
                  <w:pPr>
                    <w:widowControl w:val="0"/>
                    <w:ind w:firstLine="720"/>
                    <w:jc w:val="both"/>
                    <w:rPr>
                      <w:szCs w:val="24"/>
                      <w:lang w:eastAsia="lt-LT"/>
                    </w:rPr>
                  </w:pPr>
                  <w:r>
                    <w:rPr>
                      <w:color w:val="000000"/>
                      <w:szCs w:val="24"/>
                      <w:lang w:eastAsia="lt-LT"/>
                    </w:rPr>
                    <w:t>Įsakymo dėl pareigūno pripažinimo pažeidus Viešųjų ir privačių interesų derinimo įstatymo nuostatas kopija per 3 darbo dienas nuo šio įsakymo priėmimo pateikiama Vyriausiajai tarnybinės etikos komisijai.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0e355c67ba0f43f492abc8ed318345e3"/>
                <w:lock w:val="sdtLocked"/>
                <w:richText/>
              </w:sdtPr>
              <w:sdtContent>
                <w:p>
                  <w:pPr>
                    <w:widowControl w:val="0"/>
                    <w:ind w:firstLine="720"/>
                    <w:jc w:val="both"/>
                    <w:rPr>
                      <w:szCs w:val="24"/>
                      <w:lang w:eastAsia="lt-LT"/>
                    </w:rPr>
                  </w:pPr>
                  <w:sdt>
                    <w:sdtPr>
                      <w:alias w:val="Numeris"/>
                      <w:tag w:val="nr_0e355c67ba0f43f492abc8ed318345e3"/>
                      <w:lock w:val="sdtLocked"/>
                      <w:richText/>
                    </w:sdtPr>
                    <w:sdtContent>
                      <w:r>
                        <w:rPr>
                          <w:szCs w:val="24"/>
                          <w:lang w:eastAsia="lt-LT"/>
                        </w:rPr>
                        <w:t>40</w:t>
                      </w:r>
                    </w:sdtContent>
                  </w:sdt>
                  <w:r>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f3e3c001f3f4fbd95eab470b607b7be"/>
                <w:lock w:val="sdtLocked"/>
                <w:richText/>
              </w:sdtPr>
              <w:sdtContent>
                <w:p>
                  <w:pPr>
                    <w:widowControl w:val="0"/>
                    <w:ind w:firstLine="720"/>
                    <w:jc w:val="both"/>
                    <w:rPr>
                      <w:szCs w:val="24"/>
                      <w:lang w:eastAsia="lt-LT"/>
                    </w:rPr>
                  </w:pPr>
                  <w:sdt>
                    <w:sdtPr>
                      <w:alias w:val="Numeris"/>
                      <w:tag w:val="nr_bf3e3c001f3f4fbd95eab470b607b7be"/>
                      <w:lock w:val="sdtLocked"/>
                      <w:richText/>
                    </w:sdtPr>
                    <w:sdtContent>
                      <w:r>
                        <w:rPr>
                          <w:szCs w:val="24"/>
                          <w:lang w:eastAsia="lt-LT"/>
                        </w:rPr>
                        <w:t>41</w:t>
                      </w:r>
                    </w:sdtContent>
                  </w:sdt>
                  <w:r>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3a78488dbba74c14a821e9eabf6ebca1"/>
        <w:lock w:val="sdtLocked"/>
        <w:richText/>
      </w:sdtPr>
      <w:sdtContent>
        <w:p>
          <w:pPr>
            <w:ind w:firstLine="5103"/>
            <w:sectPr>
              <w:pgSz w:w="11906" w:h="16838"/>
              <w:pgMar w:top="1134" w:right="567" w:bottom="1134" w:left="1701" w:header="709" w:footer="709" w:gutter="0"/>
              <w:pgNumType w:start="1"/>
              <w:cols w:space="708"/>
              <w:titlePg/>
              <w:docGrid w:linePitch="360"/>
            </w:sectPr>
          </w:pPr>
        </w:p>
        <w:p>
          <w:pPr>
            <w:ind w:firstLine="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3a78488dbba74c14a821e9eabf6ebca1"/>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ind w:firstLine="771"/>
            <w:jc w:val="both"/>
            <w:rPr>
              <w:color w:val="000000"/>
              <w:szCs w:val="24"/>
              <w:lang w:eastAsia="lt-LT"/>
            </w:rPr>
          </w:pPr>
        </w:p>
        <w:sdt>
          <w:sdtPr>
            <w:alias w:val="skyrius"/>
            <w:tag w:val="part_ef09c38123d44b2f8019aec287aa4098"/>
            <w:lock w:val="sdtLocked"/>
            <w:richText/>
          </w:sdtPr>
          <w:sdtContent>
            <w:p>
              <w:pPr>
                <w:tabs>
                  <w:tab w:val="left" w:pos="4536"/>
                </w:tabs>
                <w:jc w:val="center"/>
                <w:rPr>
                  <w:b/>
                  <w:szCs w:val="24"/>
                  <w:lang w:eastAsia="lt-LT"/>
                </w:rPr>
              </w:pPr>
              <w:sdt>
                <w:sdtPr>
                  <w:alias w:val="Numeris"/>
                  <w:tag w:val="nr_ef09c38123d44b2f8019aec287aa409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f09c38123d44b2f8019aec287aa4098"/>
                  <w:lock w:val="sdtLocked"/>
                  <w:richText/>
                </w:sdtPr>
                <w:sdtContent>
                  <w:r>
                    <w:rPr>
                      <w:b/>
                      <w:szCs w:val="24"/>
                      <w:lang w:eastAsia="lt-LT"/>
                    </w:rPr>
                    <w:t>BENDROSIOS NUOSTATOS</w:t>
                  </w:r>
                </w:sdtContent>
              </w:sdt>
            </w:p>
            <w:p>
              <w:pPr>
                <w:rPr>
                  <w:b/>
                  <w:szCs w:val="24"/>
                  <w:lang w:eastAsia="lt-LT"/>
                </w:rPr>
              </w:pPr>
            </w:p>
            <w:sdt>
              <w:sdtPr>
                <w:alias w:val="1 p."/>
                <w:tag w:val="part_bec2237e14dc4ef3a0629ef98741f4f1"/>
                <w:lock w:val="sdtLocked"/>
                <w:richText/>
              </w:sdtPr>
              <w:sdtContent>
                <w:p>
                  <w:pPr>
                    <w:ind w:firstLine="709"/>
                    <w:jc w:val="both"/>
                    <w:rPr>
                      <w:szCs w:val="24"/>
                      <w:lang w:eastAsia="lt-LT"/>
                    </w:rPr>
                  </w:pPr>
                  <w:sdt>
                    <w:sdtPr>
                      <w:alias w:val="Numeris"/>
                      <w:tag w:val="nr_bec2237e14dc4ef3a0629ef98741f4f1"/>
                      <w:lock w:val="sdtLocked"/>
                      <w:richText/>
                    </w:sdtPr>
                    <w:sdtContent>
                      <w:r>
                        <w:rPr>
                          <w:szCs w:val="24"/>
                          <w:lang w:eastAsia="lt-LT"/>
                        </w:rPr>
                        <w:t>1</w:t>
                      </w:r>
                    </w:sdtContent>
                  </w:sdt>
                  <w:r>
                    <w:rPr>
                      <w:szCs w:val="24"/>
                      <w:lang w:eastAsia="lt-LT"/>
                    </w:rPr>
                    <w:t xml:space="preserve">. Papildomų mokamų atostogų dėl svarbių aplinkybių suteikimo tvarkos aprašas (toliau – Aprašas) reglamentuoja papildomų mokamų atostogų dėl svarbių aplinkybių (toliau – papildomos atostogos) suteikimo vidaus tarnybos sistemos pareigūnams (toliau – pareigūnai) tvarką.  </w:t>
                  </w:r>
                </w:p>
              </w:sdtContent>
            </w:sdt>
            <w:sdt>
              <w:sdtPr>
                <w:alias w:val="2 p."/>
                <w:tag w:val="part_3a4ff3238ae94c4fa4bef522c06564c1"/>
                <w:lock w:val="sdtLocked"/>
                <w:richText/>
              </w:sdtPr>
              <w:sdtContent>
                <w:p>
                  <w:pPr>
                    <w:tabs>
                      <w:tab w:val="left" w:pos="426"/>
                      <w:tab w:val="left" w:pos="993"/>
                    </w:tabs>
                    <w:ind w:firstLine="709"/>
                    <w:jc w:val="both"/>
                    <w:rPr>
                      <w:szCs w:val="24"/>
                      <w:lang w:eastAsia="lt-LT"/>
                    </w:rPr>
                  </w:pPr>
                  <w:sdt>
                    <w:sdtPr>
                      <w:alias w:val="Numeris"/>
                      <w:tag w:val="nr_3a4ff3238ae94c4fa4bef522c06564c1"/>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2769136fad964166a6b15f4f2d1503c0"/>
            <w:lock w:val="sdtLocked"/>
            <w:richText/>
          </w:sdtPr>
          <w:sdtContent>
            <w:p>
              <w:pPr>
                <w:ind w:firstLine="709"/>
                <w:jc w:val="center"/>
                <w:rPr>
                  <w:b/>
                  <w:bCs/>
                  <w:szCs w:val="24"/>
                </w:rPr>
              </w:pPr>
              <w:sdt>
                <w:sdtPr>
                  <w:alias w:val="Numeris"/>
                  <w:tag w:val="nr_2769136fad964166a6b15f4f2d1503c0"/>
                  <w:lock w:val="sdtLocked"/>
                  <w:richText/>
                </w:sdtPr>
                <w:sdtContent>
                  <w:r>
                    <w:rPr>
                      <w:b/>
                      <w:bCs/>
                      <w:szCs w:val="24"/>
                    </w:rPr>
                    <w:t>II</w:t>
                  </w:r>
                </w:sdtContent>
              </w:sdt>
              <w:r>
                <w:rPr>
                  <w:b/>
                  <w:bCs/>
                  <w:szCs w:val="24"/>
                </w:rPr>
                <w:t xml:space="preserve"> SKYRIUS</w:t>
              </w:r>
            </w:p>
            <w:p>
              <w:pPr>
                <w:jc w:val="center"/>
                <w:textAlignment w:val="center"/>
                <w:rPr>
                  <w:color w:val="000000"/>
                  <w:szCs w:val="24"/>
                  <w:lang w:eastAsia="lt-LT"/>
                </w:rPr>
              </w:pPr>
              <w:sdt>
                <w:sdtPr>
                  <w:alias w:val="Pavadinimas"/>
                  <w:tag w:val="title_2769136fad964166a6b15f4f2d1503c0"/>
                  <w:lock w:val="sdtLocked"/>
                  <w:richText/>
                </w:sdtPr>
                <w:sdtContent>
                  <w:r>
                    <w:rPr>
                      <w:b/>
                      <w:bCs/>
                      <w:color w:val="000000"/>
                      <w:szCs w:val="24"/>
                      <w:lang w:eastAsia="lt-LT"/>
                    </w:rPr>
                    <w:t>PAPILDOMŲ ATOSTOGŲ SUTEIKIMO TVARKA</w:t>
                  </w:r>
                </w:sdtContent>
              </w:sdt>
            </w:p>
            <w:p>
              <w:pPr>
                <w:ind w:firstLine="62"/>
                <w:rPr>
                  <w:color w:val="000000"/>
                  <w:szCs w:val="24"/>
                  <w:lang w:eastAsia="lt-LT"/>
                </w:rPr>
              </w:pPr>
            </w:p>
            <w:sdt>
              <w:sdtPr>
                <w:alias w:val="3 p."/>
                <w:tag w:val="part_7d953ca160564122b1b0b4e6f98b5c1b"/>
                <w:lock w:val="sdtLocked"/>
                <w:richText/>
              </w:sdtPr>
              <w:sdtContent>
                <w:p>
                  <w:pPr>
                    <w:ind w:firstLine="709"/>
                    <w:jc w:val="both"/>
                    <w:rPr>
                      <w:color w:val="000000"/>
                      <w:szCs w:val="24"/>
                      <w:lang w:eastAsia="lt-LT"/>
                    </w:rPr>
                  </w:pPr>
                  <w:sdt>
                    <w:sdtPr>
                      <w:alias w:val="Numeris"/>
                      <w:tag w:val="nr_7d953ca160564122b1b0b4e6f98b5c1b"/>
                      <w:lock w:val="sdtLocked"/>
                      <w:richText/>
                    </w:sdtPr>
                    <w:sdtContent>
                      <w:r>
                        <w:rPr>
                          <w:color w:val="000000"/>
                          <w:szCs w:val="24"/>
                          <w:lang w:eastAsia="lt-LT"/>
                        </w:rPr>
                        <w:t>3</w:t>
                      </w:r>
                    </w:sdtContent>
                  </w:sdt>
                  <w:r>
                    <w:rPr>
                      <w:color w:val="000000"/>
                      <w:szCs w:val="24"/>
                      <w:lang w:eastAsia="lt-LT"/>
                    </w:rPr>
                    <w:t>. Papildomos atostogos pareigūnams gali būti suteikiamos dėl pareigūnui svarbių aplinkybių.</w:t>
                  </w:r>
                </w:p>
              </w:sdtContent>
            </w:sdt>
            <w:sdt>
              <w:sdtPr>
                <w:alias w:val="4 p."/>
                <w:tag w:val="part_4ce1eef094a347bbb45e8bf4ff389fde"/>
                <w:lock w:val="sdtLocked"/>
                <w:richText/>
              </w:sdtPr>
              <w:sdtContent>
                <w:p>
                  <w:pPr>
                    <w:ind w:firstLine="709"/>
                    <w:jc w:val="both"/>
                    <w:rPr>
                      <w:color w:val="000000"/>
                      <w:szCs w:val="24"/>
                      <w:lang w:eastAsia="lt-LT"/>
                    </w:rPr>
                  </w:pPr>
                  <w:sdt>
                    <w:sdtPr>
                      <w:alias w:val="Numeris"/>
                      <w:tag w:val="nr_4ce1eef094a347bbb45e8bf4ff389fde"/>
                      <w:lock w:val="sdtLocked"/>
                      <w:richText/>
                    </w:sdtPr>
                    <w:sdtContent>
                      <w:r>
                        <w:rPr>
                          <w:color w:val="000000"/>
                          <w:szCs w:val="24"/>
                          <w:lang w:eastAsia="lt-LT"/>
                        </w:rPr>
                        <w:t>4</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5 p."/>
                <w:tag w:val="part_432c2aaebb2a4ef1b0fb2ca8526da14a"/>
                <w:lock w:val="sdtLocked"/>
                <w:richText/>
              </w:sdtPr>
              <w:sdtContent>
                <w:p>
                  <w:pPr>
                    <w:ind w:firstLine="720"/>
                    <w:jc w:val="both"/>
                    <w:rPr>
                      <w:color w:val="000000"/>
                      <w:szCs w:val="24"/>
                      <w:lang w:eastAsia="lt-LT"/>
                    </w:rPr>
                  </w:pPr>
                  <w:sdt>
                    <w:sdtPr>
                      <w:alias w:val="Numeris"/>
                      <w:tag w:val="nr_432c2aaebb2a4ef1b0fb2ca8526da14a"/>
                      <w:lock w:val="sdtLocked"/>
                      <w:richText/>
                    </w:sdtPr>
                    <w:sdtContent>
                      <w:r>
                        <w:rPr>
                          <w:color w:val="000000"/>
                          <w:szCs w:val="24"/>
                          <w:lang w:eastAsia="lt-LT"/>
                        </w:rPr>
                        <w:t>5</w:t>
                      </w:r>
                    </w:sdtContent>
                  </w:sdt>
                  <w:r>
                    <w:rPr>
                      <w:color w:val="000000"/>
                      <w:szCs w:val="24"/>
                      <w:lang w:eastAsia="lt-LT"/>
                    </w:rPr>
                    <w:t>. Sprendimas dėl papildomų atostogų suteikimo pareigūnui priimamas per 5 darbo dienas nuo prašymo dėl papildomų atostogų gavimo. Aprašo 4 punkto trečiojoje pastraipoje nustatytu atveju sprendimas dėl papildomų atostogų suteikimo priimamas nedelsiant, bet ne vėliau kaip per 1 darbo dieną. Su priimtu sprendimu dėl papildomų atostogų suteikimo pareigūnas, kuriam papildomos atostogos suteiktos, supažindinamas per 3 darbo dienas nuo šio sprendimo priėmimo.</w:t>
                  </w:r>
                </w:p>
              </w:sdtContent>
            </w:sdt>
            <w:sdt>
              <w:sdtPr>
                <w:alias w:val="6 p."/>
                <w:tag w:val="part_c1500866eddf4f2b9e742c4577cf3cb0"/>
                <w:lock w:val="sdtLocked"/>
                <w:richText/>
              </w:sdtPr>
              <w:sdtContent>
                <w:p>
                  <w:pPr>
                    <w:ind w:firstLine="720"/>
                    <w:jc w:val="both"/>
                    <w:rPr>
                      <w:color w:val="000000"/>
                      <w:szCs w:val="24"/>
                      <w:lang w:eastAsia="lt-LT"/>
                    </w:rPr>
                  </w:pPr>
                  <w:sdt>
                    <w:sdtPr>
                      <w:alias w:val="Numeris"/>
                      <w:tag w:val="nr_c1500866eddf4f2b9e742c4577cf3cb0"/>
                      <w:lock w:val="sdtLocked"/>
                      <w:richText/>
                    </w:sdtPr>
                    <w:sdtContent>
                      <w:r>
                        <w:rPr>
                          <w:color w:val="000000"/>
                          <w:szCs w:val="24"/>
                          <w:lang w:eastAsia="lt-LT"/>
                        </w:rPr>
                        <w:t>6</w:t>
                      </w:r>
                    </w:sdtContent>
                  </w:sdt>
                  <w:r>
                    <w:rPr>
                      <w:color w:val="000000"/>
                      <w:szCs w:val="24"/>
                      <w:lang w:eastAsia="lt-LT"/>
                    </w:rPr>
                    <w:t>. Priimant sprendimą dėl papildomų atostogų suteikimo, turi būti atsižvelgiama į kolektyvinėje sutartyje (jei sudaryta) nustatytas papildomų atostogų suteikimo sąlygas.</w:t>
                  </w:r>
                </w:p>
                <w:p>
                  <w:pPr>
                    <w:ind w:firstLine="720"/>
                    <w:jc w:val="both"/>
                    <w:rPr>
                      <w:color w:val="000000"/>
                      <w:szCs w:val="24"/>
                      <w:lang w:eastAsia="lt-LT"/>
                    </w:rPr>
                  </w:pPr>
                </w:p>
              </w:sdtContent>
            </w:sdt>
          </w:sdtContent>
        </w:sdt>
        <w:sdt>
          <w:sdtPr>
            <w:alias w:val="skyrius"/>
            <w:tag w:val="part_cbb9e80c4e26455390176d4fca79d022"/>
            <w:lock w:val="sdtLocked"/>
            <w:richText/>
          </w:sdtPr>
          <w:sdtContent>
            <w:p>
              <w:pPr>
                <w:ind w:firstLine="720"/>
                <w:jc w:val="center"/>
                <w:rPr>
                  <w:b/>
                  <w:color w:val="000000"/>
                  <w:szCs w:val="24"/>
                  <w:lang w:eastAsia="lt-LT"/>
                </w:rPr>
              </w:pPr>
              <w:sdt>
                <w:sdtPr>
                  <w:alias w:val="Numeris"/>
                  <w:tag w:val="nr_cbb9e80c4e26455390176d4fca79d022"/>
                  <w:lock w:val="sdtLocked"/>
                  <w:richText/>
                </w:sdtPr>
                <w:sdtContent>
                  <w:r>
                    <w:rPr>
                      <w:b/>
                      <w:color w:val="000000"/>
                      <w:szCs w:val="24"/>
                      <w:lang w:eastAsia="lt-LT"/>
                    </w:rPr>
                    <w:t>III</w:t>
                  </w:r>
                </w:sdtContent>
              </w:sdt>
              <w:r>
                <w:rPr>
                  <w:b/>
                  <w:color w:val="000000"/>
                  <w:szCs w:val="24"/>
                  <w:lang w:eastAsia="lt-LT"/>
                </w:rPr>
                <w:t xml:space="preserve"> SKYRIUS</w:t>
              </w:r>
            </w:p>
            <w:p>
              <w:pPr>
                <w:ind w:firstLine="720"/>
                <w:jc w:val="center"/>
                <w:rPr>
                  <w:b/>
                  <w:color w:val="000000"/>
                  <w:szCs w:val="24"/>
                  <w:lang w:eastAsia="lt-LT"/>
                </w:rPr>
              </w:pPr>
              <w:sdt>
                <w:sdtPr>
                  <w:alias w:val="Pavadinimas"/>
                  <w:tag w:val="title_cbb9e80c4e26455390176d4fca79d022"/>
                  <w:lock w:val="sdtLocked"/>
                  <w:richText/>
                </w:sdtPr>
                <w:sdtContent>
                  <w:r>
                    <w:rPr>
                      <w:b/>
                      <w:color w:val="000000"/>
                      <w:szCs w:val="24"/>
                      <w:lang w:eastAsia="lt-LT"/>
                    </w:rPr>
                    <w:t>BAIGIAMOSIOS NUOSTATOS</w:t>
                  </w:r>
                </w:sdtContent>
              </w:sdt>
            </w:p>
            <w:p>
              <w:pPr>
                <w:ind w:firstLine="720"/>
                <w:jc w:val="center"/>
                <w:rPr>
                  <w:b/>
                  <w:color w:val="000000"/>
                  <w:szCs w:val="24"/>
                  <w:lang w:eastAsia="lt-LT"/>
                </w:rPr>
              </w:pPr>
            </w:p>
            <w:sdt>
              <w:sdtPr>
                <w:alias w:val="7 p."/>
                <w:tag w:val="part_66378c28060b45f2860dc5a713548da2"/>
                <w:lock w:val="sdtLocked"/>
                <w:richText/>
              </w:sdtPr>
              <w:sdtContent>
                <w:p>
                  <w:pPr>
                    <w:ind w:firstLine="720"/>
                    <w:jc w:val="both"/>
                    <w:rPr>
                      <w:color w:val="000000"/>
                      <w:szCs w:val="24"/>
                      <w:lang w:eastAsia="lt-LT"/>
                    </w:rPr>
                  </w:pPr>
                  <w:sdt>
                    <w:sdtPr>
                      <w:alias w:val="Numeris"/>
                      <w:tag w:val="nr_66378c28060b45f2860dc5a713548da2"/>
                      <w:lock w:val="sdtLocked"/>
                      <w:richText/>
                    </w:sdtPr>
                    <w:sdtContent>
                      <w:r>
                        <w:rPr>
                          <w:color w:val="000000"/>
                          <w:szCs w:val="24"/>
                          <w:lang w:eastAsia="lt-LT"/>
                        </w:rPr>
                        <w:t>7</w:t>
                      </w:r>
                    </w:sdtContent>
                  </w:sdt>
                  <w:r>
                    <w:rPr>
                      <w:color w:val="000000"/>
                      <w:szCs w:val="24"/>
                      <w:lang w:eastAsia="lt-LT"/>
                    </w:rPr>
                    <w:t>. Ginčai, kylantys dėl papildomų atostogų suteikimo, nagrinėjami Vidaus tarnybos statuto 71 straipsnio ir Lietuvos Respublikos administracinių bylų teisenos įstatymo nustatyta tvarka.</w:t>
                  </w:r>
                </w:p>
                <w:p>
                  <w:pPr>
                    <w:ind w:firstLine="709"/>
                    <w:jc w:val="both"/>
                    <w:rPr>
                      <w:bCs/>
                      <w:szCs w:val="24"/>
                    </w:rPr>
                  </w:pPr>
                </w:p>
              </w:sdtContent>
            </w:sdt>
          </w:sdtContent>
        </w:sdt>
        <w:sdt>
          <w:sdtPr>
            <w:alias w:val="pabaiga"/>
            <w:tag w:val="part_26de00a2621a485c884d3001a733f9cf"/>
            <w:lock w:val="sdtLocked"/>
            <w:richText/>
          </w:sdtPr>
          <w:sdtContent>
            <w:p>
              <w:pPr>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patvirtinta"/>
        <w:tag w:val="part_016d32b1ebe2472bac4c0d01d289c1ac"/>
        <w:lock w:val="sdtLocked"/>
        <w:richText/>
      </w:sdtPr>
      <w:sdtContent>
        <w:p>
          <w:pPr>
            <w:ind w:left="5245"/>
            <w:sectPr>
              <w:headerReference w:type="even" r:id="rId49"/>
              <w:headerReference w:type="default" r:id="rId50"/>
              <w:footerReference w:type="even" r:id="rId51"/>
              <w:footerReference w:type="default" r:id="rId52"/>
              <w:headerReference w:type="first" r:id="rId53"/>
              <w:footerReference w:type="first" r:id="rId54"/>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016d32b1ebe2472bac4c0d01d289c1ac"/>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a5895fd890c8490fa4c58f06eb583fff"/>
                <w:lock w:val="sdtLocked"/>
                <w:richText/>
              </w:sdtPr>
              <w:sdtContent>
                <w:p>
                  <w:pPr>
                    <w:ind w:firstLine="720"/>
                    <w:jc w:val="both"/>
                    <w:rPr>
                      <w:color w:val="000000"/>
                      <w:szCs w:val="8"/>
                      <w:lang w:eastAsia="lt-LT"/>
                    </w:rPr>
                  </w:pPr>
                  <w:sdt>
                    <w:sdtPr>
                      <w:alias w:val="Numeris"/>
                      <w:tag w:val="nr_a5895fd890c8490fa4c58f06eb583fff"/>
                      <w:lock w:val="sdtLocked"/>
                      <w:richText/>
                    </w:sdtPr>
                    <w:sdtContent>
                      <w:r>
                        <w:rPr>
                          <w:color w:val="000000"/>
                          <w:szCs w:val="24"/>
                        </w:rPr>
                        <w:t>2</w:t>
                      </w:r>
                    </w:sdtContent>
                  </w:sdt>
                  <w:r>
                    <w:rPr>
                      <w:color w:val="000000"/>
                      <w:szCs w:val="24"/>
                    </w:rPr>
                    <w:t>. Apraše vartojamos sąvokos apibrėžtos Lietuvos Respublikos vidaus tarnybos statute ir Kenksmingų ir pavojingų veiksnių valdymo ir priemokos dydžio už darbą, kai vidaus tarnybos sistemos pareigūną veikia kenksmingi ir (ar) pavojingi veiksniai, nustatymo ir skyrimo vidaus tarnybos sistemoje tvarkos apraše, patvirtintame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c61aa5096abf4205891b3f295ac662d9"/>
                <w:lock w:val="sdtLocked"/>
                <w:richText/>
              </w:sdtPr>
              <w:sdtContent>
                <w:p>
                  <w:pPr>
                    <w:ind w:firstLine="709"/>
                    <w:jc w:val="both"/>
                    <w:rPr>
                      <w:szCs w:val="24"/>
                    </w:rPr>
                  </w:pPr>
                  <w:sdt>
                    <w:sdtPr>
                      <w:alias w:val="Numeris"/>
                      <w:tag w:val="nr_c61aa5096abf4205891b3f295ac662d9"/>
                      <w:lock w:val="sdtLocked"/>
                      <w:richText/>
                    </w:sdtPr>
                    <w:sdtContent>
                      <w:r>
                        <w:rPr>
                          <w:caps/>
                          <w:color w:val="000000"/>
                          <w:szCs w:val="24"/>
                        </w:rPr>
                        <w:t>29</w:t>
                      </w:r>
                    </w:sdtContent>
                  </w:sdt>
                  <w:r>
                    <w:rPr>
                      <w:caps/>
                      <w:color w:val="000000"/>
                      <w:szCs w:val="24"/>
                    </w:rPr>
                    <w:t>. </w:t>
                  </w:r>
                  <w:r>
                    <w:rPr>
                      <w:color w:val="000000"/>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ir Lietuvos Respublikos asmens duomenų teisinės apsaugos įstatymu tik Aprašo 9 punkte nurodytais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f22b11ab722842e19486334b958652b5"/>
                    <w:lock w:val="sdtLocked"/>
                    <w:richText/>
                  </w:sdtPr>
                  <w:sdtContent>
                    <w:p>
                      <w:pPr>
                        <w:ind w:firstLine="709"/>
                        <w:jc w:val="both"/>
                        <w:rPr>
                          <w:szCs w:val="24"/>
                          <w:lang w:eastAsia="lt-LT"/>
                        </w:rPr>
                      </w:pPr>
                      <w:sdt>
                        <w:sdtPr>
                          <w:alias w:val="Numeris"/>
                          <w:tag w:val="nr_f22b11ab722842e19486334b958652b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4e0f72da992d45f097266d58ae1dcb6e"/>
                    <w:lock w:val="sdtLocked"/>
                    <w:richText/>
                  </w:sdtPr>
                  <w:sdtContent>
                    <w:p>
                      <w:pPr>
                        <w:ind w:firstLine="709"/>
                        <w:jc w:val="both"/>
                        <w:rPr>
                          <w:szCs w:val="24"/>
                          <w:lang w:eastAsia="lt-LT"/>
                        </w:rPr>
                      </w:pPr>
                      <w:sdt>
                        <w:sdtPr>
                          <w:alias w:val="Numeris"/>
                          <w:tag w:val="nr_4e0f72da992d45f097266d58ae1dcb6e"/>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86cdd38f588c4234845dba8024f7b5b2"/>
                    <w:lock w:val="sdtLocked"/>
                    <w:richText/>
                  </w:sdtPr>
                  <w:sdtContent>
                    <w:p>
                      <w:pPr>
                        <w:ind w:firstLine="709"/>
                        <w:jc w:val="both"/>
                        <w:rPr>
                          <w:szCs w:val="24"/>
                          <w:lang w:eastAsia="lt-LT"/>
                        </w:rPr>
                      </w:pPr>
                      <w:sdt>
                        <w:sdtPr>
                          <w:alias w:val="Numeris"/>
                          <w:tag w:val="nr_86cdd38f588c4234845dba8024f7b5b2"/>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a5c051dfd55543a4af4e2ebe0304e04c"/>
                    <w:lock w:val="sdtLocked"/>
                    <w:richText/>
                  </w:sdtPr>
                  <w:sdtContent>
                    <w:p>
                      <w:pPr>
                        <w:ind w:firstLine="709"/>
                        <w:jc w:val="both"/>
                        <w:rPr>
                          <w:szCs w:val="24"/>
                          <w:lang w:eastAsia="lt-LT"/>
                        </w:rPr>
                      </w:pPr>
                      <w:sdt>
                        <w:sdtPr>
                          <w:alias w:val="Numeris"/>
                          <w:tag w:val="nr_a5c051dfd55543a4af4e2ebe0304e04c"/>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ind w:firstLine="709"/>
                        <w:jc w:val="both"/>
                        <w:rPr>
                          <w:szCs w:val="24"/>
                          <w:lang w:eastAsia="lt-LT"/>
                        </w:rPr>
                      </w:pPr>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64d78021185a4506ae5dba46d15adca8"/>
                    <w:lock w:val="sdtLocked"/>
                    <w:richText/>
                  </w:sdtPr>
                  <w:sdtContent>
                    <w:p>
                      <w:pPr>
                        <w:ind w:firstLine="709"/>
                        <w:jc w:val="both"/>
                        <w:rPr>
                          <w:szCs w:val="24"/>
                          <w:lang w:eastAsia="lt-LT"/>
                        </w:rPr>
                      </w:pPr>
                      <w:sdt>
                        <w:sdtPr>
                          <w:alias w:val="Numeris"/>
                          <w:tag w:val="nr_64d78021185a4506ae5dba46d15adca8"/>
                          <w:lock w:val="sdtLocked"/>
                          <w:richText/>
                        </w:sdtPr>
                        <w:sdtContent>
                          <w:r>
                            <w:rPr>
                              <w:color w:val="000000"/>
                              <w:szCs w:val="24"/>
                            </w:rPr>
                            <w:t>45</w:t>
                          </w:r>
                        </w:sdtContent>
                      </w:sdt>
                      <w:r>
                        <w:rPr>
                          <w:color w:val="000000"/>
                          <w:szCs w:val="24"/>
                        </w:rPr>
                        <w:t>.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2016 m. balandžio 27 d. Europos Parlamento ir Tarybos reglamento (ES) 2016/679 dėl fizinių asmenų apsaugos tvarkant asmens duomenis ir dėl laisvo tokių duomenų judėjimo ir kuriuo panaikinama Direktyva 95/46/EB (Bendrasis duomenų apsaugos reglamentas) (toliau – reglamentas Nr. 2016/679)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3307c421317b428da527d131b41131a6"/>
                        <w:lock w:val="sdtLocked"/>
                        <w:richText/>
                      </w:sdtPr>
                      <w:sdtContent>
                        <w:p>
                          <w:pPr>
                            <w:ind w:firstLine="709"/>
                            <w:jc w:val="both"/>
                            <w:rPr>
                              <w:szCs w:val="24"/>
                              <w:lang w:eastAsia="lt-LT"/>
                            </w:rPr>
                          </w:pPr>
                          <w:sdt>
                            <w:sdtPr>
                              <w:alias w:val="Numeris"/>
                              <w:tag w:val="nr_3307c421317b428da527d131b41131a6"/>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f5fe7e3f2a94c92a855cfedbf9ae790"/>
                        <w:lock w:val="sdtLocked"/>
                        <w:richText/>
                      </w:sdtPr>
                      <w:sdtContent>
                        <w:p>
                          <w:pPr>
                            <w:ind w:firstLine="720"/>
                            <w:jc w:val="both"/>
                            <w:rPr>
                              <w:szCs w:val="24"/>
                              <w:lang w:eastAsia="lt-LT"/>
                            </w:rPr>
                          </w:pPr>
                          <w:sdt>
                            <w:sdtPr>
                              <w:alias w:val="Numeris"/>
                              <w:tag w:val="nr_3f5fe7e3f2a94c92a855cfedbf9ae790"/>
                              <w:lock w:val="sdtLocked"/>
                              <w:richText/>
                            </w:sdtPr>
                            <w:sdtContent>
                              <w:r>
                                <w:rPr>
                                  <w:color w:val="000000"/>
                                  <w:szCs w:val="24"/>
                                </w:rPr>
                                <w:t>55.3</w:t>
                              </w:r>
                            </w:sdtContent>
                          </w:sdt>
                          <w:r>
                            <w:rPr>
                              <w:color w:val="000000"/>
                              <w:szCs w:val="24"/>
                            </w:rPr>
                            <w:t>. prireikus atliekamas kenksmingų ir pavojingų veiksnių pareigūno tarnybos ar kursanto mokymo aplinkoje vertinimas, šių veiksnių keliamos rizikos vertinimas vadovaujantis Kenksmingų ir pavojingų veiksnių valdymo ir priemokos dydžio už darbą, kai vidaus tarnybos sistemos pareigūną veikia kenksmingi ir (ar) pavojingi veiksniai, nustatymo ir skyrimo</w:t>
                          </w:r>
                          <w:r>
                            <w:rPr>
                              <w:b/>
                              <w:color w:val="000000"/>
                              <w:szCs w:val="24"/>
                            </w:rPr>
                            <w:t xml:space="preserve"> </w:t>
                          </w:r>
                          <w:r>
                            <w:rPr>
                              <w:color w:val="000000"/>
                              <w:szCs w:val="24"/>
                            </w:rPr>
                            <w:t>vidaus tarnybos sistemoje tvarkos aprašu, patvirtintu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e82ffb776119439a968b3a7ed4d48342"/>
                    <w:lock w:val="sdtLocked"/>
                    <w:richText/>
                  </w:sdtPr>
                  <w:sdtContent>
                    <w:p>
                      <w:pPr>
                        <w:tabs>
                          <w:tab w:val="left" w:pos="0"/>
                          <w:tab w:val="left" w:pos="993"/>
                        </w:tabs>
                        <w:ind w:firstLine="709"/>
                        <w:jc w:val="both"/>
                        <w:rPr>
                          <w:szCs w:val="24"/>
                          <w:lang w:eastAsia="lt-LT"/>
                        </w:rPr>
                      </w:pPr>
                      <w:sdt>
                        <w:sdtPr>
                          <w:alias w:val="Numeris"/>
                          <w:tag w:val="nr_e82ffb776119439a968b3a7ed4d48342"/>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5aa4ba1e67624cd08015df68cc8f466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aa4ba1e67624cd08015df68cc8f466b"/>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3a7140e60463413a815b08ae33d8f3f9"/>
                    <w:lock w:val="sdtLocked"/>
                    <w:richText/>
                  </w:sdtPr>
                  <w:sdtContent>
                    <w:p>
                      <w:pPr>
                        <w:tabs>
                          <w:tab w:val="left" w:pos="993"/>
                          <w:tab w:val="left" w:pos="1134"/>
                        </w:tabs>
                        <w:ind w:firstLine="709"/>
                        <w:jc w:val="both"/>
                        <w:rPr>
                          <w:szCs w:val="24"/>
                          <w:lang w:eastAsia="lt-LT"/>
                        </w:rPr>
                      </w:pPr>
                      <w:sdt>
                        <w:sdtPr>
                          <w:alias w:val="Numeris"/>
                          <w:tag w:val="nr_3a7140e60463413a815b08ae33d8f3f9"/>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5655793b8f8a445783ac54f3a6af7e5c"/>
                    <w:lock w:val="sdtLocked"/>
                    <w:richText/>
                  </w:sdtPr>
                  <w:sdtContent>
                    <w:p>
                      <w:pPr>
                        <w:ind w:firstLine="720"/>
                        <w:jc w:val="both"/>
                        <w:rPr>
                          <w:szCs w:val="24"/>
                          <w:lang w:eastAsia="lt-LT"/>
                        </w:rPr>
                      </w:pPr>
                      <w:sdt>
                        <w:sdtPr>
                          <w:alias w:val="Numeris"/>
                          <w:tag w:val="nr_5655793b8f8a445783ac54f3a6af7e5c"/>
                          <w:lock w:val="sdtLocked"/>
                          <w:richText/>
                        </w:sdtPr>
                        <w:sdtContent>
                          <w:r>
                            <w:rPr>
                              <w:color w:val="000000"/>
                              <w:szCs w:val="24"/>
                            </w:rPr>
                            <w:t>67</w:t>
                          </w:r>
                        </w:sdtContent>
                      </w:sdt>
                      <w:r>
                        <w:rPr>
                          <w:color w:val="000000"/>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03ca973ba15a41e5b312efdc72ef24a4"/>
                    <w:lock w:val="sdtLocked"/>
                    <w:richText/>
                  </w:sdtPr>
                  <w:sdtContent>
                    <w:p>
                      <w:pPr>
                        <w:ind w:firstLine="720"/>
                        <w:jc w:val="both"/>
                        <w:rPr>
                          <w:szCs w:val="24"/>
                          <w:lang w:eastAsia="lt-LT"/>
                        </w:rPr>
                      </w:pPr>
                      <w:sdt>
                        <w:sdtPr>
                          <w:alias w:val="Numeris"/>
                          <w:tag w:val="nr_03ca973ba15a41e5b312efdc72ef24a4"/>
                          <w:lock w:val="sdtLocked"/>
                          <w:richText/>
                        </w:sdtPr>
                        <w:sdtContent>
                          <w:r>
                            <w:rPr>
                              <w:color w:val="000000"/>
                              <w:szCs w:val="24"/>
                            </w:rPr>
                            <w:t>70</w:t>
                          </w:r>
                        </w:sdtContent>
                      </w:sdt>
                      <w:r>
                        <w:rPr>
                          <w:color w:val="000000"/>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2c4ac809d6594f90842a39a5f7421942"/>
                    <w:lock w:val="sdtLocked"/>
                    <w:richText/>
                  </w:sdtPr>
                  <w:sdtContent>
                    <w:p>
                      <w:pPr>
                        <w:tabs>
                          <w:tab w:val="left" w:pos="1134"/>
                        </w:tabs>
                        <w:ind w:firstLine="709"/>
                        <w:jc w:val="both"/>
                        <w:rPr>
                          <w:color w:val="000000"/>
                          <w:szCs w:val="24"/>
                          <w:lang w:eastAsia="lt-LT"/>
                        </w:rPr>
                      </w:pPr>
                      <w:sdt>
                        <w:sdtPr>
                          <w:alias w:val="Numeris"/>
                          <w:tag w:val="nr_2c4ac809d6594f90842a39a5f7421942"/>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8a5c6b5333d74ff3ab68c8fd3ab20b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a5c6b5333d74ff3ab68c8fd3ab20bc3"/>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73efcd1648354f7eab8e70ae7d01803b"/>
        <w:lock w:val="sdtLocked"/>
        <w:richText/>
      </w:sdtPr>
      <w:sdtContent>
        <w:p>
          <w:pPr>
            <w:ind w:firstLine="5040"/>
            <w:sectPr>
              <w:headerReference w:type="default" r:id="rId2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3efcd1648354f7eab8e70ae7d01803b"/>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73efcd1648354f7eab8e70ae7d01803b"/>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57b41c910e5149239af660f3c1a0a28e"/>
                <w:lock w:val="sdtLocked"/>
                <w:richText/>
              </w:sdtPr>
              <w:sdtContent>
                <w:p>
                  <w:pPr>
                    <w:ind w:firstLine="709"/>
                    <w:jc w:val="both"/>
                    <w:rPr>
                      <w:szCs w:val="24"/>
                      <w:lang w:eastAsia="lt-LT"/>
                    </w:rPr>
                  </w:pPr>
                  <w:sdt>
                    <w:sdtPr>
                      <w:alias w:val="Numeris"/>
                      <w:tag w:val="nr_57b41c910e5149239af660f3c1a0a28e"/>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ir jų nuosavybės fizinės apsaugos (toliau – apsauga) skyrimo sąlygas, apsaugos organizavimą, vykdymą ir vykdymo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26"/>
              <w:headerReference w:type="first" r:id="rId2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a4e66dbfadbb4ca39abfa0dc813cd0a9"/>
                <w:lock w:val="sdtLocked"/>
                <w:richText/>
              </w:sdtPr>
              <w:sdtContent>
                <w:p>
                  <w:pPr>
                    <w:ind w:firstLine="771"/>
                    <w:jc w:val="both"/>
                    <w:rPr>
                      <w:szCs w:val="24"/>
                      <w:lang w:eastAsia="lt-LT"/>
                    </w:rPr>
                  </w:pPr>
                  <w:sdt>
                    <w:sdtPr>
                      <w:alias w:val="Numeris"/>
                      <w:tag w:val="nr_a4e66dbfadbb4ca39abfa0dc813cd0a9"/>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25e30097011ebb74de75171d26d52">
            <w:r w:rsidRPr="00532B9F">
              <w:rPr>
                <w:rFonts w:ascii="Times New Roman" w:eastAsia="MS Mincho" w:hAnsi="Times New Roman"/>
                <w:sz w:val="20"/>
                <w:iCs/>
                <w:color w:val="0000FF" w:themeColor="hyperlink"/>
                <w:u w:val="single"/>
              </w:rPr>
              <w:t>1V-1035</w:t>
            </w:r>
          </w:fldSimple>
          <w:r>
            <w:rPr>
              <w:rFonts w:ascii="Times New Roman" w:eastAsia="MS Mincho" w:hAnsi="Times New Roman"/>
              <w:sz w:val="20"/>
              <w:iCs/>
            </w:rPr>
            <w:t>,
2020-10-08,
paskelbta TAR 2020-10-08, i. k. 2020-21022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7.png"/>
  <Relationship Id="rId11" Type="http://schemas.openxmlformats.org/officeDocument/2006/relationships/oleObject" Target="embeddings/oleObject7.bin"/>
  <Relationship Id="rId12" Type="http://schemas.openxmlformats.org/officeDocument/2006/relationships/header" Target="header13.xml"/>
  <Relationship Id="rId13" Type="http://schemas.openxmlformats.org/officeDocument/2006/relationships/header" Target="header16.xml"/>
  <Relationship Id="rId14" Type="http://schemas.openxmlformats.org/officeDocument/2006/relationships/footer" Target="footer13.xml"/>
  <Relationship Id="rId15" Type="http://schemas.openxmlformats.org/officeDocument/2006/relationships/footer" Target="footer14.xml"/>
  <Relationship Id="rId16" Type="http://schemas.openxmlformats.org/officeDocument/2006/relationships/header" Target="header17.xml"/>
  <Relationship Id="rId17" Type="http://schemas.openxmlformats.org/officeDocument/2006/relationships/footer" Target="footer15.xml"/>
  <Relationship Id="rId18" Type="http://schemas.openxmlformats.org/officeDocument/2006/relationships/image" Target="media/image3.jpeg"/>
  <Relationship Id="rId19" Type="http://schemas.openxmlformats.org/officeDocument/2006/relationships/image" Target="media/image4.jpeg"/>
  <Relationship Id="rId2" Type="http://schemas.openxmlformats.org/officeDocument/2006/relationships/endnotes" Target="endnotes.xml"/>
  <Relationship Id="rId20" Type="http://schemas.openxmlformats.org/officeDocument/2006/relationships/image" Target="media/image6.jpeg"/>
  <Relationship Id="rId21" Type="http://schemas.openxmlformats.org/officeDocument/2006/relationships/header" Target="header20.xml"/>
  <Relationship Id="rId22" Type="http://schemas.openxmlformats.org/officeDocument/2006/relationships/header" Target="header26.xml"/>
  <Relationship Id="rId23" Type="http://schemas.openxmlformats.org/officeDocument/2006/relationships/header" Target="header32.xml"/>
  <Relationship Id="rId24" Type="http://schemas.openxmlformats.org/officeDocument/2006/relationships/header" Target="header33.xml"/>
  <Relationship Id="rId25" Type="http://schemas.openxmlformats.org/officeDocument/2006/relationships/header" Target="header39.xml"/>
  <Relationship Id="rId26" Type="http://schemas.openxmlformats.org/officeDocument/2006/relationships/header" Target="header41.xml"/>
  <Relationship Id="rId27" Type="http://schemas.openxmlformats.org/officeDocument/2006/relationships/header" Target="header42.xml"/>
  <Relationship Id="rId28" Type="http://schemas.openxmlformats.org/officeDocument/2006/relationships/header" Target="header46.xml"/>
  <Relationship Id="rId29" Type="http://schemas.openxmlformats.org/officeDocument/2006/relationships/header" Target="header47.xml"/>
  <Relationship Id="rId3" Type="http://schemas.openxmlformats.org/officeDocument/2006/relationships/fontTable" Target="fontTable.xml"/>
  <Relationship Id="rId30" Type="http://schemas.openxmlformats.org/officeDocument/2006/relationships/footer" Target="footer19.xml"/>
  <Relationship Id="rId31" Type="http://schemas.openxmlformats.org/officeDocument/2006/relationships/footer" Target="footer20.xml"/>
  <Relationship Id="rId32" Type="http://schemas.openxmlformats.org/officeDocument/2006/relationships/header" Target="header48.xml"/>
  <Relationship Id="rId33" Type="http://schemas.openxmlformats.org/officeDocument/2006/relationships/footer" Target="footer21.xml"/>
  <Relationship Id="rId34" Type="http://schemas.openxmlformats.org/officeDocument/2006/relationships/header" Target="header50.xml"/>
  <Relationship Id="rId35" Type="http://schemas.openxmlformats.org/officeDocument/2006/relationships/header" Target="header65.xml"/>
  <Relationship Id="rId36" Type="http://schemas.openxmlformats.org/officeDocument/2006/relationships/header" Target="header66.xml"/>
  <Relationship Id="rId37" Type="http://schemas.openxmlformats.org/officeDocument/2006/relationships/header" Target="header77.xml"/>
  <Relationship Id="rId38" Type="http://schemas.openxmlformats.org/officeDocument/2006/relationships/header" Target="header78.xml"/>
  <Relationship Id="rId39" Type="http://schemas.openxmlformats.org/officeDocument/2006/relationships/footer" Target="footer28.xml"/>
  <Relationship Id="rId4" Type="http://schemas.openxmlformats.org/officeDocument/2006/relationships/footnotes" Target="footnotes.xml"/>
  <Relationship Id="rId40" Type="http://schemas.openxmlformats.org/officeDocument/2006/relationships/footer" Target="footer29.xml"/>
  <Relationship Id="rId41" Type="http://schemas.openxmlformats.org/officeDocument/2006/relationships/header" Target="header79.xml"/>
  <Relationship Id="rId42" Type="http://schemas.openxmlformats.org/officeDocument/2006/relationships/footer" Target="footer30.xml"/>
  <Relationship Id="rId43" Type="http://schemas.openxmlformats.org/officeDocument/2006/relationships/header" Target="header103.xml"/>
  <Relationship Id="rId44" Type="http://schemas.openxmlformats.org/officeDocument/2006/relationships/header" Target="header104.xml"/>
  <Relationship Id="rId45" Type="http://schemas.openxmlformats.org/officeDocument/2006/relationships/footer" Target="footer52.xml"/>
  <Relationship Id="rId46" Type="http://schemas.openxmlformats.org/officeDocument/2006/relationships/footer" Target="footer53.xml"/>
  <Relationship Id="rId47" Type="http://schemas.openxmlformats.org/officeDocument/2006/relationships/header" Target="header105.xml"/>
  <Relationship Id="rId48" Type="http://schemas.openxmlformats.org/officeDocument/2006/relationships/footer" Target="footer54.xml"/>
  <Relationship Id="rId49" Type="http://schemas.openxmlformats.org/officeDocument/2006/relationships/header" Target="header125.xml"/>
  <Relationship Id="rId5" Type="http://schemas.openxmlformats.org/officeDocument/2006/relationships/settings" Target="settings.xml"/>
  <Relationship Id="rId50" Type="http://schemas.openxmlformats.org/officeDocument/2006/relationships/header" Target="header126.xml"/>
  <Relationship Id="rId51" Type="http://schemas.openxmlformats.org/officeDocument/2006/relationships/footer" Target="footer70.xml"/>
  <Relationship Id="rId52" Type="http://schemas.openxmlformats.org/officeDocument/2006/relationships/footer" Target="footer71.xml"/>
  <Relationship Id="rId53" Type="http://schemas.openxmlformats.org/officeDocument/2006/relationships/header" Target="header127.xml"/>
  <Relationship Id="rId54" Type="http://schemas.openxmlformats.org/officeDocument/2006/relationships/footer" Target="footer72.xml"/>
  <Relationship Id="rId55" Type="http://schemas.openxmlformats.org/officeDocument/2006/relationships/header" Target="header131.xml"/>
  <Relationship Id="rId56" Type="http://schemas.openxmlformats.org/officeDocument/2006/relationships/header" Target="header132.xml"/>
  <Relationship Id="rId57" Type="http://schemas.openxmlformats.org/officeDocument/2006/relationships/footer" Target="footer76.xml"/>
  <Relationship Id="rId58" Type="http://schemas.openxmlformats.org/officeDocument/2006/relationships/footer" Target="footer77.xml"/>
  <Relationship Id="rId59" Type="http://schemas.openxmlformats.org/officeDocument/2006/relationships/header" Target="header133.xml"/>
  <Relationship Id="rId6" Type="http://schemas.openxmlformats.org/officeDocument/2006/relationships/styles" Target="styles.xml"/>
  <Relationship Id="rId60" Type="http://schemas.openxmlformats.org/officeDocument/2006/relationships/footer" Target="footer78.xml"/>
  <Relationship Id="rId61" Type="http://schemas.openxmlformats.org/officeDocument/2006/relationships/customXml" Target="../customXml/item1.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f2cbfc4696ce4a12b99c760d53739c02">
    <Part Type="preambule" DocPartId="258826807aa6467788b66ea2d4e9cc0a" PartId="1dceabbd32f845e4ac241f54839aa073"/>
    <Part Type="punktas" Nr="1" Abbr="1 p." DocPartId="9d39553c512c4e838eefb0283f745ac0" PartId="071366708c834463b0956097170a95ee">
      <Part Type="papunktis" Nr="1.1" Abbr="1.1 pp." DocPartId="a735ae05558741479004c9ad3b60eb45" PartId="8fcdc63fc4224d8690a65f45936d5770"/>
      <Part Type="papunktis" Nr="1.2" Abbr="1.2 pp." DocPartId="7c97c123553e47ec8503e5c708bb1c18" PartId="4c764b6332ca485981b116ff54f1340c"/>
      <Part Type="papunktis" Nr="1.3" Abbr="1.3 pp." DocPartId="4138ec1ff5b54ec784cb3b587e8aeaa7" PartId="429ba05f23b948a0937acd99f420ff3b"/>
      <Part Type="papunktis" Nr="1.4" Abbr="1.4 pp." DocPartId="1a471e39a17c49bc935a8ba197f18d2b" PartId="720b52d9670e4e849eb677b9731f0265"/>
      <Part Type="papunktis" Nr="1.5" Abbr="1.5 pp." DocPartId="81626386ac0a4fbf84218c4e5290ebf8" PartId="e293b211ec19459984c59b41711047d8"/>
      <Part Type="papunktis" Nr="1.6" Abbr="1.6 pp." DocPartId="427e80482c3b42a495bfc89098ecd58e" PartId="0e0f009c3344467c872a45ef8891e549"/>
      <Part Type="papunktis" Nr="1.7" Abbr="1.7 pp." DocPartId="4111b83d309e49dcb00a10b44c8eb878" PartId="00b2ffb0b67348fcb00e29ee965ba900"/>
      <Part Type="papunktis" Nr="1.8" Abbr="1.8 pp." DocPartId="2a44b5ccbefc464c9ecdd15cf79160f2" PartId="fea349ad9469426a811977eb28598c5a"/>
      <Part Type="papunktis" Nr="1.9" Abbr="1.9 pp." DocPartId="0722d8f9ca05486fa7e3e56f986af8ab" PartId="1ed062d52d1a43e98a0feb8000625ecc"/>
      <Part Type="papunktis" Nr="1.10" Abbr="1.10 pp." DocPartId="0df91a10316741869ef5daf987842053" PartId="fc83802a7aee4cf79c281c9e28e1af06"/>
      <Part Type="papunktis" Nr="1.11" Abbr="1.11 pp." DocPartId="3035029d41154af39f3dad6203c301d4" PartId="0cbb7480fa074ca68c27b6f7012dcc3a"/>
      <Part Type="papunktis" Nr="1.12" Abbr="1.12 pp." DocPartId="d72dc1bdc5de48b5a4de71373cb98259" PartId="ce59016ef36a40ecb5cc007dd99ba61e"/>
      <Part Type="papunktis" Nr="1.13" Abbr="1.13 pp." DocPartId="487c9b4b9f2f48149421301657815629" PartId="df8ebb6a96884c5194b108281badafe3"/>
      <Part Type="papunktis" Nr="1.14" Abbr="1.14 pp." DocPartId="29e84adeb5934fe5af4f4a85802ea19e" PartId="3427bd5212ed42b48c805153ecb3d1df"/>
      <Part Type="papunktis" Nr="1.15" Abbr="1.15 pp." DocPartId="995304bb99824b2ebc6cf96f3b44a8e8" PartId="f84c399ba8e7403281c70c6b55dbe9a9"/>
      <Part Type="papunktis" Nr="1.16" Abbr="1.16 pp." DocPartId="1530fad8579345d3a2b47a6c2902a242" PartId="7c68c2b5e1ac41d489683c5fa8db2787"/>
      <Part Type="papunktis" Nr="1.17" Abbr="1.17 pp." DocPartId="b241e361d44740e39c6eb084bfa4b756" PartId="17f2e2d1d9e34498822edf5dc9d6a302"/>
      <Part Type="papunktis" Nr="1.18" Abbr="1.18 pp." DocPartId="55db38ca78424d5ba1256811c0d98464" PartId="dc7e1dfb650d4b59bd7658b74c895bf2"/>
      <Part Type="papunktis" Nr="1.19" Abbr="1.19 pp." DocPartId="c55d40ab49104710a0a3355bc2b1c4b9" PartId="4eaf1e34968740cd9a2116a14f26b7a5"/>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821a07abb6604b218a06cb9381b33ac5"/>
      <Part Type="papunktis" Nr="2.3" Abbr="2.3 pp." DocPartId="7ae5ee711dc849bea7e78f5c1c76e7cb" PartId="b3b941c09e5e498690c0909cb5507fdf"/>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67f9f68dbd9f41369cade4b69647eb76" PartId="6bd70b2e38004b0d812e4a8dfeb66cba">
    <Part Type="skyrius" Nr="1" Title="BENDROSIOS NUOSTATOS" DocPartId="3227b1e7089040d7b668e4ee99abedde" PartId="8091930d99644aad9010cc04a87b3ef8">
      <Part Type="punktas" Nr="1" Abbr="1 p." DocPartId="ac08f9d283cf4919bae04bdb97e77800" PartId="a874be31bb9346f6a7cd69b722ebe8d3"/>
      <Part Type="punktas" Nr="2" Abbr="2 p." DocPartId="4856c508456744e19cd842515996b8bf" PartId="d16e0bed54284ed0a1921624808f7188"/>
      <Part Type="punktas" Nr="3" Abbr="3 p." DocPartId="721a67e7530a4ae080881022bc9a4032" PartId="f6c4562db08f4835a6cc41f7852a4042">
        <Part Type="papunktis" Nr="3.1" Abbr="3.1 pp." DocPartId="28dc4c32109a48b8aad7819411d68513" PartId="265753e91b5c4a6ebc82f439fc127663"/>
        <Part Type="papunktis" Nr="3.2" Abbr="3.2 pp." DocPartId="450ff1f9fc2e4e8e9d765f1250c223e9" PartId="1fb2f9f10c84491795f47d1aff9bed08"/>
      </Part>
    </Part>
    <Part Type="skyrius" Nr="2" Title="PAREIGŪNŲ FIZINIO PASIRENGIMO REIKALAVIMAI IR ATITIKTIES ŠIEMS REIKALAVIMAMS TIKRINIMO TVARKA" DocPartId="29db01bd1e05487fa1d69d1a98b0dd62" PartId="b612f459488542fca564104925e1b40f">
      <Part Type="punktas" Nr="4" Abbr="4 p." DocPartId="27c6a6d7d0a2496c8edb5c0446563456" PartId="f9505cd0fb9c463f98297b98de677071"/>
      <Part Type="punktas" Nr="5" Abbr="5 p." DocPartId="85838dc21ab044e7a0bac68ab5e93dc1" PartId="817927e7e2654b1f8cd7d50b7d606c9e"/>
      <Part Type="punktas" Nr="6" Abbr="6 p." DocPartId="827f5ad4b3704eba96fb5f369b5f0947" PartId="1ac852297a304fb08510b545463919b1"/>
      <Part Type="punktas" Nr="7" Abbr="7 p." DocPartId="fe593119142943e48c26a6cec75d5eab" PartId="fc43396a037f49c4a9fcb22842dbf316"/>
      <Part Type="punktas" Nr="8" Abbr="8 p." DocPartId="f2756000f88247c4b5038be51716524a" PartId="c6143ad7b0c84285acf9843b11e707f5">
        <Part Type="papunktis" Nr="8.1" Abbr="8.1 pp." DocPartId="d33ccad6d8de4dc99e86f0a15007dd0b" PartId="279f1159714547db8b68f22de94350ec"/>
        <Part Type="papunktis" Nr="8.2" Abbr="8.2 pp." DocPartId="b3cf7bb28d3e4c4cb991900840c7d7e2" PartId="69669e41d4224b1a91f4b115a3384373"/>
        <Part Type="papunktis" Nr="8.3" Abbr="8.3 pp." DocPartId="d25ac18ed5724ac595672be769f9b870" PartId="723f71ab7fce44ccbbdc992ea1aecd2f"/>
      </Part>
      <Part Type="punktas" Nr="9" Abbr="9 p." DocPartId="976b83f8d4a94d458be31af35976863a" PartId="01266e273d1c4cbdb0713e7057f69038">
        <Part Type="papunktis" Nr="9.1" Abbr="9.1 pp." DocPartId="b7e8751a73a042e8b4f63c4af47ef189" PartId="366f47a76a6546429f31baa5df04c2ce"/>
        <Part Type="papunktis" Nr="9.2" Abbr="9.2 pp." DocPartId="66d20029387e4cb3b8d673a51eb79a69" PartId="37da727b5d9c4d21ae28f94e41b17121"/>
        <Part Type="papunktis" Nr="9.3" Abbr="9.3 pp." DocPartId="88ca31557d704826a799c095415fd65e" PartId="bd3044a0422240a9a0786f7a6195b4d4"/>
        <Part Type="papunktis" Nr="9.4" Abbr="9.4 pp." DocPartId="77d51fd3c37e49218a15fc03ea44cb75" PartId="9b00f42f811e4d79a768d0369631ef52"/>
        <Part Type="papunktis" Nr="9.5" Abbr="9.5 pp." DocPartId="520b7ac5c85d433593287c895af5d1f6" PartId="588ce9fc6a29416982ea9e4c4265ae1c"/>
        <Part Type="papunktis" Nr="9.6" Abbr="9.6 pp." DocPartId="654f20a9a3204e48b25c6c9d00df8896" PartId="739abe5fc8804825adb21f25f260a695"/>
        <Part Type="papunktis" Nr="9.7" Abbr="9.7 pp." DocPartId="f9b949b2c1fc4647b22fcf0ca442c07b" PartId="275c891cfe07401fa0d9b53be55b1150"/>
        <Part Type="papunktis" Nr="9.8" Abbr="9.8 pp." DocPartId="8ad4068b285b4022bba8ae5721a7561d" PartId="80df6ae8dbed44e78deaada914369db9"/>
        <Part Type="papunktis" Nr="9.9" Abbr="9.9 pp." DocPartId="623af64f67664780a4878796d6f64929" PartId="9e4d39b7f45244d683ae9917536c1bfc"/>
      </Part>
      <Part Type="punktas" Nr="10" Abbr="10 p." DocPartId="363489a46a8548d080679e47a7015f8c" PartId="d9c0a4e419004c1fbc22509b341857d3"/>
      <Part Type="punktas" Nr="11" Abbr="11 p." DocPartId="e81f5ce5a7274c68ba27bf9eee23714f" PartId="b2bb1c9591514d598c947558c6b65ca2"/>
      <Part Type="punktas" Nr="12" Abbr="12 p." DocPartId="0fb07d725c294c01ad5c63efed9a0034" PartId="209ee4468d424047802a7f33f1338e77"/>
      <Part Type="punktas" Nr="13" Abbr="13 p." DocPartId="84dfebd2bf3b43cea90c842c29bc2414" PartId="fae01595d5c44f8596e83517d3244a52">
        <Part Type="papunktis" Nr="13.1" Abbr="13.1 pp." DocPartId="6f7fed3045054894b19b7fb7df2417cb" PartId="245b13a0ddec4df898bf7aeba0bbad78"/>
        <Part Type="papunktis" Nr="13.2" Abbr="13.2 pp." DocPartId="a001c098383543e2ad139400d14fc182" PartId="59bc2704917c47fc81983c8bd1a4680c"/>
        <Part Type="papunktis" Nr="13.3" Abbr="13.3 pp." DocPartId="e6948d09f97e43e0a852b890cc1e0cd6" PartId="bdf610eb268e455982945368c8565da2">
          <Part Type="papunktis" Nr="13.3.1" Abbr="13.3.1 pp." DocPartId="d65bf508fafd48df99482d1a39fe5b66" PartId="184764aec4a54e79b4baa44895621d92"/>
          <Part Type="papunktis" Nr="13.3.2" Abbr="13.3.2 pp." DocPartId="e134f77fe5f246f9a79236acace2f9fd" PartId="51e6bd455a1d47668dc2449ef013e8b5"/>
          <Part Type="papunktis" Nr="13.3.3" Abbr="13.3.3 pp." DocPartId="c14b8902daa74996942cd658fd5a036d" PartId="85bc703a49fc474984374967d723c603"/>
          <Part Type="papunktis" Nr="13.3.4" Abbr="13.3.4 pp." DocPartId="7137eab467754f7eae55839c28768a6f" PartId="8897a5492ed64f4b9fc015c4a78b73eb"/>
        </Part>
        <Part Type="papunktis" Nr="13.4" Abbr="13.4 pp." DocPartId="13827496f86c4122ab09f60bb003c757" PartId="91024317fe2449448451028126d81a0a">
          <Part Type="papunktis" Nr="13.4.1" Abbr="13.4.1 pp." DocPartId="e0cda68a57384a6b99cdb55d2537b5dd" PartId="fe34aa20769c4c0f98ecdb08e654f504"/>
          <Part Type="papunktis" Nr="13.4.2" Abbr="13.4.2 pp." DocPartId="d300a73190f842d2a437fa7f9983acd7" PartId="24e88e1b25344ab89d6666e4c9479e82"/>
          <Part Type="papunktis" Nr="13.4.3" Abbr="13.4.3 pp." DocPartId="6365f126439f4c1ca514c7ae5b1e82cd" PartId="9f9012ba2e1445928a6cec44e1249474"/>
          <Part Type="papunktis" Nr="13.4.4" Abbr="13.4.4 pp." DocPartId="4c564d29d8374f47b53ef82e6934b17a" PartId="66e1e5ca4b64470e915de186b2768cca"/>
          <Part Type="papunktis" Nr="13.4.5" Abbr="13.4.5 pp." DocPartId="a8e839b0c9c74d3bbbf52ddc6649f978" PartId="c99d06c978ee4474af58b8116c72ce98"/>
        </Part>
        <Part Type="papunktis" Nr="13.5" Abbr="13.5 pp." DocPartId="537cdcb302ed4136a74a4c60a02f8db4" PartId="df0464abcd4e43daa40ad60ba6d46eb5"/>
      </Part>
      <Part Type="punktas" Nr="14" Abbr="14 p." DocPartId="c04d7054966b42518add257e3edbbf5c" PartId="a097b9107d8249cf99b9353dfe7c1b9e"/>
      <Part Type="punktas" Nr="15" Abbr="15 p." DocPartId="91a6e36c66a6407993cfe0e4de659001" PartId="e40c01a1d97141d5b40d376571f00c12"/>
      <Part Type="punktas" Nr="16" Abbr="16 p." DocPartId="669148b03ba44fa08cf2cbdda6b2cb68" PartId="5e94d02a354e4a8f8d96a8fc8c276699"/>
      <Part Type="punktas" Nr="17" Abbr="17 p." DocPartId="0a6a7114b5524d5a90615624ea70d4a1" PartId="9e3d0fcb3d154d01a6cca9defc1cbc5b"/>
      <Part Type="punktas" Nr="18" Abbr="18 p." DocPartId="d1f6811b31244ac5a75f474be16e44df" PartId="a6a0146969ac45c9b32c3ae85560598a"/>
      <Part Type="punktas" Nr="19" Abbr="19 p." DocPartId="3c6faa2a35a04ee185a0336fd9a60879" PartId="2a913e7feb2445d08897b9609953fe29"/>
      <Part Type="punktas" Nr="20" Abbr="20 p." DocPartId="430115e849b042738ff7b8b50e3aed65" PartId="94c7a3fd1676468c83ab813edb69540e"/>
      <Part Type="punktas" Nr="21" Abbr="21 p." DocPartId="4f23c05529e14055950a61994d135a4e" PartId="788d0f671e40412590f045cd6d5b6faa"/>
      <Part Type="punktas" Nr="22" Abbr="22 p." DocPartId="87b991d529e642d3a01400854ac6e864" PartId="d0d23f61418c4d558bcd5d47beda9d66"/>
      <Part Type="punktas" Nr="23" Abbr="23 p." DocPartId="ffa3176da9b94fb3b9208ca337984ec6" PartId="46c13193ffcc4fc1a2c868ab7158ed24"/>
      <Part Type="punktas" Nr="24" Abbr="24 p." DocPartId="f227bf0c26714356a02acf533de5dd57" PartId="59c4a50fa2e24468bf0af685e8e127bf"/>
      <Part Type="punktas" Nr="25" Abbr="25 p." DocPartId="d6e61afa4d404a0883c3f20e882324be" PartId="4610e8f3880744ee8e0782a90c14c630"/>
      <Part Type="punktas" Nr="26" Abbr="26 p." DocPartId="2c17e6a4be3b4ba880f03dc550160b77" PartId="d578323da43645598ead6e127229f939"/>
      <Part Type="punktas" Nr="27" Abbr="27 p." DocPartId="ba75315a2ab04a6d850a6b770b353e38" PartId="17860ee7fb4642488fad308641025937"/>
      <Part Type="punktas" Nr="28" Abbr="28 p." DocPartId="cbb0988dc8b646df903221e7adc1fac0" PartId="261b27af852c4a3b8266378421c684c1"/>
      <Part Type="punktas" Nr="29" Abbr="29 p." DocPartId="26858f1b89064128a14d6cdb2c179f0f" PartId="331c899738e84fdeadabc4859256b4f2"/>
      <Part Type="punktas" Nr="30" Abbr="30 p." DocPartId="2373ed64a14449259817d4e975f9374e" PartId="e122df3efb1e4d918864b54ae59f296e"/>
      <Part Type="punktas" Nr="31" Abbr="31 p." DocPartId="ebb70c90f69c416193e6d246e3ae7aa4" PartId="7ec6f3b70d854286a9be11144317ce7c"/>
      <Part Type="punktas" Nr="32" Abbr="32 p." DocPartId="47d3a0554f3b4cc6af42c1a18a025d0f" PartId="eae2a0700f4b4a6ca771d2e46ac610eb"/>
      <Part Type="punktas" Nr="33" Abbr="33 p." DocPartId="43cca0da8474464385eebb7d21d4e264" PartId="0ca0e6fc5009429ab2ad736d8b848935"/>
      <Part Type="punktas" Nr="34" Abbr="34 p." DocPartId="d1cc5931da9146b587367e6481b562c0" PartId="e76be9131904465497c67eb8ff0623b6"/>
      <Part Type="punktas" Nr="35" Abbr="35 p." DocPartId="e74ce2cbdc794e0589156375951f0a31" PartId="3382d3b9d8764599ad5e2a96153dd8fe"/>
      <Part Type="punktas" Nr="36" Abbr="36 p." DocPartId="dc0888fe6a36430da890f651d8e48c30" PartId="8c600c674e3e464eb8aef39c6869acc1"/>
      <Part Type="punktas" Nr="37" Abbr="37 p." DocPartId="6b2d0305c963477aa3dcb5eef46c470b" PartId="9bbb4c8e606f4b618fb23ba95a4f2a16"/>
      <Part Type="punktas" Nr="38" Abbr="38 p." DocPartId="1696a9214b414bd3a87e528b9e1b9b7e" PartId="f72de6880b58438ca1fd68586f1fae1f"/>
      <Part Type="punktas" Nr="39" Abbr="39 p." DocPartId="4adf4e92512b4e3c9f64f0a450990312" PartId="5019997427ec402aa39d1fd6446fa297"/>
      <Part Type="punktas" Nr="40" Abbr="40 p." DocPartId="4291d6fda862404396daa5572162f099" PartId="cc2bad1cc4ef425ba8d1bb8177fdd4ea"/>
      <Part Type="punktas" Nr="41" Abbr="41 p." DocPartId="63265d5ef2824028bc20253e67864566" PartId="3f9f25f57c0f4a519dace119dba3602d"/>
    </Part>
    <Part Type="pabaiga" DocPartId="c6d16f468d58457e9ed2e2de6c03ccde" PartId="630aeafb0e5d4654947b34a20b29c9f8"/>
  </Part>
  <Part Type="priedas" Nr="1" Abbr="1 pr." Title="(Atitikties fizinio pasirengimo reikalavimams tikrinimo rezultatų taškų suvestinės formos pavyzdys)" DocPartId="7e3e234173944847ae881157cffb61bb" PartId="71339423493f4286b8c170fcf0533666"/>
  <Part Type="priedas" Nr="2" Abbr="2 pr." Title="(Atitikties fizinio pasirengimo reikalavimams tikrinimo rezultatų lentelės formos pavyzdys)" DocPartId="7b6151115e7c4abc85bf837b0506542f" PartId="fb5c3f0044c84d0bb66cf0ddbff9ad6c"/>
  <Part Type="patvirtinta" Title="STANDARTINĖS STOJIMO Į VIDAUS TARNYBĄ SUTARTIES SĄLYGOS, STOJIMO Į VIDAUS TARNYBĄ SUTARČIŲ SUDARYMO IR PRIVALOMŲ STOJIMO Į VIDAUS TARNYBĄ SUTARČIŲ SĄLYGŲ VYKDYMO KONTROLĖS TVARKOS APRAŠAS" DocPartId="4ef797af05b24524a346a5ca89acfa99" PartId="2070631a7cd94325b7f2ec57823558bb">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KURSANTO ASMENS BYLOS TURINIO APRAŠAS" DocPartId="781d5388146a4135b095e89c17ac768c" PartId="1d8537c531924ded93d040b4f29ece42">
    <Part Type="skyrius" Nr="1" Title="BENDROSIOS NUOSTATOS" DocPartId="de548fd3591542baaa83c9c8ddaba145" PartId="8fe0ea35eb4e48149d4e8092ae0a0ef9">
      <Part Type="punktas" Nr="1" Abbr="1 p." DocPartId="612b9493a35d4a5183e6ecd611206754" PartId="70e2f18ba7304f779b7e066b09425d61"/>
      <Part Type="punktas" Nr="2" Abbr="2 p." DocPartId="58c318c0b28d438686cfa5f6fcbf23f3" PartId="eeae2413ad7d4e3cb03e8252c9b60eec"/>
    </Part>
    <Part Type="skyrius" Nr="2" Title="KURSANTO ASMENS BYLOS TURINYS" DocPartId="fbefe3f489b046958ab569052c6fbae2" PartId="bd8edf61430f403dacffc1e6a3765c14">
      <Part Type="punktas" Nr="3" Abbr="3 p." DocPartId="e17f388a284348bfaf187db3e5f3e6da" PartId="1e8171a6c1f04a2ab448e08bdb2accc5">
        <Part Type="papunktis" Nr="3.1" Abbr="3.1 pp." DocPartId="02a3a6c72bf74e3bb43ba4e04aa6ef95" PartId="120290522bd0470d95d4d8174a8dc73d">
          <Part Type="papunktis" Nr="3.1.1" Abbr="3.1.1 pp." DocPartId="eae3d986de674c8a99926593a3d7c7f5" PartId="7cea20e5ca284d859a27106139686d81"/>
          <Part Type="papunktis" Nr="3.1.2" Abbr="3.1.2 pp." DocPartId="cca2c39ddf5e4bd88467c90071d7727a" PartId="ed08481e149f4cc1857ddf3083935f0b"/>
          <Part Type="papunktis" Nr="3.1.3" Abbr="3.1.3 pp." DocPartId="a3d8e100e8f0456c991e21684d1f5abc" PartId="91af8fa9322b4929a4709ba46ccb16f2"/>
          <Part Type="papunktis" Nr="3.1.4" Abbr="3.1.4 pp." DocPartId="ec86093e020a4707885c6f27e05ca9e0" PartId="dce7f98fe2e34d36a9a9189c6fee5945"/>
          <Part Type="papunktis" Nr="3.1.5" Abbr="3.1.5 pp." DocPartId="2ee842b50dc74cb38ac3df81c2773b59" PartId="2c70aec055be4963b91dcf4c935f32e4"/>
          <Part Type="papunktis" Nr="3.1.6" Abbr="3.1.6 pp." DocPartId="a7582e2ed62e4d3f8444c64b5d2b1c82" PartId="37713e530cde41d2b7cd7c58c459bb22"/>
          <Part Type="papunktis" Nr="3.1.7" Abbr="3.1.7 pp." DocPartId="8881ed6f9d49438c9c540cc6a6f8fa4e" PartId="948312bcc144409c8ae34eaf61e8f67b"/>
        </Part>
        <Part Type="papunktis" Nr="3.2" Abbr="3.2 pp." DocPartId="966b4c7ad0c44af885b0bface25d8abd" PartId="c954af413fae4fa6ba166822b9fcde08">
          <Part Type="papunktis" Nr="3.2.1" Abbr="3.2.1 pp." DocPartId="a1af605864a44cef8ebda648b80fc6d7" PartId="73ff847a47de4a4a9f0db0a98c6a9b36"/>
          <Part Type="papunktis" Nr="3.2.2" Abbr="3.2.2 pp." DocPartId="5591d720d9ac4a9f829fd0d171065a03" PartId="315848cfa1244672ac61b405719cd614"/>
        </Part>
        <Part Type="papunktis" Nr="3.3" Abbr="3.3 pp." DocPartId="037b011dd0a64e219e8eae399278fd3c" PartId="e8d113513e4b4a098b517d7fb89a979f">
          <Part Type="papunktis" Nr="3.3.1" Abbr="3.3.1 pp." DocPartId="39b4f3aadd524c0396cf71f7a0e224d9" PartId="34bc35e282c34c1b82bef1ad49fa2597"/>
          <Part Type="papunktis" Nr="3.3.2" Abbr="3.3.2 pp." DocPartId="b983d4ad02f3431192b0ea2f9e18443e" PartId="cd4e17910ff8437aa8dfbaed34a1275a"/>
          <Part Type="papunktis" Nr="3.3.3" Abbr="3.3.3 pp." DocPartId="621277e3c6c6449e897b06d7973d386c" PartId="401fce06d2b64f938da0f6b910b778b4"/>
        </Part>
        <Part Type="papunktis" Nr="3.4" Abbr="3.4 pp." DocPartId="d8ced8ec1c3940d7a739d05b1e005c8e" PartId="377006c06741460e81c38e908a69ec78">
          <Part Type="papunktis" Nr="3.4.1" Abbr="3.4.1 pp." DocPartId="6414fe5363d84fac83a5e37f6da91758" PartId="5397086d60414aa4b0ef507e830a1b2e"/>
          <Part Type="papunktis" Nr="3.4.2" Abbr="3.4.2 pp." DocPartId="337cfd298fbe4fcda24587d11940b9eb" PartId="f798c12fedb5415b88e2c558080d0ec8"/>
          <Part Type="papunktis" Nr="3.4.3" Abbr="3.4.3 pp." DocPartId="65aabe7d8a48421d9bd4e7b779d1d603" PartId="9f7a53fad09a48f49377305404b63c8c"/>
        </Part>
        <Part Type="papunktis" Nr="3.5" Abbr="3.5 pp." DocPartId="002378ff0f60424c8f1d3a293300eff8" PartId="c5644f97a5f84fb1afba58823790af46"/>
        <Part Type="papunktis" Nr="3.6" Abbr="3.6 pp." DocPartId="b87d392ead7544a4b5d12ca7e65ac9aa" PartId="5576e71f36bf47fdb6e942f2b880b006">
          <Part Type="papunktis" Nr="3.6.1" Abbr="3.6.1 pp." DocPartId="e07cdf0231b942aca8897d3b7af64e57" PartId="79a59f3e173346afb1c3b4100c9b01f2"/>
          <Part Type="papunktis" Nr="3.6.2" Abbr="3.6.2 pp." DocPartId="6a3be867de7a4899a76024e5bb03932f" PartId="11540be32ce3412b8bf93f4d5385200f"/>
          <Part Type="papunktis" Nr="3.6.3" Abbr="3.6.3 pp." DocPartId="2ef3b14267634e64a7fe9d032d2860fb" PartId="b0b5c3f77ba74a429edf66ee108b68e8"/>
          <Part Type="papunktis" Nr="3.6.4" Abbr="3.6.4 pp." DocPartId="ff629bbd76a846ef9afa063938728161" PartId="a00c13644a464861896f17eface6a4f2"/>
          <Part Type="papunktis" Nr="3.6.5" Abbr="3.6.5 pp." DocPartId="d37976101e7e4eba91a60246e70766cb" PartId="576f26e65eb54c2ab6fae38350c17c62"/>
        </Part>
      </Part>
    </Part>
    <Part Type="skyrius" Nr="3" Title="BAIGIAMOSIOS NUOSTATOS" DocPartId="02ea8108dd794aec9ca911fd704556d4" PartId="ed2689e4dad146f28709bbf6fbf7e66a">
      <Part Type="punktas" Nr="4" Abbr="4 p." DocPartId="83dd5a7dcb5a41618b1200968b321d31" PartId="eded6484423547a58a6147ae9f21e17d">
        <Part Type="papunktis" Nr="4.1" Abbr="4.1 pp." DocPartId="a071abdf03cd4618bdbe4edbeed4346a" PartId="93ed6837ce4946a68872244543ec079b"/>
        <Part Type="papunktis" Nr="4.2" Abbr="4.2 pp." DocPartId="be773369d54943db9ee142e603730a74" PartId="76f86169c3db459ab329e16fadf1a928"/>
      </Part>
      <Part Type="punktas" Nr="5" Abbr="5 p." DocPartId="cd68b5685e24461ca852336016d052b5" PartId="50ae848aa6a340a0812ff6afa011e4d5"/>
      <Part Type="punktas" Nr="6" Abbr="6 p." DocPartId="e95f2ab58cc7471eab2142a06219c174" PartId="21a18de4d86e46e68ac30f259461a981"/>
      <Part Type="punktas" Nr="7" Abbr="7 p." DocPartId="698dee6835e948879415c7e856209e70" PartId="b2a45ed6b8fa423aae78dcb32c485056"/>
    </Part>
    <Part Type="pabaiga" DocPartId="665e370908834e75a5c8be6f4d41e36f" PartId="0d5a9b68395e41598cfe87e583341413"/>
  </Part>
  <Part Type="priedas" Abbr="pr." Title="(Anketos formos pavyzdys)" DocPartId="73df7a31b8d14eec82be39c30eaeb7ee" PartId="111019fb377e40b88c1e27352605a56f"/>
  <Part Type="patvirtinta" Title="VIDAUS TARNYBOS SISTEMOS PAREIGŪNŲ KVALIFIKACIJOS TOBULINIMO TVARKOS APRAŠAS" DocPartId="2fc34d0f74d34d0b9581bef0591bfe99" PartId="1b27c6d37d7541edb59085b82fca07a1">
    <Part Type="skyrius" Nr="1" Title="BENDROSIOS NUOSTATOS" DocPartId="e5c807ddb5544e1f990783d810dcbdd5" PartId="e110780c427c4b5f8eb4b4166b580ce0">
      <Part Type="punktas" Nr="1" Abbr="1 p." DocPartId="1fc627c22843478bb4696a760273522f" PartId="765af2e0a58444a1889d2b4dde96c209"/>
      <Part Type="punktas" Nr="2" Abbr="2 p." DocPartId="1e860b34f2e94182b1c181dc422c2bfe" PartId="c4b8d8bc5a2e44409d2abb2cafd85cb0"/>
    </Part>
    <Part Type="skyrius" Nr="2" Title="PAREIGŪNŲ KVALIFIKACIJOS TOBULINIMO TVARKA" DocPartId="8f8eec0919cc40d4bc5e1297e61c0601" PartId="78b12ca4eace46ac8c2c09f82d88d8f2">
      <Part Type="punktas" Nr="3" Abbr="3 p." DocPartId="968e069c325042fe9aa77132a9db7f0c" PartId="2f80c2b16e0f4099b7373b9dc476f3a3"/>
      <Part Type="punktas" Nr="4" Abbr="4 p." DocPartId="689e65e009244904b4f01d8d7e6b1471" PartId="b04387dfac424911a2981e5d00d6361b">
        <Part Type="papunktis" Nr="4.1" Abbr="4.1 pp." DocPartId="f9e67b78cbd6448cabf182838f868568" PartId="9ca346f1be334772b9e3c6a745612ab4"/>
        <Part Type="papunktis" Nr="4.2" Abbr="4.2 pp." DocPartId="f623998935374d65adc44109e9e745a6" PartId="fdc68d3c6e1649119c66ed9a2288260d"/>
        <Part Type="papunktis" Nr="4.3" Abbr="4.3 pp." DocPartId="e1aa257622324b01b0ea260ee06dac0d" PartId="6d02fb4dea714a1d94ce4a5412c987e2"/>
        <Part Type="papunktis" Nr="4.4" Abbr="4.4 pp." DocPartId="95d7c62a2ad844248f56239948713615" PartId="e9ec451fd09a4114b53539fb71fd8e85"/>
      </Part>
      <Part Type="punktas" Nr="5" Abbr="5 p." DocPartId="7ba80d9a255348808e7a398682d347ee" PartId="b78eaaadf26c4a359754a4704a0f53a3"/>
      <Part Type="punktas" Nr="6" Abbr="6 p." DocPartId="fce6ec726cc241dd990aec81fd028817" PartId="4e986a8e9ff442b5a5ecec56aa88b2bb"/>
      <Part Type="punktas" Nr="7" Abbr="7 p." DocPartId="5a4d11aaf8294f8a84678976cbf1a980" PartId="145e2cc7a4a64c2eabc717d9373ff200"/>
      <Part Type="punktas" Nr="8" Abbr="8 p." DocPartId="7f74026c90e24ca5bbe90c6c60768ae8" PartId="c28af3dbe5954bfab55425ca2af97af9"/>
      <Part Type="punktas" Nr="9" Abbr="9 p." DocPartId="d0b5086ba24c47218ff6d3154bca09d4" PartId="267f7b9bb3694ebd905fed29e101fe9d"/>
      <Part Type="punktas" Nr="10" Abbr="10 p." DocPartId="b1bd7a9e61f24e4cab12101103ccd451" PartId="32c2f95483a14436a4a66c15ec6875d7"/>
      <Part Type="punktas" Nr="11" Abbr="11 p." DocPartId="558770d8dba54e86aea1b1f39dd1d26b" PartId="90ea3683b34a4c6ead91fc1b1e5a023e"/>
      <Part Type="punktas" Nr="12" Abbr="12 p." DocPartId="3843d7e597124e37a891347c6c384723" PartId="6b4d8f7bf74548a6a68bf52960a78184">
        <Part Type="papunktis" Nr="12.1" Abbr="12.1 pp." DocPartId="39c3e4e8036142048ab02faf578c332a" PartId="95c27f86e419406e880974519d180b4e"/>
        <Part Type="papunktis" Nr="12.2" Abbr="12.2 pp." DocPartId="4123bac3e9bb419b926d1f79872b972a" PartId="e8019326ce994588ba38bc7bbf44d454"/>
        <Part Type="papunktis" Nr="12.3" Abbr="12.3 pp." DocPartId="ff3329676fb148398ec1852577c9ab0d" PartId="4fee73a262384bb184e201a041dad236"/>
        <Part Type="papunktis" Nr="12.4" Abbr="12.4 pp." DocPartId="f3e488ee898641808a226a19a799f89f" PartId="3bbbfc83b8194bdc9b25704fa52d034d"/>
        <Part Type="papunktis" Nr="12.5" Abbr="12.5 pp." DocPartId="97ce6ac9ee724268ad8605af3a4073d3" PartId="d59132bb0a854abb9f81111ce73176db"/>
        <Part Type="papunktis" Nr="12.6" Abbr="12.6 pp." DocPartId="fdadfeba819b4178927fa9a99d23ff6b" PartId="cee34202be4b4a4abb1076a489fc0f57"/>
      </Part>
      <Part Type="punktas" Nr="13" Abbr="13 p." DocPartId="43f4a7b61dc246018f833149ccd22537" PartId="3e94f8bb013f4613b1a3c0f054dfd7ba"/>
      <Part Type="punktas" Nr="14" Abbr="14 p." DocPartId="27d341c1ea9846c5a70f599a85f70a8d" PartId="67e93d08299848718a9f99223c0b190d"/>
      <Part Type="punktas" Nr="15" Abbr="15 p." DocPartId="97d2669f62684028bfffff7632dd907c" PartId="13ff6dae84924f7aab02ce54f9a39071"/>
      <Part Type="punktas" Nr="16" Abbr="16 p." DocPartId="4842dd57f4a8428697ed23761b0ff8d6" PartId="897da42b8a724b1cacb9b6dbbf8be88f"/>
      <Part Type="punktas" Nr="17" Abbr="17 p." DocPartId="db2f3b1f07c44aeb96fa71b24c1f705b" PartId="81b0ded6ace14f588e9acf794164d1cf"/>
    </Part>
    <Part Type="skyrius" Nr="3" Title="BAIGIAMOSIOS NUOSTATOS" DocPartId="4e843c9bb98145dd88684129e3d883f9" PartId="7a159a27afb84493835008405a682a73">
      <Part Type="punktas" Nr="18" Abbr="18 p." DocPartId="1592d5f33d9248b8b87e0fa0f33c4660" PartId="fbd09f960ede4a86907f12ab4a664c39"/>
      <Part Type="punktas" Nr="19" Abbr="19 p." DocPartId="56983d69e533480cabdbeb0fa189eab4" PartId="0823536a103b467799b34c4278b7cbe2"/>
    </Part>
    <Part Type="pabaiga" DocPartId="53ff5e0840e24b879c6b044baa8a53fe" PartId="02b943fa46fd42e4b344394d7c3d54a1"/>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6d514b8c331b4925ad083e5e7ca3bc39"/>
    </Part>
    <Part Type="skyrius" Nr="3" Title="BAIGIAMOSIOS NUOSTATOS" DocPartId="a29cb50683c048f7a75818f701cc5176" PartId="7c0e48b9f4e445709760dc78e77226a2">
      <Part Type="punktas" Nr="12" Abbr="12 p." DocPartId="efc34554462d4705a53dcc172b63ad8a" PartId="d01a453791404e9bad34634e72f2e47e"/>
    </Part>
    <Part Type="pabaiga" DocPartId="52c3d668892641ef9c1d5027ea4e1e6f" PartId="9ee7c5a38e5e4cd29bd83f397d5bb3e1"/>
  </Part>
  <Part Type="priedas" Abbr="pr." Title="ANKETA" DocPartId="8600616a248443a2b22fee78e4aba2bc" PartId="c1ab4d9ea07d4b53b4b5de64c60666fe"/>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ff05aaa37b0b4ea3a6d1a77d7334289e"/>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f79db8aafbc749059df420f04e034272"/>
      </Part>
      <Part Type="punktas" Nr="15" Abbr="15 p." DocPartId="4794dfae4a5d4810beb80c3f598b9ac5" PartId="a9893d8b3a80421c95aabd8864e08b9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1e28a6bab264773b6279fb4d70f938f">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fea21595603c4457918ae186ba82fe6a"/>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cec227e52cb0436dafaf48f1b4ef2c08"/>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fbb32f619a424835aceff19d5893dc85"/>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b0a9bf1935564c32acc9a95ae586afc3"/>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fabd9cdccc654a52a6cf051163aad9f6"/>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82652bc1bb764f17b24e4d910929a51a"/>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18d7213253d9428d94d134a48826d9e7"/>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8a7c8590fe3a478abc183ceefbe0d34a"/>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183efc0418684d16ad94fb48fc10557e"/>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1d21629e70df43db9c869f5cc64d4af9"/>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93e69fd10a1843febc4042a28086ebf0"/>
  <Part Type="priedas" Nr="2" Abbr="2 pr." Title="(Pretendentų į laisvas pareigūno pareigas individualaus vertinimo lentelės forma)" DocPartId="fcaa0bf7f02b441eb5d49cc96a466ec0" PartId="d6ebc9b9819b4395a0036f5750ba5a0d"/>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d68c7259c150417eb70c05953150f89f"/>
      <Part Type="punktas" Nr="15" Abbr="15 p." DocPartId="0fc919110cbd42b0b2b65a966daf529f" PartId="2518950225a6418297c64640a0232d92"/>
      <Part Type="punktas" Nr="16" Abbr="16 p." DocPartId="2ac2a95a89af44f1a1a6154ef343cce5" PartId="8594147883024bce9bc742f30150ca28"/>
      <Part Type="punktas" Nr="17" Abbr="17 p." DocPartId="0cd408dba27740ffb77dcd264cf5692c" PartId="4ee26efe379a45e79d7dee4630a39e8f"/>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3559edbf69cc4f6692966006d522a8e9"/>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afe0376519824c3cac6d2b0eb2b257a4"/>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f7d5bceb7d36429c8c6c441ecef74686"/>
      <Part Type="punktas" Nr="21" Abbr="21 p." DocPartId="c01c914a772347ebb26ce1c26afb5fe1" PartId="d0265f258cf144cf985f1a6ad52c927c"/>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99ab24a0d7ac472e828819e173550281"/>
        <Part Type="papunktis" Nr="24.4" Abbr="24.4 pp." DocPartId="268be28f6aaa4e50b938428dc6da9713" PartId="a7dc8a45c6d84b2e8c3f2b9960d27f63"/>
      </Part>
      <Part Type="punktas" Nr="25" Abbr="25 p." DocPartId="df143e0bcad84286877352e2e7e636f2" PartId="df0708d8ad454f56a26efe583e926634"/>
      <Part Type="punktas" Nr="26" Abbr="26 p." DocPartId="5fd20e06c1bc4f5eb9b00e31db9ad205" PartId="98fd5d46a0fe442e9cc6e1aa76a301d1"/>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3a2d84c3ea244869ad1ff845a835c2cc"/>
      <Part Type="punktas" Nr="31" Abbr="31 p." DocPartId="9a156b3074d7495aa059f4d2129e0edb" PartId="619980b6479045b2a3899ed8c771d09e"/>
      <Part Type="punktas" Nr="32" Abbr="32 p." DocPartId="50be1861868c426c84763cc95dc6a942" PartId="a729ece4662c4399a8aa677fc9f295d3"/>
      <Part Type="punktas" Nr="33" Abbr="33 p." DocPartId="55d9c0dd76eb44d8a8805100c5fe89a0" PartId="d51bd79d3dff48588fbdbbf47c8a59d2"/>
      <Part Type="punktas" Nr="34" Abbr="34 p." DocPartId="fc5e237717374f1d8437db86c5d02b04" PartId="b89611253d4646edb791a22f8bb9c87b"/>
      <Part Type="punktas" Nr="35" Abbr="35 p." DocPartId="3c98a3a466f64a0db0522e9603edc435" PartId="8983010308d94e4b9443317d09be0925"/>
      <Part Type="punktas" Nr="36" Abbr="36 p." DocPartId="85a9346beb26494296c7955253b99d03" PartId="d1e62e3b0e8b4463a1af331712800d8b"/>
    </Part>
    <Part Type="skyrius" Nr="4" Title="NEEILINIS PAREIGŪNO TARNYBINĖS VEIKLOS VERTINIMAS" DocPartId="f2a7235632af47a2a2ab68a0160b958e" PartId="c88d5b9e7fa24cd2837c93e53ea68650">
      <Part Type="punktas" Nr="37" Abbr="37 p." DocPartId="9ccea2ae0b3c437c975b8fd0a78d12c3" PartId="56d4f0bb43074c90971f6b1913260e5b"/>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e134ea1e19444500b6b1bc4e7b091add"/>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800cf01d75514d94b41352bff1227601"/>
      <Part Type="punktas" Nr="42" Abbr="42 p." DocPartId="2fc91beff1be4e8c8cc9950960cacf12" PartId="e23294a2682041f396fb4101c50246e4"/>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3418e91d41934d0a90bc5dddc5623675"/>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8df1f8c7f11a42bbb7cdc06fb21381fd"/>
      <Part Type="punktas" Nr="49" Abbr="49 p." DocPartId="02e1fad718f84b83bdcb6ca5fe078969" PartId="835c4d1a0d304b2193b1dd15ca3f8d3c"/>
      <Part Type="punktas" Nr="50" Abbr="50 p." DocPartId="d4a5c86258564bd68ffcbe3d68168960" PartId="e6b1a87cecc74926bddac1eb9829ab3d"/>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d23deac367604cf7bd3d6ba4e764b43e"/>
    </Part>
    <Part Type="pabaiga" DocPartId="5a99c38bcc1b4e8cbf325b88f58c35f3" PartId="0b859816ba0d4ce689f6dd195d07f694"/>
  </Part>
  <Part Type="priedas" Nr="1" Abbr="1 pr." Title="PAREIGŪNŲ TARNYBINĖS VEIKLOS VERTINIMO KRITERIJAI" DocPartId="476edae3c76d46a5bcb4dbb770fb83e7" PartId="ed1d580458c044d49350fa93f674c2a6">
    <Part Type="skyrius" Nr="1" Title="TINKAMUMAS EINAMOMS PAREIGOMS" DocPartId="61d4c78e659b405abaea72ecb89e83e5" PartId="0d159abc02d74aba8ee786c980f1933e"/>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87e567d0508f407dbc06bcd8bb81906c"/>
  <Part Type="priedas" Nr="5" Abbr="5 pr." DocPartId="ace2e56b78a049a582fd6a65e23fd505" PartId="6a810737544d48bfbe585efd86473167"/>
  <Part Type="priedas" Nr="6" Abbr="6 pr." Title="PAREIGŪNŲ TARNYBINĖS VEIKLOS VERTINIMO KOMISIJOS POSĖDŽIO PROTOKOLAS" DocPartId="64528be3a042442da0908bc0c4ad8745" PartId="9d612ed7246b4bb3b9d659c3e1f2db23"/>
  <Part Type="patvirtinta" Title="„VIDAUS TARNYBOS SISTEMOS PAREIGŪNŲ SKATINIMO, APDOVANOJIMO IR APDOVANOJIMO ATĖMIMO TVARKOS APRAŠAS“" DocPartId="9d695e698ff740a886439cc1d43562e1" PartId="6761ea7a59f44b18b4952fa339298fe9">
    <Part Type="skyrius" Nr="1" Title="BENDROSIOS NUOSTATOS" DocPartId="01019a5e08394fae80d65800df21f79e" PartId="06ccc1b431904cfaa1d152473d7c2e12">
      <Part Type="punktas" Nr="1" Abbr="1 p." DocPartId="507325ce4acc424e804667fde68a7f9a" PartId="cd93df8bcc444c45a4aa28e11df0558c"/>
      <Part Type="punktas" Nr="2" Abbr="2 p." DocPartId="e448d2a76de3478db483f2dd5b1ea23c" PartId="198a6b141072417485f8fb8f1fb8c633"/>
    </Part>
    <Part Type="skyrius" Nr="2" Title="PAREIGŪNŲ SKATINIMO IR APDOVANOJIMO TVARKA" DocPartId="d1936aa8250a4a8382693e6bf1a1e114" PartId="dd0697c7d6214501a0468ec9e7ed7dfc">
      <Part Type="punktas" Nr="3" Abbr="3 p." DocPartId="e5932d4ee2034d54bdcea271218b0498" PartId="7140737b1fea4390819177694ee8e24b"/>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81161badcbee44e78a28374849820cc9">
        <Part Type="papunktis" Nr="18.1" Abbr="18.1 pp." DocPartId="5c7c48d1c3ab43a1a15cee116fa5411c" PartId="a26b8b33e62e49989669af55839be73c"/>
        <Part Type="papunktis" Nr="18.2" Abbr="18.2 pp." DocPartId="bfb64bbb90154795a71c28966165cf14" PartId="4ca1cff524e34aba8f815c43c9b4ffb5"/>
        <Part Type="papunktis" Nr="18.3" Abbr="18.3 pp." DocPartId="db67479b66fd49ec8881cbe2f24403bc" PartId="94e258e677a74b12844af5d978591dc9"/>
        <Part Type="papunktis" Nr="18.4" Abbr="18.4 pp." DocPartId="0f6b587ea1e74646b53dac230f069892" PartId="0b2512641b124ab3af425f3845a4bac0"/>
        <Part Type="papunktis" Nr="18.5" Abbr="18.5 pp." DocPartId="add951a0998d48a1985602b2698e48ec" PartId="692a4f679aab4ccc827a1bfe05796e87"/>
        <Part Type="papunktis" Nr="18.6" Abbr="18.6 pp." DocPartId="bbde6aec3a0949b3b5d7a6d44e8bb96f" PartId="b105cf1bbb7e4c158b848714cfccc027"/>
        <Part Type="papunktis" Nr="18.7" Abbr="18.7 pp." DocPartId="50bd25d0057340da826078d57d4d25ee" PartId="186441359a31449e9ae14969a06fefe0"/>
        <Part Type="papunktis" Nr="18.8" Abbr="18.8 pp." DocPartId="3ff558b548804bb5b079548af78a9d65" PartId="b4bf029350304bd4ab9850129435c001"/>
        <Part Type="papunktis" Nr="18.9" Abbr="18.9 pp." DocPartId="68fa62ba968742f6895f895c7acd5120" PartId="f90f4e64bcc44fb29fbf031f7fc3014c"/>
        <Part Type="papunktis" Nr="18.10" Abbr="18.10 pp." DocPartId="92cfbdaad82a496f940b26cc8c266496" PartId="cbc343d55f9d4359ab245eada52c679c"/>
        <Part Type="papunktis" Nr="18.11" Abbr="18.11 pp." DocPartId="27155230352145c9bded009ef7a3dee8" PartId="adff711d17b5418e8320583f627bfcf8"/>
        <Part Type="papunktis" Nr="18.12" Abbr="18.12 pp." DocPartId="5c1848e5ec21421592c00535537ed160" PartId="5f23e86f7f2944929de7e57be0a39991"/>
        <Part Type="papunktis" Nr="18.13" Abbr="18.13 pp." DocPartId="dedf2ae4be214c8a9642b0b40f24df89" PartId="04a004a6ca194e82bc95f6eb12b7a670"/>
        <Part Type="papunktis" Nr="18.14" Abbr="18.14 pp." DocPartId="c99f11cee43e4669888a00c377a67bf2" PartId="8c91ad2d39834996ba0b51b5e57c0ceb"/>
        <Part Type="papunktis" Nr="18.15" Abbr="18.15 pp." DocPartId="2330653f775f4d818068f420f995c363" PartId="eb108245082a4326a8866230ff24529a"/>
        <Part Type="papunktis" Nr="18.16" Abbr="18.16 pp." DocPartId="2b4f501a4e2e4600afffc9a624039fc9" PartId="5c6b81a10da74ae8b53349335ac7ca05"/>
        <Part Type="papunktis" Nr="18.17" Abbr="18.17 pp." DocPartId="d7fdcbe22caa4c5eac55ff48db366053" PartId="0f621ba37aa7403ea4f856177681eba8"/>
        <Part Type="papunktis" Nr="18.18" Abbr="18.18 pp." DocPartId="26d83a4f554846269b66d3b1996a7988" PartId="9fa6873297424efe8290af667a5a82d6"/>
        <Part Type="papunktis" Nr="18.19" Abbr="18.19 pp." DocPartId="a32345e9cc0248de849e9f2dc15be73f" PartId="b605c19cee1b41ebb4934a61d7010209"/>
        <Part Type="papunktis" Nr="18.20" Abbr="18.20 pp." DocPartId="bbc0cd11a3134d3383d78854158fe011" PartId="c308343f3f284028abe5cb007c12357e"/>
        <Part Type="papunktis" Nr="18.21" Abbr="18.21 pp." DocPartId="80f6165ff6fe4dbbb5c57d9bb8344876" PartId="d156425825b5408384fd55549e84f328"/>
        <Part Type="papunktis" Nr="18.22" Abbr="18.22 pp." DocPartId="21e12b33f6ee4ee981f1ce3779783d81" PartId="d15d0defaa7a496a9af03ea62ba9ef56"/>
        <Part Type="papunktis" Nr="18.23" Abbr="18.23 pp." DocPartId="ecf6ffe500ce43a887d629a29bb5e97d" PartId="3e639f664b4249c7b5528b9bec094ed4"/>
        <Part Type="papunktis" Nr="18.24" Abbr="18.24 pp." DocPartId="1e7f4e8a202543c8bda895b571860106" PartId="d1401c9fa01c4731be0b77458d94cfa5"/>
        <Part Type="papunktis" Nr="18.25" Abbr="18.25 pp." DocPartId="3f77e99c38f74159a087cfc78940e101" PartId="ca8af48fae344176bad7d31f6040cedf"/>
        <Part Type="papunktis" Nr="18.26" Abbr="18.26 pp." DocPartId="7d68a1f225d74a2098afa63db63ab6e6" PartId="e10d722847924bf3ac8de28771e98b71"/>
        <Part Type="papunktis" Nr="18.27" Abbr="18.27 pp." DocPartId="6b9c4cac02b54c779bd8b205fcd03d6b" PartId="693fd0df9f2f4de7be941dc01693552a"/>
        <Part Type="papunktis" Nr="18.28" Abbr="18.28 pp." DocPartId="84b03814073440a4859c56506a556c1f" PartId="fdabd0cc21d841f290575c96d18d3282"/>
        <Part Type="papunktis" Nr="18.29" Abbr="18.29 pp." DocPartId="15be4735ee024b25a4ab25c290085a3c" PartId="233d1d1f0ad64b1a8a9b6e92e88e8a7e"/>
        <Part Type="papunktis" Nr="18.30" Abbr="18.30 pp." DocPartId="a947bf269bf342e386d82be7a5c41d83" PartId="6e7b04f91452440287215c54311c779c"/>
        <Part Type="papunktis" Nr="18.31" Abbr="18.31 pp." DocPartId="891b89f5d94545268b668151e163bb3e" PartId="baeffd0a8d7d41d5a44961a9cff01db2"/>
      </Part>
      <Part Type="punktas" Nr="19" Abbr="19 p." DocPartId="1e44c8fa281a4f34bc456367928d3365" PartId="8d0a891ce3894e75a96a2835ca1023b0"/>
      <Part Type="punktas" Nr="20" Abbr="20 p." DocPartId="f66c11dd548243b69b924db2d423e121" PartId="f262dbb670384906afefaf31106b558d"/>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b943a77ee7fc4e45b50a14341b82822d"/>
      <Part Type="punktas" Nr="32" Abbr="32 p." DocPartId="b8e5d116e21d4905a6e02c3afde9a477" PartId="aae6053e24f44511baee75a7b6b004c8"/>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84478b061a744d58b3d537aa86c47997">
      <Part Type="punktas" Nr="35" Abbr="35 p." DocPartId="555e56d11e6c4cf289ff93c4f35ac895" PartId="b4fe63c46d0d463185d4b278273458f4">
        <Part Type="papunktis" Nr="35.1" Abbr="35.1 pp." DocPartId="b475423516974d908f6b609ada9613f9" PartId="4884845983a14baf943650542e83a8de"/>
        <Part Type="papunktis" Nr="35.2" Abbr="35.2 pp." DocPartId="277e34776b4c44869efac401da4d80b4" PartId="97ac51d0d35f4a4bb2781ca265522f49"/>
        <Part Type="papunktis" Nr="35.3" Abbr="35.3 pp." DocPartId="ce38c32b79f84b66af4b11d6509b6bfb" PartId="84edecf8161e4e7f91067e31cd11c9f4"/>
      </Part>
      <Part Type="punktas" Nr="36" Abbr="36 p." DocPartId="32ecf06a904740d693ce06eb61fa4310" PartId="fae36e31e760411697717754ca25df27"/>
      <Part Type="punktas" Nr="37" Abbr="37 p." DocPartId="27898f3b16dd424bbd6035b81dc1bbdd" PartId="1477e2f3198b45c8bc7e9490ce5c55a7"/>
      <Part Type="punktas" Nr="38" Abbr="38 p." DocPartId="b63c6e841c8841d98922ea0ed7e13c07" PartId="b14608f7923549919271d6b8cac1a157">
        <Part Type="papunktis" Nr="38.1" Abbr="38.1 pp." DocPartId="c6a9ceba982440d284feed734ccf7ae7" PartId="958cbb27b8b645b1a89a8fcb6fb7881d"/>
        <Part Type="papunktis" Nr="38.2" Abbr="38.2 pp." DocPartId="f7c84ef1802447d088f24f9a10af6eab" PartId="50135ac4fcd54f8b8aa92a950c9371d6"/>
        <Part Type="papunktis" Nr="38.3" Abbr="38.3 pp." DocPartId="1df8f8d93cb64ad99e49d5eadd3e983a" PartId="8ebc315a211640619c793bd7b0c1c0cd"/>
        <Part Type="papunktis" Nr="38.4" Abbr="38.4 pp." DocPartId="77e37bdf25774303a6989cb2ff01860f" PartId="c28fbf0f9b624a84b29bd8ae279dbcc1"/>
        <Part Type="papunktis" Nr="38.5" Abbr="38.5 pp." DocPartId="67e847c8bcd64dae8484b8cd13c50e7d" PartId="fe45125827b440c9b610cd5821e503d3"/>
        <Part Type="papunktis" Nr="38.6" Abbr="38.6 pp." DocPartId="2b2f4ab1d31d45908fde85fda34062be" PartId="59940c67f542448e9d5dfeda36c60c89"/>
        <Part Type="papunktis" Nr="38.7" Abbr="38.7 pp." DocPartId="623b69c7947e4a8986fb10250cd1d15d" PartId="a37f88beea6047e9802d8a9ea3ca863c"/>
      </Part>
      <Part Type="punktas" Nr="39" Abbr="39 p." DocPartId="ba7bcda5bed344c18c88caa9fe604812" PartId="5dfe4964ac3d4bdb8900283c19201b6e"/>
      <Part Type="punktas" Nr="40" Abbr="40 p." DocPartId="5b746c2360c9403986d2da43a8582cb8" PartId="219d08cac68841ee8c9a78ab26f801d1"/>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f400d58ecb944a8a9f1f7af702544d8b"/>
    </Part>
    <Part Type="skyrius" Nr="7" Title="PAREIGŪNŲ APDOVANOJIMŲ ATĖMIMAS" DocPartId="1e810dc60522420582a61404e14ac952" PartId="f28a8dad068e4f0abdb48908ffa8e176">
      <Part Type="punktas" Nr="52" Abbr="52 p." DocPartId="343963949b8d476c9b378ef0460d7b23" PartId="2d3f7acbf14f438b9bb63b0f2fab01cb"/>
      <Part Type="punktas" Nr="53" Abbr="53 p." DocPartId="dbcbd0242c19416bb26576a11de4381e" PartId="cb77988de4594972b542e58c151844ad"/>
    </Part>
    <Part Type="skyrius" Nr="8" Title="BAIGIAMOSIOS NUOTATOS" DocPartId="a8e58b0e6c1442b3b23f606048eef851" PartId="edd8bf30a8d24a1f980b8b8d41c03bc6">
      <Part Type="punktas" Nr="54" Abbr="54 p." DocPartId="04ac098ca4ca421785df742f841c201a" PartId="bc7ba1f0eaaf434d92153054d05e12b5"/>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3732cba5e23d4cd4a81a2c533d0cc13b"/>
      <Part Type="punktas" Nr="2" Abbr="2 p." DocPartId="7ce21082eb30489c98bc79ac4dfed2b7" PartId="4d142f424d8a475fb3638760fd0b7b36"/>
      <Part Type="punktas" Nr="3" Abbr="3 p." DocPartId="773c4f760b1a48b08a58a8ab733d80ce" PartId="8a08c1c80198410cb64c6d296998c6ce"/>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d4f95e4c146d46e0b9f4f52682c292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cd83515488e548749a33fea4280837d3"/>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291a6ac4a3a94f7fb6161cd7a23f26fb"/>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5c461210b6c740f89a5d944c7b8b04ba"/>
      <Part Type="punktas" Nr="31" Abbr="31 p." DocPartId="8181407c8266470d9e8a26604607f5a1" PartId="24bfc996044d43b9855daa390bd186e3"/>
      <Part Type="punktas" Nr="32" Abbr="32 p." DocPartId="386f5506fc3843aab062d388173f2456" PartId="d7b0803f2cb0477f8345b418ffceb245"/>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0e355c67ba0f43f492abc8ed318345e3"/>
      <Part Type="punktas" Nr="41" Abbr="41 p." DocPartId="158bd666139b45bdacd002885383af59" PartId="bf3e3c001f3f4fbd95eab470b607b7b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atvirtinta" Title="PAPILDOMŲ MOKAMŲ ATOSTOGŲ DĖL SVARBIŲ APLINKYBIŲ SUTEIKIMO TVARKOS APRAŠAS" DocPartId="4c3a739bd3e548c9b5ad6e6d65fb9ad7" PartId="3a78488dbba74c14a821e9eabf6ebca1">
    <Part Type="skyrius" Nr="1" Title="BENDROSIOS NUOSTATOS" DocPartId="c9f9b334edc84f19a7e932cc2719503e" PartId="ef09c38123d44b2f8019aec287aa4098">
      <Part Type="punktas" Nr="1" Abbr="1 p." DocPartId="28c8feb9fd3443c9be1f8d1a959aa581" PartId="bec2237e14dc4ef3a0629ef98741f4f1"/>
      <Part Type="punktas" Nr="2" Abbr="2 p." DocPartId="d5e8098c761b4335ab1159284c17be06" PartId="3a4ff3238ae94c4fa4bef522c06564c1"/>
    </Part>
    <Part Type="skyrius" Nr="2" Title="PAPILDOMŲ ATOSTOGŲ SUTEIKIMO TVARKA" DocPartId="eccd24b8347f48b1a082fc67f7d71167" PartId="2769136fad964166a6b15f4f2d1503c0">
      <Part Type="punktas" Nr="3" Abbr="3 p." DocPartId="7245b90a409b4dd8bb23db10d1b51159" PartId="7d953ca160564122b1b0b4e6f98b5c1b"/>
      <Part Type="punktas" Nr="4" Abbr="4 p." DocPartId="6acc983c0ba1468c9d705d502e98ea9a" PartId="4ce1eef094a347bbb45e8bf4ff389fde"/>
      <Part Type="punktas" Nr="5" Abbr="5 p." DocPartId="10d5521252744068accc357366cab535" PartId="432c2aaebb2a4ef1b0fb2ca8526da14a"/>
      <Part Type="punktas" Nr="6" Abbr="6 p." DocPartId="09fd2cd077ce42a09d497bf854c66b4d" PartId="c1500866eddf4f2b9e742c4577cf3cb0"/>
    </Part>
    <Part Type="skyrius" Nr="3" Title="BAIGIAMOSIOS NUOSTATOS" DocPartId="85cef004c1c5411eb8738b50e94c0216" PartId="cbb9e80c4e26455390176d4fca79d022">
      <Part Type="punktas" Nr="7" Abbr="7 p." DocPartId="86defa478c6b4646b61db24a63d692ec" PartId="66378c28060b45f2860dc5a713548da2"/>
    </Part>
    <Part Type="pabaiga" DocPartId="b592e3e947614a67bca8a41b2f08ae38" PartId="26de00a2621a485c884d3001a733f9cf"/>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016d32b1ebe2472bac4c0d01d289c1ac">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a5895fd890c8490fa4c58f06eb583fff"/>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c61aa5096abf4205891b3f295ac662d9"/>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f22b11ab722842e19486334b958652b5"/>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4e0f72da992d45f097266d58ae1dcb6e"/>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86cdd38f588c4234845dba8024f7b5b2"/>
        <Part Type="punktas" Nr="16" Abbr="16 p." DocPartId="4021edff937b4765a6a2cd801c8fb904" PartId="a5c051dfd55543a4af4e2ebe0304e04c"/>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64d78021185a4506ae5dba46d15adca8">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3307c421317b428da527d131b41131a6"/>
          <Part Type="papunktis" Nr="55.2" Abbr="55.2 pp." DocPartId="21f7bc8d017143dbb138574cdb21db15" PartId="0aa3541887684747a317861babc00caa"/>
          <Part Type="papunktis" Nr="55.3" Abbr="55.3 pp." DocPartId="ed3c212b73a6405290bd26c04f1dee86" PartId="3f5fe7e3f2a94c92a855cfedbf9ae790"/>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e82ffb776119439a968b3a7ed4d48342"/>
        <Part Type="punktas" Nr="64" Abbr="64 p." DocPartId="af74f089de1343a3b87a724f7e731833" PartId="5aa4ba1e67624cd08015df68cc8f466b"/>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3a7140e60463413a815b08ae33d8f3f9"/>
        <Part Type="punktas" Nr="67" Abbr="67 p." DocPartId="f84d41893f94497699b7f9c7bad9eb3f" PartId="5655793b8f8a445783ac54f3a6af7e5c"/>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03ca973ba15a41e5b312efdc72ef24a4"/>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2c4ac809d6594f90842a39a5f7421942"/>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8a5c6b5333d74ff3ab68c8fd3ab20bc3"/>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73efcd1648354f7eab8e70ae7d01803b"/>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57b41c910e5149239af660f3c1a0a28e"/>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a4e66dbfadbb4ca39abfa0dc813cd0a9"/>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21BC313-DA0A-4DE5-A937-87742E061BE4}">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562763AC-5303-4DAD-8E3E-F367518253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85</TotalTime>
  <Pages>134</Pages>
  <Words>46768</Words>
  <Characters>340888</Characters>
  <Application>Microsoft Office Word</Application>
  <DocSecurity>0</DocSecurity>
  <Lines>2840</Lines>
  <Paragraphs>773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386883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2020-10-09T06:13:00Z</dcterms:modified>
  <revision>21</revision>
  <dc:title>LIETUVOS RESPUBLIKOS VIDAUS REIKALŲ MINISTRO</dc:title>
</coreProperties>
</file>