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dc8d9f11dd446fb19e9b65a150fdc9"/>
        <w:lock w:val="sdtLocked"/>
        <w:richText/>
      </w:sdtPr>
      <w:sdtContent>
        <w:p>
          <w:pPr>
            <w:jc w:val="both"/>
            <w:rPr>
              <w:rFonts w:ascii="Times New Roman" w:hAnsi="Times New Roman"/>
            </w:rPr>
          </w:pPr>
          <w:r>
            <w:rPr>
              <w:rFonts w:ascii="Times New Roman" w:hAnsi="Times New Roman"/>
              <w:b/>
              <w:i/>
            </w:rPr>
            <w:t>Suvestinė redakcija nuo 2021-06-01 iki 2021-08-02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5pt;height:39.5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afd34dda128a46fbb4dbb8e62b4bf9f7"/>
        <w:lock w:val="sdtLocked"/>
        <w:richText/>
      </w:sdtPr>
      <w:sdtContent>
        <w:p>
          <w:pPr>
            <w:ind w:left="5103"/>
            <w:jc w:val="both"/>
            <w:sectPr>
              <w:headerReference w:type="default" r:id="rId51"/>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 2020 m. lapkričio 16 d. įsakymo Nr. 1V-1172</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afd34dda128a46fbb4dbb8e62b4bf9f7"/>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50d756597d44ddd8c13e53e63aded7e"/>
            <w:lock w:val="sdtLocked"/>
            <w:richText/>
          </w:sdtPr>
          <w:sdtContent>
            <w:p>
              <w:pPr>
                <w:tabs>
                  <w:tab w:val="left" w:pos="4536"/>
                </w:tabs>
                <w:jc w:val="center"/>
                <w:rPr>
                  <w:b/>
                  <w:szCs w:val="24"/>
                  <w:lang w:eastAsia="lt-LT"/>
                </w:rPr>
              </w:pPr>
              <w:sdt>
                <w:sdtPr>
                  <w:alias w:val="Numeris"/>
                  <w:tag w:val="nr_850d756597d44ddd8c13e53e63aded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0d756597d44ddd8c13e53e63aded7e"/>
                  <w:lock w:val="sdtLocked"/>
                  <w:richText/>
                </w:sdtPr>
                <w:sdtContent>
                  <w:r>
                    <w:rPr>
                      <w:b/>
                      <w:szCs w:val="24"/>
                      <w:lang w:eastAsia="lt-LT"/>
                    </w:rPr>
                    <w:t>BENDROSIOS NUOSTATOS</w:t>
                  </w:r>
                </w:sdtContent>
              </w:sdt>
            </w:p>
            <w:p>
              <w:pPr>
                <w:rPr>
                  <w:b/>
                  <w:szCs w:val="24"/>
                  <w:lang w:eastAsia="lt-LT"/>
                </w:rPr>
              </w:pPr>
            </w:p>
            <w:sdt>
              <w:sdtPr>
                <w:alias w:val="1 p."/>
                <w:tag w:val="part_dcb2e3ad6c3341ea82f2a4b26dba45a3"/>
                <w:lock w:val="sdtLocked"/>
                <w:richText/>
              </w:sdtPr>
              <w:sdtContent>
                <w:p>
                  <w:pPr>
                    <w:tabs>
                      <w:tab w:val="left" w:pos="426"/>
                      <w:tab w:val="left" w:pos="993"/>
                    </w:tabs>
                    <w:ind w:firstLine="709"/>
                    <w:jc w:val="both"/>
                    <w:rPr>
                      <w:szCs w:val="24"/>
                      <w:lang w:eastAsia="lt-LT"/>
                    </w:rPr>
                  </w:pPr>
                  <w:sdt>
                    <w:sdtPr>
                      <w:alias w:val="Numeris"/>
                      <w:tag w:val="nr_dcb2e3ad6c3341ea82f2a4b26dba45a3"/>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8c6ab648d5084f9fbf97f257e1548e20"/>
                <w:lock w:val="sdtLocked"/>
                <w:richText/>
              </w:sdtPr>
              <w:sdtContent>
                <w:p>
                  <w:pPr>
                    <w:tabs>
                      <w:tab w:val="left" w:pos="426"/>
                      <w:tab w:val="left" w:pos="993"/>
                    </w:tabs>
                    <w:ind w:firstLine="709"/>
                    <w:jc w:val="both"/>
                    <w:rPr>
                      <w:szCs w:val="24"/>
                      <w:lang w:eastAsia="lt-LT"/>
                    </w:rPr>
                  </w:pPr>
                  <w:sdt>
                    <w:sdtPr>
                      <w:alias w:val="Numeris"/>
                      <w:tag w:val="nr_8c6ab648d5084f9fbf97f257e1548e20"/>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a6c358ee78ff48cbacbd09d1cd86bc49"/>
                <w:lock w:val="sdtLocked"/>
                <w:richText/>
              </w:sdtPr>
              <w:sdtContent>
                <w:p>
                  <w:pPr>
                    <w:tabs>
                      <w:tab w:val="left" w:pos="851"/>
                      <w:tab w:val="left" w:pos="928"/>
                    </w:tabs>
                    <w:ind w:firstLine="709"/>
                    <w:jc w:val="both"/>
                    <w:rPr>
                      <w:szCs w:val="24"/>
                      <w:lang w:eastAsia="lt-LT"/>
                    </w:rPr>
                  </w:pPr>
                  <w:sdt>
                    <w:sdtPr>
                      <w:alias w:val="Numeris"/>
                      <w:tag w:val="nr_a6c358ee78ff48cbacbd09d1cd86bc49"/>
                      <w:lock w:val="sdtLocked"/>
                      <w:richText/>
                    </w:sdtPr>
                    <w:sdtContent>
                      <w:r>
                        <w:rPr>
                          <w:szCs w:val="24"/>
                          <w:lang w:eastAsia="lt-LT"/>
                        </w:rPr>
                        <w:t>3</w:t>
                      </w:r>
                    </w:sdtContent>
                  </w:sdt>
                  <w:r>
                    <w:rPr>
                      <w:szCs w:val="24"/>
                      <w:lang w:eastAsia="lt-LT"/>
                    </w:rPr>
                    <w:t>. Apraše vartojamos sąvokos:</w:t>
                  </w:r>
                </w:p>
                <w:sdt>
                  <w:sdtPr>
                    <w:alias w:val="3.1 pp."/>
                    <w:tag w:val="part_7612b323720445efa351d640cabc0e98"/>
                    <w:lock w:val="sdtLocked"/>
                    <w:richText/>
                  </w:sdtPr>
                  <w:sdtContent>
                    <w:p>
                      <w:pPr>
                        <w:tabs>
                          <w:tab w:val="left" w:pos="900"/>
                          <w:tab w:val="num" w:pos="993"/>
                          <w:tab w:val="num" w:pos="1130"/>
                        </w:tabs>
                        <w:ind w:firstLine="709"/>
                        <w:jc w:val="both"/>
                        <w:rPr>
                          <w:szCs w:val="24"/>
                          <w:lang w:eastAsia="lt-LT"/>
                        </w:rPr>
                      </w:pPr>
                      <w:sdt>
                        <w:sdtPr>
                          <w:alias w:val="Numeris"/>
                          <w:tag w:val="nr_7612b323720445efa351d640cabc0e98"/>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b41959863a704a0eb5c786dd3a3b381e"/>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b41959863a704a0eb5c786dd3a3b381e"/>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3d42ad2f24454ce79fafa4ddfda727ef"/>
            <w:lock w:val="sdtLocked"/>
            <w:richText/>
          </w:sdtPr>
          <w:sdtContent>
            <w:p>
              <w:pPr>
                <w:jc w:val="center"/>
                <w:rPr>
                  <w:b/>
                  <w:szCs w:val="24"/>
                  <w:lang w:eastAsia="lt-LT"/>
                </w:rPr>
              </w:pPr>
              <w:sdt>
                <w:sdtPr>
                  <w:alias w:val="Numeris"/>
                  <w:tag w:val="nr_3d42ad2f24454ce79fafa4ddfda727e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3d42ad2f24454ce79fafa4ddfda727e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24babcff0799400ea7b3d127f9411ec9"/>
                <w:lock w:val="sdtLocked"/>
                <w:richText/>
              </w:sdtPr>
              <w:sdtContent>
                <w:p>
                  <w:pPr>
                    <w:tabs>
                      <w:tab w:val="left" w:pos="426"/>
                      <w:tab w:val="left" w:pos="993"/>
                    </w:tabs>
                    <w:ind w:firstLine="709"/>
                    <w:jc w:val="both"/>
                    <w:rPr>
                      <w:szCs w:val="24"/>
                      <w:lang w:eastAsia="lt-LT"/>
                    </w:rPr>
                  </w:pPr>
                  <w:sdt>
                    <w:sdtPr>
                      <w:alias w:val="Numeris"/>
                      <w:tag w:val="nr_24babcff0799400ea7b3d127f9411ec9"/>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b513279774a94ac18d885574f7c1ea99"/>
                <w:lock w:val="sdtLocked"/>
                <w:richText/>
              </w:sdtPr>
              <w:sdtContent>
                <w:p>
                  <w:pPr>
                    <w:tabs>
                      <w:tab w:val="left" w:pos="426"/>
                      <w:tab w:val="left" w:pos="993"/>
                    </w:tabs>
                    <w:ind w:firstLine="709"/>
                    <w:jc w:val="both"/>
                    <w:rPr>
                      <w:szCs w:val="24"/>
                      <w:lang w:eastAsia="lt-LT"/>
                    </w:rPr>
                  </w:pPr>
                  <w:sdt>
                    <w:sdtPr>
                      <w:alias w:val="Numeris"/>
                      <w:tag w:val="nr_b513279774a94ac18d885574f7c1ea99"/>
                      <w:lock w:val="sdtLocked"/>
                      <w:richText/>
                    </w:sdtPr>
                    <w:sdtContent>
                      <w:r>
                        <w:rPr>
                          <w:szCs w:val="24"/>
                          <w:lang w:eastAsia="lt-LT"/>
                        </w:rPr>
                        <w:t>5</w:t>
                      </w:r>
                    </w:sdtContent>
                  </w:sdt>
                  <w:r>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af6b7c225b0b4cde8563823811f7d4d8"/>
                <w:lock w:val="sdtLocked"/>
                <w:richText/>
              </w:sdtPr>
              <w:sdtContent>
                <w:p>
                  <w:pPr>
                    <w:tabs>
                      <w:tab w:val="left" w:pos="993"/>
                    </w:tabs>
                    <w:ind w:firstLine="709"/>
                    <w:jc w:val="both"/>
                    <w:rPr>
                      <w:szCs w:val="24"/>
                      <w:lang w:eastAsia="lt-LT"/>
                    </w:rPr>
                  </w:pPr>
                  <w:sdt>
                    <w:sdtPr>
                      <w:alias w:val="Numeris"/>
                      <w:tag w:val="nr_af6b7c225b0b4cde8563823811f7d4d8"/>
                      <w:lock w:val="sdtLocked"/>
                      <w:richText/>
                    </w:sdtPr>
                    <w:sdtContent>
                      <w:r>
                        <w:rPr>
                          <w:szCs w:val="24"/>
                          <w:lang w:eastAsia="lt-LT"/>
                        </w:rPr>
                        <w:t>6</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1bb8231ae66f4c09b3a00a2a5bcbde0b"/>
                <w:lock w:val="sdtLocked"/>
                <w:richText/>
              </w:sdtPr>
              <w:sdtContent>
                <w:p>
                  <w:pPr>
                    <w:tabs>
                      <w:tab w:val="left" w:pos="426"/>
                      <w:tab w:val="left" w:pos="928"/>
                      <w:tab w:val="num" w:pos="993"/>
                    </w:tabs>
                    <w:ind w:firstLine="709"/>
                    <w:jc w:val="both"/>
                    <w:rPr>
                      <w:szCs w:val="24"/>
                      <w:lang w:eastAsia="lt-LT"/>
                    </w:rPr>
                  </w:pPr>
                  <w:sdt>
                    <w:sdtPr>
                      <w:alias w:val="Numeris"/>
                      <w:tag w:val="nr_1bb8231ae66f4c09b3a00a2a5bcbde0b"/>
                      <w:lock w:val="sdtLocked"/>
                      <w:richText/>
                    </w:sdtPr>
                    <w:sdtContent>
                      <w:r>
                        <w:rPr>
                          <w:szCs w:val="24"/>
                          <w:lang w:eastAsia="lt-LT"/>
                        </w:rPr>
                        <w:t>7</w:t>
                      </w:r>
                    </w:sdtContent>
                  </w:sdt>
                  <w:r>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6734fc1c032f4fea8527d593f53e3b38"/>
                <w:lock w:val="sdtLocked"/>
                <w:richText/>
              </w:sdtPr>
              <w:sdtContent>
                <w:p>
                  <w:pPr>
                    <w:tabs>
                      <w:tab w:val="left" w:pos="426"/>
                      <w:tab w:val="left" w:pos="928"/>
                      <w:tab w:val="num" w:pos="993"/>
                    </w:tabs>
                    <w:ind w:firstLine="709"/>
                    <w:jc w:val="both"/>
                    <w:rPr>
                      <w:szCs w:val="24"/>
                      <w:lang w:eastAsia="lt-LT"/>
                    </w:rPr>
                  </w:pPr>
                  <w:sdt>
                    <w:sdtPr>
                      <w:alias w:val="Numeris"/>
                      <w:tag w:val="nr_6734fc1c032f4fea8527d593f53e3b38"/>
                      <w:lock w:val="sdtLocked"/>
                      <w:richText/>
                    </w:sdtPr>
                    <w:sdtContent>
                      <w:r>
                        <w:rPr>
                          <w:szCs w:val="24"/>
                          <w:lang w:eastAsia="lt-LT"/>
                        </w:rPr>
                        <w:t>8</w:t>
                      </w:r>
                    </w:sdtContent>
                  </w:sdt>
                  <w:r>
                    <w:rPr>
                      <w:szCs w:val="24"/>
                      <w:lang w:eastAsia="lt-LT"/>
                    </w:rPr>
                    <w:t>. Pagal tarnybos pobūdį testuojamiesiems asmenims keliami fizinio pasirengimo reikalavimai skirstomi į 3 lygius:</w:t>
                  </w:r>
                </w:p>
                <w:sdt>
                  <w:sdtPr>
                    <w:alias w:val="8.1 pp."/>
                    <w:tag w:val="part_266c8c5acfd8456a8ee4a077e61d8125"/>
                    <w:lock w:val="sdtLocked"/>
                    <w:richText/>
                  </w:sdtPr>
                  <w:sdtContent>
                    <w:p>
                      <w:pPr>
                        <w:tabs>
                          <w:tab w:val="left" w:pos="1134"/>
                        </w:tabs>
                        <w:ind w:firstLine="709"/>
                        <w:jc w:val="both"/>
                        <w:rPr>
                          <w:szCs w:val="24"/>
                          <w:lang w:eastAsia="lt-LT"/>
                        </w:rPr>
                      </w:pPr>
                      <w:sdt>
                        <w:sdtPr>
                          <w:alias w:val="Numeris"/>
                          <w:tag w:val="nr_266c8c5acfd8456a8ee4a077e61d8125"/>
                          <w:lock w:val="sdtLocked"/>
                          <w:richText/>
                        </w:sdtPr>
                        <w:sdtContent>
                          <w:r>
                            <w:rPr>
                              <w:szCs w:val="24"/>
                              <w:lang w:eastAsia="lt-LT"/>
                            </w:rPr>
                            <w:t>8.1</w:t>
                          </w:r>
                        </w:sdtContent>
                      </w:sdt>
                      <w:r>
                        <w:rPr>
                          <w:szCs w:val="24"/>
                          <w:lang w:eastAsia="lt-LT"/>
                        </w:rPr>
                        <w:t>. pirmajam (I) lygiui priskiriami testuojamieji asmenys, kuriems taikomi Sąvado I skilties sveikatos būklės reikalavimai;</w:t>
                      </w:r>
                    </w:p>
                  </w:sdtContent>
                </w:sdt>
                <w:sdt>
                  <w:sdtPr>
                    <w:alias w:val="8.2 pp."/>
                    <w:tag w:val="part_ebdfeb4055094254ac86c16285b0f9f2"/>
                    <w:lock w:val="sdtLocked"/>
                    <w:richText/>
                  </w:sdtPr>
                  <w:sdtContent>
                    <w:p>
                      <w:pPr>
                        <w:tabs>
                          <w:tab w:val="left" w:pos="1134"/>
                        </w:tabs>
                        <w:ind w:firstLine="709"/>
                        <w:jc w:val="both"/>
                        <w:rPr>
                          <w:szCs w:val="24"/>
                          <w:lang w:eastAsia="lt-LT"/>
                        </w:rPr>
                      </w:pPr>
                      <w:sdt>
                        <w:sdtPr>
                          <w:alias w:val="Numeris"/>
                          <w:tag w:val="nr_ebdfeb4055094254ac86c16285b0f9f2"/>
                          <w:lock w:val="sdtLocked"/>
                          <w:richText/>
                        </w:sdtPr>
                        <w:sdtContent>
                          <w:r>
                            <w:rPr>
                              <w:szCs w:val="24"/>
                              <w:lang w:eastAsia="lt-LT"/>
                            </w:rPr>
                            <w:t>8.2</w:t>
                          </w:r>
                        </w:sdtContent>
                      </w:sdt>
                      <w:r>
                        <w:rPr>
                          <w:szCs w:val="24"/>
                          <w:lang w:eastAsia="lt-LT"/>
                        </w:rPr>
                        <w:t>. antrajam (II) lygiui priskiriami testuojamieji asmenys, kuriems taikomi Sąvado II skilties sveikatos būklės reikalavimai;</w:t>
                      </w:r>
                    </w:p>
                  </w:sdtContent>
                </w:sdt>
                <w:sdt>
                  <w:sdtPr>
                    <w:alias w:val="8.3 pp."/>
                    <w:tag w:val="part_2132796d7f0d432ba17ee9078f809a74"/>
                    <w:lock w:val="sdtLocked"/>
                    <w:richText/>
                  </w:sdtPr>
                  <w:sdtContent>
                    <w:p>
                      <w:pPr>
                        <w:tabs>
                          <w:tab w:val="left" w:pos="1134"/>
                        </w:tabs>
                        <w:ind w:firstLine="709"/>
                        <w:jc w:val="both"/>
                        <w:rPr>
                          <w:szCs w:val="24"/>
                          <w:lang w:eastAsia="lt-LT"/>
                        </w:rPr>
                      </w:pPr>
                      <w:sdt>
                        <w:sdtPr>
                          <w:alias w:val="Numeris"/>
                          <w:tag w:val="nr_2132796d7f0d432ba17ee9078f809a74"/>
                          <w:lock w:val="sdtLocked"/>
                          <w:richText/>
                        </w:sdtPr>
                        <w:sdtContent>
                          <w:r>
                            <w:rPr>
                              <w:szCs w:val="24"/>
                              <w:lang w:eastAsia="lt-LT"/>
                            </w:rPr>
                            <w:t>8.3</w:t>
                          </w:r>
                        </w:sdtContent>
                      </w:sdt>
                      <w:r>
                        <w:rPr>
                          <w:szCs w:val="24"/>
                          <w:lang w:eastAsia="lt-LT"/>
                        </w:rPr>
                        <w:t>. trečiajam (III) lygiui priskiriami testuojamieji asmenys, kuriems taikomi Sąvado III skilties sveikatos būklės reikalavimai.</w:t>
                      </w:r>
                    </w:p>
                  </w:sdtContent>
                </w:sdt>
              </w:sdtContent>
            </w:sdt>
            <w:sdt>
              <w:sdtPr>
                <w:alias w:val="9 p."/>
                <w:tag w:val="part_cfa877138ae54877b9a08cd764a99db8"/>
                <w:lock w:val="sdtLocked"/>
                <w:richText/>
              </w:sdtPr>
              <w:sdtContent>
                <w:p>
                  <w:pPr>
                    <w:tabs>
                      <w:tab w:val="left" w:pos="993"/>
                    </w:tabs>
                    <w:ind w:firstLine="709"/>
                    <w:jc w:val="both"/>
                    <w:rPr>
                      <w:szCs w:val="24"/>
                      <w:lang w:eastAsia="lt-LT"/>
                    </w:rPr>
                  </w:pPr>
                  <w:sdt>
                    <w:sdtPr>
                      <w:alias w:val="Numeris"/>
                      <w:tag w:val="nr_cfa877138ae54877b9a08cd764a99db8"/>
                      <w:lock w:val="sdtLocked"/>
                      <w:richText/>
                    </w:sdtPr>
                    <w:sdtContent>
                      <w:r>
                        <w:rPr>
                          <w:szCs w:val="24"/>
                          <w:lang w:eastAsia="lt-LT"/>
                        </w:rPr>
                        <w:t>9</w:t>
                      </w:r>
                    </w:sdtContent>
                  </w:sdt>
                  <w:r>
                    <w:rPr>
                      <w:szCs w:val="24"/>
                      <w:lang w:eastAsia="lt-LT"/>
                    </w:rPr>
                    <w:t>.</w:t>
                    <w:tab/>
                    <w:t>Pagal amžių testuojamieji asmenys skirstomi į 5 grupes (amžius nurodytas imtinai):</w:t>
                  </w:r>
                </w:p>
                <w:sdt>
                  <w:sdtPr>
                    <w:alias w:val="9.1 pp."/>
                    <w:tag w:val="part_094af7cd9d434147b76edf898ba24c38"/>
                    <w:lock w:val="sdtLocked"/>
                    <w:richText/>
                  </w:sdtPr>
                  <w:sdtContent>
                    <w:p>
                      <w:pPr>
                        <w:tabs>
                          <w:tab w:val="left" w:pos="1134"/>
                        </w:tabs>
                        <w:ind w:firstLine="709"/>
                        <w:jc w:val="both"/>
                        <w:rPr>
                          <w:szCs w:val="24"/>
                          <w:lang w:eastAsia="lt-LT"/>
                        </w:rPr>
                      </w:pPr>
                      <w:sdt>
                        <w:sdtPr>
                          <w:alias w:val="Numeris"/>
                          <w:tag w:val="nr_094af7cd9d434147b76edf898ba24c38"/>
                          <w:lock w:val="sdtLocked"/>
                          <w:richText/>
                        </w:sdtPr>
                        <w:sdtContent>
                          <w:r>
                            <w:rPr>
                              <w:szCs w:val="24"/>
                              <w:lang w:eastAsia="lt-LT"/>
                            </w:rPr>
                            <w:t>9.1</w:t>
                          </w:r>
                        </w:sdtContent>
                      </w:sdt>
                      <w:r>
                        <w:rPr>
                          <w:szCs w:val="24"/>
                          <w:lang w:eastAsia="lt-LT"/>
                        </w:rPr>
                        <w:t>. 1-oji grupė – iki 29 metų amžiaus;</w:t>
                      </w:r>
                    </w:p>
                  </w:sdtContent>
                </w:sdt>
                <w:sdt>
                  <w:sdtPr>
                    <w:alias w:val="9.2 pp."/>
                    <w:tag w:val="part_ce97540d58004db19f03c764c20a7af8"/>
                    <w:lock w:val="sdtLocked"/>
                    <w:richText/>
                  </w:sdtPr>
                  <w:sdtContent>
                    <w:p>
                      <w:pPr>
                        <w:tabs>
                          <w:tab w:val="left" w:pos="1134"/>
                        </w:tabs>
                        <w:ind w:firstLine="709"/>
                        <w:jc w:val="both"/>
                        <w:rPr>
                          <w:szCs w:val="24"/>
                          <w:lang w:eastAsia="lt-LT"/>
                        </w:rPr>
                      </w:pPr>
                      <w:sdt>
                        <w:sdtPr>
                          <w:alias w:val="Numeris"/>
                          <w:tag w:val="nr_ce97540d58004db19f03c764c20a7af8"/>
                          <w:lock w:val="sdtLocked"/>
                          <w:richText/>
                        </w:sdtPr>
                        <w:sdtContent>
                          <w:r>
                            <w:rPr>
                              <w:szCs w:val="24"/>
                              <w:lang w:eastAsia="lt-LT"/>
                            </w:rPr>
                            <w:t>9.2</w:t>
                          </w:r>
                        </w:sdtContent>
                      </w:sdt>
                      <w:r>
                        <w:rPr>
                          <w:szCs w:val="24"/>
                          <w:lang w:eastAsia="lt-LT"/>
                        </w:rPr>
                        <w:t>. 2-oji grupė – nuo 30 iki 39 metų amžiaus;</w:t>
                      </w:r>
                    </w:p>
                  </w:sdtContent>
                </w:sdt>
                <w:sdt>
                  <w:sdtPr>
                    <w:alias w:val="9.3 pp."/>
                    <w:tag w:val="part_677e14504f0a4ecc991b012ae0308a8a"/>
                    <w:lock w:val="sdtLocked"/>
                    <w:richText/>
                  </w:sdtPr>
                  <w:sdtContent>
                    <w:p>
                      <w:pPr>
                        <w:tabs>
                          <w:tab w:val="left" w:pos="1134"/>
                        </w:tabs>
                        <w:ind w:firstLine="709"/>
                        <w:jc w:val="both"/>
                        <w:rPr>
                          <w:szCs w:val="24"/>
                          <w:lang w:eastAsia="lt-LT"/>
                        </w:rPr>
                      </w:pPr>
                      <w:sdt>
                        <w:sdtPr>
                          <w:alias w:val="Numeris"/>
                          <w:tag w:val="nr_677e14504f0a4ecc991b012ae0308a8a"/>
                          <w:lock w:val="sdtLocked"/>
                          <w:richText/>
                        </w:sdtPr>
                        <w:sdtContent>
                          <w:r>
                            <w:rPr>
                              <w:szCs w:val="24"/>
                              <w:lang w:eastAsia="lt-LT"/>
                            </w:rPr>
                            <w:t>9.3</w:t>
                          </w:r>
                        </w:sdtContent>
                      </w:sdt>
                      <w:r>
                        <w:rPr>
                          <w:szCs w:val="24"/>
                          <w:lang w:eastAsia="lt-LT"/>
                        </w:rPr>
                        <w:t>. 3-ioji grupė – nuo 40 iki 49 metų amžiaus;</w:t>
                      </w:r>
                    </w:p>
                  </w:sdtContent>
                </w:sdt>
                <w:sdt>
                  <w:sdtPr>
                    <w:alias w:val="9.4 pp."/>
                    <w:tag w:val="part_dae5914178534e4f872d46937e5b5b9b"/>
                    <w:lock w:val="sdtLocked"/>
                    <w:richText/>
                  </w:sdtPr>
                  <w:sdtContent>
                    <w:p>
                      <w:pPr>
                        <w:tabs>
                          <w:tab w:val="left" w:pos="1134"/>
                        </w:tabs>
                        <w:ind w:firstLine="709"/>
                        <w:jc w:val="both"/>
                        <w:rPr>
                          <w:szCs w:val="24"/>
                          <w:lang w:eastAsia="lt-LT"/>
                        </w:rPr>
                      </w:pPr>
                      <w:sdt>
                        <w:sdtPr>
                          <w:alias w:val="Numeris"/>
                          <w:tag w:val="nr_dae5914178534e4f872d46937e5b5b9b"/>
                          <w:lock w:val="sdtLocked"/>
                          <w:richText/>
                        </w:sdtPr>
                        <w:sdtContent>
                          <w:r>
                            <w:rPr>
                              <w:szCs w:val="24"/>
                              <w:lang w:eastAsia="lt-LT"/>
                            </w:rPr>
                            <w:t>9.4</w:t>
                          </w:r>
                        </w:sdtContent>
                      </w:sdt>
                      <w:r>
                        <w:rPr>
                          <w:szCs w:val="24"/>
                          <w:lang w:eastAsia="lt-LT"/>
                        </w:rPr>
                        <w:t>. 4-oji grupė – nuo 50 iki 59 metų amžiaus;</w:t>
                      </w:r>
                    </w:p>
                  </w:sdtContent>
                </w:sdt>
                <w:sdt>
                  <w:sdtPr>
                    <w:alias w:val="9.5 pp."/>
                    <w:tag w:val="part_435d73dca3324686a19b431b88b28942"/>
                    <w:lock w:val="sdtLocked"/>
                    <w:richText/>
                  </w:sdtPr>
                  <w:sdtContent>
                    <w:p>
                      <w:pPr>
                        <w:tabs>
                          <w:tab w:val="left" w:pos="1134"/>
                        </w:tabs>
                        <w:ind w:firstLine="709"/>
                        <w:jc w:val="both"/>
                        <w:rPr>
                          <w:szCs w:val="24"/>
                          <w:lang w:eastAsia="lt-LT"/>
                        </w:rPr>
                      </w:pPr>
                      <w:sdt>
                        <w:sdtPr>
                          <w:alias w:val="Numeris"/>
                          <w:tag w:val="nr_435d73dca3324686a19b431b88b28942"/>
                          <w:lock w:val="sdtLocked"/>
                          <w:richText/>
                        </w:sdtPr>
                        <w:sdtContent>
                          <w:r>
                            <w:rPr>
                              <w:szCs w:val="24"/>
                              <w:lang w:eastAsia="lt-LT"/>
                            </w:rPr>
                            <w:t>9.5</w:t>
                          </w:r>
                        </w:sdtContent>
                      </w:sdt>
                      <w:r>
                        <w:rPr>
                          <w:szCs w:val="24"/>
                          <w:lang w:eastAsia="lt-LT"/>
                        </w:rPr>
                        <w:t>. 5-oji grupė – nuo 60 iki 65 metų amžiaus.</w:t>
                      </w:r>
                    </w:p>
                  </w:sdtContent>
                </w:sdt>
              </w:sdtContent>
            </w:sdt>
            <w:sdt>
              <w:sdtPr>
                <w:alias w:val="10 p."/>
                <w:tag w:val="part_45e95a6cc12142a7a1d7b0127e67901f"/>
                <w:lock w:val="sdtLocked"/>
                <w:richText/>
              </w:sdtPr>
              <w:sdtContent>
                <w:p>
                  <w:pPr>
                    <w:tabs>
                      <w:tab w:val="left" w:pos="928"/>
                    </w:tabs>
                    <w:ind w:firstLine="709"/>
                    <w:jc w:val="both"/>
                    <w:rPr>
                      <w:szCs w:val="24"/>
                      <w:lang w:eastAsia="lt-LT"/>
                    </w:rPr>
                  </w:pPr>
                  <w:sdt>
                    <w:sdtPr>
                      <w:alias w:val="Numeris"/>
                      <w:tag w:val="nr_45e95a6cc12142a7a1d7b0127e67901f"/>
                      <w:lock w:val="sdtLocked"/>
                      <w:richText/>
                    </w:sdtPr>
                    <w:sdtContent>
                      <w:r>
                        <w:rPr>
                          <w:szCs w:val="24"/>
                          <w:lang w:eastAsia="lt-LT"/>
                        </w:rPr>
                        <w:t>10</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1 p."/>
                <w:tag w:val="part_9f79b1c9a3e64e8e8e009d03bc3ed637"/>
                <w:lock w:val="sdtLocked"/>
                <w:richText/>
              </w:sdtPr>
              <w:sdtContent>
                <w:p>
                  <w:pPr>
                    <w:tabs>
                      <w:tab w:val="left" w:pos="928"/>
                    </w:tabs>
                    <w:ind w:firstLine="709"/>
                    <w:jc w:val="both"/>
                    <w:rPr>
                      <w:szCs w:val="24"/>
                      <w:lang w:eastAsia="lt-LT"/>
                    </w:rPr>
                  </w:pPr>
                  <w:sdt>
                    <w:sdtPr>
                      <w:alias w:val="Numeris"/>
                      <w:tag w:val="nr_9f79b1c9a3e64e8e8e009d03bc3ed637"/>
                      <w:lock w:val="sdtLocked"/>
                      <w:richText/>
                    </w:sdtPr>
                    <w:sdtContent>
                      <w:r>
                        <w:rPr>
                          <w:szCs w:val="24"/>
                          <w:lang w:eastAsia="lt-LT"/>
                        </w:rPr>
                        <w:t>11</w:t>
                      </w:r>
                    </w:sdtContent>
                  </w:sdt>
                  <w:r>
                    <w:rPr>
                      <w:szCs w:val="24"/>
                      <w:lang w:eastAsia="lt-LT"/>
                    </w:rPr>
                    <w:t>. Testuojamiesiems asmenims fizinio pasirengimo reikalavimai keliami atskirai vyrams ir moterims.</w:t>
                  </w:r>
                </w:p>
              </w:sdtContent>
            </w:sdt>
            <w:sdt>
              <w:sdtPr>
                <w:alias w:val="12 p."/>
                <w:tag w:val="part_027aae56443d435d8b1cb65600a89410"/>
                <w:lock w:val="sdtLocked"/>
                <w:richText/>
              </w:sdtPr>
              <w:sdtContent>
                <w:p>
                  <w:pPr>
                    <w:tabs>
                      <w:tab w:val="left" w:pos="1134"/>
                    </w:tabs>
                    <w:ind w:firstLine="709"/>
                    <w:jc w:val="both"/>
                    <w:rPr>
                      <w:szCs w:val="24"/>
                      <w:lang w:eastAsia="lt-LT"/>
                    </w:rPr>
                  </w:pPr>
                  <w:sdt>
                    <w:sdtPr>
                      <w:alias w:val="Numeris"/>
                      <w:tag w:val="nr_027aae56443d435d8b1cb65600a89410"/>
                      <w:lock w:val="sdtLocked"/>
                      <w:richText/>
                    </w:sdtPr>
                    <w:sdtContent>
                      <w:r>
                        <w:rPr>
                          <w:szCs w:val="24"/>
                          <w:lang w:eastAsia="lt-LT"/>
                        </w:rPr>
                        <w:t>12</w:t>
                      </w:r>
                    </w:sdtContent>
                  </w:sdt>
                  <w:r>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trPr>
                      <w:trHeight w:val="434"/>
                      <w:tblHeader/>
                    </w:trPr>
                    <w:tc>
                      <w:tcPr>
                        <w:tcW w:w="684" w:type="dxa"/>
                        <w:vMerge w:val="restart"/>
                        <w:tcBorders>
                          <w:top w:val="single" w:sz="4" w:space="0" w:color="auto"/>
                          <w:left w:val="single" w:sz="4" w:space="0" w:color="auto"/>
                          <w:right w:val="single" w:sz="4" w:space="0" w:color="auto"/>
                        </w:tcBorders>
                      </w:tcPr>
                      <w:p>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r>
                </w:tbl>
                <w:p>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pPr>
                    <w:ind w:firstLine="709"/>
                    <w:jc w:val="both"/>
                    <w:rPr>
                      <w:bCs/>
                      <w:szCs w:val="24"/>
                      <w:lang w:eastAsia="lt-LT"/>
                    </w:rPr>
                  </w:pPr>
                </w:p>
              </w:sdtContent>
            </w:sdt>
            <w:sdt>
              <w:sdtPr>
                <w:alias w:val="13 p."/>
                <w:tag w:val="part_1bfc5e16afb448e0ac9781eeca42caa9"/>
                <w:lock w:val="sdtLocked"/>
                <w:richText/>
              </w:sdtPr>
              <w:sdtContent>
                <w:p>
                  <w:pPr>
                    <w:tabs>
                      <w:tab w:val="left" w:pos="1134"/>
                    </w:tabs>
                    <w:ind w:firstLine="709"/>
                    <w:jc w:val="both"/>
                    <w:rPr>
                      <w:bCs/>
                      <w:szCs w:val="24"/>
                      <w:lang w:eastAsia="lt-LT"/>
                    </w:rPr>
                  </w:pPr>
                  <w:sdt>
                    <w:sdtPr>
                      <w:alias w:val="Numeris"/>
                      <w:tag w:val="nr_1bfc5e16afb448e0ac9781eeca42caa9"/>
                      <w:lock w:val="sdtLocked"/>
                      <w:richText/>
                    </w:sdtPr>
                    <w:sdtContent>
                      <w:r>
                        <w:rPr>
                          <w:bCs/>
                          <w:szCs w:val="24"/>
                          <w:lang w:eastAsia="lt-LT"/>
                        </w:rPr>
                        <w:t>13</w:t>
                      </w:r>
                    </w:sdtContent>
                  </w:sdt>
                  <w:r>
                    <w:rPr>
                      <w:bCs/>
                      <w:szCs w:val="24"/>
                      <w:lang w:eastAsia="lt-LT"/>
                    </w:rPr>
                    <w:t>. Fizinių pratimų atlikimo sąlygos:</w:t>
                  </w:r>
                </w:p>
                <w:sdt>
                  <w:sdtPr>
                    <w:alias w:val="13.1 pp."/>
                    <w:tag w:val="part_eb3bd7b69f5d4944be288a731668f34b"/>
                    <w:lock w:val="sdtLocked"/>
                    <w:richText/>
                  </w:sdtPr>
                  <w:sdtContent>
                    <w:p>
                      <w:pPr>
                        <w:tabs>
                          <w:tab w:val="left" w:pos="1134"/>
                        </w:tabs>
                        <w:ind w:firstLine="709"/>
                        <w:jc w:val="both"/>
                        <w:rPr>
                          <w:bCs/>
                          <w:szCs w:val="24"/>
                          <w:lang w:eastAsia="lt-LT"/>
                        </w:rPr>
                      </w:pPr>
                      <w:sdt>
                        <w:sdtPr>
                          <w:alias w:val="Numeris"/>
                          <w:tag w:val="nr_eb3bd7b69f5d4944be288a731668f34b"/>
                          <w:lock w:val="sdtLocked"/>
                          <w:richText/>
                        </w:sdtPr>
                        <w:sdtContent>
                          <w:r>
                            <w:rPr>
                              <w:bCs/>
                              <w:szCs w:val="24"/>
                              <w:lang w:eastAsia="lt-LT"/>
                            </w:rPr>
                            <w:t>13.1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w:t>
                      </w:r>
                      <w:r>
                        <w:rPr>
                          <w:szCs w:val="24"/>
                          <w:lang w:eastAsia="lt-LT"/>
                        </w:rPr>
                        <w:t>Pratimas atliekamas lauke, sporto salėje arba kitoje patalpoje,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3.2 pp."/>
                    <w:tag w:val="part_ec72be56ec3f445e9553b5fe748ccdd9"/>
                    <w:lock w:val="sdtLocked"/>
                    <w:richText/>
                  </w:sdtPr>
                  <w:sdtContent>
                    <w:p>
                      <w:pPr>
                        <w:tabs>
                          <w:tab w:val="left" w:pos="993"/>
                          <w:tab w:val="left" w:pos="1134"/>
                        </w:tabs>
                        <w:ind w:firstLine="709"/>
                        <w:jc w:val="both"/>
                        <w:rPr>
                          <w:bCs/>
                          <w:szCs w:val="24"/>
                          <w:lang w:eastAsia="lt-LT"/>
                        </w:rPr>
                      </w:pPr>
                      <w:sdt>
                        <w:sdtPr>
                          <w:alias w:val="Numeris"/>
                          <w:tag w:val="nr_ec72be56ec3f445e9553b5fe748ccdd9"/>
                          <w:lock w:val="sdtLocked"/>
                          <w:richText/>
                        </w:sdtPr>
                        <w:sdtContent>
                          <w:r>
                            <w:rPr>
                              <w:bCs/>
                              <w:szCs w:val="24"/>
                              <w:lang w:eastAsia="lt-LT"/>
                            </w:rPr>
                            <w:t>13.2</w:t>
                          </w:r>
                        </w:sdtContent>
                      </w:sdt>
                      <w:r>
                        <w:rPr>
                          <w:bCs/>
                          <w:szCs w:val="24"/>
                          <w:lang w:eastAsia="lt-LT"/>
                        </w:rPr>
                        <w:t>. 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 xml:space="preserve">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3.3 pp."/>
                    <w:tag w:val="part_18ad4b1ee7194cc28226d7fa8af5c5a6"/>
                    <w:lock w:val="sdtLocked"/>
                    <w:richText/>
                  </w:sdtPr>
                  <w:sdtContent>
                    <w:p>
                      <w:pPr>
                        <w:tabs>
                          <w:tab w:val="left" w:pos="993"/>
                          <w:tab w:val="left" w:pos="1134"/>
                        </w:tabs>
                        <w:ind w:firstLine="709"/>
                        <w:jc w:val="both"/>
                        <w:rPr>
                          <w:bCs/>
                          <w:szCs w:val="24"/>
                          <w:lang w:eastAsia="lt-LT"/>
                        </w:rPr>
                      </w:pPr>
                      <w:sdt>
                        <w:sdtPr>
                          <w:alias w:val="Numeris"/>
                          <w:tag w:val="nr_18ad4b1ee7194cc28226d7fa8af5c5a6"/>
                          <w:lock w:val="sdtLocked"/>
                          <w:richText/>
                        </w:sdtPr>
                        <w:sdtContent>
                          <w:r>
                            <w:rPr>
                              <w:bCs/>
                              <w:szCs w:val="24"/>
                              <w:lang w:eastAsia="lt-LT"/>
                            </w:rPr>
                            <w:t>13.3</w:t>
                          </w:r>
                        </w:sdtContent>
                      </w:sdt>
                      <w:r>
                        <w:rPr>
                          <w:bCs/>
                          <w:szCs w:val="24"/>
                          <w:lang w:eastAsia="lt-LT"/>
                        </w:rPr>
                        <w:t>. 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3.3.1 pp."/>
                        <w:tag w:val="part_e388d2942058483ca8f10d03785dc39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88d2942058483ca8f10d03785dc398"/>
                              <w:lock w:val="sdtLocked"/>
                              <w:richText/>
                            </w:sdtPr>
                            <w:sdtContent>
                              <w:r>
                                <w:rPr>
                                  <w:szCs w:val="24"/>
                                  <w:lang w:eastAsia="lt-LT"/>
                                </w:rPr>
                                <w:t>13.3.1</w:t>
                              </w:r>
                            </w:sdtContent>
                          </w:sdt>
                          <w:r>
                            <w:rPr>
                              <w:szCs w:val="24"/>
                              <w:lang w:eastAsia="lt-LT"/>
                            </w:rPr>
                            <w:t>. prisitraukiama ne iki galo (smakras nepakeliamas virš skersinio);</w:t>
                          </w:r>
                        </w:p>
                      </w:sdtContent>
                    </w:sdt>
                    <w:sdt>
                      <w:sdtPr>
                        <w:alias w:val="13.3.2 pp."/>
                        <w:tag w:val="part_0706dc091f9644d18239d7f1e2ef19da"/>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06dc091f9644d18239d7f1e2ef19da"/>
                              <w:lock w:val="sdtLocked"/>
                              <w:richText/>
                            </w:sdtPr>
                            <w:sdtContent>
                              <w:r>
                                <w:rPr>
                                  <w:szCs w:val="24"/>
                                  <w:lang w:eastAsia="lt-LT"/>
                                </w:rPr>
                                <w:t>13.3.2</w:t>
                              </w:r>
                            </w:sdtContent>
                          </w:sdt>
                          <w:r>
                            <w:rPr>
                              <w:szCs w:val="24"/>
                              <w:lang w:eastAsia="lt-LT"/>
                            </w:rPr>
                            <w:t>. siūbuojama liemeniu, kojomis;</w:t>
                          </w:r>
                        </w:p>
                      </w:sdtContent>
                    </w:sdt>
                    <w:sdt>
                      <w:sdtPr>
                        <w:alias w:val="13.3.3 pp."/>
                        <w:tag w:val="part_dff7d4887ad7406ba577274c2eb4eae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ff7d4887ad7406ba577274c2eb4eaef"/>
                              <w:lock w:val="sdtLocked"/>
                              <w:richText/>
                            </w:sdtPr>
                            <w:sdtContent>
                              <w:r>
                                <w:rPr>
                                  <w:szCs w:val="24"/>
                                  <w:lang w:eastAsia="lt-LT"/>
                                </w:rPr>
                                <w:t>13.3.3</w:t>
                              </w:r>
                            </w:sdtContent>
                          </w:sdt>
                          <w:r>
                            <w:rPr>
                              <w:szCs w:val="24"/>
                              <w:lang w:eastAsia="lt-LT"/>
                            </w:rPr>
                            <w:t>. nusileidus rankos neištiesiamos per alkūnės sąnarį;</w:t>
                          </w:r>
                        </w:p>
                      </w:sdtContent>
                    </w:sdt>
                    <w:sdt>
                      <w:sdtPr>
                        <w:alias w:val="13.3.4 pp."/>
                        <w:tag w:val="part_6a357d4b1977409fb6f2cdf773038d0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a357d4b1977409fb6f2cdf773038d08"/>
                              <w:lock w:val="sdtLocked"/>
                              <w:richText/>
                            </w:sdtPr>
                            <w:sdtContent>
                              <w:r>
                                <w:rPr>
                                  <w:szCs w:val="24"/>
                                  <w:lang w:eastAsia="lt-LT"/>
                                </w:rPr>
                                <w:t>13.3.4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2"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3"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3.4 pp."/>
                    <w:tag w:val="part_fff72ab45e2a4dc79415b0f682d98370"/>
                    <w:lock w:val="sdtLocked"/>
                    <w:richText/>
                  </w:sdtPr>
                  <w:sdtContent>
                    <w:p>
                      <w:pPr>
                        <w:tabs>
                          <w:tab w:val="left" w:pos="1130"/>
                          <w:tab w:val="left" w:pos="1276"/>
                        </w:tabs>
                        <w:ind w:firstLine="709"/>
                        <w:jc w:val="both"/>
                        <w:rPr>
                          <w:szCs w:val="24"/>
                          <w:lang w:eastAsia="lt-LT"/>
                        </w:rPr>
                      </w:pPr>
                      <w:sdt>
                        <w:sdtPr>
                          <w:alias w:val="Numeris"/>
                          <w:tag w:val="nr_fff72ab45e2a4dc79415b0f682d98370"/>
                          <w:lock w:val="sdtLocked"/>
                          <w:richText/>
                        </w:sdtPr>
                        <w:sdtContent>
                          <w:r>
                            <w:rPr>
                              <w:szCs w:val="24"/>
                              <w:lang w:eastAsia="lt-LT"/>
                            </w:rPr>
                            <w:t>13.4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3.4.1 pp."/>
                        <w:tag w:val="part_bfb9eea0b6354884a9ccb6fc95f6e281"/>
                        <w:lock w:val="sdtLocked"/>
                        <w:richText/>
                      </w:sdtPr>
                      <w:sdtContent>
                        <w:p>
                          <w:pPr>
                            <w:tabs>
                              <w:tab w:val="left" w:pos="1276"/>
                              <w:tab w:val="left" w:pos="1418"/>
                            </w:tabs>
                            <w:ind w:firstLine="709"/>
                            <w:jc w:val="both"/>
                            <w:rPr>
                              <w:szCs w:val="24"/>
                              <w:lang w:eastAsia="lt-LT"/>
                            </w:rPr>
                          </w:pPr>
                          <w:sdt>
                            <w:sdtPr>
                              <w:alias w:val="Numeris"/>
                              <w:tag w:val="nr_bfb9eea0b6354884a9ccb6fc95f6e281"/>
                              <w:lock w:val="sdtLocked"/>
                              <w:richText/>
                            </w:sdtPr>
                            <w:sdtContent>
                              <w:r>
                                <w:rPr>
                                  <w:szCs w:val="24"/>
                                  <w:lang w:eastAsia="lt-LT"/>
                                </w:rPr>
                                <w:t>13.4.1</w:t>
                              </w:r>
                            </w:sdtContent>
                          </w:sdt>
                          <w:r>
                            <w:rPr>
                              <w:szCs w:val="24"/>
                              <w:lang w:eastAsia="lt-LT"/>
                            </w:rPr>
                            <w:t>. neištiesiamos rankos;</w:t>
                          </w:r>
                        </w:p>
                      </w:sdtContent>
                    </w:sdt>
                    <w:sdt>
                      <w:sdtPr>
                        <w:alias w:val="13.4.2 pp."/>
                        <w:tag w:val="part_e126abf024f640c6bd9f260a636c5647"/>
                        <w:lock w:val="sdtLocked"/>
                        <w:richText/>
                      </w:sdtPr>
                      <w:sdtContent>
                        <w:p>
                          <w:pPr>
                            <w:tabs>
                              <w:tab w:val="left" w:pos="1276"/>
                              <w:tab w:val="left" w:pos="1418"/>
                            </w:tabs>
                            <w:ind w:firstLine="709"/>
                            <w:jc w:val="both"/>
                            <w:rPr>
                              <w:szCs w:val="24"/>
                              <w:lang w:eastAsia="lt-LT"/>
                            </w:rPr>
                          </w:pPr>
                          <w:sdt>
                            <w:sdtPr>
                              <w:alias w:val="Numeris"/>
                              <w:tag w:val="nr_e126abf024f640c6bd9f260a636c5647"/>
                              <w:lock w:val="sdtLocked"/>
                              <w:richText/>
                            </w:sdtPr>
                            <w:sdtContent>
                              <w:r>
                                <w:rPr>
                                  <w:szCs w:val="24"/>
                                  <w:lang w:eastAsia="lt-LT"/>
                                </w:rPr>
                                <w:t>13.4.2</w:t>
                              </w:r>
                            </w:sdtContent>
                          </w:sdt>
                          <w:r>
                            <w:rPr>
                              <w:szCs w:val="24"/>
                              <w:lang w:eastAsia="lt-LT"/>
                            </w:rPr>
                            <w:t>. rankos per alkūnės sąnarį nesulenkiamos, kaip reikalaujama;</w:t>
                          </w:r>
                        </w:p>
                      </w:sdtContent>
                    </w:sdt>
                    <w:sdt>
                      <w:sdtPr>
                        <w:alias w:val="13.4.3 pp."/>
                        <w:tag w:val="part_99c7bc3ad5284e71b94242feebf165e5"/>
                        <w:lock w:val="sdtLocked"/>
                        <w:richText/>
                      </w:sdtPr>
                      <w:sdtContent>
                        <w:p>
                          <w:pPr>
                            <w:tabs>
                              <w:tab w:val="left" w:pos="1276"/>
                              <w:tab w:val="left" w:pos="1418"/>
                            </w:tabs>
                            <w:ind w:firstLine="709"/>
                            <w:jc w:val="both"/>
                            <w:rPr>
                              <w:szCs w:val="24"/>
                              <w:lang w:eastAsia="lt-LT"/>
                            </w:rPr>
                          </w:pPr>
                          <w:sdt>
                            <w:sdtPr>
                              <w:alias w:val="Numeris"/>
                              <w:tag w:val="nr_99c7bc3ad5284e71b94242feebf165e5"/>
                              <w:lock w:val="sdtLocked"/>
                              <w:richText/>
                            </w:sdtPr>
                            <w:sdtContent>
                              <w:r>
                                <w:rPr>
                                  <w:szCs w:val="24"/>
                                  <w:lang w:eastAsia="lt-LT"/>
                                </w:rPr>
                                <w:t>13.4.3</w:t>
                              </w:r>
                            </w:sdtContent>
                          </w:sdt>
                          <w:r>
                            <w:rPr>
                              <w:szCs w:val="24"/>
                              <w:lang w:eastAsia="lt-LT"/>
                            </w:rPr>
                            <w:t>. rankos tiesiamos nesinchroniškai;</w:t>
                          </w:r>
                        </w:p>
                      </w:sdtContent>
                    </w:sdt>
                    <w:sdt>
                      <w:sdtPr>
                        <w:alias w:val="13.4.4 pp."/>
                        <w:tag w:val="part_2d08264a374e4d58897cd540ac1aae60"/>
                        <w:lock w:val="sdtLocked"/>
                        <w:richText/>
                      </w:sdtPr>
                      <w:sdtContent>
                        <w:p>
                          <w:pPr>
                            <w:tabs>
                              <w:tab w:val="left" w:pos="1276"/>
                              <w:tab w:val="left" w:pos="1418"/>
                            </w:tabs>
                            <w:ind w:firstLine="709"/>
                            <w:jc w:val="both"/>
                            <w:rPr>
                              <w:szCs w:val="24"/>
                              <w:lang w:eastAsia="lt-LT"/>
                            </w:rPr>
                          </w:pPr>
                          <w:sdt>
                            <w:sdtPr>
                              <w:alias w:val="Numeris"/>
                              <w:tag w:val="nr_2d08264a374e4d58897cd540ac1aae60"/>
                              <w:lock w:val="sdtLocked"/>
                              <w:richText/>
                            </w:sdtPr>
                            <w:sdtContent>
                              <w:r>
                                <w:rPr>
                                  <w:szCs w:val="24"/>
                                  <w:lang w:eastAsia="lt-LT"/>
                                </w:rPr>
                                <w:t>13.4.4</w:t>
                              </w:r>
                            </w:sdtContent>
                          </w:sdt>
                          <w:r>
                            <w:rPr>
                              <w:szCs w:val="24"/>
                              <w:lang w:eastAsia="lt-LT"/>
                            </w:rPr>
                            <w:t>. tiesiant rankas išlenkiama ar sulenkiama nugara;</w:t>
                          </w:r>
                        </w:p>
                      </w:sdtContent>
                    </w:sdt>
                    <w:sdt>
                      <w:sdtPr>
                        <w:alias w:val="13.4.5 pp."/>
                        <w:tag w:val="part_7d2fa9041a3848fb8b8369093ab1c7e0"/>
                        <w:lock w:val="sdtLocked"/>
                        <w:richText/>
                      </w:sdtPr>
                      <w:sdtContent>
                        <w:p>
                          <w:pPr>
                            <w:tabs>
                              <w:tab w:val="left" w:pos="1276"/>
                              <w:tab w:val="left" w:pos="1418"/>
                            </w:tabs>
                            <w:ind w:firstLine="709"/>
                            <w:jc w:val="both"/>
                            <w:rPr>
                              <w:szCs w:val="24"/>
                              <w:lang w:eastAsia="lt-LT"/>
                            </w:rPr>
                          </w:pPr>
                          <w:sdt>
                            <w:sdtPr>
                              <w:alias w:val="Numeris"/>
                              <w:tag w:val="nr_7d2fa9041a3848fb8b8369093ab1c7e0"/>
                              <w:lock w:val="sdtLocked"/>
                              <w:richText/>
                            </w:sdtPr>
                            <w:sdtContent>
                              <w:r>
                                <w:rPr>
                                  <w:szCs w:val="24"/>
                                  <w:lang w:eastAsia="lt-LT"/>
                                </w:rPr>
                                <w:t>13.4.5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4"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2787af39807b4159b605528ad711aa72"/>
                    <w:lock w:val="sdtLocked"/>
                    <w:richText/>
                  </w:sdtPr>
                  <w:sdtContent>
                    <w:p>
                      <w:pPr>
                        <w:keepNext/>
                        <w:tabs>
                          <w:tab w:val="left" w:pos="1130"/>
                          <w:tab w:val="left" w:pos="1276"/>
                        </w:tabs>
                        <w:ind w:firstLine="709"/>
                        <w:jc w:val="both"/>
                        <w:outlineLvl w:val="1"/>
                        <w:rPr>
                          <w:lang w:eastAsia="lt-LT"/>
                        </w:rPr>
                      </w:pPr>
                      <w:sdt>
                        <w:sdtPr>
                          <w:alias w:val="Numeris"/>
                          <w:tag w:val="nr_2787af39807b4159b605528ad711aa72"/>
                          <w:lock w:val="sdtLocked"/>
                          <w:richText/>
                        </w:sdtPr>
                        <w:sdtContent>
                          <w:r>
                            <w:rPr>
                              <w:szCs w:val="24"/>
                              <w:lang w:eastAsia="lt-LT"/>
                            </w:rPr>
                            <w:t>13.5</w:t>
                          </w:r>
                        </w:sdtContent>
                      </w:sdt>
                      <w:r>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Pr>
                          <w:lang w:eastAsia="lt-LT"/>
                        </w:rPr>
                        <w:t>Testuojama po vieną testuojamąjį asmenį. Testavimui atlikti reikalingas gimnastikos kilimėlis arba kita lygi ir sausa danga.</w:t>
                      </w:r>
                    </w:p>
                    <w:p>
                      <w:pPr>
                        <w:keepNext/>
                        <w:tabs>
                          <w:tab w:val="left" w:pos="1130"/>
                          <w:tab w:val="left" w:pos="1276"/>
                        </w:tabs>
                        <w:ind w:firstLine="567"/>
                        <w:jc w:val="both"/>
                        <w:outlineLvl w:val="1"/>
                        <w:rPr>
                          <w:lang w:eastAsia="lt-LT"/>
                        </w:rPr>
                      </w:pPr>
                    </w:p>
                    <w:p>
                      <w:pPr>
                        <w:keepNext/>
                        <w:tabs>
                          <w:tab w:val="left" w:pos="1130"/>
                          <w:tab w:val="left" w:pos="1276"/>
                        </w:tabs>
                        <w:jc w:val="both"/>
                        <w:outlineLvl w:val="1"/>
                        <w:rPr>
                          <w:lang w:eastAsia="lt-LT"/>
                        </w:rPr>
                      </w:pPr>
                      <w:r>
                        <w:rPr>
                          <w:b/>
                          <w:lang w:eastAsia="lt-LT"/>
                        </w:rPr>
                        <w:drawing>
                          <wp:inline distT="0" distB="0" distL="0" distR="0">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5">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drawing>
                          <wp:inline distT="0" distB="0" distL="0" distR="0">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t xml:space="preserve"> </w:t>
                      </w:r>
                    </w:p>
                    <w:p>
                      <w:pPr>
                        <w:keepNext/>
                        <w:tabs>
                          <w:tab w:val="left" w:pos="1130"/>
                          <w:tab w:val="left" w:pos="1276"/>
                        </w:tabs>
                        <w:jc w:val="both"/>
                        <w:outlineLvl w:val="1"/>
                        <w:rPr>
                          <w:lang w:eastAsia="lt-LT"/>
                        </w:rPr>
                      </w:pPr>
                    </w:p>
                    <w:p>
                      <w:pPr>
                        <w:keepNext/>
                        <w:tabs>
                          <w:tab w:val="left" w:pos="1130"/>
                          <w:tab w:val="left" w:pos="1276"/>
                        </w:tabs>
                        <w:jc w:val="center"/>
                        <w:outlineLvl w:val="1"/>
                        <w:rPr>
                          <w:lang w:eastAsia="lt-LT"/>
                        </w:rPr>
                      </w:pPr>
                      <w:r>
                        <w:rPr>
                          <w:lang w:eastAsia="lt-LT"/>
                        </w:rPr>
                        <w:drawing>
                          <wp:inline distT="0" distB="0" distL="0" distR="0">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57">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4 pav. Sėstis ir gultis</w:t>
                      </w:r>
                    </w:p>
                    <w:p>
                      <w:pPr>
                        <w:keepNext/>
                        <w:tabs>
                          <w:tab w:val="left" w:pos="1130"/>
                          <w:tab w:val="left" w:pos="1276"/>
                        </w:tabs>
                        <w:ind w:firstLine="567"/>
                        <w:jc w:val="both"/>
                        <w:outlineLvl w:val="1"/>
                        <w:rPr>
                          <w:szCs w:val="24"/>
                          <w:lang w:eastAsia="lt-LT"/>
                        </w:rPr>
                      </w:pPr>
                    </w:p>
                  </w:sdtContent>
                </w:sdt>
                <w:sdt>
                  <w:sdtPr>
                    <w:alias w:val="13.6 pp."/>
                    <w:tag w:val="part_64503d28e5ce40e0a103c8d9f8ce11d1"/>
                    <w:lock w:val="sdtLocked"/>
                    <w:richText/>
                  </w:sdtPr>
                  <w:sdtContent>
                    <w:p>
                      <w:pPr>
                        <w:keepNext/>
                        <w:tabs>
                          <w:tab w:val="left" w:pos="1130"/>
                          <w:tab w:val="left" w:pos="1276"/>
                        </w:tabs>
                        <w:ind w:firstLine="709"/>
                        <w:jc w:val="both"/>
                        <w:outlineLvl w:val="1"/>
                        <w:rPr>
                          <w:szCs w:val="24"/>
                          <w:lang w:eastAsia="lt-LT"/>
                        </w:rPr>
                      </w:pPr>
                      <w:sdt>
                        <w:sdtPr>
                          <w:alias w:val="Numeris"/>
                          <w:tag w:val="nr_64503d28e5ce40e0a103c8d9f8ce11d1"/>
                          <w:lock w:val="sdtLocked"/>
                          <w:richText/>
                        </w:sdtPr>
                        <w:sdtContent>
                          <w:r>
                            <w:rPr>
                              <w:szCs w:val="24"/>
                              <w:lang w:eastAsia="lt-LT"/>
                            </w:rPr>
                            <w:t>13.6</w:t>
                          </w:r>
                        </w:sdtContent>
                      </w:sdt>
                      <w:r>
                        <w:rPr>
                          <w:szCs w:val="24"/>
                          <w:lang w:eastAsia="lt-LT"/>
                        </w:rPr>
                        <w:t>.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keepNext/>
                        <w:tabs>
                          <w:tab w:val="left" w:pos="1130"/>
                          <w:tab w:val="left" w:pos="1276"/>
                        </w:tabs>
                        <w:jc w:val="both"/>
                        <w:outlineLvl w:val="1"/>
                        <w:rPr>
                          <w:szCs w:val="24"/>
                          <w:lang w:eastAsia="lt-LT"/>
                        </w:rPr>
                      </w:pPr>
                      <w:r>
                        <w:rPr>
                          <w:szCs w:val="24"/>
                          <w:lang w:eastAsia="lt-LT"/>
                        </w:rPr>
                        <w:drawing>
                          <wp:inline distT="0" distB="0" distL="0" distR="0">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59">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5 pav. Sėstis ir siekti</w:t>
                      </w:r>
                    </w:p>
                    <w:p>
                      <w:pPr>
                        <w:keepNext/>
                        <w:tabs>
                          <w:tab w:val="left" w:pos="1130"/>
                          <w:tab w:val="left" w:pos="1276"/>
                        </w:tabs>
                        <w:jc w:val="both"/>
                        <w:outlineLvl w:val="1"/>
                        <w:rPr>
                          <w:szCs w:val="24"/>
                          <w:lang w:eastAsia="lt-LT"/>
                        </w:rPr>
                      </w:pPr>
                    </w:p>
                  </w:sdtContent>
                </w:sdt>
                <w:sdt>
                  <w:sdtPr>
                    <w:alias w:val="13.7 pp."/>
                    <w:tag w:val="part_bf3802cbb03641798bcd56052521f9c7"/>
                    <w:lock w:val="sdtLocked"/>
                    <w:richText/>
                  </w:sdtPr>
                  <w:sdtContent>
                    <w:p>
                      <w:pPr>
                        <w:keepNext/>
                        <w:tabs>
                          <w:tab w:val="left" w:pos="1130"/>
                          <w:tab w:val="left" w:pos="1276"/>
                        </w:tabs>
                        <w:ind w:firstLine="709"/>
                        <w:jc w:val="both"/>
                        <w:outlineLvl w:val="1"/>
                        <w:rPr>
                          <w:szCs w:val="24"/>
                          <w:lang w:eastAsia="lt-LT"/>
                        </w:rPr>
                      </w:pPr>
                      <w:sdt>
                        <w:sdtPr>
                          <w:alias w:val="Numeris"/>
                          <w:tag w:val="nr_bf3802cbb03641798bcd56052521f9c7"/>
                          <w:lock w:val="sdtLocked"/>
                          <w:richText/>
                        </w:sdtPr>
                        <w:sdtContent>
                          <w:r>
                            <w:rPr>
                              <w:szCs w:val="24"/>
                              <w:lang w:eastAsia="lt-LT"/>
                            </w:rPr>
                            <w:t>13.7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Pr>
                          <w:lang w:eastAsia="lt-LT"/>
                        </w:rPr>
                        <w:t>Vienu metu testą gali atlikti iki 15 testuojamųjų asmenų.</w:t>
                      </w:r>
                    </w:p>
                  </w:sdtContent>
                </w:sdt>
              </w:sdtContent>
            </w:sdt>
            <w:sdt>
              <w:sdtPr>
                <w:alias w:val="14 p."/>
                <w:tag w:val="part_c0485340df5a4fb39d4efb613badf2d9"/>
                <w:lock w:val="sdtLocked"/>
                <w:richText/>
              </w:sdtPr>
              <w:sdtContent>
                <w:p>
                  <w:pPr>
                    <w:tabs>
                      <w:tab w:val="left" w:pos="1134"/>
                      <w:tab w:val="left" w:pos="1276"/>
                    </w:tabs>
                    <w:ind w:firstLine="709"/>
                    <w:jc w:val="both"/>
                    <w:rPr>
                      <w:szCs w:val="24"/>
                      <w:lang w:eastAsia="lt-LT"/>
                    </w:rPr>
                  </w:pPr>
                  <w:sdt>
                    <w:sdtPr>
                      <w:alias w:val="Numeris"/>
                      <w:tag w:val="nr_c0485340df5a4fb39d4efb613badf2d9"/>
                      <w:lock w:val="sdtLocked"/>
                      <w:richText/>
                    </w:sdtPr>
                    <w:sdtContent>
                      <w:r>
                        <w:rPr>
                          <w:szCs w:val="24"/>
                          <w:lang w:eastAsia="lt-LT"/>
                        </w:rPr>
                        <w:t>14</w:t>
                      </w:r>
                    </w:sdtContent>
                  </w:sdt>
                  <w:r>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e2186ed17d304dd6b5eaf92c3b2eecc4"/>
                <w:lock w:val="sdtLocked"/>
                <w:richText/>
              </w:sdtPr>
              <w:sdtContent>
                <w:p>
                  <w:pPr>
                    <w:tabs>
                      <w:tab w:val="left" w:pos="1134"/>
                      <w:tab w:val="left" w:pos="1276"/>
                    </w:tabs>
                    <w:ind w:firstLine="709"/>
                    <w:jc w:val="both"/>
                    <w:rPr>
                      <w:szCs w:val="24"/>
                      <w:lang w:eastAsia="lt-LT"/>
                    </w:rPr>
                  </w:pPr>
                  <w:sdt>
                    <w:sdtPr>
                      <w:alias w:val="Numeris"/>
                      <w:tag w:val="nr_e2186ed17d304dd6b5eaf92c3b2eecc4"/>
                      <w:lock w:val="sdtLocked"/>
                      <w:richText/>
                    </w:sdtPr>
                    <w:sdtContent>
                      <w:r>
                        <w:rPr>
                          <w:szCs w:val="24"/>
                          <w:lang w:eastAsia="lt-LT"/>
                        </w:rPr>
                        <w:t>15</w:t>
                      </w:r>
                    </w:sdtContent>
                  </w:sdt>
                  <w:r>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8ec94f2069f145c0bc9414d6f551070d"/>
                <w:lock w:val="sdtLocked"/>
                <w:richText/>
              </w:sdtPr>
              <w:sdtContent>
                <w:p>
                  <w:pPr>
                    <w:tabs>
                      <w:tab w:val="left" w:pos="1134"/>
                      <w:tab w:val="left" w:pos="1276"/>
                    </w:tabs>
                    <w:ind w:firstLine="709"/>
                    <w:jc w:val="both"/>
                    <w:rPr>
                      <w:szCs w:val="24"/>
                      <w:lang w:eastAsia="lt-LT"/>
                    </w:rPr>
                  </w:pPr>
                  <w:sdt>
                    <w:sdtPr>
                      <w:alias w:val="Numeris"/>
                      <w:tag w:val="nr_8ec94f2069f145c0bc9414d6f551070d"/>
                      <w:lock w:val="sdtLocked"/>
                      <w:richText/>
                    </w:sdtPr>
                    <w:sdtContent>
                      <w:r>
                        <w:rPr>
                          <w:szCs w:val="24"/>
                          <w:lang w:eastAsia="lt-LT"/>
                        </w:rPr>
                        <w:t>16</w:t>
                      </w:r>
                    </w:sdtContent>
                  </w:sdt>
                  <w:r>
                    <w:rPr>
                      <w:szCs w:val="24"/>
                      <w:lang w:eastAsia="lt-LT"/>
                    </w:rPr>
                    <w:t>. Fiziniai pratimai atliekami šia seka:</w:t>
                  </w:r>
                </w:p>
                <w:sdt>
                  <w:sdtPr>
                    <w:alias w:val="16.1 pp."/>
                    <w:tag w:val="part_426abb330b8c4b29bce74f0c0100a9a8"/>
                    <w:lock w:val="sdtLocked"/>
                    <w:richText/>
                  </w:sdtPr>
                  <w:sdtContent>
                    <w:p>
                      <w:pPr>
                        <w:tabs>
                          <w:tab w:val="left" w:pos="1134"/>
                          <w:tab w:val="left" w:pos="1276"/>
                        </w:tabs>
                        <w:ind w:firstLine="709"/>
                        <w:jc w:val="both"/>
                        <w:rPr>
                          <w:szCs w:val="24"/>
                          <w:lang w:eastAsia="lt-LT"/>
                        </w:rPr>
                      </w:pPr>
                      <w:sdt>
                        <w:sdtPr>
                          <w:alias w:val="Numeris"/>
                          <w:tag w:val="nr_426abb330b8c4b29bce74f0c0100a9a8"/>
                          <w:lock w:val="sdtLocked"/>
                          <w:richText/>
                        </w:sdtPr>
                        <w:sdtContent>
                          <w:r>
                            <w:rPr>
                              <w:szCs w:val="24"/>
                              <w:lang w:eastAsia="lt-LT"/>
                            </w:rPr>
                            <w:t>16.1</w:t>
                          </w:r>
                        </w:sdtContent>
                      </w:sdt>
                      <w:r>
                        <w:rPr>
                          <w:szCs w:val="24"/>
                          <w:lang w:eastAsia="lt-LT"/>
                        </w:rPr>
                        <w:t>. atliekamas greičio, greitumo ištvermės, vikrumo vertinimas (bėgimas šaudykle 10 × 10 m arba 100 m bėgimas);</w:t>
                      </w:r>
                    </w:p>
                  </w:sdtContent>
                </w:sdt>
                <w:sdt>
                  <w:sdtPr>
                    <w:alias w:val="16.2 pp."/>
                    <w:tag w:val="part_0ea77fbaad784d7ba1d6ad9407c19440"/>
                    <w:lock w:val="sdtLocked"/>
                    <w:richText/>
                  </w:sdtPr>
                  <w:sdtContent>
                    <w:p>
                      <w:pPr>
                        <w:tabs>
                          <w:tab w:val="left" w:pos="1134"/>
                          <w:tab w:val="left" w:pos="1276"/>
                        </w:tabs>
                        <w:ind w:firstLine="709"/>
                        <w:jc w:val="both"/>
                        <w:rPr>
                          <w:szCs w:val="24"/>
                          <w:lang w:eastAsia="lt-LT"/>
                        </w:rPr>
                      </w:pPr>
                      <w:sdt>
                        <w:sdtPr>
                          <w:alias w:val="Numeris"/>
                          <w:tag w:val="nr_0ea77fbaad784d7ba1d6ad9407c19440"/>
                          <w:lock w:val="sdtLocked"/>
                          <w:richText/>
                        </w:sdtPr>
                        <w:sdtContent>
                          <w:r>
                            <w:rPr>
                              <w:szCs w:val="24"/>
                              <w:lang w:eastAsia="lt-LT"/>
                            </w:rPr>
                            <w:t>16.2</w:t>
                          </w:r>
                        </w:sdtContent>
                      </w:sdt>
                      <w:r>
                        <w:rPr>
                          <w:szCs w:val="24"/>
                          <w:lang w:eastAsia="lt-LT"/>
                        </w:rPr>
                        <w:t>. atliekamas jėgos, jėgos ištvermės vertinimas (atsispaudimai arba prisitraukimai, arba atsilenkimai) ir lankstumo vertinimas (sėstis ir siekti);</w:t>
                      </w:r>
                    </w:p>
                  </w:sdtContent>
                </w:sdt>
                <w:sdt>
                  <w:sdtPr>
                    <w:alias w:val="16.3 pp."/>
                    <w:tag w:val="part_564197c99f1743e9b58a071bdb52a3de"/>
                    <w:lock w:val="sdtLocked"/>
                    <w:richText/>
                  </w:sdtPr>
                  <w:sdtContent>
                    <w:p>
                      <w:pPr>
                        <w:tabs>
                          <w:tab w:val="left" w:pos="1134"/>
                          <w:tab w:val="left" w:pos="1276"/>
                        </w:tabs>
                        <w:ind w:firstLine="709"/>
                        <w:jc w:val="both"/>
                        <w:rPr>
                          <w:szCs w:val="24"/>
                          <w:lang w:eastAsia="lt-LT"/>
                        </w:rPr>
                      </w:pPr>
                      <w:sdt>
                        <w:sdtPr>
                          <w:alias w:val="Numeris"/>
                          <w:tag w:val="nr_564197c99f1743e9b58a071bdb52a3de"/>
                          <w:lock w:val="sdtLocked"/>
                          <w:richText/>
                        </w:sdtPr>
                        <w:sdtContent>
                          <w:r>
                            <w:rPr>
                              <w:szCs w:val="24"/>
                              <w:lang w:eastAsia="lt-LT"/>
                            </w:rPr>
                            <w:t>16.3</w:t>
                          </w:r>
                        </w:sdtContent>
                      </w:sdt>
                      <w:r>
                        <w:rPr>
                          <w:szCs w:val="24"/>
                          <w:lang w:eastAsia="lt-LT"/>
                        </w:rPr>
                        <w:t>. atliekamas ištvermės vertinimas (1000 m, 2000 m arba 3000 m bėgimas).</w:t>
                      </w:r>
                    </w:p>
                  </w:sdtContent>
                </w:sdt>
              </w:sdtContent>
            </w:sdt>
            <w:sdt>
              <w:sdtPr>
                <w:alias w:val="17 p."/>
                <w:tag w:val="part_0fb80cf4d590404e8734a7ab81ca368e"/>
                <w:lock w:val="sdtLocked"/>
                <w:richText/>
              </w:sdtPr>
              <w:sdtContent>
                <w:p>
                  <w:pPr>
                    <w:tabs>
                      <w:tab w:val="left" w:pos="1134"/>
                      <w:tab w:val="left" w:pos="1276"/>
                    </w:tabs>
                    <w:ind w:firstLine="709"/>
                    <w:jc w:val="both"/>
                    <w:rPr>
                      <w:szCs w:val="24"/>
                      <w:lang w:eastAsia="lt-LT"/>
                    </w:rPr>
                  </w:pPr>
                  <w:sdt>
                    <w:sdtPr>
                      <w:alias w:val="Numeris"/>
                      <w:tag w:val="nr_0fb80cf4d590404e8734a7ab81ca368e"/>
                      <w:lock w:val="sdtLocked"/>
                      <w:richText/>
                    </w:sdtPr>
                    <w:sdtContent>
                      <w:r>
                        <w:rPr>
                          <w:szCs w:val="24"/>
                          <w:lang w:eastAsia="lt-LT"/>
                        </w:rPr>
                        <w:t>17</w:t>
                      </w:r>
                    </w:sdtContent>
                  </w:sdt>
                  <w:r>
                    <w:rPr>
                      <w:szCs w:val="24"/>
                      <w:lang w:eastAsia="lt-LT"/>
                    </w:rPr>
                    <w:t>. Aprašo 4 punkte nurodytų komisijų sprendimu aprašo 16.1 ir 16.2 papunkčiuose nurodytų fizinių pratimų atlikimo seka gali būti keičiama.</w:t>
                  </w:r>
                </w:p>
              </w:sdtContent>
            </w:sdt>
            <w:sdt>
              <w:sdtPr>
                <w:alias w:val="18 p."/>
                <w:tag w:val="part_819822af8766442ab024aa48b27f246f"/>
                <w:lock w:val="sdtLocked"/>
                <w:richText/>
              </w:sdtPr>
              <w:sdtContent>
                <w:p>
                  <w:pPr>
                    <w:tabs>
                      <w:tab w:val="left" w:pos="1134"/>
                      <w:tab w:val="left" w:pos="1276"/>
                    </w:tabs>
                    <w:ind w:firstLine="709"/>
                    <w:jc w:val="both"/>
                    <w:rPr>
                      <w:szCs w:val="24"/>
                      <w:lang w:eastAsia="lt-LT"/>
                    </w:rPr>
                  </w:pPr>
                  <w:sdt>
                    <w:sdtPr>
                      <w:alias w:val="Numeris"/>
                      <w:tag w:val="nr_819822af8766442ab024aa48b27f246f"/>
                      <w:lock w:val="sdtLocked"/>
                      <w:richText/>
                    </w:sdtPr>
                    <w:sdtContent>
                      <w:r>
                        <w:rPr>
                          <w:szCs w:val="24"/>
                          <w:lang w:eastAsia="lt-LT"/>
                        </w:rPr>
                        <w:t>18</w:t>
                      </w:r>
                    </w:sdtContent>
                  </w:sdt>
                  <w:r>
                    <w:rPr>
                      <w:szCs w:val="24"/>
                      <w:lang w:eastAsia="lt-LT"/>
                    </w:rPr>
                    <w:t>. Fiziniai pratimai atliekami per vieną dieną. Ilsėtis tarp fizinių pratimų galima ne daugiau kaip 20 min.</w:t>
                  </w:r>
                </w:p>
              </w:sdtContent>
            </w:sdt>
            <w:sdt>
              <w:sdtPr>
                <w:alias w:val="19 p."/>
                <w:tag w:val="part_7414c8a08911408bb17eb77e09c180ea"/>
                <w:lock w:val="sdtLocked"/>
                <w:richText/>
              </w:sdtPr>
              <w:sdtContent>
                <w:p>
                  <w:pPr>
                    <w:tabs>
                      <w:tab w:val="left" w:pos="1134"/>
                      <w:tab w:val="left" w:pos="1276"/>
                    </w:tabs>
                    <w:ind w:firstLine="709"/>
                    <w:jc w:val="both"/>
                    <w:rPr>
                      <w:szCs w:val="24"/>
                      <w:lang w:eastAsia="lt-LT"/>
                    </w:rPr>
                  </w:pPr>
                  <w:sdt>
                    <w:sdtPr>
                      <w:alias w:val="Numeris"/>
                      <w:tag w:val="nr_7414c8a08911408bb17eb77e09c180ea"/>
                      <w:lock w:val="sdtLocked"/>
                      <w:richText/>
                    </w:sdtPr>
                    <w:sdtContent>
                      <w:r>
                        <w:rPr>
                          <w:szCs w:val="24"/>
                          <w:lang w:eastAsia="lt-LT"/>
                        </w:rPr>
                        <w:t>19</w:t>
                      </w:r>
                    </w:sdtContent>
                  </w:sdt>
                  <w:r>
                    <w:rPr>
                      <w:szCs w:val="24"/>
                      <w:lang w:eastAsia="lt-LT"/>
                    </w:rPr>
                    <w:t>. Kiekvieną fizinį pratimą atlikti leidžiama ne daugiau kaip du kartus (be išankstinių bandymų).</w:t>
                  </w:r>
                </w:p>
              </w:sdtContent>
            </w:sdt>
            <w:sdt>
              <w:sdtPr>
                <w:alias w:val="20 p."/>
                <w:tag w:val="part_04f3eb1206ee46df83780a5f1e1eb448"/>
                <w:lock w:val="sdtLocked"/>
                <w:richText/>
              </w:sdtPr>
              <w:sdtContent>
                <w:p>
                  <w:pPr>
                    <w:tabs>
                      <w:tab w:val="left" w:pos="1134"/>
                      <w:tab w:val="left" w:pos="1276"/>
                    </w:tabs>
                    <w:ind w:firstLine="709"/>
                    <w:jc w:val="both"/>
                    <w:rPr>
                      <w:szCs w:val="24"/>
                      <w:lang w:eastAsia="lt-LT"/>
                    </w:rPr>
                  </w:pPr>
                  <w:sdt>
                    <w:sdtPr>
                      <w:alias w:val="Numeris"/>
                      <w:tag w:val="nr_04f3eb1206ee46df83780a5f1e1eb448"/>
                      <w:lock w:val="sdtLocked"/>
                      <w:richText/>
                    </w:sdtPr>
                    <w:sdtContent>
                      <w:r>
                        <w:rPr>
                          <w:szCs w:val="24"/>
                          <w:lang w:eastAsia="lt-LT"/>
                        </w:rPr>
                        <w:t>20</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pPr>
                    <w:rPr>
                      <w:b/>
                      <w:szCs w:val="24"/>
                      <w:lang w:eastAsia="lt-LT"/>
                    </w:rPr>
                  </w:pPr>
                </w:p>
              </w:sdtContent>
            </w:sdt>
            <w:sdt>
              <w:sdtPr>
                <w:alias w:val="poskyris"/>
                <w:tag w:val="part_1aebcd9c92704363827b1270d0d42a41"/>
                <w:lock w:val="sdtLocked"/>
                <w:richText/>
              </w:sdtPr>
              <w:sdtContent>
                <w:p>
                  <w:pPr>
                    <w:rPr>
                      <w:b/>
                      <w:szCs w:val="24"/>
                      <w:lang w:eastAsia="lt-LT"/>
                    </w:rPr>
                  </w:pPr>
                  <w:sdt>
                    <w:sdtPr>
                      <w:alias w:val="Pavadinimas"/>
                      <w:tag w:val="title_1aebcd9c92704363827b1270d0d42a41"/>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a0ddd4e2d0bb4cc5af9d606074cee835"/>
                <w:lock w:val="sdtLocked"/>
                <w:richText/>
              </w:sdtPr>
              <w:sdtContent>
                <w:p>
                  <w:pPr>
                    <w:rPr>
                      <w:b/>
                      <w:szCs w:val="24"/>
                      <w:lang w:eastAsia="lt-LT"/>
                    </w:rPr>
                  </w:pPr>
                  <w:sdt>
                    <w:sdtPr>
                      <w:alias w:val="Pavadinimas"/>
                      <w:tag w:val="title_a0ddd4e2d0bb4cc5af9d606074cee835"/>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a0ba7bd97b3e4e799ffc5b135b3db931"/>
                <w:lock w:val="sdtLocked"/>
                <w:richText/>
              </w:sdtPr>
              <w:sdtContent>
                <w:p>
                  <w:pPr>
                    <w:rPr>
                      <w:b/>
                      <w:szCs w:val="24"/>
                      <w:lang w:eastAsia="lt-LT"/>
                    </w:rPr>
                  </w:pPr>
                  <w:sdt>
                    <w:sdtPr>
                      <w:alias w:val="Pavadinimas"/>
                      <w:tag w:val="title_a0ba7bd97b3e4e799ffc5b135b3db931"/>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1 p."/>
                    <w:tag w:val="part_eff7200243ea4e8ba08f59a31d36cfe6"/>
                    <w:lock w:val="sdtLocked"/>
                    <w:richText/>
                  </w:sdtPr>
                  <w:sdtContent>
                    <w:p>
                      <w:pPr>
                        <w:tabs>
                          <w:tab w:val="left" w:pos="1134"/>
                        </w:tabs>
                        <w:ind w:firstLine="709"/>
                        <w:jc w:val="both"/>
                        <w:rPr>
                          <w:szCs w:val="24"/>
                          <w:lang w:eastAsia="lt-LT"/>
                        </w:rPr>
                      </w:pPr>
                      <w:sdt>
                        <w:sdtPr>
                          <w:alias w:val="Numeris"/>
                          <w:tag w:val="nr_eff7200243ea4e8ba08f59a31d36cfe6"/>
                          <w:lock w:val="sdtLocked"/>
                          <w:richText/>
                        </w:sdtPr>
                        <w:sdtContent>
                          <w:r>
                            <w:rPr>
                              <w:szCs w:val="24"/>
                              <w:lang w:eastAsia="lt-LT"/>
                            </w:rPr>
                            <w:t>21</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cb0f52a56fb649c5b06f0f86394ea165"/>
                    <w:lock w:val="sdtLocked"/>
                    <w:richText/>
                  </w:sdtPr>
                  <w:sdtContent>
                    <w:p>
                      <w:pPr>
                        <w:tabs>
                          <w:tab w:val="num" w:pos="0"/>
                        </w:tabs>
                        <w:ind w:right="-141" w:firstLine="709"/>
                        <w:jc w:val="both"/>
                        <w:rPr>
                          <w:szCs w:val="24"/>
                          <w:lang w:eastAsia="lt-LT"/>
                        </w:rPr>
                      </w:pPr>
                      <w:sdt>
                        <w:sdtPr>
                          <w:alias w:val="Numeris"/>
                          <w:tag w:val="nr_cb0f52a56fb649c5b06f0f86394ea165"/>
                          <w:lock w:val="sdtLocked"/>
                          <w:richText/>
                        </w:sdtPr>
                        <w:sdtContent>
                          <w:r>
                            <w:rPr>
                              <w:color w:val="000000"/>
                            </w:rPr>
                            <w:t>22</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8 punkte nurodytą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3 p."/>
                    <w:tag w:val="part_f01f9312c1d6431b856cd8d0e8d0545d"/>
                    <w:lock w:val="sdtLocked"/>
                    <w:richText/>
                  </w:sdtPr>
                  <w:sdtContent>
                    <w:p>
                      <w:pPr>
                        <w:tabs>
                          <w:tab w:val="left" w:pos="1134"/>
                        </w:tabs>
                        <w:ind w:firstLine="709"/>
                        <w:jc w:val="both"/>
                        <w:rPr>
                          <w:szCs w:val="24"/>
                          <w:lang w:eastAsia="lt-LT"/>
                        </w:rPr>
                      </w:pPr>
                      <w:sdt>
                        <w:sdtPr>
                          <w:alias w:val="Numeris"/>
                          <w:tag w:val="nr_f01f9312c1d6431b856cd8d0e8d0545d"/>
                          <w:lock w:val="sdtLocked"/>
                          <w:richText/>
                        </w:sdtPr>
                        <w:sdtContent>
                          <w:r>
                            <w:rPr>
                              <w:szCs w:val="24"/>
                              <w:lang w:eastAsia="lt-LT"/>
                            </w:rPr>
                            <w:t>23</w:t>
                          </w:r>
                        </w:sdtContent>
                      </w:sdt>
                      <w:r>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b10f773b914748d585e1c23f55d631ae"/>
                    <w:lock w:val="sdtLocked"/>
                    <w:richText/>
                  </w:sdtPr>
                  <w:sdtContent>
                    <w:p>
                      <w:pPr>
                        <w:tabs>
                          <w:tab w:val="left" w:pos="1134"/>
                        </w:tabs>
                        <w:ind w:firstLine="709"/>
                        <w:jc w:val="both"/>
                        <w:rPr>
                          <w:szCs w:val="24"/>
                          <w:lang w:eastAsia="lt-LT"/>
                        </w:rPr>
                      </w:pPr>
                      <w:sdt>
                        <w:sdtPr>
                          <w:alias w:val="Numeris"/>
                          <w:tag w:val="nr_b10f773b914748d585e1c23f55d631ae"/>
                          <w:lock w:val="sdtLocked"/>
                          <w:richText/>
                        </w:sdtPr>
                        <w:sdtContent>
                          <w:r>
                            <w:rPr>
                              <w:szCs w:val="24"/>
                              <w:lang w:eastAsia="lt-LT"/>
                            </w:rPr>
                            <w:t>24</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7cfa78c0784e4058ab584e7236937100"/>
                    <w:lock w:val="sdtLocked"/>
                    <w:richText/>
                  </w:sdtPr>
                  <w:sdtContent>
                    <w:p>
                      <w:pPr>
                        <w:tabs>
                          <w:tab w:val="left" w:pos="1134"/>
                        </w:tabs>
                        <w:ind w:firstLine="709"/>
                        <w:jc w:val="both"/>
                        <w:rPr>
                          <w:szCs w:val="24"/>
                          <w:lang w:eastAsia="lt-LT"/>
                        </w:rPr>
                      </w:pPr>
                      <w:sdt>
                        <w:sdtPr>
                          <w:alias w:val="Numeris"/>
                          <w:tag w:val="nr_7cfa78c0784e4058ab584e7236937100"/>
                          <w:lock w:val="sdtLocked"/>
                          <w:richText/>
                        </w:sdtPr>
                        <w:sdtContent>
                          <w:r>
                            <w:rPr>
                              <w:szCs w:val="24"/>
                              <w:lang w:eastAsia="lt-LT"/>
                            </w:rPr>
                            <w:t>25</w:t>
                          </w:r>
                        </w:sdtContent>
                      </w:sdt>
                      <w:r>
                        <w:rPr>
                          <w:szCs w:val="24"/>
                          <w:lang w:eastAsia="lt-LT"/>
                        </w:rPr>
                        <w:t xml:space="preserve">. Testuojamajam asmeniui atlikus fizinį pratimą, aprašo 4 punkte nurodytų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b52702cb36994e168190c81d299d6b29"/>
                    <w:lock w:val="sdtLocked"/>
                    <w:richText/>
                  </w:sdtPr>
                  <w:sdtContent>
                    <w:p>
                      <w:pPr>
                        <w:tabs>
                          <w:tab w:val="left" w:pos="1134"/>
                        </w:tabs>
                        <w:ind w:firstLine="709"/>
                        <w:jc w:val="both"/>
                        <w:rPr>
                          <w:szCs w:val="24"/>
                          <w:lang w:eastAsia="lt-LT"/>
                        </w:rPr>
                      </w:pPr>
                      <w:sdt>
                        <w:sdtPr>
                          <w:alias w:val="Numeris"/>
                          <w:tag w:val="nr_b52702cb36994e168190c81d299d6b29"/>
                          <w:lock w:val="sdtLocked"/>
                          <w:richText/>
                        </w:sdtPr>
                        <w:sdtContent>
                          <w:r>
                            <w:rPr>
                              <w:szCs w:val="24"/>
                              <w:lang w:eastAsia="lt-LT"/>
                            </w:rPr>
                            <w:t>26</w:t>
                          </w:r>
                        </w:sdtContent>
                      </w:sdt>
                      <w:r>
                        <w:rPr>
                          <w:szCs w:val="24"/>
                          <w:lang w:eastAsia="lt-LT"/>
                        </w:rPr>
                        <w:t xml:space="preserve">. Suvestinę pasirašo aprašo 4 punkte nurodytų komisijų nariai ir testuojamasis asmuo. Testuojamajam asmeniui atsisakius pasirašyti suvestinę, aprašo 4 punkte nurodytų komisijų nariai tai pažymi suvestinėje (parašo laukelyje). </w:t>
                      </w:r>
                      <w:r>
                        <w:rPr>
                          <w:bCs/>
                          <w:szCs w:val="24"/>
                          <w:lang w:eastAsia="lt-LT"/>
                        </w:rPr>
                        <w:t xml:space="preserve">Suvestinė perduodama </w:t>
                      </w:r>
                      <w:r>
                        <w:t>įstaigai, kuri saugo ją Lietuvos Respublikos dokumentų ir archyvų įstatyme nustatyta tvarka.</w:t>
                      </w:r>
                    </w:p>
                  </w:sdtContent>
                </w:sdt>
                <w:sdt>
                  <w:sdtPr>
                    <w:alias w:val="27 p."/>
                    <w:tag w:val="part_9ab5db9ad19f444296c955e8b75c5449"/>
                    <w:lock w:val="sdtLocked"/>
                    <w:richText/>
                  </w:sdtPr>
                  <w:sdtContent>
                    <w:p>
                      <w:pPr>
                        <w:tabs>
                          <w:tab w:val="left" w:pos="1134"/>
                        </w:tabs>
                        <w:ind w:firstLine="709"/>
                        <w:jc w:val="both"/>
                        <w:rPr>
                          <w:szCs w:val="24"/>
                          <w:lang w:eastAsia="lt-LT"/>
                        </w:rPr>
                      </w:pPr>
                      <w:sdt>
                        <w:sdtPr>
                          <w:alias w:val="Numeris"/>
                          <w:tag w:val="nr_9ab5db9ad19f444296c955e8b75c5449"/>
                          <w:lock w:val="sdtLocked"/>
                          <w:richText/>
                        </w:sdtPr>
                        <w:sdtContent>
                          <w:r>
                            <w:rPr>
                              <w:szCs w:val="24"/>
                              <w:lang w:eastAsia="lt-LT"/>
                            </w:rPr>
                            <w:t>27</w:t>
                          </w:r>
                        </w:sdtContent>
                      </w:sdt>
                      <w:r>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8565ed41210546af80f6b5b2792f825f"/>
                    <w:lock w:val="sdtLocked"/>
                    <w:richText/>
                  </w:sdtPr>
                  <w:sdtContent>
                    <w:p>
                      <w:pPr>
                        <w:tabs>
                          <w:tab w:val="left" w:pos="1134"/>
                        </w:tabs>
                        <w:ind w:firstLine="709"/>
                        <w:jc w:val="both"/>
                        <w:rPr>
                          <w:szCs w:val="24"/>
                          <w:lang w:eastAsia="lt-LT"/>
                        </w:rPr>
                      </w:pPr>
                      <w:sdt>
                        <w:sdtPr>
                          <w:alias w:val="Numeris"/>
                          <w:tag w:val="nr_8565ed41210546af80f6b5b2792f825f"/>
                          <w:lock w:val="sdtLocked"/>
                          <w:richText/>
                        </w:sdtPr>
                        <w:sdtContent>
                          <w:r>
                            <w:rPr>
                              <w:szCs w:val="24"/>
                              <w:lang w:eastAsia="lt-LT"/>
                            </w:rPr>
                            <w:t>28</w:t>
                          </w:r>
                        </w:sdtContent>
                      </w:sdt>
                      <w:r>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cc168a4ecfed4b0a9b634eb911acf668"/>
                    <w:lock w:val="sdtLocked"/>
                    <w:richText/>
                  </w:sdtPr>
                  <w:sdtContent>
                    <w:p>
                      <w:pPr>
                        <w:tabs>
                          <w:tab w:val="num" w:pos="0"/>
                        </w:tabs>
                        <w:ind w:right="-141" w:firstLine="720"/>
                        <w:jc w:val="both"/>
                        <w:rPr>
                          <w:szCs w:val="24"/>
                          <w:lang w:eastAsia="lt-LT"/>
                        </w:rPr>
                      </w:pPr>
                      <w:sdt>
                        <w:sdtPr>
                          <w:alias w:val="Numeris"/>
                          <w:tag w:val="nr_cc168a4ecfed4b0a9b634eb911acf668"/>
                          <w:lock w:val="sdtLocked"/>
                          <w:richText/>
                        </w:sdtPr>
                        <w:sdtContent>
                          <w:r>
                            <w:t>29</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dalyvauti tikrinant fizinį pasirengimą negali iki to laiko, kol baigsis šioje pažymoje nurodytas fizinio krūvio ribojimo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0 p."/>
                    <w:tag w:val="part_c747c069358b4a84a7aeec68ae7d1d4d"/>
                    <w:lock w:val="sdtLocked"/>
                    <w:richText/>
                  </w:sdtPr>
                  <w:sdtContent>
                    <w:p>
                      <w:pPr>
                        <w:tabs>
                          <w:tab w:val="left" w:pos="1134"/>
                        </w:tabs>
                        <w:ind w:firstLine="709"/>
                        <w:jc w:val="both"/>
                        <w:rPr>
                          <w:szCs w:val="24"/>
                          <w:lang w:eastAsia="lt-LT"/>
                        </w:rPr>
                      </w:pPr>
                      <w:sdt>
                        <w:sdtPr>
                          <w:alias w:val="Numeris"/>
                          <w:tag w:val="nr_c747c069358b4a84a7aeec68ae7d1d4d"/>
                          <w:lock w:val="sdtLocked"/>
                          <w:richText/>
                        </w:sdtPr>
                        <w:sdtContent>
                          <w:r>
                            <w:rPr>
                              <w:szCs w:val="24"/>
                              <w:lang w:eastAsia="lt-LT"/>
                            </w:rPr>
                            <w:t>30</w:t>
                          </w:r>
                        </w:sdtContent>
                      </w:sdt>
                      <w:r>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edfaa14e23d34f3a8f1e45db30fb6617"/>
                    <w:lock w:val="sdtLocked"/>
                    <w:richText/>
                  </w:sdtPr>
                  <w:sdtContent>
                    <w:p>
                      <w:pPr>
                        <w:tabs>
                          <w:tab w:val="left" w:pos="1134"/>
                        </w:tabs>
                        <w:ind w:firstLine="709"/>
                        <w:jc w:val="both"/>
                        <w:rPr>
                          <w:szCs w:val="24"/>
                          <w:lang w:eastAsia="lt-LT"/>
                        </w:rPr>
                      </w:pPr>
                      <w:sdt>
                        <w:sdtPr>
                          <w:alias w:val="Numeris"/>
                          <w:tag w:val="nr_edfaa14e23d34f3a8f1e45db30fb6617"/>
                          <w:lock w:val="sdtLocked"/>
                          <w:richText/>
                        </w:sdtPr>
                        <w:sdtContent>
                          <w:r>
                            <w:rPr>
                              <w:szCs w:val="24"/>
                              <w:lang w:eastAsia="lt-LT"/>
                            </w:rPr>
                            <w:t>31</w:t>
                          </w:r>
                        </w:sdtContent>
                      </w:sdt>
                      <w:r>
                        <w:rPr>
                          <w:szCs w:val="24"/>
                          <w:lang w:eastAsia="lt-LT"/>
                        </w:rPr>
                        <w:t>. Pareigūnų, taip pat pareigūnų, esančių Vidaus reikalų ministerijos kadrų rezerve, atitikties fizinio pasirengimo reikalavimams tikrinimo rezultatai galioja vienus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Pr>
                          <w:bCs/>
                          <w:szCs w:val="24"/>
                          <w:lang w:eastAsia="lt-LT"/>
                        </w:rPr>
                        <w:t xml:space="preserve"> ir jiems Statute nustatytais atvejais rengiamas neeilinis tarnybinės veiklos vertinimas</w:t>
                      </w:r>
                      <w:r>
                        <w:rPr>
                          <w:szCs w:val="24"/>
                          <w:lang w:eastAsia="lt-LT"/>
                        </w:rPr>
                        <w:t>.</w:t>
                      </w:r>
                    </w:p>
                  </w:sdtContent>
                </w:sdt>
                <w:sdt>
                  <w:sdtPr>
                    <w:alias w:val="32 p."/>
                    <w:tag w:val="part_cd3cf6b7a9fa420b990dde89ec928d7f"/>
                    <w:lock w:val="sdtLocked"/>
                    <w:richText/>
                  </w:sdtPr>
                  <w:sdtContent>
                    <w:p>
                      <w:pPr>
                        <w:tabs>
                          <w:tab w:val="left" w:pos="1134"/>
                        </w:tabs>
                        <w:ind w:firstLine="709"/>
                        <w:jc w:val="both"/>
                        <w:rPr>
                          <w:szCs w:val="24"/>
                          <w:lang w:eastAsia="lt-LT"/>
                        </w:rPr>
                      </w:pPr>
                      <w:sdt>
                        <w:sdtPr>
                          <w:alias w:val="Numeris"/>
                          <w:tag w:val="nr_cd3cf6b7a9fa420b990dde89ec928d7f"/>
                          <w:lock w:val="sdtLocked"/>
                          <w:richText/>
                        </w:sdtPr>
                        <w:sdtContent>
                          <w:r>
                            <w:rPr>
                              <w:szCs w:val="24"/>
                              <w:lang w:eastAsia="lt-LT"/>
                            </w:rPr>
                            <w:t>32</w:t>
                          </w:r>
                        </w:sdtContent>
                      </w:sdt>
                      <w:r>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743acc8f8147450a82acbf2e716f8ecf"/>
                    <w:lock w:val="sdtLocked"/>
                    <w:richText/>
                  </w:sdtPr>
                  <w:sdtContent>
                    <w:p>
                      <w:pPr>
                        <w:tabs>
                          <w:tab w:val="left" w:pos="1134"/>
                        </w:tabs>
                        <w:ind w:firstLine="709"/>
                        <w:jc w:val="both"/>
                        <w:rPr>
                          <w:szCs w:val="24"/>
                          <w:lang w:eastAsia="lt-LT"/>
                        </w:rPr>
                      </w:pPr>
                      <w:sdt>
                        <w:sdtPr>
                          <w:alias w:val="Numeris"/>
                          <w:tag w:val="nr_743acc8f8147450a82acbf2e716f8ecf"/>
                          <w:lock w:val="sdtLocked"/>
                          <w:richText/>
                        </w:sdtPr>
                        <w:sdtContent>
                          <w:r>
                            <w:rPr>
                              <w:szCs w:val="24"/>
                              <w:lang w:eastAsia="lt-LT"/>
                            </w:rPr>
                            <w:t>33</w:t>
                          </w:r>
                        </w:sdtContent>
                      </w:sdt>
                      <w:r>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5e3e66e6b62643b589c89763be4a2949"/>
                    <w:lock w:val="sdtLocked"/>
                    <w:richText/>
                  </w:sdtPr>
                  <w:sdtContent>
                    <w:p>
                      <w:pPr>
                        <w:tabs>
                          <w:tab w:val="left" w:pos="1134"/>
                        </w:tabs>
                        <w:ind w:firstLine="709"/>
                        <w:jc w:val="both"/>
                        <w:rPr>
                          <w:szCs w:val="24"/>
                          <w:lang w:eastAsia="lt-LT"/>
                        </w:rPr>
                      </w:pPr>
                      <w:sdt>
                        <w:sdtPr>
                          <w:alias w:val="Numeris"/>
                          <w:tag w:val="nr_5e3e66e6b62643b589c89763be4a2949"/>
                          <w:lock w:val="sdtLocked"/>
                          <w:richText/>
                        </w:sdtPr>
                        <w:sdtContent>
                          <w:r>
                            <w:rPr>
                              <w:szCs w:val="24"/>
                              <w:lang w:eastAsia="lt-LT"/>
                            </w:rPr>
                            <w:t>34</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f6d31bb32a474d5982e27ffe97e709fa"/>
                    <w:lock w:val="sdtLocked"/>
                    <w:richText/>
                  </w:sdtPr>
                  <w:sdtContent>
                    <w:p>
                      <w:pPr>
                        <w:tabs>
                          <w:tab w:val="left" w:pos="1134"/>
                        </w:tabs>
                        <w:ind w:firstLine="709"/>
                        <w:jc w:val="both"/>
                        <w:rPr>
                          <w:szCs w:val="24"/>
                          <w:lang w:eastAsia="lt-LT"/>
                        </w:rPr>
                      </w:pPr>
                      <w:sdt>
                        <w:sdtPr>
                          <w:alias w:val="Numeris"/>
                          <w:tag w:val="nr_f6d31bb32a474d5982e27ffe97e709fa"/>
                          <w:lock w:val="sdtLocked"/>
                          <w:richText/>
                        </w:sdtPr>
                        <w:sdtContent>
                          <w:r>
                            <w:rPr>
                              <w:szCs w:val="24"/>
                              <w:lang w:eastAsia="lt-LT"/>
                            </w:rPr>
                            <w:t>35</w:t>
                          </w:r>
                        </w:sdtContent>
                      </w:sdt>
                      <w:r>
                        <w:rPr>
                          <w:szCs w:val="24"/>
                          <w:lang w:eastAsia="lt-LT"/>
                        </w:rPr>
                        <w:t>. Atitikties fizinio pasirengimo reikalavimams tikrinimo laikas pareigūnams įskaitomas į darbo laiką.</w:t>
                      </w:r>
                    </w:p>
                  </w:sdtContent>
                </w:sdt>
                <w:sdt>
                  <w:sdtPr>
                    <w:alias w:val="36 p."/>
                    <w:tag w:val="part_a64d258fade94cf0a5a120d35437db84"/>
                    <w:lock w:val="sdtLocked"/>
                    <w:richText/>
                  </w:sdtPr>
                  <w:sdtContent>
                    <w:p>
                      <w:pPr>
                        <w:tabs>
                          <w:tab w:val="left" w:pos="1134"/>
                        </w:tabs>
                        <w:ind w:firstLine="709"/>
                        <w:jc w:val="both"/>
                        <w:rPr>
                          <w:szCs w:val="24"/>
                          <w:lang w:eastAsia="lt-LT"/>
                        </w:rPr>
                      </w:pPr>
                      <w:sdt>
                        <w:sdtPr>
                          <w:alias w:val="Numeris"/>
                          <w:tag w:val="nr_a64d258fade94cf0a5a120d35437db84"/>
                          <w:lock w:val="sdtLocked"/>
                          <w:richText/>
                        </w:sdtPr>
                        <w:sdtContent>
                          <w:r>
                            <w:rPr>
                              <w:szCs w:val="24"/>
                              <w:lang w:eastAsia="lt-LT"/>
                            </w:rPr>
                            <w:t>36</w:t>
                          </w:r>
                        </w:sdtContent>
                      </w:sdt>
                      <w:r>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88bba94e638a47ec858fc1801df996a5"/>
                    <w:lock w:val="sdtLocked"/>
                    <w:richText/>
                  </w:sdtPr>
                  <w:sdtContent>
                    <w:p>
                      <w:pPr>
                        <w:tabs>
                          <w:tab w:val="left" w:pos="1134"/>
                        </w:tabs>
                        <w:ind w:firstLine="709"/>
                        <w:jc w:val="both"/>
                        <w:rPr>
                          <w:szCs w:val="24"/>
                          <w:lang w:eastAsia="lt-LT"/>
                        </w:rPr>
                      </w:pPr>
                      <w:sdt>
                        <w:sdtPr>
                          <w:alias w:val="Numeris"/>
                          <w:tag w:val="nr_88bba94e638a47ec858fc1801df996a5"/>
                          <w:lock w:val="sdtLocked"/>
                          <w:richText/>
                        </w:sdtPr>
                        <w:sdtContent>
                          <w:r>
                            <w:rPr>
                              <w:szCs w:val="24"/>
                              <w:lang w:eastAsia="lt-LT"/>
                            </w:rPr>
                            <w:t>37</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nuolat būtų einamoms pareigoms būtinos parengties, šis laikas įskaitomas į šių pareigūnų darbo laiką.</w:t>
                      </w:r>
                    </w:p>
                  </w:sdtContent>
                </w:sdt>
                <w:sdt>
                  <w:sdtPr>
                    <w:alias w:val="38 p."/>
                    <w:tag w:val="part_c95052a21fc74d059fd0887ff52457f0"/>
                    <w:lock w:val="sdtLocked"/>
                    <w:richText/>
                  </w:sdtPr>
                  <w:sdtContent>
                    <w:p>
                      <w:pPr>
                        <w:tabs>
                          <w:tab w:val="left" w:pos="1134"/>
                        </w:tabs>
                        <w:ind w:firstLine="709"/>
                        <w:jc w:val="both"/>
                        <w:rPr>
                          <w:bCs/>
                          <w:szCs w:val="24"/>
                          <w:lang w:eastAsia="lt-LT"/>
                        </w:rPr>
                      </w:pPr>
                      <w:sdt>
                        <w:sdtPr>
                          <w:alias w:val="Numeris"/>
                          <w:tag w:val="nr_c95052a21fc74d059fd0887ff52457f0"/>
                          <w:lock w:val="sdtLocked"/>
                          <w:richText/>
                        </w:sdtPr>
                        <w:sdtContent>
                          <w:r>
                            <w:rPr>
                              <w:bCs/>
                              <w:szCs w:val="24"/>
                              <w:lang w:eastAsia="lt-LT"/>
                            </w:rPr>
                            <w:t>38</w:t>
                          </w:r>
                        </w:sdtContent>
                      </w:sdt>
                      <w:r>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3a1f44a234b04163b3240c68dcea517e"/>
                    <w:lock w:val="sdtLocked"/>
                    <w:richText/>
                  </w:sdtPr>
                  <w:sdtContent>
                    <w:p>
                      <w:pPr>
                        <w:tabs>
                          <w:tab w:val="num" w:pos="0"/>
                        </w:tabs>
                        <w:ind w:right="-141" w:firstLine="720"/>
                        <w:jc w:val="both"/>
                        <w:rPr>
                          <w:szCs w:val="24"/>
                          <w:lang w:eastAsia="lt-LT"/>
                        </w:rPr>
                      </w:pPr>
                      <w:sdt>
                        <w:sdtPr>
                          <w:alias w:val="Numeris"/>
                          <w:tag w:val="nr_3a1f44a234b04163b3240c68dcea517e"/>
                          <w:lock w:val="sdtLocked"/>
                          <w:richText/>
                        </w:sdtPr>
                        <w:sdtContent>
                          <w:r>
                            <w:rPr>
                              <w:color w:val="000000"/>
                            </w:rPr>
                            <w:t>39</w:t>
                          </w:r>
                        </w:sdtContent>
                      </w:sdt>
                      <w:r>
                        <w:rPr>
                          <w:color w:val="000000"/>
                        </w:rPr>
                        <w:t>. Jei pirmą kartą tikrinant pareigūno arba pareigūno, esančio Vidaus reikalų ministerijos kadrų rezerve, fizinis pasirengimas neatitinka fizinio pasirengimo reikalavimų, pakartotinis atitikties fizinio pasirengimo reikalavimams tikrinimas organizuojamas aprašo 34 punkte nurodytuose tvarkaraščiuose kiekvienam pareigūnui arba pareigūnui, esančiam Vidaus reikalų ministerijos kadrų rezerve, nustatytu laiku, tačiau ne anksčiau kaip po mėnesio ir ne vėliau kaip per tris mėnesius, laiką skaičiuojant nuo ankstesnio tikrinimo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0 p."/>
                    <w:tag w:val="part_d4b7f4ca6bd14172b3a97626347ffef7"/>
                    <w:lock w:val="sdtLocked"/>
                    <w:richText/>
                  </w:sdtPr>
                  <w:sdtContent>
                    <w:p>
                      <w:pPr>
                        <w:tabs>
                          <w:tab w:val="left" w:pos="1134"/>
                        </w:tabs>
                        <w:ind w:firstLine="709"/>
                        <w:jc w:val="both"/>
                        <w:rPr>
                          <w:szCs w:val="24"/>
                          <w:lang w:eastAsia="lt-LT"/>
                        </w:rPr>
                      </w:pPr>
                      <w:sdt>
                        <w:sdtPr>
                          <w:alias w:val="Numeris"/>
                          <w:tag w:val="nr_d4b7f4ca6bd14172b3a97626347ffef7"/>
                          <w:lock w:val="sdtLocked"/>
                          <w:richText/>
                        </w:sdtPr>
                        <w:sdtContent>
                          <w:r>
                            <w:rPr>
                              <w:szCs w:val="24"/>
                              <w:lang w:eastAsia="lt-LT"/>
                            </w:rPr>
                            <w:t>40</w:t>
                          </w:r>
                        </w:sdtContent>
                      </w:sdt>
                      <w:r>
                        <w:rPr>
                          <w:szCs w:val="24"/>
                          <w:lang w:eastAsia="lt-LT"/>
                        </w:rPr>
                        <w:t xml:space="preserve">. </w:t>
                      </w:r>
                      <w:r>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0bed0379595f4827923ccd6ca6d59a6a"/>
                    <w:lock w:val="sdtLocked"/>
                    <w:richText/>
                  </w:sdtPr>
                  <w:sdtContent>
                    <w:p>
                      <w:pPr>
                        <w:tabs>
                          <w:tab w:val="num" w:pos="0"/>
                        </w:tabs>
                        <w:ind w:right="-141" w:firstLine="720"/>
                        <w:jc w:val="both"/>
                        <w:rPr>
                          <w:szCs w:val="24"/>
                          <w:lang w:eastAsia="lt-LT"/>
                        </w:rPr>
                      </w:pPr>
                      <w:sdt>
                        <w:sdtPr>
                          <w:alias w:val="Numeris"/>
                          <w:tag w:val="nr_0bed0379595f4827923ccd6ca6d59a6a"/>
                          <w:lock w:val="sdtLocked"/>
                          <w:richText/>
                        </w:sdtPr>
                        <w:sdtContent>
                          <w:r>
                            <w:rPr>
                              <w:color w:val="000000"/>
                            </w:rPr>
                            <w:t>41</w:t>
                          </w:r>
                        </w:sdtContent>
                      </w:sdt>
                      <w:r>
                        <w:rPr>
                          <w:color w:val="000000"/>
                        </w:rPr>
                        <w:t>. Testuojamieji asmenys privalo dalyvauti paskirtu laiku tikrinant jų fizinio pasirengimo atitiktį fizinio pasirengimo reikalavimams. Jeigu testuojamasis asmuo dėl pateisinamų priežasčių (atostogų komandiruotės, nedarbingumo ar kitų objektyvių aplinkybių) negali paskirtu laiku dalyvauti tikrinant jo fizinio pasirengimo atitiktį fizinio pasirengimo reikalavimams, aprašo 4 punkte nurodytos komisijos per 15 darbo dienų nuo minėtų priežasčių išnykimo nustato kitą atitikties fizinio pasirengimo reikalavimams tikrinimo laiką ir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b79e918d35a64a7b88da47ae073361b9"/>
                    <w:lock w:val="sdtLocked"/>
                    <w:richText/>
                  </w:sdtPr>
                  <w:sdtContent>
                    <w:p>
                      <w:pPr>
                        <w:tabs>
                          <w:tab w:val="left" w:pos="1134"/>
                        </w:tabs>
                        <w:ind w:firstLine="709"/>
                        <w:jc w:val="both"/>
                        <w:rPr>
                          <w:bCs/>
                          <w:spacing w:val="-6"/>
                          <w:szCs w:val="24"/>
                          <w:lang w:eastAsia="lt-LT"/>
                        </w:rPr>
                      </w:pPr>
                      <w:sdt>
                        <w:sdtPr>
                          <w:alias w:val="Numeris"/>
                          <w:tag w:val="nr_b79e918d35a64a7b88da47ae073361b9"/>
                          <w:lock w:val="sdtLocked"/>
                          <w:richText/>
                        </w:sdtPr>
                        <w:sdtContent>
                          <w:r>
                            <w:rPr>
                              <w:bCs/>
                              <w:spacing w:val="-6"/>
                              <w:szCs w:val="24"/>
                              <w:lang w:eastAsia="lt-LT"/>
                            </w:rPr>
                            <w:t>42</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722dd8d98ba1424d92a4136980697634"/>
                    <w:lock w:val="sdtLocked"/>
                    <w:richText/>
                  </w:sdtPr>
                  <w:sdtContent>
                    <w:p>
                      <w:pPr>
                        <w:tabs>
                          <w:tab w:val="left" w:pos="1134"/>
                        </w:tabs>
                        <w:ind w:firstLine="709"/>
                        <w:jc w:val="both"/>
                        <w:rPr>
                          <w:bCs/>
                          <w:szCs w:val="24"/>
                          <w:lang w:eastAsia="lt-LT"/>
                        </w:rPr>
                      </w:pPr>
                      <w:sdt>
                        <w:sdtPr>
                          <w:alias w:val="Numeris"/>
                          <w:tag w:val="nr_722dd8d98ba1424d92a4136980697634"/>
                          <w:lock w:val="sdtLocked"/>
                          <w:richText/>
                        </w:sdtPr>
                        <w:sdtContent>
                          <w:r>
                            <w:rPr>
                              <w:bCs/>
                              <w:spacing w:val="-6"/>
                              <w:szCs w:val="24"/>
                              <w:lang w:eastAsia="lt-LT"/>
                            </w:rPr>
                            <w:t>43</w:t>
                          </w:r>
                        </w:sdtContent>
                      </w:sdt>
                      <w:r>
                        <w:rPr>
                          <w:bCs/>
                          <w:spacing w:val="-6"/>
                          <w:szCs w:val="24"/>
                          <w:lang w:eastAsia="lt-LT"/>
                        </w:rPr>
                        <w:t>.</w:t>
                      </w:r>
                      <w:r>
                        <w:rPr>
                          <w:bCs/>
                          <w:szCs w:val="24"/>
                          <w:lang w:eastAsia="lt-LT"/>
                        </w:rPr>
                        <w:t xml:space="preserve"> Testuojamojo asmens atitikties fizinio pasirengimo reikalavimams tikrinimo rezultatai, įrašyti suvestinėje (2 priedas), įrašomi į</w:t>
                      </w:r>
                      <w:r>
                        <w:rPr>
                          <w:szCs w:val="24"/>
                          <w:lang w:eastAsia="lt-LT"/>
                        </w:rPr>
                        <w:t xml:space="preserve"> Testuojamojo asmens atitikties fizinio pasirengimo reikalavimams tikrinimo rezultatų lentelę </w:t>
                      </w:r>
                      <w:r>
                        <w:rPr>
                          <w:bCs/>
                          <w:szCs w:val="24"/>
                          <w:lang w:eastAsia="lt-LT"/>
                        </w:rPr>
                        <w:t>(3 priedas)</w:t>
                      </w:r>
                      <w:r>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Content>
        </w:sdt>
        <w:sdt>
          <w:sdtPr>
            <w:alias w:val="pabaiga"/>
            <w:tag w:val="part_ab867a69c19342c0924ad90149e3aedb"/>
            <w:lock w:val="sdtLocked"/>
            <w:richText/>
          </w:sdtPr>
          <w:sdtContent>
            <w:p>
              <w:pPr>
                <w:tabs>
                  <w:tab w:val="left" w:pos="1134"/>
                </w:tabs>
                <w:jc w:val="center"/>
              </w:pPr>
              <w:r>
                <w:rPr>
                  <w:bCs/>
                  <w:szCs w:val="24"/>
                  <w:lang w:eastAsia="lt-LT"/>
                </w:rPr>
                <w:t>_________________</w:t>
              </w:r>
            </w:p>
          </w:sdtContent>
        </w:sdt>
      </w:sdtContent>
    </w:sdt>
    <w:sdt>
      <w:sdtPr>
        <w:alias w:val="1 pr."/>
        <w:tag w:val="part_29cc5391eb3d493cbbfa1d7abd25629d"/>
        <w:lock w:val="sdtLocked"/>
        <w:richText/>
      </w:sdtPr>
      <w:sdtContent>
        <w:p>
          <w:pPr>
            <w:ind w:left="9214"/>
            <w:sectPr>
              <w:pgSz w:w="11907" w:h="16839" w:code="9"/>
              <w:pgMar w:top="1134" w:right="567" w:bottom="1134" w:left="1701" w:header="709" w:footer="709" w:gutter="0"/>
              <w:pgNumType w:start="1"/>
              <w:cols w:space="708"/>
              <w:titlePg/>
              <w:docGrid w:linePitch="326"/>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29cc5391eb3d493cbbfa1d7abd25629d"/>
              <w:lock w:val="sdtLocked"/>
              <w:richText/>
            </w:sdtPr>
            <w:sdtContent>
              <w:r>
                <w:rPr>
                  <w:sz w:val="22"/>
                  <w:szCs w:val="24"/>
                </w:rPr>
                <w:t>1</w:t>
              </w:r>
            </w:sdtContent>
          </w:sdt>
          <w:r>
            <w:rPr>
              <w:sz w:val="22"/>
              <w:szCs w:val="24"/>
            </w:rPr>
            <w:t xml:space="preserve"> priedas</w:t>
          </w:r>
        </w:p>
        <w:p/>
        <w:sdt>
          <w:sdtPr>
            <w:alias w:val="Pavadinimas"/>
            <w:tag w:val="title_29cc5391eb3d493cbbfa1d7abd25629d"/>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ind w:left="-108"/>
                  <w:jc w:val="center"/>
                  <w:rPr>
                    <w:szCs w:val="24"/>
                    <w:lang w:eastAsia="lt-LT"/>
                  </w:rPr>
                </w:pPr>
                <w:r>
                  <w:rPr>
                    <w:b/>
                    <w:bCs/>
                    <w:szCs w:val="24"/>
                    <w:lang w:eastAsia="lt-LT"/>
                  </w:rPr>
                  <w:t>Taškai</w:t>
                </w:r>
              </w:p>
            </w:tc>
            <w:tc>
              <w:tcPr>
                <w:tcW w:w="1978" w:type="dxa"/>
                <w:vAlign w:val="center"/>
              </w:tcPr>
              <w:p>
                <w:pPr>
                  <w:jc w:val="center"/>
                  <w:rPr>
                    <w:szCs w:val="24"/>
                    <w:lang w:eastAsia="lt-LT"/>
                  </w:rPr>
                </w:pPr>
                <w:r>
                  <w:rPr>
                    <w:b/>
                    <w:bCs/>
                    <w:szCs w:val="24"/>
                    <w:lang w:eastAsia="lt-LT"/>
                  </w:rPr>
                  <w:t>Bėgimas šaudykle</w:t>
                </w:r>
              </w:p>
              <w:p>
                <w:pPr>
                  <w:ind w:left="141" w:right="136"/>
                  <w:jc w:val="center"/>
                  <w:rPr>
                    <w:b/>
                    <w:bCs/>
                    <w:szCs w:val="24"/>
                    <w:lang w:eastAsia="lt-LT"/>
                  </w:rPr>
                </w:pPr>
                <w:r>
                  <w:rPr>
                    <w:b/>
                    <w:bCs/>
                    <w:szCs w:val="24"/>
                    <w:lang w:eastAsia="lt-LT"/>
                  </w:rPr>
                  <w:t>10 × 10 m (s)</w:t>
                </w:r>
              </w:p>
            </w:tc>
            <w:tc>
              <w:tcPr>
                <w:tcW w:w="1800" w:type="dxa"/>
                <w:vAlign w:val="center"/>
              </w:tcPr>
              <w:p>
                <w:pPr>
                  <w:ind w:left="6"/>
                  <w:jc w:val="center"/>
                  <w:rPr>
                    <w:szCs w:val="24"/>
                    <w:lang w:eastAsia="lt-LT"/>
                  </w:rPr>
                </w:pPr>
                <w:r>
                  <w:rPr>
                    <w:b/>
                    <w:bCs/>
                    <w:szCs w:val="24"/>
                    <w:lang w:eastAsia="lt-LT"/>
                  </w:rPr>
                  <w:t>100 m bėgimas</w:t>
                </w:r>
              </w:p>
              <w:p>
                <w:pPr>
                  <w:ind w:left="-108" w:right="-51"/>
                  <w:jc w:val="center"/>
                  <w:rPr>
                    <w:b/>
                    <w:bCs/>
                    <w:szCs w:val="24"/>
                    <w:lang w:eastAsia="lt-LT"/>
                  </w:rPr>
                </w:pPr>
                <w:r>
                  <w:rPr>
                    <w:b/>
                    <w:bCs/>
                    <w:szCs w:val="24"/>
                    <w:lang w:eastAsia="lt-LT"/>
                  </w:rPr>
                  <w:t>(s)</w:t>
                </w:r>
              </w:p>
            </w:tc>
            <w:tc>
              <w:tcPr>
                <w:tcW w:w="2070" w:type="dxa"/>
                <w:vAlign w:val="center"/>
              </w:tcPr>
              <w:p>
                <w:pPr>
                  <w:ind w:left="49" w:right="37"/>
                  <w:jc w:val="center"/>
                  <w:rPr>
                    <w:b/>
                    <w:bCs/>
                    <w:szCs w:val="24"/>
                    <w:lang w:eastAsia="lt-LT"/>
                  </w:rPr>
                </w:pPr>
                <w:r>
                  <w:rPr>
                    <w:b/>
                    <w:bCs/>
                    <w:szCs w:val="24"/>
                    <w:lang w:eastAsia="lt-LT"/>
                  </w:rPr>
                  <w:t>Prisitraukimai prie skersinio</w:t>
                </w:r>
              </w:p>
              <w:p>
                <w:pPr>
                  <w:ind w:left="-108" w:right="-51"/>
                  <w:jc w:val="center"/>
                  <w:rPr>
                    <w:b/>
                    <w:bCs/>
                    <w:szCs w:val="24"/>
                    <w:lang w:eastAsia="lt-LT"/>
                  </w:rPr>
                </w:pPr>
                <w:r>
                  <w:rPr>
                    <w:b/>
                    <w:bCs/>
                    <w:szCs w:val="24"/>
                    <w:lang w:eastAsia="lt-LT"/>
                  </w:rPr>
                  <w:t>(kartai)</w:t>
                </w:r>
              </w:p>
            </w:tc>
            <w:tc>
              <w:tcPr>
                <w:tcW w:w="1890" w:type="dxa"/>
                <w:vAlign w:val="center"/>
              </w:tcPr>
              <w:p>
                <w:pPr>
                  <w:ind w:right="84"/>
                  <w:jc w:val="center"/>
                  <w:rPr>
                    <w:szCs w:val="24"/>
                    <w:lang w:eastAsia="lt-LT"/>
                  </w:rPr>
                </w:pPr>
                <w:r>
                  <w:rPr>
                    <w:b/>
                    <w:bCs/>
                    <w:szCs w:val="24"/>
                    <w:lang w:eastAsia="lt-LT"/>
                  </w:rPr>
                  <w:t>Atsispaudimai</w:t>
                </w:r>
              </w:p>
              <w:p>
                <w:pPr>
                  <w:ind w:left="105" w:right="-51"/>
                  <w:jc w:val="center"/>
                  <w:rPr>
                    <w:b/>
                    <w:bCs/>
                    <w:szCs w:val="24"/>
                    <w:lang w:eastAsia="lt-LT"/>
                  </w:rPr>
                </w:pPr>
                <w:r>
                  <w:rPr>
                    <w:b/>
                    <w:bCs/>
                    <w:szCs w:val="24"/>
                    <w:lang w:eastAsia="lt-LT"/>
                  </w:rPr>
                  <w:t>per 1,5 min.</w:t>
                </w:r>
              </w:p>
              <w:p>
                <w:pPr>
                  <w:ind w:left="-108" w:right="-51"/>
                  <w:jc w:val="center"/>
                  <w:rPr>
                    <w:szCs w:val="24"/>
                    <w:lang w:eastAsia="lt-LT"/>
                  </w:rPr>
                </w:pPr>
                <w:r>
                  <w:rPr>
                    <w:b/>
                    <w:bCs/>
                    <w:szCs w:val="24"/>
                    <w:lang w:eastAsia="lt-LT"/>
                  </w:rPr>
                  <w:t>(kartai)</w:t>
                </w:r>
              </w:p>
            </w:tc>
            <w:tc>
              <w:tcPr>
                <w:tcW w:w="1980" w:type="dxa"/>
                <w:vAlign w:val="center"/>
              </w:tcPr>
              <w:p>
                <w:pPr>
                  <w:ind w:left="58" w:right="79"/>
                  <w:jc w:val="center"/>
                  <w:rPr>
                    <w:b/>
                    <w:bCs/>
                    <w:szCs w:val="24"/>
                    <w:lang w:eastAsia="lt-LT"/>
                  </w:rPr>
                </w:pPr>
                <w:r>
                  <w:rPr>
                    <w:b/>
                    <w:bCs/>
                    <w:szCs w:val="24"/>
                    <w:lang w:eastAsia="lt-LT"/>
                  </w:rPr>
                  <w:t>3000 m bėgimas</w:t>
                </w:r>
              </w:p>
              <w:p>
                <w:pPr>
                  <w:ind w:left="58" w:right="79"/>
                  <w:jc w:val="center"/>
                  <w:rPr>
                    <w:b/>
                    <w:bCs/>
                    <w:szCs w:val="24"/>
                    <w:lang w:eastAsia="lt-LT"/>
                  </w:rPr>
                </w:pPr>
                <w:r>
                  <w:rPr>
                    <w:b/>
                    <w:bCs/>
                    <w:szCs w:val="24"/>
                    <w:lang w:eastAsia="lt-LT"/>
                  </w:rPr>
                  <w:t>(min.)</w:t>
                </w:r>
              </w:p>
            </w:tc>
            <w:tc>
              <w:tcPr>
                <w:tcW w:w="1888" w:type="dxa"/>
                <w:vAlign w:val="center"/>
              </w:tcPr>
              <w:p>
                <w:pPr>
                  <w:ind w:right="125"/>
                  <w:jc w:val="center"/>
                  <w:rPr>
                    <w:b/>
                    <w:bCs/>
                    <w:szCs w:val="24"/>
                    <w:lang w:eastAsia="lt-LT"/>
                  </w:rPr>
                </w:pPr>
                <w:r>
                  <w:rPr>
                    <w:b/>
                    <w:bCs/>
                    <w:szCs w:val="24"/>
                    <w:lang w:eastAsia="lt-LT"/>
                  </w:rPr>
                  <w:t>1000 m bėgimas</w:t>
                </w:r>
              </w:p>
              <w:p>
                <w:pPr>
                  <w:ind w:left="-108" w:right="-51"/>
                  <w:jc w:val="center"/>
                  <w:rPr>
                    <w:b/>
                    <w:bCs/>
                    <w:szCs w:val="24"/>
                    <w:lang w:eastAsia="lt-LT"/>
                  </w:rPr>
                </w:pPr>
                <w:r>
                  <w:rPr>
                    <w:b/>
                    <w:bCs/>
                    <w:szCs w:val="24"/>
                    <w:lang w:eastAsia="lt-LT"/>
                  </w:rPr>
                  <w:t>(min.)</w:t>
                </w:r>
              </w:p>
            </w:tc>
            <w:tc>
              <w:tcPr>
                <w:tcW w:w="1842" w:type="dxa"/>
              </w:tcPr>
              <w:p>
                <w:pPr>
                  <w:rPr>
                    <w:sz w:val="10"/>
                    <w:szCs w:val="10"/>
                  </w:rPr>
                </w:pPr>
              </w:p>
              <w:p>
                <w:pPr>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15</w:t>
                </w:r>
              </w:p>
            </w:tc>
            <w:tc>
              <w:tcPr>
                <w:tcW w:w="1978" w:type="dxa"/>
                <w:shd w:val="clear" w:color="auto" w:fill="auto"/>
              </w:tcPr>
              <w:p>
                <w:pPr>
                  <w:ind w:left="-108"/>
                  <w:jc w:val="center"/>
                  <w:rPr>
                    <w:bCs/>
                    <w:szCs w:val="24"/>
                    <w:lang w:eastAsia="lt-LT"/>
                  </w:rPr>
                </w:pPr>
                <w:r>
                  <w:rPr>
                    <w:bCs/>
                    <w:szCs w:val="24"/>
                    <w:lang w:eastAsia="lt-LT"/>
                  </w:rPr>
                  <w:t>24</w:t>
                </w:r>
              </w:p>
            </w:tc>
            <w:tc>
              <w:tcPr>
                <w:tcW w:w="1800" w:type="dxa"/>
                <w:shd w:val="clear" w:color="auto" w:fill="auto"/>
              </w:tcPr>
              <w:p>
                <w:pPr>
                  <w:ind w:left="-108"/>
                  <w:jc w:val="center"/>
                  <w:rPr>
                    <w:bCs/>
                    <w:szCs w:val="24"/>
                    <w:lang w:eastAsia="lt-LT"/>
                  </w:rPr>
                </w:pPr>
                <w:r>
                  <w:rPr>
                    <w:bCs/>
                    <w:szCs w:val="24"/>
                    <w:lang w:eastAsia="lt-LT"/>
                  </w:rPr>
                  <w:t>12,8</w:t>
                </w:r>
              </w:p>
            </w:tc>
            <w:tc>
              <w:tcPr>
                <w:tcW w:w="2070" w:type="dxa"/>
                <w:shd w:val="clear" w:color="auto" w:fill="auto"/>
              </w:tcPr>
              <w:p>
                <w:pPr>
                  <w:ind w:left="-108" w:right="-51"/>
                  <w:jc w:val="center"/>
                  <w:rPr>
                    <w:bCs/>
                    <w:szCs w:val="24"/>
                    <w:lang w:eastAsia="lt-LT"/>
                  </w:rPr>
                </w:pPr>
                <w:r>
                  <w:rPr>
                    <w:bCs/>
                    <w:szCs w:val="24"/>
                    <w:lang w:eastAsia="lt-LT"/>
                  </w:rPr>
                  <w:t>17</w:t>
                </w:r>
              </w:p>
            </w:tc>
            <w:tc>
              <w:tcPr>
                <w:tcW w:w="1890" w:type="dxa"/>
                <w:shd w:val="clear" w:color="auto" w:fill="auto"/>
              </w:tcPr>
              <w:p>
                <w:pPr>
                  <w:ind w:left="-108"/>
                  <w:jc w:val="center"/>
                  <w:rPr>
                    <w:bCs/>
                    <w:szCs w:val="24"/>
                    <w:lang w:eastAsia="lt-LT"/>
                  </w:rPr>
                </w:pPr>
                <w:r>
                  <w:rPr>
                    <w:bCs/>
                    <w:szCs w:val="24"/>
                    <w:lang w:eastAsia="lt-LT"/>
                  </w:rPr>
                  <w:t>80</w:t>
                </w:r>
              </w:p>
            </w:tc>
            <w:tc>
              <w:tcPr>
                <w:tcW w:w="1980" w:type="dxa"/>
              </w:tcPr>
              <w:p>
                <w:pPr>
                  <w:ind w:left="-108"/>
                  <w:jc w:val="center"/>
                  <w:rPr>
                    <w:lang w:eastAsia="lt-LT"/>
                  </w:rPr>
                </w:pPr>
                <w:r>
                  <w:rPr>
                    <w:lang w:eastAsia="lt-LT"/>
                  </w:rPr>
                  <w:t>11,30</w:t>
                </w:r>
              </w:p>
            </w:tc>
            <w:tc>
              <w:tcPr>
                <w:tcW w:w="1888" w:type="dxa"/>
                <w:vAlign w:val="center"/>
              </w:tcPr>
              <w:p>
                <w:pPr>
                  <w:snapToGrid w:val="0"/>
                  <w:ind w:left="-108"/>
                  <w:jc w:val="center"/>
                  <w:rPr>
                    <w:lang w:eastAsia="lt-LT"/>
                  </w:rPr>
                </w:pPr>
                <w:r>
                  <w:rPr>
                    <w:lang w:eastAsia="lt-LT"/>
                  </w:rPr>
                  <w:t>3,30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14</w:t>
                </w:r>
              </w:p>
            </w:tc>
            <w:tc>
              <w:tcPr>
                <w:tcW w:w="1978" w:type="dxa"/>
                <w:shd w:val="clear" w:color="auto" w:fill="auto"/>
              </w:tcPr>
              <w:p>
                <w:pPr>
                  <w:ind w:left="-108"/>
                  <w:jc w:val="center"/>
                  <w:rPr>
                    <w:bCs/>
                    <w:szCs w:val="24"/>
                    <w:lang w:eastAsia="lt-LT"/>
                  </w:rPr>
                </w:pPr>
                <w:r>
                  <w:rPr>
                    <w:bCs/>
                    <w:szCs w:val="24"/>
                    <w:lang w:eastAsia="lt-LT"/>
                  </w:rPr>
                  <w:t xml:space="preserve">24,5 </w:t>
                </w:r>
              </w:p>
            </w:tc>
            <w:tc>
              <w:tcPr>
                <w:tcW w:w="1800" w:type="dxa"/>
                <w:shd w:val="clear" w:color="auto" w:fill="auto"/>
              </w:tcPr>
              <w:p>
                <w:pPr>
                  <w:ind w:left="-108"/>
                  <w:jc w:val="center"/>
                  <w:rPr>
                    <w:bCs/>
                    <w:szCs w:val="24"/>
                    <w:lang w:eastAsia="lt-LT"/>
                  </w:rPr>
                </w:pPr>
                <w:r>
                  <w:rPr>
                    <w:bCs/>
                    <w:szCs w:val="24"/>
                    <w:lang w:eastAsia="lt-LT"/>
                  </w:rPr>
                  <w:t>13,0</w:t>
                </w:r>
              </w:p>
            </w:tc>
            <w:tc>
              <w:tcPr>
                <w:tcW w:w="2070" w:type="dxa"/>
                <w:shd w:val="clear" w:color="auto" w:fill="auto"/>
              </w:tcPr>
              <w:p>
                <w:pPr>
                  <w:ind w:left="-108" w:right="-51"/>
                  <w:jc w:val="center"/>
                  <w:rPr>
                    <w:bCs/>
                    <w:szCs w:val="24"/>
                    <w:lang w:eastAsia="lt-LT"/>
                  </w:rPr>
                </w:pPr>
                <w:r>
                  <w:rPr>
                    <w:bCs/>
                    <w:szCs w:val="24"/>
                    <w:lang w:eastAsia="lt-LT"/>
                  </w:rPr>
                  <w:t>16</w:t>
                </w:r>
              </w:p>
            </w:tc>
            <w:tc>
              <w:tcPr>
                <w:tcW w:w="1890" w:type="dxa"/>
                <w:shd w:val="clear" w:color="auto" w:fill="auto"/>
              </w:tcPr>
              <w:p>
                <w:pPr>
                  <w:ind w:left="-108"/>
                  <w:jc w:val="center"/>
                  <w:rPr>
                    <w:bCs/>
                    <w:szCs w:val="24"/>
                    <w:lang w:eastAsia="lt-LT"/>
                  </w:rPr>
                </w:pPr>
                <w:r>
                  <w:rPr>
                    <w:bCs/>
                    <w:szCs w:val="24"/>
                    <w:lang w:eastAsia="lt-LT"/>
                  </w:rPr>
                  <w:t>75</w:t>
                </w:r>
              </w:p>
            </w:tc>
            <w:tc>
              <w:tcPr>
                <w:tcW w:w="1980" w:type="dxa"/>
              </w:tcPr>
              <w:p>
                <w:pPr>
                  <w:ind w:left="-108"/>
                  <w:jc w:val="center"/>
                  <w:rPr>
                    <w:lang w:eastAsia="lt-LT"/>
                  </w:rPr>
                </w:pPr>
                <w:r>
                  <w:rPr>
                    <w:lang w:eastAsia="lt-LT"/>
                  </w:rPr>
                  <w:t>11,45</w:t>
                </w:r>
              </w:p>
            </w:tc>
            <w:tc>
              <w:tcPr>
                <w:tcW w:w="1888" w:type="dxa"/>
                <w:vAlign w:val="center"/>
              </w:tcPr>
              <w:p>
                <w:pPr>
                  <w:snapToGrid w:val="0"/>
                  <w:ind w:left="-108"/>
                  <w:jc w:val="center"/>
                  <w:rPr>
                    <w:lang w:eastAsia="lt-LT"/>
                  </w:rPr>
                </w:pPr>
                <w:r>
                  <w:rPr>
                    <w:lang w:eastAsia="lt-LT"/>
                  </w:rPr>
                  <w:t>3,40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13</w:t>
                </w:r>
              </w:p>
            </w:tc>
            <w:tc>
              <w:tcPr>
                <w:tcW w:w="1978" w:type="dxa"/>
                <w:shd w:val="clear" w:color="auto" w:fill="auto"/>
              </w:tcPr>
              <w:p>
                <w:pPr>
                  <w:ind w:left="-108"/>
                  <w:jc w:val="center"/>
                  <w:rPr>
                    <w:bCs/>
                    <w:szCs w:val="24"/>
                    <w:lang w:eastAsia="lt-LT"/>
                  </w:rPr>
                </w:pPr>
                <w:r>
                  <w:rPr>
                    <w:bCs/>
                    <w:szCs w:val="24"/>
                    <w:lang w:eastAsia="lt-LT"/>
                  </w:rPr>
                  <w:t>25,0</w:t>
                </w:r>
              </w:p>
            </w:tc>
            <w:tc>
              <w:tcPr>
                <w:tcW w:w="1800" w:type="dxa"/>
                <w:shd w:val="clear" w:color="auto" w:fill="auto"/>
              </w:tcPr>
              <w:p>
                <w:pPr>
                  <w:ind w:left="-108"/>
                  <w:jc w:val="center"/>
                  <w:rPr>
                    <w:bCs/>
                    <w:szCs w:val="24"/>
                    <w:lang w:eastAsia="lt-LT"/>
                  </w:rPr>
                </w:pPr>
                <w:r>
                  <w:rPr>
                    <w:bCs/>
                    <w:szCs w:val="24"/>
                    <w:lang w:eastAsia="lt-LT"/>
                  </w:rPr>
                  <w:t>13,2</w:t>
                </w:r>
              </w:p>
            </w:tc>
            <w:tc>
              <w:tcPr>
                <w:tcW w:w="2070" w:type="dxa"/>
                <w:shd w:val="clear" w:color="auto" w:fill="auto"/>
              </w:tcPr>
              <w:p>
                <w:pPr>
                  <w:ind w:left="-108" w:right="-51"/>
                  <w:jc w:val="center"/>
                  <w:rPr>
                    <w:bCs/>
                    <w:szCs w:val="24"/>
                    <w:lang w:eastAsia="lt-LT"/>
                  </w:rPr>
                </w:pPr>
                <w:r>
                  <w:rPr>
                    <w:bCs/>
                    <w:szCs w:val="24"/>
                    <w:lang w:eastAsia="lt-LT"/>
                  </w:rPr>
                  <w:t>15</w:t>
                </w:r>
              </w:p>
            </w:tc>
            <w:tc>
              <w:tcPr>
                <w:tcW w:w="1890" w:type="dxa"/>
                <w:shd w:val="clear" w:color="auto" w:fill="auto"/>
              </w:tcPr>
              <w:p>
                <w:pPr>
                  <w:ind w:left="-108"/>
                  <w:jc w:val="center"/>
                  <w:rPr>
                    <w:bCs/>
                    <w:szCs w:val="24"/>
                    <w:lang w:eastAsia="lt-LT"/>
                  </w:rPr>
                </w:pPr>
                <w:r>
                  <w:rPr>
                    <w:bCs/>
                    <w:szCs w:val="24"/>
                    <w:lang w:eastAsia="lt-LT"/>
                  </w:rPr>
                  <w:t>70</w:t>
                </w:r>
              </w:p>
            </w:tc>
            <w:tc>
              <w:tcPr>
                <w:tcW w:w="1980" w:type="dxa"/>
              </w:tcPr>
              <w:p>
                <w:pPr>
                  <w:ind w:left="-108"/>
                  <w:jc w:val="center"/>
                  <w:rPr>
                    <w:lang w:eastAsia="lt-LT"/>
                  </w:rPr>
                </w:pPr>
                <w:r>
                  <w:rPr>
                    <w:lang w:eastAsia="lt-LT"/>
                  </w:rPr>
                  <w:t>12,05</w:t>
                </w:r>
              </w:p>
            </w:tc>
            <w:tc>
              <w:tcPr>
                <w:tcW w:w="1888" w:type="dxa"/>
                <w:vAlign w:val="center"/>
              </w:tcPr>
              <w:p>
                <w:pPr>
                  <w:snapToGrid w:val="0"/>
                  <w:ind w:left="-108"/>
                  <w:jc w:val="center"/>
                  <w:rPr>
                    <w:lang w:eastAsia="lt-LT"/>
                  </w:rPr>
                </w:pPr>
                <w:r>
                  <w:rPr>
                    <w:lang w:eastAsia="lt-LT"/>
                  </w:rPr>
                  <w:t>3,50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12</w:t>
                </w:r>
              </w:p>
            </w:tc>
            <w:tc>
              <w:tcPr>
                <w:tcW w:w="1978" w:type="dxa"/>
                <w:shd w:val="clear" w:color="auto" w:fill="auto"/>
              </w:tcPr>
              <w:p>
                <w:pPr>
                  <w:ind w:left="-108"/>
                  <w:jc w:val="center"/>
                  <w:rPr>
                    <w:bCs/>
                    <w:szCs w:val="24"/>
                    <w:lang w:eastAsia="lt-LT"/>
                  </w:rPr>
                </w:pPr>
                <w:r>
                  <w:rPr>
                    <w:bCs/>
                    <w:szCs w:val="24"/>
                    <w:lang w:eastAsia="lt-LT"/>
                  </w:rPr>
                  <w:t>25,5</w:t>
                </w:r>
              </w:p>
            </w:tc>
            <w:tc>
              <w:tcPr>
                <w:tcW w:w="1800" w:type="dxa"/>
                <w:shd w:val="clear" w:color="auto" w:fill="auto"/>
              </w:tcPr>
              <w:p>
                <w:pPr>
                  <w:ind w:left="-108"/>
                  <w:jc w:val="center"/>
                  <w:rPr>
                    <w:bCs/>
                    <w:szCs w:val="24"/>
                    <w:lang w:eastAsia="lt-LT"/>
                  </w:rPr>
                </w:pPr>
                <w:r>
                  <w:rPr>
                    <w:bCs/>
                    <w:szCs w:val="24"/>
                    <w:lang w:eastAsia="lt-LT"/>
                  </w:rPr>
                  <w:t>13,4</w:t>
                </w:r>
              </w:p>
            </w:tc>
            <w:tc>
              <w:tcPr>
                <w:tcW w:w="2070" w:type="dxa"/>
                <w:shd w:val="clear" w:color="auto" w:fill="auto"/>
              </w:tcPr>
              <w:p>
                <w:pPr>
                  <w:ind w:left="-108" w:right="-51"/>
                  <w:jc w:val="center"/>
                  <w:rPr>
                    <w:bCs/>
                    <w:szCs w:val="24"/>
                    <w:lang w:eastAsia="lt-LT"/>
                  </w:rPr>
                </w:pPr>
                <w:r>
                  <w:rPr>
                    <w:bCs/>
                    <w:szCs w:val="24"/>
                    <w:lang w:eastAsia="lt-LT"/>
                  </w:rPr>
                  <w:t>14</w:t>
                </w:r>
              </w:p>
            </w:tc>
            <w:tc>
              <w:tcPr>
                <w:tcW w:w="1890" w:type="dxa"/>
                <w:shd w:val="clear" w:color="auto" w:fill="auto"/>
              </w:tcPr>
              <w:p>
                <w:pPr>
                  <w:ind w:left="-108"/>
                  <w:jc w:val="center"/>
                  <w:rPr>
                    <w:bCs/>
                    <w:szCs w:val="24"/>
                    <w:lang w:eastAsia="lt-LT"/>
                  </w:rPr>
                </w:pPr>
                <w:r>
                  <w:rPr>
                    <w:bCs/>
                    <w:szCs w:val="24"/>
                    <w:lang w:eastAsia="lt-LT"/>
                  </w:rPr>
                  <w:t>65</w:t>
                </w:r>
              </w:p>
            </w:tc>
            <w:tc>
              <w:tcPr>
                <w:tcW w:w="1980" w:type="dxa"/>
              </w:tcPr>
              <w:p>
                <w:pPr>
                  <w:ind w:left="-108"/>
                  <w:jc w:val="center"/>
                  <w:rPr>
                    <w:lang w:eastAsia="lt-LT"/>
                  </w:rPr>
                </w:pPr>
                <w:r>
                  <w:rPr>
                    <w:lang w:eastAsia="lt-LT"/>
                  </w:rPr>
                  <w:t>12,25</w:t>
                </w:r>
              </w:p>
            </w:tc>
            <w:tc>
              <w:tcPr>
                <w:tcW w:w="1888" w:type="dxa"/>
                <w:vAlign w:val="center"/>
              </w:tcPr>
              <w:p>
                <w:pPr>
                  <w:snapToGrid w:val="0"/>
                  <w:ind w:left="-108"/>
                  <w:jc w:val="center"/>
                  <w:rPr>
                    <w:lang w:eastAsia="lt-LT"/>
                  </w:rPr>
                </w:pPr>
                <w:r>
                  <w:rPr>
                    <w:lang w:eastAsia="lt-LT"/>
                  </w:rPr>
                  <w:t>4,00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11</w:t>
                </w:r>
              </w:p>
            </w:tc>
            <w:tc>
              <w:tcPr>
                <w:tcW w:w="1978" w:type="dxa"/>
                <w:shd w:val="clear" w:color="auto" w:fill="auto"/>
              </w:tcPr>
              <w:p>
                <w:pPr>
                  <w:ind w:left="-108"/>
                  <w:jc w:val="center"/>
                  <w:rPr>
                    <w:bCs/>
                    <w:szCs w:val="24"/>
                    <w:lang w:eastAsia="lt-LT"/>
                  </w:rPr>
                </w:pPr>
                <w:r>
                  <w:rPr>
                    <w:bCs/>
                    <w:szCs w:val="24"/>
                    <w:lang w:eastAsia="lt-LT"/>
                  </w:rPr>
                  <w:t>26,0</w:t>
                </w:r>
              </w:p>
            </w:tc>
            <w:tc>
              <w:tcPr>
                <w:tcW w:w="1800" w:type="dxa"/>
                <w:shd w:val="clear" w:color="auto" w:fill="auto"/>
              </w:tcPr>
              <w:p>
                <w:pPr>
                  <w:ind w:left="-108"/>
                  <w:jc w:val="center"/>
                  <w:rPr>
                    <w:bCs/>
                    <w:szCs w:val="24"/>
                    <w:lang w:eastAsia="lt-LT"/>
                  </w:rPr>
                </w:pPr>
                <w:r>
                  <w:rPr>
                    <w:bCs/>
                    <w:szCs w:val="24"/>
                    <w:lang w:eastAsia="lt-LT"/>
                  </w:rPr>
                  <w:t>13,6</w:t>
                </w:r>
              </w:p>
            </w:tc>
            <w:tc>
              <w:tcPr>
                <w:tcW w:w="2070" w:type="dxa"/>
                <w:shd w:val="clear" w:color="auto" w:fill="auto"/>
              </w:tcPr>
              <w:p>
                <w:pPr>
                  <w:ind w:left="-108" w:right="-51"/>
                  <w:jc w:val="center"/>
                  <w:rPr>
                    <w:bCs/>
                    <w:szCs w:val="24"/>
                    <w:lang w:eastAsia="lt-LT"/>
                  </w:rPr>
                </w:pPr>
                <w:r>
                  <w:rPr>
                    <w:bCs/>
                    <w:szCs w:val="24"/>
                    <w:lang w:eastAsia="lt-LT"/>
                  </w:rPr>
                  <w:t>13</w:t>
                </w:r>
              </w:p>
            </w:tc>
            <w:tc>
              <w:tcPr>
                <w:tcW w:w="1890" w:type="dxa"/>
                <w:shd w:val="clear" w:color="auto" w:fill="auto"/>
              </w:tcPr>
              <w:p>
                <w:pPr>
                  <w:ind w:left="-108"/>
                  <w:jc w:val="center"/>
                  <w:rPr>
                    <w:bCs/>
                    <w:szCs w:val="24"/>
                    <w:lang w:eastAsia="lt-LT"/>
                  </w:rPr>
                </w:pPr>
                <w:r>
                  <w:rPr>
                    <w:bCs/>
                    <w:szCs w:val="24"/>
                    <w:lang w:eastAsia="lt-LT"/>
                  </w:rPr>
                  <w:t>60</w:t>
                </w:r>
              </w:p>
            </w:tc>
            <w:tc>
              <w:tcPr>
                <w:tcW w:w="1980" w:type="dxa"/>
              </w:tcPr>
              <w:p>
                <w:pPr>
                  <w:ind w:left="-108"/>
                  <w:jc w:val="center"/>
                  <w:rPr>
                    <w:lang w:eastAsia="lt-LT"/>
                  </w:rPr>
                </w:pPr>
                <w:r>
                  <w:rPr>
                    <w:lang w:eastAsia="lt-LT"/>
                  </w:rPr>
                  <w:t>12,40</w:t>
                </w:r>
              </w:p>
            </w:tc>
            <w:tc>
              <w:tcPr>
                <w:tcW w:w="1888" w:type="dxa"/>
                <w:vAlign w:val="center"/>
              </w:tcPr>
              <w:p>
                <w:pPr>
                  <w:snapToGrid w:val="0"/>
                  <w:ind w:left="-108"/>
                  <w:jc w:val="center"/>
                  <w:rPr>
                    <w:lang w:eastAsia="lt-LT"/>
                  </w:rPr>
                </w:pPr>
                <w:r>
                  <w:rPr>
                    <w:lang w:eastAsia="lt-LT"/>
                  </w:rPr>
                  <w:t>4,10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10</w:t>
                </w:r>
              </w:p>
            </w:tc>
            <w:tc>
              <w:tcPr>
                <w:tcW w:w="1978" w:type="dxa"/>
                <w:shd w:val="clear" w:color="auto" w:fill="auto"/>
              </w:tcPr>
              <w:p>
                <w:pPr>
                  <w:ind w:left="-108"/>
                  <w:jc w:val="center"/>
                  <w:rPr>
                    <w:bCs/>
                    <w:szCs w:val="24"/>
                    <w:lang w:eastAsia="lt-LT"/>
                  </w:rPr>
                </w:pPr>
                <w:r>
                  <w:rPr>
                    <w:bCs/>
                    <w:szCs w:val="24"/>
                    <w:lang w:eastAsia="lt-LT"/>
                  </w:rPr>
                  <w:t>26,5</w:t>
                </w:r>
              </w:p>
            </w:tc>
            <w:tc>
              <w:tcPr>
                <w:tcW w:w="1800" w:type="dxa"/>
                <w:shd w:val="clear" w:color="auto" w:fill="auto"/>
              </w:tcPr>
              <w:p>
                <w:pPr>
                  <w:ind w:left="-108"/>
                  <w:jc w:val="center"/>
                  <w:rPr>
                    <w:bCs/>
                    <w:szCs w:val="24"/>
                    <w:lang w:eastAsia="lt-LT"/>
                  </w:rPr>
                </w:pPr>
                <w:r>
                  <w:rPr>
                    <w:bCs/>
                    <w:szCs w:val="24"/>
                    <w:lang w:eastAsia="lt-LT"/>
                  </w:rPr>
                  <w:t>13,9</w:t>
                </w:r>
              </w:p>
            </w:tc>
            <w:tc>
              <w:tcPr>
                <w:tcW w:w="2070" w:type="dxa"/>
                <w:shd w:val="clear" w:color="auto" w:fill="auto"/>
              </w:tcPr>
              <w:p>
                <w:pPr>
                  <w:ind w:left="-108" w:right="-51"/>
                  <w:jc w:val="center"/>
                  <w:rPr>
                    <w:bCs/>
                    <w:szCs w:val="24"/>
                    <w:lang w:eastAsia="lt-LT"/>
                  </w:rPr>
                </w:pPr>
                <w:r>
                  <w:rPr>
                    <w:bCs/>
                    <w:szCs w:val="24"/>
                    <w:lang w:eastAsia="lt-LT"/>
                  </w:rPr>
                  <w:t>12</w:t>
                </w:r>
              </w:p>
            </w:tc>
            <w:tc>
              <w:tcPr>
                <w:tcW w:w="1890" w:type="dxa"/>
                <w:shd w:val="clear" w:color="auto" w:fill="auto"/>
              </w:tcPr>
              <w:p>
                <w:pPr>
                  <w:ind w:left="-108"/>
                  <w:jc w:val="center"/>
                  <w:rPr>
                    <w:bCs/>
                    <w:szCs w:val="24"/>
                    <w:lang w:eastAsia="lt-LT"/>
                  </w:rPr>
                </w:pPr>
                <w:r>
                  <w:rPr>
                    <w:bCs/>
                    <w:szCs w:val="24"/>
                    <w:lang w:eastAsia="lt-LT"/>
                  </w:rPr>
                  <w:t>55</w:t>
                </w:r>
              </w:p>
            </w:tc>
            <w:tc>
              <w:tcPr>
                <w:tcW w:w="1980" w:type="dxa"/>
              </w:tcPr>
              <w:p>
                <w:pPr>
                  <w:ind w:left="-108"/>
                  <w:jc w:val="center"/>
                  <w:rPr>
                    <w:lang w:eastAsia="lt-LT"/>
                  </w:rPr>
                </w:pPr>
                <w:r>
                  <w:rPr>
                    <w:lang w:eastAsia="lt-LT"/>
                  </w:rPr>
                  <w:t>13,00</w:t>
                </w:r>
              </w:p>
            </w:tc>
            <w:tc>
              <w:tcPr>
                <w:tcW w:w="1888" w:type="dxa"/>
                <w:vAlign w:val="center"/>
              </w:tcPr>
              <w:p>
                <w:pPr>
                  <w:snapToGrid w:val="0"/>
                  <w:ind w:left="-108"/>
                  <w:jc w:val="center"/>
                  <w:rPr>
                    <w:lang w:eastAsia="lt-LT"/>
                  </w:rPr>
                </w:pPr>
                <w:r>
                  <w:rPr>
                    <w:lang w:eastAsia="lt-LT"/>
                  </w:rPr>
                  <w:t>4,20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9</w:t>
                </w:r>
              </w:p>
            </w:tc>
            <w:tc>
              <w:tcPr>
                <w:tcW w:w="1978" w:type="dxa"/>
                <w:shd w:val="clear" w:color="auto" w:fill="auto"/>
              </w:tcPr>
              <w:p>
                <w:pPr>
                  <w:ind w:left="-108"/>
                  <w:jc w:val="center"/>
                  <w:rPr>
                    <w:bCs/>
                    <w:szCs w:val="24"/>
                    <w:lang w:eastAsia="lt-LT"/>
                  </w:rPr>
                </w:pPr>
                <w:r>
                  <w:rPr>
                    <w:bCs/>
                    <w:szCs w:val="24"/>
                    <w:lang w:eastAsia="lt-LT"/>
                  </w:rPr>
                  <w:t>27,0</w:t>
                </w:r>
              </w:p>
            </w:tc>
            <w:tc>
              <w:tcPr>
                <w:tcW w:w="1800" w:type="dxa"/>
                <w:shd w:val="clear" w:color="auto" w:fill="auto"/>
              </w:tcPr>
              <w:p>
                <w:pPr>
                  <w:ind w:left="-108"/>
                  <w:jc w:val="center"/>
                  <w:rPr>
                    <w:bCs/>
                    <w:szCs w:val="24"/>
                    <w:lang w:eastAsia="lt-LT"/>
                  </w:rPr>
                </w:pPr>
                <w:r>
                  <w:rPr>
                    <w:bCs/>
                    <w:szCs w:val="24"/>
                    <w:lang w:eastAsia="lt-LT"/>
                  </w:rPr>
                  <w:t>14,2</w:t>
                </w:r>
              </w:p>
            </w:tc>
            <w:tc>
              <w:tcPr>
                <w:tcW w:w="2070" w:type="dxa"/>
                <w:shd w:val="clear" w:color="auto" w:fill="auto"/>
              </w:tcPr>
              <w:p>
                <w:pPr>
                  <w:ind w:left="-108" w:right="-51"/>
                  <w:jc w:val="center"/>
                  <w:rPr>
                    <w:bCs/>
                    <w:szCs w:val="24"/>
                    <w:lang w:eastAsia="lt-LT"/>
                  </w:rPr>
                </w:pPr>
                <w:r>
                  <w:rPr>
                    <w:bCs/>
                    <w:szCs w:val="24"/>
                    <w:lang w:eastAsia="lt-LT"/>
                  </w:rPr>
                  <w:t>11</w:t>
                </w:r>
              </w:p>
            </w:tc>
            <w:tc>
              <w:tcPr>
                <w:tcW w:w="1890" w:type="dxa"/>
                <w:shd w:val="clear" w:color="auto" w:fill="auto"/>
              </w:tcPr>
              <w:p>
                <w:pPr>
                  <w:ind w:left="-108"/>
                  <w:jc w:val="center"/>
                  <w:rPr>
                    <w:bCs/>
                    <w:szCs w:val="24"/>
                    <w:lang w:eastAsia="lt-LT"/>
                  </w:rPr>
                </w:pPr>
                <w:r>
                  <w:rPr>
                    <w:bCs/>
                    <w:szCs w:val="24"/>
                    <w:lang w:eastAsia="lt-LT"/>
                  </w:rPr>
                  <w:t>50</w:t>
                </w:r>
              </w:p>
            </w:tc>
            <w:tc>
              <w:tcPr>
                <w:tcW w:w="1980" w:type="dxa"/>
              </w:tcPr>
              <w:p>
                <w:pPr>
                  <w:ind w:left="-108"/>
                  <w:jc w:val="center"/>
                  <w:rPr>
                    <w:lang w:eastAsia="lt-LT"/>
                  </w:rPr>
                </w:pPr>
                <w:r>
                  <w:rPr>
                    <w:lang w:eastAsia="lt-LT"/>
                  </w:rPr>
                  <w:t>13,35</w:t>
                </w:r>
              </w:p>
            </w:tc>
            <w:tc>
              <w:tcPr>
                <w:tcW w:w="1888" w:type="dxa"/>
                <w:vAlign w:val="center"/>
              </w:tcPr>
              <w:p>
                <w:pPr>
                  <w:snapToGrid w:val="0"/>
                  <w:ind w:left="-108"/>
                  <w:jc w:val="center"/>
                  <w:rPr>
                    <w:lang w:eastAsia="lt-LT"/>
                  </w:rPr>
                </w:pPr>
                <w:r>
                  <w:rPr>
                    <w:lang w:eastAsia="lt-LT"/>
                  </w:rPr>
                  <w:t>4,30</w:t>
                </w:r>
              </w:p>
            </w:tc>
            <w:tc>
              <w:tcPr>
                <w:tcW w:w="1842" w:type="dxa"/>
              </w:tcPr>
              <w:p>
                <w:pPr>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8</w:t>
                </w:r>
              </w:p>
            </w:tc>
            <w:tc>
              <w:tcPr>
                <w:tcW w:w="1978" w:type="dxa"/>
                <w:shd w:val="clear" w:color="auto" w:fill="auto"/>
              </w:tcPr>
              <w:p>
                <w:pPr>
                  <w:ind w:left="-108"/>
                  <w:jc w:val="center"/>
                  <w:rPr>
                    <w:bCs/>
                    <w:szCs w:val="24"/>
                    <w:lang w:eastAsia="lt-LT"/>
                  </w:rPr>
                </w:pPr>
                <w:r>
                  <w:rPr>
                    <w:bCs/>
                    <w:szCs w:val="24"/>
                    <w:lang w:eastAsia="lt-LT"/>
                  </w:rPr>
                  <w:t>27,5</w:t>
                </w:r>
              </w:p>
            </w:tc>
            <w:tc>
              <w:tcPr>
                <w:tcW w:w="1800" w:type="dxa"/>
                <w:shd w:val="clear" w:color="auto" w:fill="auto"/>
              </w:tcPr>
              <w:p>
                <w:pPr>
                  <w:ind w:left="-108"/>
                  <w:jc w:val="center"/>
                  <w:rPr>
                    <w:bCs/>
                    <w:szCs w:val="24"/>
                    <w:lang w:eastAsia="lt-LT"/>
                  </w:rPr>
                </w:pPr>
                <w:r>
                  <w:rPr>
                    <w:bCs/>
                    <w:szCs w:val="24"/>
                    <w:lang w:eastAsia="lt-LT"/>
                  </w:rPr>
                  <w:t>14,6</w:t>
                </w:r>
              </w:p>
            </w:tc>
            <w:tc>
              <w:tcPr>
                <w:tcW w:w="2070" w:type="dxa"/>
                <w:shd w:val="clear" w:color="auto" w:fill="auto"/>
              </w:tcPr>
              <w:p>
                <w:pPr>
                  <w:ind w:left="-108" w:right="-51"/>
                  <w:jc w:val="center"/>
                  <w:rPr>
                    <w:bCs/>
                    <w:szCs w:val="24"/>
                    <w:lang w:eastAsia="lt-LT"/>
                  </w:rPr>
                </w:pPr>
                <w:r>
                  <w:rPr>
                    <w:bCs/>
                    <w:szCs w:val="24"/>
                    <w:lang w:eastAsia="lt-LT"/>
                  </w:rPr>
                  <w:t>10</w:t>
                </w:r>
              </w:p>
            </w:tc>
            <w:tc>
              <w:tcPr>
                <w:tcW w:w="1890" w:type="dxa"/>
                <w:shd w:val="clear" w:color="auto" w:fill="auto"/>
              </w:tcPr>
              <w:p>
                <w:pPr>
                  <w:ind w:left="-108"/>
                  <w:jc w:val="center"/>
                  <w:rPr>
                    <w:bCs/>
                    <w:szCs w:val="24"/>
                    <w:lang w:eastAsia="lt-LT"/>
                  </w:rPr>
                </w:pPr>
                <w:r>
                  <w:rPr>
                    <w:bCs/>
                    <w:szCs w:val="24"/>
                    <w:lang w:eastAsia="lt-LT"/>
                  </w:rPr>
                  <w:t>45</w:t>
                </w:r>
              </w:p>
            </w:tc>
            <w:tc>
              <w:tcPr>
                <w:tcW w:w="1980" w:type="dxa"/>
              </w:tcPr>
              <w:p>
                <w:pPr>
                  <w:ind w:left="-108"/>
                  <w:jc w:val="center"/>
                  <w:rPr>
                    <w:lang w:eastAsia="lt-LT"/>
                  </w:rPr>
                </w:pPr>
                <w:r>
                  <w:rPr>
                    <w:lang w:eastAsia="lt-LT"/>
                  </w:rPr>
                  <w:t>14,10</w:t>
                </w:r>
              </w:p>
            </w:tc>
            <w:tc>
              <w:tcPr>
                <w:tcW w:w="1888" w:type="dxa"/>
                <w:vAlign w:val="center"/>
              </w:tcPr>
              <w:p>
                <w:pPr>
                  <w:snapToGrid w:val="0"/>
                  <w:ind w:left="-108"/>
                  <w:jc w:val="center"/>
                  <w:rPr>
                    <w:lang w:eastAsia="lt-LT"/>
                  </w:rPr>
                </w:pPr>
                <w:r>
                  <w:rPr>
                    <w:lang w:eastAsia="lt-LT"/>
                  </w:rPr>
                  <w:t>4,40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7</w:t>
                </w:r>
              </w:p>
            </w:tc>
            <w:tc>
              <w:tcPr>
                <w:tcW w:w="1978" w:type="dxa"/>
                <w:shd w:val="clear" w:color="auto" w:fill="auto"/>
              </w:tcPr>
              <w:p>
                <w:pPr>
                  <w:ind w:left="-108"/>
                  <w:jc w:val="center"/>
                  <w:rPr>
                    <w:bCs/>
                    <w:szCs w:val="24"/>
                    <w:lang w:eastAsia="lt-LT"/>
                  </w:rPr>
                </w:pPr>
                <w:r>
                  <w:rPr>
                    <w:bCs/>
                    <w:szCs w:val="24"/>
                    <w:lang w:eastAsia="lt-LT"/>
                  </w:rPr>
                  <w:t>28</w:t>
                </w:r>
              </w:p>
            </w:tc>
            <w:tc>
              <w:tcPr>
                <w:tcW w:w="1800" w:type="dxa"/>
                <w:shd w:val="clear" w:color="auto" w:fill="auto"/>
              </w:tcPr>
              <w:p>
                <w:pPr>
                  <w:ind w:left="-108"/>
                  <w:jc w:val="center"/>
                  <w:rPr>
                    <w:bCs/>
                    <w:szCs w:val="24"/>
                    <w:lang w:eastAsia="lt-LT"/>
                  </w:rPr>
                </w:pPr>
                <w:r>
                  <w:rPr>
                    <w:bCs/>
                    <w:szCs w:val="24"/>
                    <w:lang w:eastAsia="lt-LT"/>
                  </w:rPr>
                  <w:t>15,0</w:t>
                </w:r>
              </w:p>
            </w:tc>
            <w:tc>
              <w:tcPr>
                <w:tcW w:w="2070" w:type="dxa"/>
                <w:shd w:val="clear" w:color="auto" w:fill="auto"/>
              </w:tcPr>
              <w:p>
                <w:pPr>
                  <w:ind w:left="-108" w:right="-51"/>
                  <w:jc w:val="center"/>
                  <w:rPr>
                    <w:bCs/>
                    <w:szCs w:val="24"/>
                    <w:lang w:eastAsia="lt-LT"/>
                  </w:rPr>
                </w:pPr>
                <w:r>
                  <w:rPr>
                    <w:bCs/>
                    <w:szCs w:val="24"/>
                    <w:lang w:eastAsia="lt-LT"/>
                  </w:rPr>
                  <w:t>9</w:t>
                </w:r>
              </w:p>
            </w:tc>
            <w:tc>
              <w:tcPr>
                <w:tcW w:w="1890" w:type="dxa"/>
                <w:shd w:val="clear" w:color="auto" w:fill="auto"/>
              </w:tcPr>
              <w:p>
                <w:pPr>
                  <w:ind w:left="-108"/>
                  <w:jc w:val="center"/>
                  <w:rPr>
                    <w:bCs/>
                    <w:szCs w:val="24"/>
                    <w:lang w:eastAsia="lt-LT"/>
                  </w:rPr>
                </w:pPr>
                <w:r>
                  <w:rPr>
                    <w:bCs/>
                    <w:szCs w:val="24"/>
                    <w:lang w:eastAsia="lt-LT"/>
                  </w:rPr>
                  <w:t>40</w:t>
                </w:r>
              </w:p>
            </w:tc>
            <w:tc>
              <w:tcPr>
                <w:tcW w:w="1980" w:type="dxa"/>
              </w:tcPr>
              <w:p>
                <w:pPr>
                  <w:ind w:left="-108"/>
                  <w:jc w:val="center"/>
                  <w:rPr>
                    <w:lang w:eastAsia="lt-LT"/>
                  </w:rPr>
                </w:pPr>
                <w:r>
                  <w:rPr>
                    <w:lang w:eastAsia="lt-LT"/>
                  </w:rPr>
                  <w:t>14,45</w:t>
                </w:r>
              </w:p>
            </w:tc>
            <w:tc>
              <w:tcPr>
                <w:tcW w:w="1888" w:type="dxa"/>
                <w:vAlign w:val="center"/>
              </w:tcPr>
              <w:p>
                <w:pPr>
                  <w:snapToGrid w:val="0"/>
                  <w:ind w:left="-108"/>
                  <w:jc w:val="center"/>
                  <w:rPr>
                    <w:lang w:eastAsia="lt-LT"/>
                  </w:rPr>
                </w:pPr>
                <w:r>
                  <w:rPr>
                    <w:lang w:eastAsia="lt-LT"/>
                  </w:rPr>
                  <w:t>4,50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6</w:t>
                </w:r>
              </w:p>
            </w:tc>
            <w:tc>
              <w:tcPr>
                <w:tcW w:w="1978" w:type="dxa"/>
                <w:shd w:val="clear" w:color="auto" w:fill="auto"/>
              </w:tcPr>
              <w:p>
                <w:pPr>
                  <w:ind w:left="-108"/>
                  <w:jc w:val="center"/>
                  <w:rPr>
                    <w:bCs/>
                    <w:szCs w:val="24"/>
                    <w:lang w:eastAsia="lt-LT"/>
                  </w:rPr>
                </w:pPr>
                <w:r>
                  <w:rPr>
                    <w:bCs/>
                    <w:szCs w:val="24"/>
                    <w:lang w:eastAsia="lt-LT"/>
                  </w:rPr>
                  <w:t>29</w:t>
                </w:r>
              </w:p>
            </w:tc>
            <w:tc>
              <w:tcPr>
                <w:tcW w:w="1800" w:type="dxa"/>
                <w:shd w:val="clear" w:color="auto" w:fill="auto"/>
              </w:tcPr>
              <w:p>
                <w:pPr>
                  <w:ind w:left="-108"/>
                  <w:jc w:val="center"/>
                  <w:rPr>
                    <w:bCs/>
                    <w:szCs w:val="24"/>
                    <w:lang w:eastAsia="lt-LT"/>
                  </w:rPr>
                </w:pPr>
                <w:r>
                  <w:rPr>
                    <w:bCs/>
                    <w:szCs w:val="24"/>
                    <w:lang w:eastAsia="lt-LT"/>
                  </w:rPr>
                  <w:t>15,5</w:t>
                </w:r>
              </w:p>
            </w:tc>
            <w:tc>
              <w:tcPr>
                <w:tcW w:w="2070" w:type="dxa"/>
                <w:shd w:val="clear" w:color="auto" w:fill="auto"/>
              </w:tcPr>
              <w:p>
                <w:pPr>
                  <w:ind w:left="-108" w:right="-51"/>
                  <w:jc w:val="center"/>
                  <w:rPr>
                    <w:bCs/>
                    <w:szCs w:val="24"/>
                    <w:lang w:eastAsia="lt-LT"/>
                  </w:rPr>
                </w:pPr>
                <w:r>
                  <w:rPr>
                    <w:bCs/>
                    <w:szCs w:val="24"/>
                    <w:lang w:eastAsia="lt-LT"/>
                  </w:rPr>
                  <w:t>8</w:t>
                </w:r>
              </w:p>
            </w:tc>
            <w:tc>
              <w:tcPr>
                <w:tcW w:w="1890" w:type="dxa"/>
                <w:shd w:val="clear" w:color="auto" w:fill="auto"/>
              </w:tcPr>
              <w:p>
                <w:pPr>
                  <w:ind w:left="-108"/>
                  <w:jc w:val="center"/>
                  <w:rPr>
                    <w:bCs/>
                    <w:szCs w:val="24"/>
                    <w:lang w:eastAsia="lt-LT"/>
                  </w:rPr>
                </w:pPr>
                <w:r>
                  <w:rPr>
                    <w:bCs/>
                    <w:szCs w:val="24"/>
                    <w:lang w:eastAsia="lt-LT"/>
                  </w:rPr>
                  <w:t>35</w:t>
                </w:r>
              </w:p>
            </w:tc>
            <w:tc>
              <w:tcPr>
                <w:tcW w:w="1980" w:type="dxa"/>
              </w:tcPr>
              <w:p>
                <w:pPr>
                  <w:ind w:left="-108"/>
                  <w:jc w:val="center"/>
                  <w:rPr>
                    <w:lang w:eastAsia="lt-LT"/>
                  </w:rPr>
                </w:pPr>
                <w:r>
                  <w:rPr>
                    <w:lang w:eastAsia="lt-LT"/>
                  </w:rPr>
                  <w:t>15,20</w:t>
                </w:r>
              </w:p>
            </w:tc>
            <w:tc>
              <w:tcPr>
                <w:tcW w:w="1888" w:type="dxa"/>
                <w:vAlign w:val="center"/>
              </w:tcPr>
              <w:p>
                <w:pPr>
                  <w:snapToGrid w:val="0"/>
                  <w:ind w:left="-108"/>
                  <w:jc w:val="center"/>
                  <w:rPr>
                    <w:lang w:eastAsia="lt-LT"/>
                  </w:rPr>
                </w:pPr>
                <w:r>
                  <w:rPr>
                    <w:lang w:eastAsia="lt-LT"/>
                  </w:rPr>
                  <w:t>5,00</w:t>
                </w:r>
              </w:p>
            </w:tc>
            <w:tc>
              <w:tcPr>
                <w:tcW w:w="1842" w:type="dxa"/>
              </w:tcPr>
              <w:p>
                <w:pPr>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5</w:t>
                </w:r>
              </w:p>
            </w:tc>
            <w:tc>
              <w:tcPr>
                <w:tcW w:w="1978" w:type="dxa"/>
                <w:shd w:val="clear" w:color="auto" w:fill="auto"/>
              </w:tcPr>
              <w:p>
                <w:pPr>
                  <w:ind w:left="-108"/>
                  <w:jc w:val="center"/>
                  <w:rPr>
                    <w:bCs/>
                    <w:szCs w:val="24"/>
                    <w:lang w:eastAsia="lt-LT"/>
                  </w:rPr>
                </w:pPr>
                <w:r>
                  <w:rPr>
                    <w:bCs/>
                    <w:szCs w:val="24"/>
                    <w:lang w:eastAsia="lt-LT"/>
                  </w:rPr>
                  <w:t>30</w:t>
                </w:r>
              </w:p>
            </w:tc>
            <w:tc>
              <w:tcPr>
                <w:tcW w:w="1800" w:type="dxa"/>
                <w:shd w:val="clear" w:color="auto" w:fill="auto"/>
              </w:tcPr>
              <w:p>
                <w:pPr>
                  <w:ind w:left="-108"/>
                  <w:jc w:val="center"/>
                  <w:rPr>
                    <w:bCs/>
                    <w:szCs w:val="24"/>
                    <w:lang w:eastAsia="lt-LT"/>
                  </w:rPr>
                </w:pPr>
                <w:r>
                  <w:rPr>
                    <w:bCs/>
                    <w:szCs w:val="24"/>
                    <w:lang w:eastAsia="lt-LT"/>
                  </w:rPr>
                  <w:t>16,0</w:t>
                </w:r>
              </w:p>
            </w:tc>
            <w:tc>
              <w:tcPr>
                <w:tcW w:w="2070" w:type="dxa"/>
                <w:shd w:val="clear" w:color="auto" w:fill="auto"/>
              </w:tcPr>
              <w:p>
                <w:pPr>
                  <w:ind w:left="-108" w:right="-51"/>
                  <w:jc w:val="center"/>
                  <w:rPr>
                    <w:bCs/>
                    <w:szCs w:val="24"/>
                    <w:lang w:eastAsia="lt-LT"/>
                  </w:rPr>
                </w:pPr>
                <w:r>
                  <w:rPr>
                    <w:bCs/>
                    <w:szCs w:val="24"/>
                    <w:lang w:eastAsia="lt-LT"/>
                  </w:rPr>
                  <w:t>7</w:t>
                </w:r>
              </w:p>
            </w:tc>
            <w:tc>
              <w:tcPr>
                <w:tcW w:w="1890" w:type="dxa"/>
                <w:shd w:val="clear" w:color="auto" w:fill="auto"/>
              </w:tcPr>
              <w:p>
                <w:pPr>
                  <w:ind w:left="-108"/>
                  <w:jc w:val="center"/>
                  <w:rPr>
                    <w:bCs/>
                    <w:szCs w:val="24"/>
                    <w:lang w:eastAsia="lt-LT"/>
                  </w:rPr>
                </w:pPr>
                <w:r>
                  <w:rPr>
                    <w:bCs/>
                    <w:szCs w:val="24"/>
                    <w:lang w:eastAsia="lt-LT"/>
                  </w:rPr>
                  <w:t>30</w:t>
                </w:r>
              </w:p>
            </w:tc>
            <w:tc>
              <w:tcPr>
                <w:tcW w:w="1980" w:type="dxa"/>
              </w:tcPr>
              <w:p>
                <w:pPr>
                  <w:ind w:left="-108"/>
                  <w:jc w:val="center"/>
                  <w:rPr>
                    <w:lang w:eastAsia="lt-LT"/>
                  </w:rPr>
                </w:pPr>
                <w:r>
                  <w:rPr>
                    <w:lang w:eastAsia="lt-LT"/>
                  </w:rPr>
                  <w:t>16,00</w:t>
                </w:r>
              </w:p>
            </w:tc>
            <w:tc>
              <w:tcPr>
                <w:tcW w:w="1888" w:type="dxa"/>
                <w:vAlign w:val="center"/>
              </w:tcPr>
              <w:p>
                <w:pPr>
                  <w:snapToGrid w:val="0"/>
                  <w:ind w:left="-108"/>
                  <w:jc w:val="center"/>
                  <w:rPr>
                    <w:lang w:eastAsia="lt-LT"/>
                  </w:rPr>
                </w:pPr>
                <w:r>
                  <w:rPr>
                    <w:lang w:eastAsia="lt-LT"/>
                  </w:rPr>
                  <w:t>5,15</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4</w:t>
                </w:r>
              </w:p>
            </w:tc>
            <w:tc>
              <w:tcPr>
                <w:tcW w:w="1978" w:type="dxa"/>
                <w:shd w:val="clear" w:color="auto" w:fill="auto"/>
              </w:tcPr>
              <w:p>
                <w:pPr>
                  <w:ind w:left="-108"/>
                  <w:jc w:val="center"/>
                  <w:rPr>
                    <w:bCs/>
                    <w:szCs w:val="24"/>
                    <w:lang w:eastAsia="lt-LT"/>
                  </w:rPr>
                </w:pPr>
                <w:r>
                  <w:rPr>
                    <w:bCs/>
                    <w:szCs w:val="24"/>
                    <w:lang w:eastAsia="lt-LT"/>
                  </w:rPr>
                  <w:t>31</w:t>
                </w:r>
              </w:p>
            </w:tc>
            <w:tc>
              <w:tcPr>
                <w:tcW w:w="1800" w:type="dxa"/>
                <w:shd w:val="clear" w:color="auto" w:fill="auto"/>
              </w:tcPr>
              <w:p>
                <w:pPr>
                  <w:ind w:left="-108"/>
                  <w:jc w:val="center"/>
                  <w:rPr>
                    <w:bCs/>
                    <w:szCs w:val="24"/>
                    <w:lang w:eastAsia="lt-LT"/>
                  </w:rPr>
                </w:pPr>
                <w:r>
                  <w:rPr>
                    <w:bCs/>
                    <w:szCs w:val="24"/>
                    <w:lang w:eastAsia="lt-LT"/>
                  </w:rPr>
                  <w:t>16,5</w:t>
                </w:r>
              </w:p>
            </w:tc>
            <w:tc>
              <w:tcPr>
                <w:tcW w:w="2070" w:type="dxa"/>
                <w:shd w:val="clear" w:color="auto" w:fill="auto"/>
              </w:tcPr>
              <w:p>
                <w:pPr>
                  <w:ind w:left="-108" w:right="-51"/>
                  <w:jc w:val="center"/>
                  <w:rPr>
                    <w:bCs/>
                    <w:szCs w:val="24"/>
                    <w:lang w:eastAsia="lt-LT"/>
                  </w:rPr>
                </w:pPr>
                <w:r>
                  <w:rPr>
                    <w:bCs/>
                    <w:szCs w:val="24"/>
                    <w:lang w:eastAsia="lt-LT"/>
                  </w:rPr>
                  <w:t>6</w:t>
                </w:r>
              </w:p>
            </w:tc>
            <w:tc>
              <w:tcPr>
                <w:tcW w:w="1890" w:type="dxa"/>
                <w:shd w:val="clear" w:color="auto" w:fill="auto"/>
              </w:tcPr>
              <w:p>
                <w:pPr>
                  <w:ind w:left="-108"/>
                  <w:jc w:val="center"/>
                  <w:rPr>
                    <w:bCs/>
                    <w:szCs w:val="24"/>
                    <w:lang w:eastAsia="lt-LT"/>
                  </w:rPr>
                </w:pPr>
                <w:r>
                  <w:rPr>
                    <w:bCs/>
                    <w:szCs w:val="24"/>
                    <w:lang w:eastAsia="lt-LT"/>
                  </w:rPr>
                  <w:t>25</w:t>
                </w:r>
              </w:p>
            </w:tc>
            <w:tc>
              <w:tcPr>
                <w:tcW w:w="1980" w:type="dxa"/>
              </w:tcPr>
              <w:p>
                <w:pPr>
                  <w:ind w:left="-108"/>
                  <w:jc w:val="center"/>
                  <w:rPr>
                    <w:lang w:eastAsia="lt-LT"/>
                  </w:rPr>
                </w:pPr>
                <w:r>
                  <w:rPr>
                    <w:lang w:eastAsia="lt-LT"/>
                  </w:rPr>
                  <w:t>16,40</w:t>
                </w:r>
              </w:p>
            </w:tc>
            <w:tc>
              <w:tcPr>
                <w:tcW w:w="1888" w:type="dxa"/>
                <w:vAlign w:val="center"/>
              </w:tcPr>
              <w:p>
                <w:pPr>
                  <w:snapToGrid w:val="0"/>
                  <w:ind w:left="-108"/>
                  <w:jc w:val="center"/>
                  <w:rPr>
                    <w:lang w:eastAsia="lt-LT"/>
                  </w:rPr>
                </w:pPr>
                <w:r>
                  <w:rPr>
                    <w:lang w:eastAsia="lt-LT"/>
                  </w:rPr>
                  <w:t>5,30</w:t>
                </w:r>
              </w:p>
            </w:tc>
            <w:tc>
              <w:tcPr>
                <w:tcW w:w="1842" w:type="dxa"/>
              </w:tcPr>
              <w:p>
                <w:pPr>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3</w:t>
                </w:r>
              </w:p>
            </w:tc>
            <w:tc>
              <w:tcPr>
                <w:tcW w:w="1978" w:type="dxa"/>
                <w:shd w:val="clear" w:color="auto" w:fill="auto"/>
              </w:tcPr>
              <w:p>
                <w:pPr>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pPr>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pPr>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pPr>
                  <w:ind w:left="-108"/>
                  <w:jc w:val="center"/>
                  <w:rPr>
                    <w:bCs/>
                    <w:szCs w:val="24"/>
                    <w:lang w:eastAsia="lt-LT"/>
                  </w:rPr>
                </w:pPr>
                <w:r>
                  <w:rPr>
                    <w:bCs/>
                    <w:szCs w:val="24"/>
                    <w:lang w:eastAsia="lt-LT"/>
                  </w:rPr>
                  <w:t>20</w:t>
                </w:r>
              </w:p>
            </w:tc>
            <w:tc>
              <w:tcPr>
                <w:tcW w:w="1980" w:type="dxa"/>
              </w:tcPr>
              <w:p>
                <w:pPr>
                  <w:ind w:left="-108"/>
                  <w:jc w:val="center"/>
                  <w:rPr>
                    <w:lang w:eastAsia="lt-LT"/>
                  </w:rPr>
                </w:pPr>
                <w:r>
                  <w:rPr>
                    <w:lang w:eastAsia="lt-LT"/>
                  </w:rPr>
                  <w:t>17,20</w:t>
                </w:r>
              </w:p>
            </w:tc>
            <w:tc>
              <w:tcPr>
                <w:tcW w:w="1888" w:type="dxa"/>
              </w:tcPr>
              <w:p>
                <w:pPr>
                  <w:snapToGrid w:val="0"/>
                  <w:ind w:left="-108"/>
                  <w:jc w:val="center"/>
                  <w:rPr>
                    <w:lang w:eastAsia="lt-LT"/>
                  </w:rPr>
                </w:pPr>
                <w:r>
                  <w:rPr>
                    <w:lang w:eastAsia="lt-LT"/>
                  </w:rPr>
                  <w:t>5,45</w:t>
                </w:r>
                <w:r>
                  <w:rPr>
                    <w:vertAlign w:val="superscript"/>
                    <w:lang w:eastAsia="lt-LT"/>
                  </w:rPr>
                  <w:t>1</w:t>
                </w:r>
              </w:p>
            </w:tc>
            <w:tc>
              <w:tcPr>
                <w:tcW w:w="1842" w:type="dxa"/>
              </w:tcPr>
              <w:p>
                <w:pPr>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2</w:t>
                </w:r>
              </w:p>
            </w:tc>
            <w:tc>
              <w:tcPr>
                <w:tcW w:w="1978" w:type="dxa"/>
                <w:shd w:val="clear" w:color="auto" w:fill="auto"/>
              </w:tcPr>
              <w:p>
                <w:pPr>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pPr>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pPr>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pPr>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pPr>
                  <w:snapToGrid w:val="0"/>
                  <w:ind w:left="-108"/>
                  <w:jc w:val="center"/>
                  <w:rPr>
                    <w:lang w:eastAsia="lt-LT"/>
                  </w:rPr>
                </w:pPr>
                <w:r>
                  <w:rPr>
                    <w:lang w:eastAsia="lt-LT"/>
                  </w:rPr>
                  <w:t>18,10</w:t>
                </w:r>
                <w:r>
                  <w:rPr>
                    <w:vertAlign w:val="superscript"/>
                    <w:lang w:eastAsia="lt-LT"/>
                  </w:rPr>
                  <w:t>1</w:t>
                </w:r>
              </w:p>
            </w:tc>
            <w:tc>
              <w:tcPr>
                <w:tcW w:w="1888" w:type="dxa"/>
              </w:tcPr>
              <w:p>
                <w:pPr>
                  <w:snapToGrid w:val="0"/>
                  <w:ind w:left="-108"/>
                  <w:jc w:val="center"/>
                  <w:rPr>
                    <w:lang w:eastAsia="lt-LT"/>
                  </w:rPr>
                </w:pPr>
                <w:r>
                  <w:rPr>
                    <w:lang w:eastAsia="lt-LT"/>
                  </w:rPr>
                  <w:t>6,00</w:t>
                </w:r>
                <w:r>
                  <w:rPr>
                    <w:vertAlign w:val="superscript"/>
                    <w:lang w:eastAsia="lt-LT"/>
                  </w:rPr>
                  <w:t>2</w:t>
                </w:r>
              </w:p>
            </w:tc>
            <w:tc>
              <w:tcPr>
                <w:tcW w:w="1842" w:type="dxa"/>
              </w:tcPr>
              <w:p>
                <w:pPr>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w:t>
                </w:r>
              </w:p>
            </w:tc>
            <w:tc>
              <w:tcPr>
                <w:tcW w:w="1978" w:type="dxa"/>
                <w:shd w:val="clear" w:color="auto" w:fill="auto"/>
              </w:tcPr>
              <w:p>
                <w:pPr>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pPr>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pPr>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pPr>
                  <w:ind w:left="-108"/>
                  <w:jc w:val="center"/>
                  <w:rPr>
                    <w:bCs/>
                    <w:szCs w:val="24"/>
                    <w:lang w:eastAsia="lt-LT"/>
                  </w:rPr>
                </w:pPr>
                <w:r>
                  <w:rPr>
                    <w:bCs/>
                    <w:szCs w:val="24"/>
                    <w:lang w:eastAsia="lt-LT"/>
                  </w:rPr>
                  <w:t>10</w:t>
                </w:r>
                <w:r>
                  <w:rPr>
                    <w:bCs/>
                    <w:szCs w:val="24"/>
                    <w:vertAlign w:val="superscript"/>
                    <w:lang w:eastAsia="lt-LT"/>
                  </w:rPr>
                  <w:t>3</w:t>
                </w:r>
              </w:p>
            </w:tc>
            <w:tc>
              <w:tcPr>
                <w:tcW w:w="1980" w:type="dxa"/>
              </w:tcPr>
              <w:p>
                <w:pPr>
                  <w:snapToGrid w:val="0"/>
                  <w:ind w:left="-108"/>
                  <w:jc w:val="center"/>
                  <w:rPr>
                    <w:lang w:eastAsia="lt-LT"/>
                  </w:rPr>
                </w:pPr>
                <w:r>
                  <w:rPr>
                    <w:lang w:eastAsia="lt-LT"/>
                  </w:rPr>
                  <w:t>18,40</w:t>
                </w:r>
                <w:r>
                  <w:rPr>
                    <w:vertAlign w:val="superscript"/>
                    <w:lang w:eastAsia="lt-LT"/>
                  </w:rPr>
                  <w:t>2</w:t>
                </w:r>
              </w:p>
            </w:tc>
            <w:tc>
              <w:tcPr>
                <w:tcW w:w="1888" w:type="dxa"/>
              </w:tcPr>
              <w:p>
                <w:pPr>
                  <w:snapToGrid w:val="0"/>
                  <w:ind w:left="-108"/>
                  <w:jc w:val="center"/>
                  <w:rPr>
                    <w:lang w:eastAsia="lt-LT"/>
                  </w:rPr>
                </w:pPr>
                <w:r>
                  <w:rPr>
                    <w:lang w:eastAsia="lt-LT"/>
                  </w:rPr>
                  <w:t>6,30</w:t>
                </w:r>
                <w:r>
                  <w:rPr>
                    <w:vertAlign w:val="superscript"/>
                    <w:lang w:eastAsia="lt-LT"/>
                  </w:rPr>
                  <w:t>3</w:t>
                </w:r>
              </w:p>
            </w:tc>
            <w:tc>
              <w:tcPr>
                <w:tcW w:w="1842" w:type="dxa"/>
              </w:tcPr>
              <w:p>
                <w:pPr>
                  <w:ind w:left="-108"/>
                  <w:jc w:val="center"/>
                  <w:rPr>
                    <w:szCs w:val="24"/>
                    <w:lang w:eastAsia="lt-LT"/>
                  </w:rPr>
                </w:pPr>
                <w:r>
                  <w:rPr>
                    <w:bCs/>
                    <w:lang w:eastAsia="lt-LT"/>
                  </w:rPr>
                  <w:t>–10</w:t>
                </w:r>
                <w:r>
                  <w:rPr>
                    <w:bCs/>
                    <w:vertAlign w:val="superscript"/>
                    <w:lang w:eastAsia="lt-LT"/>
                  </w:rPr>
                  <w:t>1,2,3</w:t>
                </w:r>
              </w:p>
            </w:tc>
          </w:tr>
        </w:tbl>
        <w:p>
          <w:pPr>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jc w:val="center"/>
                  <w:rPr>
                    <w:szCs w:val="24"/>
                    <w:lang w:eastAsia="lt-LT"/>
                  </w:rPr>
                </w:pPr>
                <w:r>
                  <w:rPr>
                    <w:b/>
                    <w:bCs/>
                    <w:szCs w:val="24"/>
                    <w:lang w:eastAsia="lt-LT"/>
                  </w:rPr>
                  <w:t>Taškai</w:t>
                </w:r>
              </w:p>
            </w:tc>
            <w:tc>
              <w:tcPr>
                <w:tcW w:w="1842" w:type="dxa"/>
                <w:vAlign w:val="center"/>
              </w:tcPr>
              <w:p>
                <w:pPr>
                  <w:jc w:val="center"/>
                  <w:rPr>
                    <w:szCs w:val="24"/>
                    <w:lang w:eastAsia="lt-LT"/>
                  </w:rPr>
                </w:pPr>
                <w:r>
                  <w:rPr>
                    <w:b/>
                    <w:bCs/>
                    <w:szCs w:val="24"/>
                    <w:lang w:eastAsia="lt-LT"/>
                  </w:rPr>
                  <w:t>Bėgimas šaudykle</w:t>
                </w:r>
              </w:p>
              <w:p>
                <w:pPr>
                  <w:jc w:val="center"/>
                  <w:rPr>
                    <w:b/>
                    <w:bCs/>
                    <w:szCs w:val="24"/>
                    <w:lang w:eastAsia="lt-LT"/>
                  </w:rPr>
                </w:pPr>
                <w:r>
                  <w:rPr>
                    <w:b/>
                    <w:bCs/>
                    <w:szCs w:val="24"/>
                    <w:lang w:eastAsia="lt-LT"/>
                  </w:rPr>
                  <w:t>10 × 10 m (s)</w:t>
                </w:r>
              </w:p>
            </w:tc>
            <w:tc>
              <w:tcPr>
                <w:tcW w:w="1843" w:type="dxa"/>
                <w:vAlign w:val="center"/>
              </w:tcPr>
              <w:p>
                <w:pPr>
                  <w:jc w:val="center"/>
                  <w:rPr>
                    <w:szCs w:val="24"/>
                    <w:lang w:eastAsia="lt-LT"/>
                  </w:rPr>
                </w:pPr>
                <w:r>
                  <w:rPr>
                    <w:b/>
                    <w:bCs/>
                    <w:szCs w:val="24"/>
                    <w:lang w:eastAsia="lt-LT"/>
                  </w:rPr>
                  <w:t>100 m bėgimas</w:t>
                </w:r>
              </w:p>
              <w:p>
                <w:pPr>
                  <w:ind w:right="-42"/>
                  <w:jc w:val="center"/>
                  <w:rPr>
                    <w:b/>
                    <w:bCs/>
                    <w:szCs w:val="24"/>
                    <w:lang w:eastAsia="lt-LT"/>
                  </w:rPr>
                </w:pPr>
                <w:r>
                  <w:rPr>
                    <w:b/>
                    <w:bCs/>
                    <w:szCs w:val="24"/>
                    <w:lang w:eastAsia="lt-LT"/>
                  </w:rPr>
                  <w:t>(s)</w:t>
                </w:r>
              </w:p>
            </w:tc>
            <w:tc>
              <w:tcPr>
                <w:tcW w:w="2070" w:type="dxa"/>
                <w:vAlign w:val="center"/>
              </w:tcPr>
              <w:p>
                <w:pPr>
                  <w:ind w:right="-51"/>
                  <w:jc w:val="center"/>
                  <w:rPr>
                    <w:b/>
                    <w:bCs/>
                    <w:szCs w:val="24"/>
                    <w:lang w:eastAsia="lt-LT"/>
                  </w:rPr>
                </w:pPr>
                <w:r>
                  <w:rPr>
                    <w:b/>
                    <w:bCs/>
                    <w:szCs w:val="24"/>
                    <w:lang w:eastAsia="lt-LT"/>
                  </w:rPr>
                  <w:t xml:space="preserve">Atsilenkimai </w:t>
                </w:r>
              </w:p>
              <w:p>
                <w:pPr>
                  <w:ind w:left="42" w:right="43"/>
                  <w:jc w:val="center"/>
                  <w:rPr>
                    <w:b/>
                    <w:bCs/>
                    <w:szCs w:val="24"/>
                    <w:lang w:eastAsia="lt-LT"/>
                  </w:rPr>
                </w:pPr>
                <w:r>
                  <w:rPr>
                    <w:b/>
                    <w:bCs/>
                    <w:szCs w:val="24"/>
                    <w:lang w:eastAsia="lt-LT"/>
                  </w:rPr>
                  <w:t>per 30 s</w:t>
                </w:r>
              </w:p>
              <w:p>
                <w:pPr>
                  <w:ind w:right="-51"/>
                  <w:jc w:val="center"/>
                  <w:rPr>
                    <w:b/>
                    <w:bCs/>
                    <w:szCs w:val="24"/>
                    <w:lang w:eastAsia="lt-LT"/>
                  </w:rPr>
                </w:pPr>
                <w:r>
                  <w:rPr>
                    <w:b/>
                    <w:bCs/>
                    <w:szCs w:val="24"/>
                    <w:lang w:eastAsia="lt-LT"/>
                  </w:rPr>
                  <w:t>(kartai)</w:t>
                </w:r>
              </w:p>
            </w:tc>
            <w:tc>
              <w:tcPr>
                <w:tcW w:w="1890" w:type="dxa"/>
                <w:vAlign w:val="center"/>
              </w:tcPr>
              <w:p>
                <w:pPr>
                  <w:ind w:right="-51"/>
                  <w:jc w:val="center"/>
                  <w:rPr>
                    <w:szCs w:val="24"/>
                    <w:lang w:eastAsia="lt-LT"/>
                  </w:rPr>
                </w:pPr>
                <w:r>
                  <w:rPr>
                    <w:b/>
                    <w:bCs/>
                    <w:szCs w:val="24"/>
                    <w:lang w:eastAsia="lt-LT"/>
                  </w:rPr>
                  <w:t>Atsispaudimai</w:t>
                </w:r>
              </w:p>
              <w:p>
                <w:pPr>
                  <w:ind w:left="99"/>
                  <w:jc w:val="center"/>
                  <w:rPr>
                    <w:b/>
                    <w:bCs/>
                    <w:szCs w:val="24"/>
                    <w:lang w:eastAsia="lt-LT"/>
                  </w:rPr>
                </w:pPr>
                <w:r>
                  <w:rPr>
                    <w:b/>
                    <w:bCs/>
                    <w:szCs w:val="24"/>
                    <w:lang w:eastAsia="lt-LT"/>
                  </w:rPr>
                  <w:t>per 1,5 min.</w:t>
                </w:r>
              </w:p>
              <w:p>
                <w:pPr>
                  <w:ind w:right="-51"/>
                  <w:jc w:val="center"/>
                  <w:rPr>
                    <w:szCs w:val="24"/>
                    <w:lang w:eastAsia="lt-LT"/>
                  </w:rPr>
                </w:pPr>
                <w:r>
                  <w:rPr>
                    <w:b/>
                    <w:bCs/>
                    <w:szCs w:val="24"/>
                    <w:lang w:eastAsia="lt-LT"/>
                  </w:rPr>
                  <w:t>(kartai)</w:t>
                </w:r>
              </w:p>
            </w:tc>
            <w:tc>
              <w:tcPr>
                <w:tcW w:w="2036" w:type="dxa"/>
                <w:vAlign w:val="center"/>
              </w:tcPr>
              <w:p>
                <w:pPr>
                  <w:ind w:left="51" w:right="86"/>
                  <w:jc w:val="center"/>
                  <w:rPr>
                    <w:b/>
                    <w:bCs/>
                    <w:szCs w:val="24"/>
                    <w:lang w:eastAsia="lt-LT"/>
                  </w:rPr>
                </w:pPr>
                <w:r>
                  <w:rPr>
                    <w:b/>
                    <w:bCs/>
                    <w:szCs w:val="24"/>
                    <w:lang w:eastAsia="lt-LT"/>
                  </w:rPr>
                  <w:t>2000 m bėgimas</w:t>
                </w:r>
              </w:p>
              <w:p>
                <w:pPr>
                  <w:ind w:right="-51"/>
                  <w:jc w:val="center"/>
                  <w:rPr>
                    <w:b/>
                    <w:bCs/>
                    <w:szCs w:val="24"/>
                    <w:lang w:eastAsia="lt-LT"/>
                  </w:rPr>
                </w:pPr>
                <w:r>
                  <w:rPr>
                    <w:b/>
                    <w:bCs/>
                    <w:szCs w:val="24"/>
                    <w:lang w:eastAsia="lt-LT"/>
                  </w:rPr>
                  <w:t>(min.)</w:t>
                </w:r>
              </w:p>
            </w:tc>
            <w:tc>
              <w:tcPr>
                <w:tcW w:w="1980" w:type="dxa"/>
                <w:vAlign w:val="center"/>
              </w:tcPr>
              <w:p>
                <w:pPr>
                  <w:ind w:left="56" w:right="223"/>
                  <w:jc w:val="center"/>
                  <w:rPr>
                    <w:b/>
                    <w:bCs/>
                    <w:szCs w:val="24"/>
                    <w:lang w:eastAsia="lt-LT"/>
                  </w:rPr>
                </w:pPr>
                <w:r>
                  <w:rPr>
                    <w:b/>
                    <w:bCs/>
                    <w:szCs w:val="24"/>
                    <w:lang w:eastAsia="lt-LT"/>
                  </w:rPr>
                  <w:t>1000 m bėgimas</w:t>
                </w:r>
              </w:p>
              <w:p>
                <w:pPr>
                  <w:ind w:right="-51"/>
                  <w:jc w:val="center"/>
                  <w:rPr>
                    <w:b/>
                    <w:bCs/>
                    <w:szCs w:val="24"/>
                    <w:lang w:eastAsia="lt-LT"/>
                  </w:rPr>
                </w:pPr>
                <w:r>
                  <w:rPr>
                    <w:b/>
                    <w:bCs/>
                    <w:szCs w:val="24"/>
                    <w:lang w:eastAsia="lt-LT"/>
                  </w:rPr>
                  <w:t>(min.)</w:t>
                </w:r>
              </w:p>
            </w:tc>
            <w:tc>
              <w:tcPr>
                <w:tcW w:w="1761" w:type="dxa"/>
              </w:tcPr>
              <w:p>
                <w:pPr>
                  <w:rPr>
                    <w:sz w:val="10"/>
                    <w:szCs w:val="10"/>
                  </w:rPr>
                </w:pPr>
              </w:p>
              <w:p>
                <w:pPr>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15</w:t>
                </w:r>
              </w:p>
            </w:tc>
            <w:tc>
              <w:tcPr>
                <w:tcW w:w="1842" w:type="dxa"/>
                <w:shd w:val="clear" w:color="auto" w:fill="auto"/>
              </w:tcPr>
              <w:p>
                <w:pPr>
                  <w:jc w:val="center"/>
                  <w:rPr>
                    <w:lang w:eastAsia="lt-LT"/>
                  </w:rPr>
                </w:pPr>
                <w:r>
                  <w:rPr>
                    <w:lang w:eastAsia="lt-LT"/>
                  </w:rPr>
                  <w:t>27,0</w:t>
                </w:r>
              </w:p>
            </w:tc>
            <w:tc>
              <w:tcPr>
                <w:tcW w:w="1843" w:type="dxa"/>
                <w:shd w:val="clear" w:color="auto" w:fill="auto"/>
              </w:tcPr>
              <w:p>
                <w:pPr>
                  <w:jc w:val="center"/>
                  <w:rPr>
                    <w:lang w:eastAsia="lt-LT"/>
                  </w:rPr>
                </w:pPr>
                <w:r>
                  <w:rPr>
                    <w:lang w:eastAsia="lt-LT"/>
                  </w:rPr>
                  <w:t>14,5</w:t>
                </w:r>
              </w:p>
            </w:tc>
            <w:tc>
              <w:tcPr>
                <w:tcW w:w="2070" w:type="dxa"/>
                <w:shd w:val="clear" w:color="auto" w:fill="auto"/>
              </w:tcPr>
              <w:p>
                <w:pPr>
                  <w:ind w:right="-51"/>
                  <w:jc w:val="center"/>
                  <w:rPr>
                    <w:lang w:eastAsia="lt-LT"/>
                  </w:rPr>
                </w:pPr>
                <w:r>
                  <w:rPr>
                    <w:lang w:eastAsia="lt-LT"/>
                  </w:rPr>
                  <w:t>36</w:t>
                </w:r>
              </w:p>
            </w:tc>
            <w:tc>
              <w:tcPr>
                <w:tcW w:w="1890" w:type="dxa"/>
                <w:shd w:val="clear" w:color="auto" w:fill="auto"/>
              </w:tcPr>
              <w:p>
                <w:pPr>
                  <w:jc w:val="center"/>
                  <w:rPr>
                    <w:lang w:eastAsia="lt-LT"/>
                  </w:rPr>
                </w:pPr>
                <w:r>
                  <w:rPr>
                    <w:lang w:eastAsia="lt-LT"/>
                  </w:rPr>
                  <w:t>30</w:t>
                </w:r>
              </w:p>
            </w:tc>
            <w:tc>
              <w:tcPr>
                <w:tcW w:w="2036" w:type="dxa"/>
              </w:tcPr>
              <w:p>
                <w:pPr>
                  <w:rPr>
                    <w:sz w:val="8"/>
                    <w:szCs w:val="8"/>
                  </w:rPr>
                </w:pPr>
              </w:p>
              <w:p>
                <w:pPr>
                  <w:snapToGrid w:val="0"/>
                  <w:jc w:val="center"/>
                  <w:rPr>
                    <w:lang w:eastAsia="lt-LT"/>
                  </w:rPr>
                </w:pPr>
                <w:r>
                  <w:rPr>
                    <w:lang w:eastAsia="lt-LT"/>
                  </w:rPr>
                  <w:t>9,20</w:t>
                </w:r>
              </w:p>
            </w:tc>
            <w:tc>
              <w:tcPr>
                <w:tcW w:w="1980" w:type="dxa"/>
                <w:vAlign w:val="center"/>
              </w:tcPr>
              <w:p>
                <w:pPr>
                  <w:jc w:val="center"/>
                </w:pPr>
                <w:r>
                  <w:t>5,00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14</w:t>
                </w:r>
              </w:p>
            </w:tc>
            <w:tc>
              <w:tcPr>
                <w:tcW w:w="1842" w:type="dxa"/>
                <w:shd w:val="clear" w:color="auto" w:fill="auto"/>
              </w:tcPr>
              <w:p>
                <w:pPr>
                  <w:jc w:val="center"/>
                  <w:rPr>
                    <w:lang w:eastAsia="lt-LT"/>
                  </w:rPr>
                </w:pPr>
                <w:r>
                  <w:rPr>
                    <w:lang w:eastAsia="lt-LT"/>
                  </w:rPr>
                  <w:t>27,5</w:t>
                </w:r>
              </w:p>
            </w:tc>
            <w:tc>
              <w:tcPr>
                <w:tcW w:w="1843" w:type="dxa"/>
                <w:shd w:val="clear" w:color="auto" w:fill="auto"/>
              </w:tcPr>
              <w:p>
                <w:pPr>
                  <w:jc w:val="center"/>
                  <w:rPr>
                    <w:lang w:eastAsia="lt-LT"/>
                  </w:rPr>
                </w:pPr>
                <w:r>
                  <w:rPr>
                    <w:lang w:eastAsia="lt-LT"/>
                  </w:rPr>
                  <w:t>15,0</w:t>
                </w:r>
              </w:p>
            </w:tc>
            <w:tc>
              <w:tcPr>
                <w:tcW w:w="2070" w:type="dxa"/>
                <w:shd w:val="clear" w:color="auto" w:fill="auto"/>
              </w:tcPr>
              <w:p>
                <w:pPr>
                  <w:ind w:right="-51"/>
                  <w:jc w:val="center"/>
                  <w:rPr>
                    <w:lang w:eastAsia="lt-LT"/>
                  </w:rPr>
                </w:pPr>
                <w:r>
                  <w:rPr>
                    <w:lang w:eastAsia="lt-LT"/>
                  </w:rPr>
                  <w:t>34</w:t>
                </w:r>
              </w:p>
            </w:tc>
            <w:tc>
              <w:tcPr>
                <w:tcW w:w="1890" w:type="dxa"/>
                <w:shd w:val="clear" w:color="auto" w:fill="auto"/>
              </w:tcPr>
              <w:p>
                <w:pPr>
                  <w:jc w:val="center"/>
                  <w:rPr>
                    <w:lang w:eastAsia="lt-LT"/>
                  </w:rPr>
                </w:pPr>
                <w:r>
                  <w:rPr>
                    <w:lang w:eastAsia="lt-LT"/>
                  </w:rPr>
                  <w:t>28</w:t>
                </w:r>
              </w:p>
            </w:tc>
            <w:tc>
              <w:tcPr>
                <w:tcW w:w="2036" w:type="dxa"/>
              </w:tcPr>
              <w:p>
                <w:pPr>
                  <w:rPr>
                    <w:sz w:val="8"/>
                    <w:szCs w:val="8"/>
                  </w:rPr>
                </w:pPr>
              </w:p>
              <w:p>
                <w:pPr>
                  <w:snapToGrid w:val="0"/>
                  <w:jc w:val="center"/>
                  <w:rPr>
                    <w:lang w:eastAsia="lt-LT"/>
                  </w:rPr>
                </w:pPr>
                <w:r>
                  <w:rPr>
                    <w:lang w:eastAsia="lt-LT"/>
                  </w:rPr>
                  <w:t>9,40</w:t>
                </w:r>
              </w:p>
            </w:tc>
            <w:tc>
              <w:tcPr>
                <w:tcW w:w="1980" w:type="dxa"/>
                <w:vAlign w:val="center"/>
              </w:tcPr>
              <w:p>
                <w:pPr>
                  <w:jc w:val="center"/>
                </w:pPr>
                <w:r>
                  <w:t>5,10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13</w:t>
                </w:r>
              </w:p>
            </w:tc>
            <w:tc>
              <w:tcPr>
                <w:tcW w:w="1842" w:type="dxa"/>
                <w:shd w:val="clear" w:color="auto" w:fill="auto"/>
              </w:tcPr>
              <w:p>
                <w:pPr>
                  <w:jc w:val="center"/>
                  <w:rPr>
                    <w:lang w:eastAsia="lt-LT"/>
                  </w:rPr>
                </w:pPr>
                <w:r>
                  <w:rPr>
                    <w:lang w:eastAsia="lt-LT"/>
                  </w:rPr>
                  <w:t>28,0</w:t>
                </w:r>
              </w:p>
            </w:tc>
            <w:tc>
              <w:tcPr>
                <w:tcW w:w="1843" w:type="dxa"/>
                <w:shd w:val="clear" w:color="auto" w:fill="auto"/>
              </w:tcPr>
              <w:p>
                <w:pPr>
                  <w:rPr>
                    <w:sz w:val="8"/>
                    <w:szCs w:val="8"/>
                  </w:rPr>
                </w:pPr>
              </w:p>
              <w:p>
                <w:pPr>
                  <w:jc w:val="center"/>
                  <w:rPr>
                    <w:lang w:eastAsia="lt-LT"/>
                  </w:rPr>
                </w:pPr>
                <w:r>
                  <w:rPr>
                    <w:lang w:eastAsia="lt-LT"/>
                  </w:rPr>
                  <w:t>15,5</w:t>
                </w:r>
              </w:p>
            </w:tc>
            <w:tc>
              <w:tcPr>
                <w:tcW w:w="2070" w:type="dxa"/>
                <w:shd w:val="clear" w:color="auto" w:fill="auto"/>
              </w:tcPr>
              <w:p>
                <w:pPr>
                  <w:ind w:right="-51"/>
                  <w:jc w:val="center"/>
                  <w:rPr>
                    <w:lang w:eastAsia="lt-LT"/>
                  </w:rPr>
                </w:pPr>
                <w:r>
                  <w:rPr>
                    <w:lang w:eastAsia="lt-LT"/>
                  </w:rPr>
                  <w:t>32</w:t>
                </w:r>
              </w:p>
            </w:tc>
            <w:tc>
              <w:tcPr>
                <w:tcW w:w="1890" w:type="dxa"/>
                <w:shd w:val="clear" w:color="auto" w:fill="auto"/>
              </w:tcPr>
              <w:p>
                <w:pPr>
                  <w:jc w:val="center"/>
                  <w:rPr>
                    <w:lang w:eastAsia="lt-LT"/>
                  </w:rPr>
                </w:pPr>
                <w:r>
                  <w:rPr>
                    <w:lang w:eastAsia="lt-LT"/>
                  </w:rPr>
                  <w:t>26</w:t>
                </w:r>
              </w:p>
            </w:tc>
            <w:tc>
              <w:tcPr>
                <w:tcW w:w="2036" w:type="dxa"/>
              </w:tcPr>
              <w:p>
                <w:pPr>
                  <w:rPr>
                    <w:sz w:val="8"/>
                    <w:szCs w:val="8"/>
                  </w:rPr>
                </w:pPr>
              </w:p>
              <w:p>
                <w:pPr>
                  <w:snapToGrid w:val="0"/>
                  <w:jc w:val="center"/>
                  <w:rPr>
                    <w:lang w:eastAsia="lt-LT"/>
                  </w:rPr>
                </w:pPr>
                <w:r>
                  <w:rPr>
                    <w:lang w:eastAsia="lt-LT"/>
                  </w:rPr>
                  <w:t>10,00</w:t>
                </w:r>
              </w:p>
            </w:tc>
            <w:tc>
              <w:tcPr>
                <w:tcW w:w="1980" w:type="dxa"/>
                <w:vAlign w:val="center"/>
              </w:tcPr>
              <w:p>
                <w:pPr>
                  <w:jc w:val="center"/>
                </w:pPr>
                <w:r>
                  <w:t>5,20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12</w:t>
                </w:r>
              </w:p>
            </w:tc>
            <w:tc>
              <w:tcPr>
                <w:tcW w:w="1842" w:type="dxa"/>
                <w:shd w:val="clear" w:color="auto" w:fill="auto"/>
              </w:tcPr>
              <w:p>
                <w:pPr>
                  <w:jc w:val="center"/>
                  <w:rPr>
                    <w:lang w:eastAsia="lt-LT"/>
                  </w:rPr>
                </w:pPr>
                <w:r>
                  <w:rPr>
                    <w:lang w:eastAsia="lt-LT"/>
                  </w:rPr>
                  <w:t>28,5</w:t>
                </w:r>
              </w:p>
            </w:tc>
            <w:tc>
              <w:tcPr>
                <w:tcW w:w="1843" w:type="dxa"/>
                <w:shd w:val="clear" w:color="auto" w:fill="auto"/>
              </w:tcPr>
              <w:p>
                <w:pPr>
                  <w:rPr>
                    <w:sz w:val="8"/>
                    <w:szCs w:val="8"/>
                  </w:rPr>
                </w:pPr>
              </w:p>
              <w:p>
                <w:pPr>
                  <w:jc w:val="center"/>
                  <w:rPr>
                    <w:lang w:eastAsia="lt-LT"/>
                  </w:rPr>
                </w:pPr>
                <w:r>
                  <w:rPr>
                    <w:lang w:eastAsia="lt-LT"/>
                  </w:rPr>
                  <w:t>16,0</w:t>
                </w:r>
              </w:p>
            </w:tc>
            <w:tc>
              <w:tcPr>
                <w:tcW w:w="2070" w:type="dxa"/>
                <w:shd w:val="clear" w:color="auto" w:fill="auto"/>
              </w:tcPr>
              <w:p>
                <w:pPr>
                  <w:ind w:right="-51"/>
                  <w:jc w:val="center"/>
                  <w:rPr>
                    <w:lang w:eastAsia="lt-LT"/>
                  </w:rPr>
                </w:pPr>
                <w:r>
                  <w:rPr>
                    <w:lang w:eastAsia="lt-LT"/>
                  </w:rPr>
                  <w:t>30</w:t>
                </w:r>
              </w:p>
            </w:tc>
            <w:tc>
              <w:tcPr>
                <w:tcW w:w="1890" w:type="dxa"/>
                <w:shd w:val="clear" w:color="auto" w:fill="auto"/>
              </w:tcPr>
              <w:p>
                <w:pPr>
                  <w:jc w:val="center"/>
                  <w:rPr>
                    <w:lang w:eastAsia="lt-LT"/>
                  </w:rPr>
                </w:pPr>
                <w:r>
                  <w:rPr>
                    <w:lang w:eastAsia="lt-LT"/>
                  </w:rPr>
                  <w:t>24</w:t>
                </w:r>
              </w:p>
            </w:tc>
            <w:tc>
              <w:tcPr>
                <w:tcW w:w="2036" w:type="dxa"/>
              </w:tcPr>
              <w:p>
                <w:pPr>
                  <w:rPr>
                    <w:sz w:val="8"/>
                    <w:szCs w:val="8"/>
                  </w:rPr>
                </w:pPr>
              </w:p>
              <w:p>
                <w:pPr>
                  <w:snapToGrid w:val="0"/>
                  <w:jc w:val="center"/>
                  <w:rPr>
                    <w:lang w:eastAsia="lt-LT"/>
                  </w:rPr>
                </w:pPr>
                <w:r>
                  <w:rPr>
                    <w:lang w:eastAsia="lt-LT"/>
                  </w:rPr>
                  <w:t>10,20</w:t>
                </w:r>
              </w:p>
            </w:tc>
            <w:tc>
              <w:tcPr>
                <w:tcW w:w="1980" w:type="dxa"/>
                <w:vAlign w:val="center"/>
              </w:tcPr>
              <w:p>
                <w:pPr>
                  <w:jc w:val="center"/>
                </w:pPr>
                <w:r>
                  <w:t>5,30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11</w:t>
                </w:r>
              </w:p>
            </w:tc>
            <w:tc>
              <w:tcPr>
                <w:tcW w:w="1842" w:type="dxa"/>
                <w:shd w:val="clear" w:color="auto" w:fill="auto"/>
              </w:tcPr>
              <w:p>
                <w:pPr>
                  <w:jc w:val="center"/>
                  <w:rPr>
                    <w:lang w:eastAsia="lt-LT"/>
                  </w:rPr>
                </w:pPr>
                <w:r>
                  <w:rPr>
                    <w:lang w:eastAsia="lt-LT"/>
                  </w:rPr>
                  <w:t>29,0</w:t>
                </w:r>
              </w:p>
            </w:tc>
            <w:tc>
              <w:tcPr>
                <w:tcW w:w="1843" w:type="dxa"/>
                <w:shd w:val="clear" w:color="auto" w:fill="auto"/>
              </w:tcPr>
              <w:p>
                <w:pPr>
                  <w:rPr>
                    <w:sz w:val="8"/>
                    <w:szCs w:val="8"/>
                  </w:rPr>
                </w:pPr>
              </w:p>
              <w:p>
                <w:pPr>
                  <w:jc w:val="center"/>
                  <w:rPr>
                    <w:lang w:eastAsia="lt-LT"/>
                  </w:rPr>
                </w:pPr>
                <w:r>
                  <w:rPr>
                    <w:lang w:eastAsia="lt-LT"/>
                  </w:rPr>
                  <w:t>16,5</w:t>
                </w:r>
              </w:p>
            </w:tc>
            <w:tc>
              <w:tcPr>
                <w:tcW w:w="2070" w:type="dxa"/>
                <w:shd w:val="clear" w:color="auto" w:fill="auto"/>
              </w:tcPr>
              <w:p>
                <w:pPr>
                  <w:ind w:right="-51"/>
                  <w:jc w:val="center"/>
                  <w:rPr>
                    <w:lang w:eastAsia="lt-LT"/>
                  </w:rPr>
                </w:pPr>
                <w:r>
                  <w:rPr>
                    <w:lang w:eastAsia="lt-LT"/>
                  </w:rPr>
                  <w:t>28</w:t>
                </w:r>
              </w:p>
            </w:tc>
            <w:tc>
              <w:tcPr>
                <w:tcW w:w="1890" w:type="dxa"/>
                <w:shd w:val="clear" w:color="auto" w:fill="auto"/>
              </w:tcPr>
              <w:p>
                <w:pPr>
                  <w:jc w:val="center"/>
                  <w:rPr>
                    <w:lang w:eastAsia="lt-LT"/>
                  </w:rPr>
                </w:pPr>
                <w:r>
                  <w:rPr>
                    <w:lang w:eastAsia="lt-LT"/>
                  </w:rPr>
                  <w:t>22</w:t>
                </w:r>
              </w:p>
            </w:tc>
            <w:tc>
              <w:tcPr>
                <w:tcW w:w="2036" w:type="dxa"/>
              </w:tcPr>
              <w:p>
                <w:pPr>
                  <w:rPr>
                    <w:sz w:val="8"/>
                    <w:szCs w:val="8"/>
                  </w:rPr>
                </w:pPr>
              </w:p>
              <w:p>
                <w:pPr>
                  <w:snapToGrid w:val="0"/>
                  <w:jc w:val="center"/>
                  <w:rPr>
                    <w:lang w:eastAsia="lt-LT"/>
                  </w:rPr>
                </w:pPr>
                <w:r>
                  <w:rPr>
                    <w:lang w:eastAsia="lt-LT"/>
                  </w:rPr>
                  <w:t>10,40</w:t>
                </w:r>
              </w:p>
            </w:tc>
            <w:tc>
              <w:tcPr>
                <w:tcW w:w="1980" w:type="dxa"/>
                <w:vAlign w:val="center"/>
              </w:tcPr>
              <w:p>
                <w:pPr>
                  <w:jc w:val="center"/>
                </w:pPr>
                <w:r>
                  <w:t>5,40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10</w:t>
                </w:r>
              </w:p>
            </w:tc>
            <w:tc>
              <w:tcPr>
                <w:tcW w:w="1842" w:type="dxa"/>
                <w:shd w:val="clear" w:color="auto" w:fill="auto"/>
              </w:tcPr>
              <w:p>
                <w:pPr>
                  <w:jc w:val="center"/>
                  <w:rPr>
                    <w:lang w:eastAsia="lt-LT"/>
                  </w:rPr>
                </w:pPr>
                <w:r>
                  <w:rPr>
                    <w:lang w:eastAsia="lt-LT"/>
                  </w:rPr>
                  <w:t>29,5</w:t>
                </w:r>
              </w:p>
            </w:tc>
            <w:tc>
              <w:tcPr>
                <w:tcW w:w="1843" w:type="dxa"/>
                <w:shd w:val="clear" w:color="auto" w:fill="auto"/>
              </w:tcPr>
              <w:p>
                <w:pPr>
                  <w:rPr>
                    <w:sz w:val="8"/>
                    <w:szCs w:val="8"/>
                  </w:rPr>
                </w:pPr>
              </w:p>
              <w:p>
                <w:pPr>
                  <w:jc w:val="center"/>
                  <w:rPr>
                    <w:lang w:eastAsia="lt-LT"/>
                  </w:rPr>
                </w:pPr>
                <w:r>
                  <w:rPr>
                    <w:lang w:eastAsia="lt-LT"/>
                  </w:rPr>
                  <w:t>17,0</w:t>
                </w:r>
              </w:p>
            </w:tc>
            <w:tc>
              <w:tcPr>
                <w:tcW w:w="2070" w:type="dxa"/>
                <w:shd w:val="clear" w:color="auto" w:fill="auto"/>
              </w:tcPr>
              <w:p>
                <w:pPr>
                  <w:ind w:right="-51"/>
                  <w:jc w:val="center"/>
                  <w:rPr>
                    <w:lang w:eastAsia="lt-LT"/>
                  </w:rPr>
                </w:pPr>
                <w:r>
                  <w:rPr>
                    <w:lang w:eastAsia="lt-LT"/>
                  </w:rPr>
                  <w:t>26</w:t>
                </w:r>
              </w:p>
            </w:tc>
            <w:tc>
              <w:tcPr>
                <w:tcW w:w="1890" w:type="dxa"/>
                <w:shd w:val="clear" w:color="auto" w:fill="auto"/>
              </w:tcPr>
              <w:p>
                <w:pPr>
                  <w:jc w:val="center"/>
                  <w:rPr>
                    <w:lang w:eastAsia="lt-LT"/>
                  </w:rPr>
                </w:pPr>
                <w:r>
                  <w:rPr>
                    <w:lang w:eastAsia="lt-LT"/>
                  </w:rPr>
                  <w:t>20</w:t>
                </w:r>
              </w:p>
            </w:tc>
            <w:tc>
              <w:tcPr>
                <w:tcW w:w="2036" w:type="dxa"/>
              </w:tcPr>
              <w:p>
                <w:pPr>
                  <w:rPr>
                    <w:sz w:val="8"/>
                    <w:szCs w:val="8"/>
                  </w:rPr>
                </w:pPr>
              </w:p>
              <w:p>
                <w:pPr>
                  <w:snapToGrid w:val="0"/>
                  <w:jc w:val="center"/>
                  <w:rPr>
                    <w:lang w:eastAsia="lt-LT"/>
                  </w:rPr>
                </w:pPr>
                <w:r>
                  <w:rPr>
                    <w:lang w:eastAsia="lt-LT"/>
                  </w:rPr>
                  <w:t>11,00</w:t>
                </w:r>
              </w:p>
            </w:tc>
            <w:tc>
              <w:tcPr>
                <w:tcW w:w="1980" w:type="dxa"/>
                <w:vAlign w:val="center"/>
              </w:tcPr>
              <w:p>
                <w:pPr>
                  <w:jc w:val="center"/>
                </w:pPr>
                <w:r>
                  <w:t>5,50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9</w:t>
                </w:r>
              </w:p>
            </w:tc>
            <w:tc>
              <w:tcPr>
                <w:tcW w:w="1842" w:type="dxa"/>
                <w:shd w:val="clear" w:color="auto" w:fill="auto"/>
              </w:tcPr>
              <w:p>
                <w:pPr>
                  <w:jc w:val="center"/>
                  <w:rPr>
                    <w:lang w:eastAsia="lt-LT"/>
                  </w:rPr>
                </w:pPr>
                <w:r>
                  <w:rPr>
                    <w:lang w:eastAsia="lt-LT"/>
                  </w:rPr>
                  <w:t>30,0</w:t>
                </w:r>
              </w:p>
            </w:tc>
            <w:tc>
              <w:tcPr>
                <w:tcW w:w="1843" w:type="dxa"/>
                <w:shd w:val="clear" w:color="auto" w:fill="auto"/>
              </w:tcPr>
              <w:p>
                <w:pPr>
                  <w:rPr>
                    <w:sz w:val="8"/>
                    <w:szCs w:val="8"/>
                  </w:rPr>
                </w:pPr>
              </w:p>
              <w:p>
                <w:pPr>
                  <w:jc w:val="center"/>
                  <w:rPr>
                    <w:lang w:eastAsia="lt-LT"/>
                  </w:rPr>
                </w:pPr>
                <w:r>
                  <w:rPr>
                    <w:lang w:eastAsia="lt-LT"/>
                  </w:rPr>
                  <w:t>17,5</w:t>
                </w:r>
              </w:p>
            </w:tc>
            <w:tc>
              <w:tcPr>
                <w:tcW w:w="2070" w:type="dxa"/>
                <w:shd w:val="clear" w:color="auto" w:fill="auto"/>
              </w:tcPr>
              <w:p>
                <w:pPr>
                  <w:ind w:right="-51"/>
                  <w:jc w:val="center"/>
                  <w:rPr>
                    <w:lang w:eastAsia="lt-LT"/>
                  </w:rPr>
                </w:pPr>
                <w:r>
                  <w:rPr>
                    <w:lang w:eastAsia="lt-LT"/>
                  </w:rPr>
                  <w:t>24</w:t>
                </w:r>
              </w:p>
            </w:tc>
            <w:tc>
              <w:tcPr>
                <w:tcW w:w="1890" w:type="dxa"/>
                <w:shd w:val="clear" w:color="auto" w:fill="auto"/>
              </w:tcPr>
              <w:p>
                <w:pPr>
                  <w:jc w:val="center"/>
                  <w:rPr>
                    <w:lang w:eastAsia="lt-LT"/>
                  </w:rPr>
                </w:pPr>
                <w:r>
                  <w:rPr>
                    <w:lang w:eastAsia="lt-LT"/>
                  </w:rPr>
                  <w:t>18</w:t>
                </w:r>
              </w:p>
            </w:tc>
            <w:tc>
              <w:tcPr>
                <w:tcW w:w="2036" w:type="dxa"/>
              </w:tcPr>
              <w:p>
                <w:pPr>
                  <w:rPr>
                    <w:sz w:val="8"/>
                    <w:szCs w:val="8"/>
                  </w:rPr>
                </w:pPr>
              </w:p>
              <w:p>
                <w:pPr>
                  <w:snapToGrid w:val="0"/>
                  <w:jc w:val="center"/>
                  <w:rPr>
                    <w:lang w:eastAsia="lt-LT"/>
                  </w:rPr>
                </w:pPr>
                <w:r>
                  <w:rPr>
                    <w:lang w:eastAsia="lt-LT"/>
                  </w:rPr>
                  <w:t>11,30</w:t>
                </w:r>
              </w:p>
            </w:tc>
            <w:tc>
              <w:tcPr>
                <w:tcW w:w="1980" w:type="dxa"/>
                <w:vAlign w:val="center"/>
              </w:tcPr>
              <w:p>
                <w:pPr>
                  <w:jc w:val="center"/>
                </w:pPr>
                <w:r>
                  <w:t>6,00</w:t>
                </w:r>
              </w:p>
            </w:tc>
            <w:tc>
              <w:tcPr>
                <w:tcW w:w="1761" w:type="dxa"/>
              </w:tcPr>
              <w:p>
                <w:pPr>
                  <w:jc w:val="center"/>
                  <w:rPr>
                    <w:b/>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8</w:t>
                </w:r>
              </w:p>
            </w:tc>
            <w:tc>
              <w:tcPr>
                <w:tcW w:w="1842" w:type="dxa"/>
                <w:shd w:val="clear" w:color="auto" w:fill="auto"/>
              </w:tcPr>
              <w:p>
                <w:pPr>
                  <w:jc w:val="center"/>
                  <w:rPr>
                    <w:lang w:eastAsia="lt-LT"/>
                  </w:rPr>
                </w:pPr>
                <w:r>
                  <w:rPr>
                    <w:lang w:eastAsia="lt-LT"/>
                  </w:rPr>
                  <w:t>31,0</w:t>
                </w:r>
              </w:p>
            </w:tc>
            <w:tc>
              <w:tcPr>
                <w:tcW w:w="1843" w:type="dxa"/>
                <w:shd w:val="clear" w:color="auto" w:fill="auto"/>
              </w:tcPr>
              <w:p>
                <w:pPr>
                  <w:rPr>
                    <w:sz w:val="8"/>
                    <w:szCs w:val="8"/>
                  </w:rPr>
                </w:pPr>
              </w:p>
              <w:p>
                <w:pPr>
                  <w:jc w:val="center"/>
                  <w:rPr>
                    <w:lang w:eastAsia="lt-LT"/>
                  </w:rPr>
                </w:pPr>
                <w:r>
                  <w:rPr>
                    <w:lang w:eastAsia="lt-LT"/>
                  </w:rPr>
                  <w:t>18,0</w:t>
                </w:r>
              </w:p>
            </w:tc>
            <w:tc>
              <w:tcPr>
                <w:tcW w:w="2070" w:type="dxa"/>
                <w:shd w:val="clear" w:color="auto" w:fill="auto"/>
              </w:tcPr>
              <w:p>
                <w:pPr>
                  <w:ind w:right="-51"/>
                  <w:jc w:val="center"/>
                  <w:rPr>
                    <w:lang w:eastAsia="lt-LT"/>
                  </w:rPr>
                </w:pPr>
                <w:r>
                  <w:rPr>
                    <w:lang w:eastAsia="lt-LT"/>
                  </w:rPr>
                  <w:t>22</w:t>
                </w:r>
              </w:p>
            </w:tc>
            <w:tc>
              <w:tcPr>
                <w:tcW w:w="1890" w:type="dxa"/>
                <w:shd w:val="clear" w:color="auto" w:fill="auto"/>
              </w:tcPr>
              <w:p>
                <w:pPr>
                  <w:jc w:val="center"/>
                  <w:rPr>
                    <w:lang w:eastAsia="lt-LT"/>
                  </w:rPr>
                </w:pPr>
                <w:r>
                  <w:rPr>
                    <w:lang w:eastAsia="lt-LT"/>
                  </w:rPr>
                  <w:t>16</w:t>
                </w:r>
              </w:p>
            </w:tc>
            <w:tc>
              <w:tcPr>
                <w:tcW w:w="2036" w:type="dxa"/>
              </w:tcPr>
              <w:p>
                <w:pPr>
                  <w:rPr>
                    <w:sz w:val="8"/>
                    <w:szCs w:val="8"/>
                  </w:rPr>
                </w:pPr>
              </w:p>
              <w:p>
                <w:pPr>
                  <w:snapToGrid w:val="0"/>
                  <w:jc w:val="center"/>
                  <w:rPr>
                    <w:lang w:eastAsia="lt-LT"/>
                  </w:rPr>
                </w:pPr>
                <w:r>
                  <w:rPr>
                    <w:lang w:eastAsia="lt-LT"/>
                  </w:rPr>
                  <w:t>12,00</w:t>
                </w:r>
              </w:p>
            </w:tc>
            <w:tc>
              <w:tcPr>
                <w:tcW w:w="1980" w:type="dxa"/>
              </w:tcPr>
              <w:p>
                <w:pPr>
                  <w:snapToGrid w:val="0"/>
                  <w:jc w:val="center"/>
                  <w:rPr>
                    <w:lang w:eastAsia="lt-LT"/>
                  </w:rPr>
                </w:pPr>
                <w:r>
                  <w:rPr>
                    <w:lang w:eastAsia="lt-LT"/>
                  </w:rPr>
                  <w:t>6,10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7</w:t>
                </w:r>
              </w:p>
            </w:tc>
            <w:tc>
              <w:tcPr>
                <w:tcW w:w="1842" w:type="dxa"/>
                <w:shd w:val="clear" w:color="auto" w:fill="auto"/>
              </w:tcPr>
              <w:p>
                <w:pPr>
                  <w:jc w:val="center"/>
                  <w:rPr>
                    <w:lang w:eastAsia="lt-LT"/>
                  </w:rPr>
                </w:pPr>
                <w:r>
                  <w:rPr>
                    <w:lang w:eastAsia="lt-LT"/>
                  </w:rPr>
                  <w:t>32,0</w:t>
                </w:r>
              </w:p>
            </w:tc>
            <w:tc>
              <w:tcPr>
                <w:tcW w:w="1843" w:type="dxa"/>
                <w:shd w:val="clear" w:color="auto" w:fill="auto"/>
              </w:tcPr>
              <w:p>
                <w:pPr>
                  <w:rPr>
                    <w:sz w:val="8"/>
                    <w:szCs w:val="8"/>
                  </w:rPr>
                </w:pPr>
              </w:p>
              <w:p>
                <w:pPr>
                  <w:jc w:val="center"/>
                  <w:rPr>
                    <w:lang w:eastAsia="lt-LT"/>
                  </w:rPr>
                </w:pPr>
                <w:r>
                  <w:rPr>
                    <w:lang w:eastAsia="lt-LT"/>
                  </w:rPr>
                  <w:t>18,5</w:t>
                </w:r>
              </w:p>
            </w:tc>
            <w:tc>
              <w:tcPr>
                <w:tcW w:w="2070" w:type="dxa"/>
                <w:shd w:val="clear" w:color="auto" w:fill="auto"/>
              </w:tcPr>
              <w:p>
                <w:pPr>
                  <w:ind w:right="-51"/>
                  <w:jc w:val="center"/>
                  <w:rPr>
                    <w:lang w:eastAsia="lt-LT"/>
                  </w:rPr>
                </w:pPr>
                <w:r>
                  <w:rPr>
                    <w:lang w:eastAsia="lt-LT"/>
                  </w:rPr>
                  <w:t>20</w:t>
                </w:r>
              </w:p>
            </w:tc>
            <w:tc>
              <w:tcPr>
                <w:tcW w:w="1890" w:type="dxa"/>
                <w:shd w:val="clear" w:color="auto" w:fill="auto"/>
              </w:tcPr>
              <w:p>
                <w:pPr>
                  <w:jc w:val="center"/>
                  <w:rPr>
                    <w:lang w:eastAsia="lt-LT"/>
                  </w:rPr>
                </w:pPr>
                <w:r>
                  <w:rPr>
                    <w:lang w:eastAsia="lt-LT"/>
                  </w:rPr>
                  <w:t>14</w:t>
                </w:r>
              </w:p>
            </w:tc>
            <w:tc>
              <w:tcPr>
                <w:tcW w:w="2036" w:type="dxa"/>
              </w:tcPr>
              <w:p>
                <w:pPr>
                  <w:rPr>
                    <w:sz w:val="8"/>
                    <w:szCs w:val="8"/>
                  </w:rPr>
                </w:pPr>
              </w:p>
              <w:p>
                <w:pPr>
                  <w:snapToGrid w:val="0"/>
                  <w:jc w:val="center"/>
                  <w:rPr>
                    <w:lang w:eastAsia="lt-LT"/>
                  </w:rPr>
                </w:pPr>
                <w:r>
                  <w:rPr>
                    <w:lang w:eastAsia="lt-LT"/>
                  </w:rPr>
                  <w:t>12,30</w:t>
                </w:r>
              </w:p>
            </w:tc>
            <w:tc>
              <w:tcPr>
                <w:tcW w:w="1980" w:type="dxa"/>
              </w:tcPr>
              <w:p>
                <w:pPr>
                  <w:snapToGrid w:val="0"/>
                  <w:jc w:val="center"/>
                  <w:rPr>
                    <w:lang w:eastAsia="lt-LT"/>
                  </w:rPr>
                </w:pPr>
                <w:r>
                  <w:rPr>
                    <w:lang w:eastAsia="lt-LT"/>
                  </w:rPr>
                  <w:t>6,20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6</w:t>
                </w:r>
              </w:p>
            </w:tc>
            <w:tc>
              <w:tcPr>
                <w:tcW w:w="1842" w:type="dxa"/>
                <w:shd w:val="clear" w:color="auto" w:fill="auto"/>
              </w:tcPr>
              <w:p>
                <w:pPr>
                  <w:jc w:val="center"/>
                  <w:rPr>
                    <w:lang w:eastAsia="lt-LT"/>
                  </w:rPr>
                </w:pPr>
                <w:r>
                  <w:rPr>
                    <w:lang w:eastAsia="lt-LT"/>
                  </w:rPr>
                  <w:t>33,0</w:t>
                </w:r>
              </w:p>
            </w:tc>
            <w:tc>
              <w:tcPr>
                <w:tcW w:w="1843" w:type="dxa"/>
                <w:shd w:val="clear" w:color="auto" w:fill="auto"/>
              </w:tcPr>
              <w:p>
                <w:pPr>
                  <w:rPr>
                    <w:sz w:val="8"/>
                    <w:szCs w:val="8"/>
                  </w:rPr>
                </w:pPr>
              </w:p>
              <w:p>
                <w:pPr>
                  <w:jc w:val="center"/>
                  <w:rPr>
                    <w:lang w:eastAsia="lt-LT"/>
                  </w:rPr>
                </w:pPr>
                <w:r>
                  <w:rPr>
                    <w:lang w:eastAsia="lt-LT"/>
                  </w:rPr>
                  <w:t>19,0</w:t>
                </w:r>
              </w:p>
            </w:tc>
            <w:tc>
              <w:tcPr>
                <w:tcW w:w="2070" w:type="dxa"/>
                <w:shd w:val="clear" w:color="auto" w:fill="auto"/>
              </w:tcPr>
              <w:p>
                <w:pPr>
                  <w:ind w:right="-51"/>
                  <w:jc w:val="center"/>
                  <w:rPr>
                    <w:lang w:eastAsia="lt-LT"/>
                  </w:rPr>
                </w:pPr>
                <w:r>
                  <w:rPr>
                    <w:lang w:eastAsia="lt-LT"/>
                  </w:rPr>
                  <w:t>18</w:t>
                </w:r>
              </w:p>
            </w:tc>
            <w:tc>
              <w:tcPr>
                <w:tcW w:w="1890" w:type="dxa"/>
                <w:shd w:val="clear" w:color="auto" w:fill="auto"/>
              </w:tcPr>
              <w:p>
                <w:pPr>
                  <w:jc w:val="center"/>
                  <w:rPr>
                    <w:lang w:eastAsia="lt-LT"/>
                  </w:rPr>
                </w:pPr>
                <w:r>
                  <w:rPr>
                    <w:lang w:eastAsia="lt-LT"/>
                  </w:rPr>
                  <w:t>12</w:t>
                </w:r>
              </w:p>
            </w:tc>
            <w:tc>
              <w:tcPr>
                <w:tcW w:w="2036" w:type="dxa"/>
              </w:tcPr>
              <w:p>
                <w:pPr>
                  <w:rPr>
                    <w:sz w:val="8"/>
                    <w:szCs w:val="8"/>
                  </w:rPr>
                </w:pPr>
              </w:p>
              <w:p>
                <w:pPr>
                  <w:snapToGrid w:val="0"/>
                  <w:jc w:val="center"/>
                  <w:rPr>
                    <w:lang w:eastAsia="lt-LT"/>
                  </w:rPr>
                </w:pPr>
                <w:r>
                  <w:rPr>
                    <w:lang w:eastAsia="lt-LT"/>
                  </w:rPr>
                  <w:t>13,00</w:t>
                </w:r>
              </w:p>
            </w:tc>
            <w:tc>
              <w:tcPr>
                <w:tcW w:w="1980" w:type="dxa"/>
              </w:tcPr>
              <w:p>
                <w:pPr>
                  <w:snapToGrid w:val="0"/>
                  <w:jc w:val="center"/>
                  <w:rPr>
                    <w:lang w:eastAsia="lt-LT"/>
                  </w:rPr>
                </w:pPr>
                <w:r>
                  <w:rPr>
                    <w:lang w:eastAsia="lt-LT"/>
                  </w:rPr>
                  <w:t>6,30</w:t>
                </w:r>
              </w:p>
            </w:tc>
            <w:tc>
              <w:tcPr>
                <w:tcW w:w="1761" w:type="dxa"/>
              </w:tcPr>
              <w:p>
                <w:pPr>
                  <w:jc w:val="center"/>
                  <w:rPr>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5</w:t>
                </w:r>
              </w:p>
            </w:tc>
            <w:tc>
              <w:tcPr>
                <w:tcW w:w="1842" w:type="dxa"/>
                <w:shd w:val="clear" w:color="auto" w:fill="auto"/>
              </w:tcPr>
              <w:p>
                <w:pPr>
                  <w:jc w:val="center"/>
                  <w:rPr>
                    <w:lang w:eastAsia="lt-LT"/>
                  </w:rPr>
                </w:pPr>
                <w:r>
                  <w:rPr>
                    <w:lang w:eastAsia="lt-LT"/>
                  </w:rPr>
                  <w:t>34,0</w:t>
                </w:r>
              </w:p>
            </w:tc>
            <w:tc>
              <w:tcPr>
                <w:tcW w:w="1843" w:type="dxa"/>
                <w:shd w:val="clear" w:color="auto" w:fill="auto"/>
              </w:tcPr>
              <w:p>
                <w:pPr>
                  <w:rPr>
                    <w:sz w:val="8"/>
                    <w:szCs w:val="8"/>
                  </w:rPr>
                </w:pPr>
              </w:p>
              <w:p>
                <w:pPr>
                  <w:jc w:val="center"/>
                  <w:rPr>
                    <w:lang w:eastAsia="lt-LT"/>
                  </w:rPr>
                </w:pPr>
                <w:r>
                  <w:rPr>
                    <w:lang w:eastAsia="lt-LT"/>
                  </w:rPr>
                  <w:t>19,5</w:t>
                </w:r>
              </w:p>
            </w:tc>
            <w:tc>
              <w:tcPr>
                <w:tcW w:w="2070" w:type="dxa"/>
                <w:shd w:val="clear" w:color="auto" w:fill="auto"/>
              </w:tcPr>
              <w:p>
                <w:pPr>
                  <w:ind w:right="-51"/>
                  <w:jc w:val="center"/>
                  <w:rPr>
                    <w:lang w:eastAsia="lt-LT"/>
                  </w:rPr>
                </w:pPr>
                <w:r>
                  <w:rPr>
                    <w:lang w:eastAsia="lt-LT"/>
                  </w:rPr>
                  <w:t>16</w:t>
                </w:r>
              </w:p>
            </w:tc>
            <w:tc>
              <w:tcPr>
                <w:tcW w:w="1890" w:type="dxa"/>
                <w:shd w:val="clear" w:color="auto" w:fill="auto"/>
              </w:tcPr>
              <w:p>
                <w:pPr>
                  <w:jc w:val="center"/>
                  <w:rPr>
                    <w:lang w:eastAsia="lt-LT"/>
                  </w:rPr>
                </w:pPr>
                <w:r>
                  <w:rPr>
                    <w:lang w:eastAsia="lt-LT"/>
                  </w:rPr>
                  <w:t>10</w:t>
                </w:r>
              </w:p>
            </w:tc>
            <w:tc>
              <w:tcPr>
                <w:tcW w:w="2036" w:type="dxa"/>
              </w:tcPr>
              <w:p>
                <w:pPr>
                  <w:rPr>
                    <w:sz w:val="8"/>
                    <w:szCs w:val="8"/>
                  </w:rPr>
                </w:pPr>
              </w:p>
              <w:p>
                <w:pPr>
                  <w:snapToGrid w:val="0"/>
                  <w:jc w:val="center"/>
                  <w:rPr>
                    <w:lang w:eastAsia="lt-LT"/>
                  </w:rPr>
                </w:pPr>
                <w:r>
                  <w:rPr>
                    <w:lang w:eastAsia="lt-LT"/>
                  </w:rPr>
                  <w:t>13,30</w:t>
                </w:r>
              </w:p>
            </w:tc>
            <w:tc>
              <w:tcPr>
                <w:tcW w:w="1980" w:type="dxa"/>
              </w:tcPr>
              <w:p>
                <w:pPr>
                  <w:snapToGrid w:val="0"/>
                  <w:jc w:val="center"/>
                  <w:rPr>
                    <w:lang w:eastAsia="lt-LT"/>
                  </w:rPr>
                </w:pPr>
                <w:r>
                  <w:rPr>
                    <w:lang w:eastAsia="lt-LT"/>
                  </w:rPr>
                  <w:t>6,45</w:t>
                </w:r>
              </w:p>
            </w:tc>
            <w:tc>
              <w:tcPr>
                <w:tcW w:w="1761" w:type="dxa"/>
              </w:tcPr>
              <w:p>
                <w:pPr>
                  <w:jc w:val="center"/>
                  <w:rPr>
                    <w:b/>
                    <w:bCs/>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4</w:t>
                </w:r>
              </w:p>
            </w:tc>
            <w:tc>
              <w:tcPr>
                <w:tcW w:w="1842" w:type="dxa"/>
                <w:shd w:val="clear" w:color="auto" w:fill="auto"/>
              </w:tcPr>
              <w:p>
                <w:pPr>
                  <w:jc w:val="center"/>
                  <w:rPr>
                    <w:lang w:eastAsia="lt-LT"/>
                  </w:rPr>
                </w:pPr>
                <w:r>
                  <w:rPr>
                    <w:lang w:eastAsia="lt-LT"/>
                  </w:rPr>
                  <w:t>35,0</w:t>
                </w:r>
              </w:p>
            </w:tc>
            <w:tc>
              <w:tcPr>
                <w:tcW w:w="1843" w:type="dxa"/>
                <w:shd w:val="clear" w:color="auto" w:fill="auto"/>
              </w:tcPr>
              <w:p>
                <w:pPr>
                  <w:jc w:val="center"/>
                  <w:rPr>
                    <w:lang w:eastAsia="lt-LT"/>
                  </w:rPr>
                </w:pPr>
                <w:r>
                  <w:rPr>
                    <w:lang w:eastAsia="lt-LT"/>
                  </w:rPr>
                  <w:t>20,0</w:t>
                </w:r>
              </w:p>
            </w:tc>
            <w:tc>
              <w:tcPr>
                <w:tcW w:w="2070" w:type="dxa"/>
                <w:shd w:val="clear" w:color="auto" w:fill="auto"/>
              </w:tcPr>
              <w:p>
                <w:pPr>
                  <w:ind w:right="-51"/>
                  <w:jc w:val="center"/>
                  <w:rPr>
                    <w:lang w:eastAsia="lt-LT"/>
                  </w:rPr>
                </w:pPr>
                <w:r>
                  <w:rPr>
                    <w:lang w:eastAsia="lt-LT"/>
                  </w:rPr>
                  <w:t>14</w:t>
                </w:r>
              </w:p>
            </w:tc>
            <w:tc>
              <w:tcPr>
                <w:tcW w:w="1890" w:type="dxa"/>
                <w:shd w:val="clear" w:color="auto" w:fill="auto"/>
              </w:tcPr>
              <w:p>
                <w:pPr>
                  <w:jc w:val="center"/>
                  <w:rPr>
                    <w:lang w:eastAsia="lt-LT"/>
                  </w:rPr>
                </w:pPr>
                <w:r>
                  <w:rPr>
                    <w:lang w:eastAsia="lt-LT"/>
                  </w:rPr>
                  <w:t>8</w:t>
                </w:r>
              </w:p>
            </w:tc>
            <w:tc>
              <w:tcPr>
                <w:tcW w:w="2036" w:type="dxa"/>
              </w:tcPr>
              <w:p>
                <w:pPr>
                  <w:rPr>
                    <w:sz w:val="8"/>
                    <w:szCs w:val="8"/>
                  </w:rPr>
                </w:pPr>
              </w:p>
              <w:p>
                <w:pPr>
                  <w:snapToGrid w:val="0"/>
                  <w:jc w:val="center"/>
                  <w:rPr>
                    <w:lang w:eastAsia="lt-LT"/>
                  </w:rPr>
                </w:pPr>
                <w:r>
                  <w:rPr>
                    <w:lang w:eastAsia="lt-LT"/>
                  </w:rPr>
                  <w:t>14,00</w:t>
                </w:r>
              </w:p>
            </w:tc>
            <w:tc>
              <w:tcPr>
                <w:tcW w:w="1980" w:type="dxa"/>
              </w:tcPr>
              <w:p>
                <w:pPr>
                  <w:snapToGrid w:val="0"/>
                  <w:jc w:val="center"/>
                  <w:rPr>
                    <w:lang w:eastAsia="lt-LT"/>
                  </w:rPr>
                </w:pPr>
                <w:r>
                  <w:rPr>
                    <w:lang w:eastAsia="lt-LT"/>
                  </w:rPr>
                  <w:t>7,00</w:t>
                </w:r>
              </w:p>
            </w:tc>
            <w:tc>
              <w:tcPr>
                <w:tcW w:w="1761" w:type="dxa"/>
              </w:tcPr>
              <w:p>
                <w:pPr>
                  <w:jc w:val="center"/>
                  <w:rPr>
                    <w:szCs w:val="24"/>
                    <w:lang w:eastAsia="lt-LT"/>
                  </w:rPr>
                </w:pPr>
                <w:r>
                  <w:rPr>
                    <w:lang w:eastAsia="lt-LT"/>
                  </w:rPr>
                  <w:t>16</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3</w:t>
                </w:r>
              </w:p>
            </w:tc>
            <w:tc>
              <w:tcPr>
                <w:tcW w:w="1842" w:type="dxa"/>
                <w:shd w:val="clear" w:color="auto" w:fill="auto"/>
              </w:tcPr>
              <w:p>
                <w:pPr>
                  <w:jc w:val="center"/>
                  <w:rPr>
                    <w:lang w:eastAsia="lt-LT"/>
                  </w:rPr>
                </w:pPr>
                <w:r>
                  <w:rPr>
                    <w:lang w:eastAsia="lt-LT"/>
                  </w:rPr>
                  <w:t>36</w:t>
                </w:r>
                <w:r>
                  <w:rPr>
                    <w:vertAlign w:val="superscript"/>
                    <w:lang w:eastAsia="lt-LT"/>
                  </w:rPr>
                  <w:t>1</w:t>
                </w:r>
              </w:p>
            </w:tc>
            <w:tc>
              <w:tcPr>
                <w:tcW w:w="1843" w:type="dxa"/>
                <w:shd w:val="clear" w:color="auto" w:fill="auto"/>
              </w:tcPr>
              <w:p>
                <w:pPr>
                  <w:jc w:val="center"/>
                  <w:rPr>
                    <w:lang w:eastAsia="lt-LT"/>
                  </w:rPr>
                </w:pPr>
                <w:r>
                  <w:rPr>
                    <w:lang w:eastAsia="lt-LT"/>
                  </w:rPr>
                  <w:t>20,5</w:t>
                </w:r>
                <w:r>
                  <w:rPr>
                    <w:vertAlign w:val="superscript"/>
                    <w:lang w:eastAsia="lt-LT"/>
                  </w:rPr>
                  <w:t>1</w:t>
                </w:r>
              </w:p>
            </w:tc>
            <w:tc>
              <w:tcPr>
                <w:tcW w:w="2070" w:type="dxa"/>
                <w:shd w:val="clear" w:color="auto" w:fill="auto"/>
              </w:tcPr>
              <w:p>
                <w:pPr>
                  <w:ind w:right="-51"/>
                  <w:jc w:val="center"/>
                  <w:rPr>
                    <w:lang w:eastAsia="lt-LT"/>
                  </w:rPr>
                </w:pPr>
                <w:r>
                  <w:rPr>
                    <w:lang w:eastAsia="lt-LT"/>
                  </w:rPr>
                  <w:t>12</w:t>
                </w:r>
                <w:r>
                  <w:rPr>
                    <w:vertAlign w:val="superscript"/>
                    <w:lang w:eastAsia="lt-LT"/>
                  </w:rPr>
                  <w:t>1</w:t>
                </w:r>
              </w:p>
            </w:tc>
            <w:tc>
              <w:tcPr>
                <w:tcW w:w="1890" w:type="dxa"/>
                <w:shd w:val="clear" w:color="auto" w:fill="auto"/>
              </w:tcPr>
              <w:p>
                <w:pPr>
                  <w:jc w:val="center"/>
                  <w:rPr>
                    <w:lang w:eastAsia="lt-LT"/>
                  </w:rPr>
                </w:pPr>
                <w:r>
                  <w:rPr>
                    <w:lang w:eastAsia="lt-LT"/>
                  </w:rPr>
                  <w:t>6</w:t>
                </w:r>
                <w:r>
                  <w:rPr>
                    <w:vertAlign w:val="superscript"/>
                    <w:lang w:eastAsia="lt-LT"/>
                  </w:rPr>
                  <w:t>1</w:t>
                </w:r>
              </w:p>
            </w:tc>
            <w:tc>
              <w:tcPr>
                <w:tcW w:w="2036" w:type="dxa"/>
              </w:tcPr>
              <w:p>
                <w:pPr>
                  <w:rPr>
                    <w:sz w:val="8"/>
                    <w:szCs w:val="8"/>
                  </w:rPr>
                </w:pPr>
              </w:p>
              <w:p>
                <w:pPr>
                  <w:snapToGrid w:val="0"/>
                  <w:jc w:val="center"/>
                  <w:rPr>
                    <w:lang w:eastAsia="lt-LT"/>
                  </w:rPr>
                </w:pPr>
                <w:r>
                  <w:rPr>
                    <w:lang w:eastAsia="lt-LT"/>
                  </w:rPr>
                  <w:t>14,30</w:t>
                </w:r>
              </w:p>
            </w:tc>
            <w:tc>
              <w:tcPr>
                <w:tcW w:w="1980" w:type="dxa"/>
              </w:tcPr>
              <w:p>
                <w:pPr>
                  <w:snapToGrid w:val="0"/>
                  <w:jc w:val="center"/>
                  <w:rPr>
                    <w:lang w:eastAsia="lt-LT"/>
                  </w:rPr>
                </w:pPr>
                <w:r>
                  <w:rPr>
                    <w:lang w:eastAsia="lt-LT"/>
                  </w:rPr>
                  <w:t>7,15</w:t>
                </w:r>
                <w:r>
                  <w:rPr>
                    <w:vertAlign w:val="superscript"/>
                    <w:lang w:eastAsia="lt-LT"/>
                  </w:rPr>
                  <w:t>1</w:t>
                </w:r>
              </w:p>
            </w:tc>
            <w:tc>
              <w:tcPr>
                <w:tcW w:w="1761" w:type="dxa"/>
              </w:tcPr>
              <w:p>
                <w:pPr>
                  <w:jc w:val="center"/>
                  <w:rPr>
                    <w:szCs w:val="24"/>
                    <w:lang w:eastAsia="lt-LT"/>
                  </w:rPr>
                </w:pPr>
                <w:r>
                  <w:rPr>
                    <w:lang w:eastAsia="lt-LT"/>
                  </w:rPr>
                  <w:t>8</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2</w:t>
                </w:r>
              </w:p>
            </w:tc>
            <w:tc>
              <w:tcPr>
                <w:tcW w:w="1842" w:type="dxa"/>
                <w:shd w:val="clear" w:color="auto" w:fill="auto"/>
              </w:tcPr>
              <w:p>
                <w:pPr>
                  <w:jc w:val="center"/>
                  <w:rPr>
                    <w:lang w:eastAsia="lt-LT"/>
                  </w:rPr>
                </w:pPr>
                <w:r>
                  <w:rPr>
                    <w:lang w:eastAsia="lt-LT"/>
                  </w:rPr>
                  <w:t>37</w:t>
                </w:r>
                <w:r>
                  <w:rPr>
                    <w:vertAlign w:val="superscript"/>
                    <w:lang w:eastAsia="lt-LT"/>
                  </w:rPr>
                  <w:t>2</w:t>
                </w:r>
              </w:p>
            </w:tc>
            <w:tc>
              <w:tcPr>
                <w:tcW w:w="1843" w:type="dxa"/>
                <w:shd w:val="clear" w:color="auto" w:fill="auto"/>
              </w:tcPr>
              <w:p>
                <w:pPr>
                  <w:jc w:val="center"/>
                  <w:rPr>
                    <w:lang w:eastAsia="lt-LT"/>
                  </w:rPr>
                </w:pPr>
                <w:r>
                  <w:rPr>
                    <w:lang w:eastAsia="lt-LT"/>
                  </w:rPr>
                  <w:t>21,0</w:t>
                </w:r>
                <w:r>
                  <w:rPr>
                    <w:vertAlign w:val="superscript"/>
                    <w:lang w:eastAsia="lt-LT"/>
                  </w:rPr>
                  <w:t>2</w:t>
                </w:r>
              </w:p>
            </w:tc>
            <w:tc>
              <w:tcPr>
                <w:tcW w:w="2070" w:type="dxa"/>
                <w:shd w:val="clear" w:color="auto" w:fill="auto"/>
              </w:tcPr>
              <w:p>
                <w:pPr>
                  <w:ind w:right="-51"/>
                  <w:jc w:val="center"/>
                  <w:rPr>
                    <w:lang w:eastAsia="lt-LT"/>
                  </w:rPr>
                </w:pPr>
                <w:r>
                  <w:rPr>
                    <w:lang w:eastAsia="lt-LT"/>
                  </w:rPr>
                  <w:t>10</w:t>
                </w:r>
                <w:r>
                  <w:rPr>
                    <w:vertAlign w:val="superscript"/>
                    <w:lang w:eastAsia="lt-LT"/>
                  </w:rPr>
                  <w:t>2</w:t>
                </w:r>
              </w:p>
            </w:tc>
            <w:tc>
              <w:tcPr>
                <w:tcW w:w="1890" w:type="dxa"/>
                <w:shd w:val="clear" w:color="auto" w:fill="auto"/>
              </w:tcPr>
              <w:p>
                <w:pPr>
                  <w:jc w:val="center"/>
                  <w:rPr>
                    <w:lang w:eastAsia="lt-LT"/>
                  </w:rPr>
                </w:pPr>
                <w:r>
                  <w:rPr>
                    <w:lang w:eastAsia="lt-LT"/>
                  </w:rPr>
                  <w:t>5</w:t>
                </w:r>
                <w:r>
                  <w:rPr>
                    <w:vertAlign w:val="superscript"/>
                    <w:lang w:eastAsia="lt-LT"/>
                  </w:rPr>
                  <w:t>2</w:t>
                </w:r>
              </w:p>
            </w:tc>
            <w:tc>
              <w:tcPr>
                <w:tcW w:w="2036" w:type="dxa"/>
              </w:tcPr>
              <w:p>
                <w:pPr>
                  <w:snapToGrid w:val="0"/>
                  <w:jc w:val="center"/>
                  <w:rPr>
                    <w:lang w:eastAsia="lt-LT"/>
                  </w:rPr>
                </w:pPr>
                <w:r>
                  <w:rPr>
                    <w:lang w:eastAsia="lt-LT"/>
                  </w:rPr>
                  <w:t>15,00</w:t>
                </w:r>
                <w:r>
                  <w:rPr>
                    <w:vertAlign w:val="superscript"/>
                    <w:lang w:eastAsia="lt-LT"/>
                  </w:rPr>
                  <w:t>1</w:t>
                </w:r>
              </w:p>
            </w:tc>
            <w:tc>
              <w:tcPr>
                <w:tcW w:w="1980" w:type="dxa"/>
              </w:tcPr>
              <w:p>
                <w:pPr>
                  <w:snapToGrid w:val="0"/>
                  <w:jc w:val="center"/>
                  <w:rPr>
                    <w:lang w:eastAsia="lt-LT"/>
                  </w:rPr>
                </w:pPr>
                <w:r>
                  <w:rPr>
                    <w:lang w:eastAsia="lt-LT"/>
                  </w:rPr>
                  <w:t>7,30</w:t>
                </w:r>
                <w:r>
                  <w:rPr>
                    <w:vertAlign w:val="superscript"/>
                    <w:lang w:eastAsia="lt-LT"/>
                  </w:rPr>
                  <w:t>2</w:t>
                </w:r>
              </w:p>
            </w:tc>
            <w:tc>
              <w:tcPr>
                <w:tcW w:w="1761" w:type="dxa"/>
              </w:tcPr>
              <w:p>
                <w:pPr>
                  <w:jc w:val="center"/>
                  <w:rPr>
                    <w:szCs w:val="24"/>
                    <w:lang w:eastAsia="lt-LT"/>
                  </w:rPr>
                </w:pPr>
                <w:r>
                  <w:rPr>
                    <w:lang w:eastAsia="lt-LT"/>
                  </w:rPr>
                  <w:t>0</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w:t>
                </w:r>
              </w:p>
            </w:tc>
            <w:tc>
              <w:tcPr>
                <w:tcW w:w="1842" w:type="dxa"/>
                <w:shd w:val="clear" w:color="auto" w:fill="auto"/>
              </w:tcPr>
              <w:p>
                <w:pPr>
                  <w:jc w:val="center"/>
                  <w:rPr>
                    <w:lang w:eastAsia="lt-LT"/>
                  </w:rPr>
                </w:pPr>
                <w:r>
                  <w:rPr>
                    <w:lang w:eastAsia="lt-LT"/>
                  </w:rPr>
                  <w:t>39</w:t>
                </w:r>
                <w:r>
                  <w:rPr>
                    <w:vertAlign w:val="superscript"/>
                    <w:lang w:eastAsia="lt-LT"/>
                  </w:rPr>
                  <w:t>3</w:t>
                </w:r>
              </w:p>
            </w:tc>
            <w:tc>
              <w:tcPr>
                <w:tcW w:w="1843" w:type="dxa"/>
                <w:shd w:val="clear" w:color="auto" w:fill="auto"/>
              </w:tcPr>
              <w:p>
                <w:pPr>
                  <w:jc w:val="center"/>
                  <w:rPr>
                    <w:lang w:eastAsia="lt-LT"/>
                  </w:rPr>
                </w:pPr>
                <w:r>
                  <w:rPr>
                    <w:lang w:eastAsia="lt-LT"/>
                  </w:rPr>
                  <w:t>21,5</w:t>
                </w:r>
                <w:r>
                  <w:rPr>
                    <w:vertAlign w:val="superscript"/>
                    <w:lang w:eastAsia="lt-LT"/>
                  </w:rPr>
                  <w:t>3</w:t>
                </w:r>
              </w:p>
            </w:tc>
            <w:tc>
              <w:tcPr>
                <w:tcW w:w="2070" w:type="dxa"/>
                <w:shd w:val="clear" w:color="auto" w:fill="auto"/>
              </w:tcPr>
              <w:p>
                <w:pPr>
                  <w:ind w:right="-51"/>
                  <w:jc w:val="center"/>
                  <w:rPr>
                    <w:lang w:eastAsia="lt-LT"/>
                  </w:rPr>
                </w:pPr>
                <w:r>
                  <w:rPr>
                    <w:lang w:eastAsia="lt-LT"/>
                  </w:rPr>
                  <w:t>8</w:t>
                </w:r>
                <w:r>
                  <w:rPr>
                    <w:vertAlign w:val="superscript"/>
                    <w:lang w:eastAsia="lt-LT"/>
                  </w:rPr>
                  <w:t>3</w:t>
                </w:r>
              </w:p>
            </w:tc>
            <w:tc>
              <w:tcPr>
                <w:tcW w:w="1890" w:type="dxa"/>
                <w:shd w:val="clear" w:color="auto" w:fill="auto"/>
              </w:tcPr>
              <w:p>
                <w:pPr>
                  <w:jc w:val="center"/>
                  <w:rPr>
                    <w:lang w:eastAsia="lt-LT"/>
                  </w:rPr>
                </w:pPr>
                <w:r>
                  <w:rPr>
                    <w:lang w:eastAsia="lt-LT"/>
                  </w:rPr>
                  <w:t>4</w:t>
                </w:r>
                <w:r>
                  <w:rPr>
                    <w:vertAlign w:val="superscript"/>
                    <w:lang w:eastAsia="lt-LT"/>
                  </w:rPr>
                  <w:t>3</w:t>
                </w:r>
              </w:p>
            </w:tc>
            <w:tc>
              <w:tcPr>
                <w:tcW w:w="2036" w:type="dxa"/>
              </w:tcPr>
              <w:p>
                <w:pPr>
                  <w:snapToGrid w:val="0"/>
                  <w:jc w:val="center"/>
                  <w:rPr>
                    <w:lang w:eastAsia="lt-LT"/>
                  </w:rPr>
                </w:pPr>
                <w:r>
                  <w:rPr>
                    <w:lang w:eastAsia="lt-LT"/>
                  </w:rPr>
                  <w:t>15,30</w:t>
                </w:r>
                <w:r>
                  <w:rPr>
                    <w:vertAlign w:val="superscript"/>
                    <w:lang w:eastAsia="lt-LT"/>
                  </w:rPr>
                  <w:t>2</w:t>
                </w:r>
              </w:p>
            </w:tc>
            <w:tc>
              <w:tcPr>
                <w:tcW w:w="1980" w:type="dxa"/>
              </w:tcPr>
              <w:p>
                <w:pPr>
                  <w:snapToGrid w:val="0"/>
                  <w:jc w:val="center"/>
                  <w:rPr>
                    <w:lang w:eastAsia="lt-LT"/>
                  </w:rPr>
                </w:pPr>
                <w:r>
                  <w:rPr>
                    <w:lang w:eastAsia="lt-LT"/>
                  </w:rPr>
                  <w:t>8,00</w:t>
                </w:r>
                <w:r>
                  <w:rPr>
                    <w:vertAlign w:val="superscript"/>
                    <w:lang w:eastAsia="lt-LT"/>
                  </w:rPr>
                  <w:t>3</w:t>
                </w:r>
              </w:p>
            </w:tc>
            <w:tc>
              <w:tcPr>
                <w:tcW w:w="1761" w:type="dxa"/>
              </w:tcPr>
              <w:p>
                <w:pPr>
                  <w:jc w:val="center"/>
                  <w:rPr>
                    <w:szCs w:val="24"/>
                    <w:lang w:eastAsia="lt-LT"/>
                  </w:rPr>
                </w:pPr>
                <w:r>
                  <w:rPr>
                    <w:bCs/>
                    <w:lang w:eastAsia="lt-LT"/>
                  </w:rPr>
                  <w:t>–8</w:t>
                </w:r>
                <w:r>
                  <w:rPr>
                    <w:bCs/>
                    <w:vertAlign w:val="superscript"/>
                    <w:lang w:eastAsia="lt-LT"/>
                  </w:rPr>
                  <w:t>1,2,3</w:t>
                </w:r>
              </w:p>
            </w:tc>
          </w:tr>
        </w:tbl>
        <w:p>
          <w:pPr>
            <w:jc w:val="both"/>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d7c4ecf6925c42f4818fe1f2cabc29d9"/>
        <w:lock w:val="sdtLocked"/>
        <w:richText/>
      </w:sdtPr>
      <w:sdtContent>
        <w:p>
          <w:pPr>
            <w:ind w:left="9072"/>
            <w:sectPr>
              <w:headerReference w:type="default" r:id="rId60"/>
              <w:pgSz w:w="16838" w:h="11906" w:orient="landscape"/>
              <w:pgMar w:top="1701" w:right="1134" w:bottom="567" w:left="1134" w:header="567" w:footer="567" w:gutter="0"/>
              <w:pgNumType w:start="1"/>
              <w:cols w:space="1296"/>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d7c4ecf6925c42f4818fe1f2cabc29d9"/>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d7c4ecf6925c42f4818fe1f2cabc29d9"/>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trPr>
              <w:trHeight w:val="767"/>
            </w:trPr>
            <w:tc>
              <w:tcPr>
                <w:tcW w:w="528" w:type="dxa"/>
                <w:vMerge w:val="restart"/>
                <w:shd w:val="clear" w:color="auto" w:fill="auto"/>
                <w:vAlign w:val="center"/>
              </w:tcPr>
              <w:p>
                <w:pPr>
                  <w:jc w:val="center"/>
                  <w:rPr>
                    <w:sz w:val="18"/>
                    <w:szCs w:val="18"/>
                    <w:lang w:eastAsia="lt-LT"/>
                  </w:rPr>
                </w:pPr>
                <w:r>
                  <w:rPr>
                    <w:sz w:val="18"/>
                    <w:szCs w:val="18"/>
                    <w:lang w:eastAsia="lt-LT"/>
                  </w:rPr>
                  <w:t>Eil. Nr.</w:t>
                </w:r>
              </w:p>
            </w:tc>
            <w:tc>
              <w:tcPr>
                <w:tcW w:w="1850" w:type="dxa"/>
                <w:vMerge w:val="restart"/>
                <w:vAlign w:val="center"/>
              </w:tcPr>
              <w:p>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876" w:type="dxa"/>
                <w:vMerge w:val="restart"/>
                <w:vAlign w:val="center"/>
              </w:tcPr>
              <w:p>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1673" w:type="dxa"/>
                <w:gridSpan w:val="2"/>
                <w:vAlign w:val="center"/>
              </w:tcPr>
              <w:p>
                <w:pPr>
                  <w:jc w:val="center"/>
                  <w:rPr>
                    <w:sz w:val="18"/>
                    <w:szCs w:val="18"/>
                  </w:rPr>
                </w:pPr>
                <w:r>
                  <w:rPr>
                    <w:sz w:val="18"/>
                    <w:szCs w:val="18"/>
                  </w:rPr>
                  <w:t xml:space="preserve">Sėstis ir siekti (cm) </w:t>
                </w:r>
              </w:p>
            </w:tc>
            <w:tc>
              <w:tcPr>
                <w:tcW w:w="792" w:type="dxa"/>
                <w:vMerge w:val="restart"/>
                <w:vAlign w:val="center"/>
              </w:tcPr>
              <w:p>
                <w:pPr>
                  <w:jc w:val="center"/>
                  <w:rPr>
                    <w:sz w:val="18"/>
                    <w:szCs w:val="18"/>
                  </w:rPr>
                </w:pPr>
                <w:r>
                  <w:rPr>
                    <w:sz w:val="18"/>
                    <w:szCs w:val="18"/>
                  </w:rPr>
                  <w:t>Bendra taškų suma</w:t>
                </w:r>
              </w:p>
            </w:tc>
            <w:tc>
              <w:tcPr>
                <w:tcW w:w="1057"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444"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428"/>
            </w:trPr>
            <w:tc>
              <w:tcPr>
                <w:tcW w:w="528" w:type="dxa"/>
                <w:vMerge/>
                <w:shd w:val="clear" w:color="auto" w:fill="auto"/>
                <w:vAlign w:val="center"/>
              </w:tcPr>
              <w:p>
                <w:pPr>
                  <w:jc w:val="center"/>
                  <w:rPr>
                    <w:sz w:val="18"/>
                    <w:szCs w:val="18"/>
                    <w:lang w:eastAsia="lt-LT"/>
                  </w:rPr>
                </w:pPr>
              </w:p>
            </w:tc>
            <w:tc>
              <w:tcPr>
                <w:tcW w:w="1850" w:type="dxa"/>
                <w:vMerge/>
                <w:vAlign w:val="center"/>
              </w:tcPr>
              <w:p>
                <w:pPr>
                  <w:jc w:val="center"/>
                  <w:rPr>
                    <w:sz w:val="18"/>
                    <w:szCs w:val="18"/>
                    <w:lang w:eastAsia="lt-LT"/>
                  </w:rPr>
                </w:pPr>
              </w:p>
            </w:tc>
            <w:tc>
              <w:tcPr>
                <w:tcW w:w="704" w:type="dxa"/>
                <w:vMerge/>
                <w:shd w:val="clear" w:color="auto" w:fill="auto"/>
                <w:vAlign w:val="center"/>
              </w:tcPr>
              <w:p>
                <w:pPr>
                  <w:jc w:val="center"/>
                  <w:rPr>
                    <w:sz w:val="18"/>
                    <w:szCs w:val="18"/>
                    <w:lang w:eastAsia="lt-LT"/>
                  </w:rPr>
                </w:pPr>
              </w:p>
            </w:tc>
            <w:tc>
              <w:tcPr>
                <w:tcW w:w="876" w:type="dxa"/>
                <w:vMerge/>
                <w:vAlign w:val="center"/>
              </w:tcPr>
              <w:p>
                <w:pPr>
                  <w:ind w:firstLine="45"/>
                  <w:jc w:val="center"/>
                  <w:rPr>
                    <w:sz w:val="18"/>
                    <w:szCs w:val="18"/>
                    <w:lang w:eastAsia="lt-LT"/>
                  </w:rPr>
                </w:pPr>
              </w:p>
            </w:tc>
            <w:tc>
              <w:tcPr>
                <w:tcW w:w="567" w:type="dxa"/>
                <w:shd w:val="clear" w:color="auto" w:fill="auto"/>
                <w:vAlign w:val="center"/>
              </w:tcPr>
              <w:p>
                <w:pPr>
                  <w:ind w:hanging="105"/>
                  <w:jc w:val="center"/>
                  <w:rPr>
                    <w:sz w:val="18"/>
                    <w:szCs w:val="18"/>
                    <w:lang w:eastAsia="lt-LT"/>
                  </w:rPr>
                </w:pPr>
                <w:r>
                  <w:rPr>
                    <w:sz w:val="18"/>
                    <w:szCs w:val="18"/>
                    <w:lang w:eastAsia="lt-LT"/>
                  </w:rPr>
                  <w:t>Rūšis</w:t>
                </w:r>
              </w:p>
            </w:tc>
            <w:tc>
              <w:tcPr>
                <w:tcW w:w="828" w:type="dxa"/>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pPr>
                  <w:jc w:val="center"/>
                  <w:rPr>
                    <w:sz w:val="18"/>
                    <w:szCs w:val="18"/>
                    <w:lang w:eastAsia="lt-LT"/>
                  </w:rPr>
                </w:pPr>
                <w:r>
                  <w:rPr>
                    <w:sz w:val="18"/>
                    <w:szCs w:val="18"/>
                    <w:lang w:eastAsia="lt-LT"/>
                  </w:rPr>
                  <w:t>Taškai</w:t>
                </w:r>
              </w:p>
            </w:tc>
            <w:tc>
              <w:tcPr>
                <w:tcW w:w="567" w:type="dxa"/>
                <w:shd w:val="clear" w:color="auto" w:fill="auto"/>
                <w:vAlign w:val="center"/>
              </w:tcPr>
              <w:p>
                <w:pPr>
                  <w:ind w:left="-108"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pPr>
                  <w:jc w:val="center"/>
                  <w:rPr>
                    <w:sz w:val="18"/>
                    <w:szCs w:val="18"/>
                    <w:lang w:eastAsia="lt-LT"/>
                  </w:rPr>
                </w:pPr>
                <w:r>
                  <w:rPr>
                    <w:sz w:val="18"/>
                    <w:szCs w:val="18"/>
                    <w:lang w:eastAsia="lt-LT"/>
                  </w:rPr>
                  <w:t>Taškai</w:t>
                </w:r>
              </w:p>
            </w:tc>
            <w:tc>
              <w:tcPr>
                <w:tcW w:w="579" w:type="dxa"/>
                <w:shd w:val="clear" w:color="auto" w:fill="auto"/>
                <w:vAlign w:val="center"/>
              </w:tcPr>
              <w:p>
                <w:pPr>
                  <w:ind w:left="-96" w:right="-108"/>
                  <w:jc w:val="center"/>
                  <w:rPr>
                    <w:sz w:val="18"/>
                    <w:szCs w:val="18"/>
                    <w:lang w:eastAsia="lt-LT"/>
                  </w:rPr>
                </w:pPr>
                <w:r>
                  <w:rPr>
                    <w:sz w:val="18"/>
                    <w:szCs w:val="18"/>
                    <w:lang w:eastAsia="lt-LT"/>
                  </w:rPr>
                  <w:t>Rūšis</w:t>
                </w:r>
              </w:p>
            </w:tc>
            <w:tc>
              <w:tcPr>
                <w:tcW w:w="793" w:type="dxa"/>
                <w:shd w:val="clear" w:color="auto" w:fill="auto"/>
                <w:vAlign w:val="center"/>
              </w:tcPr>
              <w:p>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pPr>
                  <w:jc w:val="center"/>
                  <w:rPr>
                    <w:sz w:val="18"/>
                    <w:szCs w:val="18"/>
                    <w:lang w:eastAsia="lt-LT"/>
                  </w:rPr>
                </w:pPr>
                <w:r>
                  <w:rPr>
                    <w:sz w:val="18"/>
                    <w:szCs w:val="18"/>
                    <w:lang w:eastAsia="lt-LT"/>
                  </w:rPr>
                  <w:t>Taškai</w:t>
                </w:r>
              </w:p>
            </w:tc>
            <w:tc>
              <w:tcPr>
                <w:tcW w:w="969" w:type="dxa"/>
                <w:vAlign w:val="center"/>
              </w:tcPr>
              <w:p>
                <w:pPr>
                  <w:jc w:val="center"/>
                  <w:rPr>
                    <w:sz w:val="18"/>
                    <w:szCs w:val="18"/>
                  </w:rPr>
                </w:pPr>
                <w:r>
                  <w:rPr>
                    <w:sz w:val="18"/>
                    <w:szCs w:val="18"/>
                  </w:rPr>
                  <w:t>Rezultatas</w:t>
                </w:r>
              </w:p>
            </w:tc>
            <w:tc>
              <w:tcPr>
                <w:tcW w:w="704" w:type="dxa"/>
                <w:vAlign w:val="center"/>
              </w:tcPr>
              <w:p>
                <w:pPr>
                  <w:jc w:val="center"/>
                  <w:rPr>
                    <w:sz w:val="18"/>
                    <w:szCs w:val="18"/>
                  </w:rPr>
                </w:pPr>
                <w:r>
                  <w:rPr>
                    <w:sz w:val="18"/>
                    <w:szCs w:val="18"/>
                    <w:lang w:eastAsia="lt-LT"/>
                  </w:rPr>
                  <w:t>Taškai</w:t>
                </w:r>
              </w:p>
            </w:tc>
            <w:tc>
              <w:tcPr>
                <w:tcW w:w="792" w:type="dxa"/>
                <w:vMerge/>
                <w:vAlign w:val="center"/>
              </w:tcPr>
              <w:p>
                <w:pPr>
                  <w:jc w:val="center"/>
                  <w:rPr>
                    <w:sz w:val="18"/>
                    <w:szCs w:val="18"/>
                  </w:rPr>
                </w:pPr>
              </w:p>
            </w:tc>
            <w:tc>
              <w:tcPr>
                <w:tcW w:w="1057" w:type="dxa"/>
                <w:vMerge/>
                <w:shd w:val="clear" w:color="auto" w:fill="auto"/>
                <w:vAlign w:val="center"/>
              </w:tcPr>
              <w:p>
                <w:pPr>
                  <w:jc w:val="center"/>
                  <w:rPr>
                    <w:sz w:val="18"/>
                    <w:szCs w:val="18"/>
                  </w:rPr>
                </w:pPr>
              </w:p>
            </w:tc>
            <w:tc>
              <w:tcPr>
                <w:tcW w:w="1444" w:type="dxa"/>
                <w:vMerge/>
                <w:shd w:val="clear" w:color="auto" w:fill="auto"/>
                <w:vAlign w:val="center"/>
              </w:tcPr>
              <w:p>
                <w:pPr>
                  <w:jc w:val="center"/>
                  <w:rPr>
                    <w:sz w:val="18"/>
                    <w:szCs w:val="18"/>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bl>
        <w:p>
          <w:pPr>
            <w:rPr>
              <w:szCs w:val="24"/>
            </w:rPr>
          </w:pPr>
          <w:r>
            <w:rPr>
              <w:sz w:val="18"/>
              <w:szCs w:val="18"/>
              <w:lang w:eastAsia="lt-LT"/>
            </w:rPr>
            <w:t>*</w:t>
          </w:r>
          <w:r>
            <w:rPr>
              <w:szCs w:val="24"/>
            </w:rPr>
            <w:t>Testuojamasis asmuo savo parašu patvirtina, kad duomenys šioje suvestinėje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pPr>
          <w:r>
            <w:rPr>
              <w:sz w:val="16"/>
              <w:szCs w:val="16"/>
            </w:rPr>
            <w:t xml:space="preserve">(pareigos) </w:t>
            <w:tab/>
            <w:t xml:space="preserve">                                                          (parašas)</w:t>
            <w:tab/>
            <w:t xml:space="preserve">                                                                                                 (vardas, pavardė)</w:t>
          </w:r>
        </w:p>
      </w:sdtContent>
    </w:sdt>
    <w:sdt>
      <w:sdtPr>
        <w:alias w:val="3 pr."/>
        <w:tag w:val="part_589afbb7517c40f996a990adda0e8287"/>
        <w:lock w:val="sdtLocked"/>
        <w:richText/>
      </w:sdtPr>
      <w:sdtContent>
        <w:p>
          <w:pPr>
            <w:ind w:left="9214"/>
            <w:sectPr>
              <w:headerReference w:type="default" r:id="rId61"/>
              <w:headerReference w:type="first" r:id="rId62"/>
              <w:pgSz w:w="16838" w:h="11906" w:orient="landscape"/>
              <w:pgMar w:top="1701" w:right="1134" w:bottom="567" w:left="1134" w:header="567" w:footer="567" w:gutter="0"/>
              <w:pgNumType w:start="1"/>
              <w:cols w:space="1296"/>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589afbb7517c40f996a990adda0e8287"/>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589afbb7517c40f996a990adda0e8287"/>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trPr>
              <w:trHeight w:val="696"/>
            </w:trPr>
            <w:tc>
              <w:tcPr>
                <w:tcW w:w="720" w:type="dxa"/>
                <w:vMerge w:val="restart"/>
                <w:shd w:val="clear" w:color="auto" w:fill="auto"/>
                <w:vAlign w:val="center"/>
              </w:tcPr>
              <w:p>
                <w:pPr>
                  <w:jc w:val="center"/>
                  <w:rPr>
                    <w:sz w:val="16"/>
                    <w:szCs w:val="16"/>
                    <w:lang w:eastAsia="lt-LT"/>
                  </w:rPr>
                </w:pPr>
                <w:r>
                  <w:rPr>
                    <w:sz w:val="16"/>
                    <w:szCs w:val="16"/>
                    <w:lang w:eastAsia="lt-LT"/>
                  </w:rPr>
                  <w:t>Data</w:t>
                </w:r>
              </w:p>
            </w:tc>
            <w:tc>
              <w:tcPr>
                <w:tcW w:w="810" w:type="dxa"/>
                <w:vMerge w:val="restart"/>
                <w:vAlign w:val="center"/>
              </w:tcPr>
              <w:p>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1620" w:type="dxa"/>
                <w:gridSpan w:val="2"/>
                <w:vAlign w:val="center"/>
              </w:tcPr>
              <w:p>
                <w:pPr>
                  <w:jc w:val="center"/>
                  <w:rPr>
                    <w:sz w:val="16"/>
                    <w:szCs w:val="16"/>
                  </w:rPr>
                </w:pPr>
                <w:r>
                  <w:rPr>
                    <w:sz w:val="16"/>
                    <w:szCs w:val="16"/>
                  </w:rPr>
                  <w:t>Sėstis ir siekti (cm)</w:t>
                </w:r>
              </w:p>
            </w:tc>
            <w:tc>
              <w:tcPr>
                <w:tcW w:w="810" w:type="dxa"/>
                <w:vMerge w:val="restart"/>
                <w:vAlign w:val="center"/>
              </w:tcPr>
              <w:p>
                <w:pPr>
                  <w:jc w:val="center"/>
                  <w:rPr>
                    <w:sz w:val="16"/>
                    <w:szCs w:val="16"/>
                    <w:lang w:eastAsia="lt-LT"/>
                  </w:rPr>
                </w:pPr>
                <w:r>
                  <w:rPr>
                    <w:sz w:val="16"/>
                    <w:szCs w:val="16"/>
                  </w:rPr>
                  <w:t>Bendra taškų suma</w:t>
                </w:r>
              </w:p>
            </w:tc>
            <w:tc>
              <w:tcPr>
                <w:tcW w:w="1080" w:type="dxa"/>
                <w:vMerge w:val="restart"/>
                <w:shd w:val="clear" w:color="auto" w:fill="auto"/>
                <w:vAlign w:val="center"/>
              </w:tcPr>
              <w:p>
                <w:pPr>
                  <w:jc w:val="center"/>
                  <w:rPr>
                    <w:sz w:val="16"/>
                    <w:szCs w:val="16"/>
                    <w:lang w:eastAsia="lt-LT"/>
                  </w:rPr>
                </w:pPr>
                <w:r>
                  <w:rPr>
                    <w:sz w:val="16"/>
                    <w:szCs w:val="16"/>
                  </w:rPr>
                  <w:t>Vertinimas (atitinka / neatitinka)</w:t>
                </w:r>
              </w:p>
            </w:tc>
            <w:tc>
              <w:tcPr>
                <w:tcW w:w="2700" w:type="dxa"/>
                <w:gridSpan w:val="2"/>
                <w:vAlign w:val="center"/>
              </w:tcPr>
              <w:p>
                <w:pPr>
                  <w:jc w:val="center"/>
                  <w:rPr>
                    <w:sz w:val="16"/>
                    <w:szCs w:val="16"/>
                    <w:lang w:eastAsia="lt-LT"/>
                  </w:rPr>
                </w:pPr>
                <w:r>
                  <w:rPr>
                    <w:sz w:val="16"/>
                    <w:szCs w:val="16"/>
                    <w:lang w:eastAsia="lt-LT"/>
                  </w:rPr>
                  <w:t>Duomenis surašė</w:t>
                </w:r>
              </w:p>
            </w:tc>
          </w:tr>
          <w:tr>
            <w:trPr>
              <w:trHeight w:val="357"/>
            </w:trPr>
            <w:tc>
              <w:tcPr>
                <w:tcW w:w="720" w:type="dxa"/>
                <w:vMerge/>
                <w:shd w:val="clear" w:color="auto" w:fill="auto"/>
                <w:vAlign w:val="center"/>
              </w:tcPr>
              <w:p>
                <w:pPr>
                  <w:jc w:val="center"/>
                  <w:rPr>
                    <w:sz w:val="16"/>
                    <w:szCs w:val="16"/>
                    <w:lang w:eastAsia="lt-LT"/>
                  </w:rPr>
                </w:pPr>
              </w:p>
            </w:tc>
            <w:tc>
              <w:tcPr>
                <w:tcW w:w="810" w:type="dxa"/>
                <w:vMerge/>
              </w:tcPr>
              <w:p>
                <w:pPr>
                  <w:jc w:val="center"/>
                  <w:rPr>
                    <w:sz w:val="16"/>
                    <w:szCs w:val="16"/>
                    <w:lang w:eastAsia="lt-LT"/>
                  </w:rPr>
                </w:pPr>
              </w:p>
            </w:tc>
            <w:tc>
              <w:tcPr>
                <w:tcW w:w="720" w:type="dxa"/>
                <w:vMerge/>
                <w:shd w:val="clear" w:color="auto" w:fill="auto"/>
                <w:vAlign w:val="center"/>
              </w:tcPr>
              <w:p>
                <w:pPr>
                  <w:jc w:val="center"/>
                  <w:rPr>
                    <w:sz w:val="16"/>
                    <w:szCs w:val="16"/>
                    <w:lang w:eastAsia="lt-LT"/>
                  </w:rPr>
                </w:pPr>
              </w:p>
            </w:tc>
            <w:tc>
              <w:tcPr>
                <w:tcW w:w="586" w:type="dxa"/>
                <w:shd w:val="clear" w:color="auto" w:fill="auto"/>
                <w:vAlign w:val="center"/>
              </w:tcPr>
              <w:p>
                <w:pPr>
                  <w:ind w:left="-89" w:right="-108"/>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648" w:type="dxa"/>
                <w:shd w:val="clear" w:color="auto" w:fill="auto"/>
                <w:vAlign w:val="center"/>
              </w:tcPr>
              <w:p>
                <w:pPr>
                  <w:ind w:left="-169" w:right="-140"/>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648" w:type="dxa"/>
                <w:shd w:val="clear" w:color="auto" w:fill="auto"/>
                <w:vAlign w:val="center"/>
              </w:tcPr>
              <w:p>
                <w:pPr>
                  <w:jc w:val="center"/>
                  <w:rPr>
                    <w:sz w:val="16"/>
                    <w:szCs w:val="16"/>
                    <w:lang w:eastAsia="lt-LT"/>
                  </w:rPr>
                </w:pPr>
                <w:r>
                  <w:rPr>
                    <w:sz w:val="16"/>
                    <w:szCs w:val="16"/>
                    <w:lang w:eastAsia="lt-LT"/>
                  </w:rPr>
                  <w:t>Taškai</w:t>
                </w:r>
              </w:p>
            </w:tc>
            <w:tc>
              <w:tcPr>
                <w:tcW w:w="579" w:type="dxa"/>
                <w:shd w:val="clear" w:color="auto" w:fill="auto"/>
                <w:vAlign w:val="center"/>
              </w:tcPr>
              <w:p>
                <w:pPr>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900" w:type="dxa"/>
                <w:vAlign w:val="center"/>
              </w:tcPr>
              <w:p>
                <w:pPr>
                  <w:jc w:val="center"/>
                  <w:rPr>
                    <w:sz w:val="16"/>
                    <w:szCs w:val="16"/>
                    <w:lang w:eastAsia="lt-LT"/>
                  </w:rPr>
                </w:pPr>
                <w:r>
                  <w:rPr>
                    <w:sz w:val="16"/>
                    <w:szCs w:val="16"/>
                    <w:lang w:eastAsia="lt-LT"/>
                  </w:rPr>
                  <w:t>Rezultatas</w:t>
                </w:r>
              </w:p>
            </w:tc>
            <w:tc>
              <w:tcPr>
                <w:tcW w:w="720" w:type="dxa"/>
                <w:vAlign w:val="center"/>
              </w:tcPr>
              <w:p>
                <w:pPr>
                  <w:jc w:val="center"/>
                  <w:rPr>
                    <w:sz w:val="16"/>
                    <w:szCs w:val="16"/>
                  </w:rPr>
                </w:pPr>
                <w:r>
                  <w:rPr>
                    <w:sz w:val="16"/>
                    <w:szCs w:val="16"/>
                    <w:lang w:eastAsia="lt-LT"/>
                  </w:rPr>
                  <w:t>Taškai</w:t>
                </w:r>
              </w:p>
            </w:tc>
            <w:tc>
              <w:tcPr>
                <w:tcW w:w="810" w:type="dxa"/>
                <w:vMerge/>
              </w:tcPr>
              <w:p>
                <w:pPr>
                  <w:jc w:val="center"/>
                  <w:rPr>
                    <w:sz w:val="16"/>
                    <w:szCs w:val="16"/>
                    <w:lang w:eastAsia="lt-LT"/>
                  </w:rPr>
                </w:pPr>
              </w:p>
            </w:tc>
            <w:tc>
              <w:tcPr>
                <w:tcW w:w="1080" w:type="dxa"/>
                <w:vMerge/>
                <w:shd w:val="clear" w:color="auto" w:fill="auto"/>
                <w:vAlign w:val="center"/>
              </w:tcPr>
              <w:p>
                <w:pPr>
                  <w:jc w:val="center"/>
                  <w:rPr>
                    <w:sz w:val="16"/>
                    <w:szCs w:val="16"/>
                    <w:lang w:eastAsia="lt-LT"/>
                  </w:rPr>
                </w:pPr>
              </w:p>
            </w:tc>
            <w:tc>
              <w:tcPr>
                <w:tcW w:w="1530" w:type="dxa"/>
                <w:vAlign w:val="center"/>
              </w:tcPr>
              <w:p>
                <w:pPr>
                  <w:jc w:val="center"/>
                  <w:rPr>
                    <w:sz w:val="16"/>
                    <w:szCs w:val="16"/>
                    <w:lang w:eastAsia="lt-LT"/>
                  </w:rPr>
                </w:pPr>
                <w:r>
                  <w:rPr>
                    <w:sz w:val="16"/>
                    <w:szCs w:val="16"/>
                    <w:lang w:eastAsia="lt-LT"/>
                  </w:rPr>
                  <w:t>Vardas ir pavardė</w:t>
                </w:r>
              </w:p>
            </w:tc>
            <w:tc>
              <w:tcPr>
                <w:tcW w:w="1170"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bl>
        <w:p>
          <w:pPr>
            <w:rPr>
              <w:sz w:val="18"/>
              <w:szCs w:val="18"/>
              <w:lang w:eastAsia="lt-LT"/>
            </w:rPr>
          </w:pPr>
        </w:p>
        <w:p>
          <w:pPr>
            <w:ind w:left="5103"/>
            <w:jc w:val="both"/>
            <w:rPr>
              <w:szCs w:val="24"/>
            </w:rPr>
          </w:pPr>
        </w:p>
      </w:sdtContent>
    </w:sdt>
    <w:sdt>
      <w:sdtPr>
        <w:alias w:val="patvirtinta"/>
        <w:tag w:val="part_9b2ce148cc724d2fb4611638f5ed3b9a"/>
        <w:lock w:val="sdtLocked"/>
        <w:richText/>
      </w:sdtPr>
      <w:sdtContent>
        <w:p>
          <w:pPr>
            <w:ind w:left="5103"/>
            <w:jc w:val="both"/>
            <w:sectPr>
              <w:headerReference w:type="default" r:id="rId12"/>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9b2ce148cc724d2fb4611638f5ed3b9a"/>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b01aa2620144448f9af2ed7ffc9f8432"/>
        <w:lock w:val="sdtLocked"/>
        <w:richText/>
      </w:sdtPr>
      <w:sdtContent>
        <w:p>
          <w:pPr>
            <w:ind w:left="5103"/>
            <w:jc w:val="both"/>
            <w:sectPr>
              <w:headerReference w:type="even" r:id="rId45"/>
              <w:headerReference w:type="default" r:id="rId46"/>
              <w:footerReference w:type="even" r:id="rId47"/>
              <w:footerReference w:type="default" r:id="rId48"/>
              <w:headerReference w:type="first" r:id="rId49"/>
              <w:footerReference w:type="first" r:id="rId50"/>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b01aa2620144448f9af2ed7ffc9f8432"/>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e47bab2a8d044a3907d73693d4b6ae3"/>
                <w:lock w:val="sdtLocked"/>
                <w:richText/>
              </w:sdtPr>
              <w:sdtContent>
                <w:p>
                  <w:pPr>
                    <w:ind w:firstLine="709"/>
                    <w:jc w:val="both"/>
                    <w:textAlignment w:val="center"/>
                    <w:rPr>
                      <w:bCs/>
                      <w:szCs w:val="24"/>
                    </w:rPr>
                  </w:pPr>
                  <w:sdt>
                    <w:sdtPr>
                      <w:alias w:val="Numeris"/>
                      <w:tag w:val="nr_ae47bab2a8d044a3907d73693d4b6ae3"/>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4a2aef0a21d042a581a12177a6d0b634"/>
                <w:lock w:val="sdtLocked"/>
                <w:richText/>
              </w:sdtPr>
              <w:sdtContent>
                <w:p>
                  <w:pPr>
                    <w:shd w:val="clear" w:color="auto" w:fill="FFFFFF"/>
                    <w:ind w:firstLine="709"/>
                    <w:jc w:val="both"/>
                  </w:pPr>
                  <w:sdt>
                    <w:sdtPr>
                      <w:alias w:val="Numeris"/>
                      <w:tag w:val="nr_4a2aef0a21d042a581a12177a6d0b634"/>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sdtContent>
            </w:sdt>
            <w:sdt>
              <w:sdtPr>
                <w:alias w:val="12 p."/>
                <w:tag w:val="part_1d06597a97cb44d4b44a02e6e3ee52a4"/>
                <w:lock w:val="sdtLocked"/>
                <w:richText/>
              </w:sdtPr>
              <w:sdtContent>
                <w:p>
                  <w:pPr>
                    <w:ind w:firstLine="720"/>
                    <w:jc w:val="both"/>
                    <w:rPr>
                      <w:b/>
                      <w:bCs/>
                      <w:szCs w:val="24"/>
                      <w:lang w:eastAsia="lt-LT"/>
                    </w:rPr>
                  </w:pPr>
                  <w:sdt>
                    <w:sdtPr>
                      <w:alias w:val="Numeris"/>
                      <w:tag w:val="nr_1d06597a97cb44d4b44a02e6e3ee52a4"/>
                      <w:lock w:val="sdtLocked"/>
                      <w:richText/>
                    </w:sdt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3 p."/>
                <w:tag w:val="part_a8cb02c30632477f8b0673cbbd0a2f23"/>
                <w:lock w:val="sdtLocked"/>
                <w:richText/>
              </w:sdtPr>
              <w:sdtContent>
                <w:p>
                  <w:pPr>
                    <w:ind w:firstLine="709"/>
                    <w:jc w:val="both"/>
                    <w:rPr>
                      <w:szCs w:val="24"/>
                      <w:lang w:eastAsia="lt-LT"/>
                    </w:rPr>
                  </w:pPr>
                  <w:sdt>
                    <w:sdtPr>
                      <w:alias w:val="Numeris"/>
                      <w:tag w:val="nr_a8cb02c30632477f8b0673cbbd0a2f23"/>
                      <w:lock w:val="sdtLocked"/>
                      <w:richText/>
                    </w:sdt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9e7a5831292c4efd9f96f1f69b64a0fb"/>
        <w:lock w:val="sdtLocked"/>
        <w:richText/>
      </w:sdtPr>
      <w:sdtContent>
        <w:p>
          <w:pPr>
            <w:shd w:val="clear" w:color="auto" w:fill="FFFFFF"/>
            <w:ind w:left="5102"/>
            <w:sectPr>
              <w:headerReference w:type="default" r:id="rId13"/>
              <w:headerReference w:type="first" r:id="rId1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9e7a5831292c4efd9f96f1f69b64a0fb"/>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6ee1c2904fd24020b50240b3ee4bc58c"/>
                <w:lock w:val="sdtLocked"/>
                <w:richText/>
              </w:sdtPr>
              <w:sdtContent>
                <w:p>
                  <w:pPr>
                    <w:ind w:firstLine="780"/>
                    <w:jc w:val="both"/>
                    <w:rPr>
                      <w:szCs w:val="24"/>
                      <w:lang w:eastAsia="lt-LT"/>
                    </w:rPr>
                  </w:pPr>
                  <w:sdt>
                    <w:sdtPr>
                      <w:alias w:val="Numeris"/>
                      <w:tag w:val="nr_6ee1c2904fd24020b50240b3ee4bc58c"/>
                      <w:lock w:val="sdtLocked"/>
                      <w:richText/>
                    </w:sdt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8c513710fa7d409bac42db45966f471e"/>
                <w:lock w:val="sdtLocked"/>
                <w:richText/>
              </w:sdtPr>
              <w:sdtContent>
                <w:p>
                  <w:pPr>
                    <w:ind w:firstLine="720"/>
                    <w:jc w:val="both"/>
                    <w:rPr>
                      <w:szCs w:val="24"/>
                      <w:lang w:eastAsia="lt-LT"/>
                    </w:rPr>
                  </w:pPr>
                  <w:sdt>
                    <w:sdtPr>
                      <w:alias w:val="Numeris"/>
                      <w:tag w:val="nr_8c513710fa7d409bac42db45966f471e"/>
                      <w:lock w:val="sdtLocked"/>
                      <w:richText/>
                    </w:sdt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color w:val="000000"/>
                      <w:szCs w:val="24"/>
                    </w:rPr>
                    <w:t>mutatis mutandis</w:t>
                  </w:r>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5c749346bcc849a8a9a696f8e8b4e8f8"/>
                <w:lock w:val="sdtLocked"/>
                <w:richText/>
              </w:sdtPr>
              <w:sdtContent>
                <w:p>
                  <w:pPr>
                    <w:ind w:firstLine="780"/>
                    <w:jc w:val="both"/>
                    <w:rPr>
                      <w:szCs w:val="24"/>
                      <w:lang w:eastAsia="lt-LT"/>
                    </w:rPr>
                  </w:pPr>
                  <w:sdt>
                    <w:sdtPr>
                      <w:alias w:val="Numeris"/>
                      <w:tag w:val="nr_5c749346bcc849a8a9a696f8e8b4e8f8"/>
                      <w:lock w:val="sdtLocked"/>
                      <w:richText/>
                    </w:sdt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2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e6cae9920c7e4bf3afd3a723a8ee63e1"/>
        <w:lock w:val="sdtLocked"/>
        <w:richText/>
      </w:sdtPr>
      <w:sdtContent>
        <w:p>
          <w:pPr>
            <w:ind w:left="5040" w:firstLine="720"/>
            <w:sectPr>
              <w:headerReference w:type="even" r:id="rId25"/>
              <w:headerReference w:type="default" r:id="rId2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e6cae9920c7e4bf3afd3a723a8ee63e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e6cae9920c7e4bf3afd3a723a8ee63e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c2d512e51a04f15abf27bd4152ce2d3"/>
                <w:lock w:val="sdtLocked"/>
                <w:richText/>
              </w:sdtPr>
              <w:sdtContent>
                <w:p>
                  <w:pPr>
                    <w:ind w:firstLine="709"/>
                    <w:jc w:val="both"/>
                    <w:rPr>
                      <w:szCs w:val="24"/>
                      <w:lang w:eastAsia="lt-LT"/>
                    </w:rPr>
                  </w:pPr>
                  <w:sdt>
                    <w:sdtPr>
                      <w:alias w:val="Numeris"/>
                      <w:tag w:val="nr_bc2d512e51a04f15abf27bd4152ce2d3"/>
                      <w:lock w:val="sdtLocked"/>
                      <w:richText/>
                    </w:sdt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b5f7bebd84eb4eaf9edadcaca4df97bc"/>
                <w:lock w:val="sdtLocked"/>
                <w:richText/>
              </w:sdtPr>
              <w:sdtContent>
                <w:p>
                  <w:pPr>
                    <w:ind w:firstLine="709"/>
                    <w:jc w:val="both"/>
                    <w:rPr>
                      <w:szCs w:val="24"/>
                      <w:lang w:eastAsia="lt-LT"/>
                    </w:rPr>
                  </w:pPr>
                  <w:sdt>
                    <w:sdtPr>
                      <w:alias w:val="Numeris"/>
                      <w:tag w:val="nr_b5f7bebd84eb4eaf9edadcaca4df97bc"/>
                      <w:lock w:val="sdtLocked"/>
                      <w:richText/>
                    </w:sdt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eaa7982b63e7475f8c7264d40bbaa4a5"/>
                    <w:lock w:val="sdtLocked"/>
                    <w:richText/>
                  </w:sdtPr>
                  <w:sdtContent>
                    <w:p>
                      <w:pPr>
                        <w:ind w:firstLine="709"/>
                        <w:jc w:val="both"/>
                        <w:rPr>
                          <w:szCs w:val="24"/>
                          <w:lang w:eastAsia="lt-LT"/>
                        </w:rPr>
                      </w:pPr>
                      <w:sdt>
                        <w:sdtPr>
                          <w:alias w:val="Numeris"/>
                          <w:tag w:val="nr_eaa7982b63e7475f8c7264d40bbaa4a5"/>
                          <w:lock w:val="sdtLocked"/>
                          <w:richText/>
                        </w:sdtPr>
                        <w:sdtContent>
                          <w:r>
                            <w:rPr>
                              <w:color w:val="000000"/>
                              <w:szCs w:val="24"/>
                            </w:rPr>
                            <w:t>24.3</w:t>
                          </w:r>
                        </w:sdtContent>
                      </w:sdt>
                      <w:r>
                        <w:rPr>
                          <w:color w:val="000000"/>
                          <w:szCs w:val="24"/>
                        </w:rPr>
                        <w:t>. sprendimo dėl atitinkamo vertinimo komisijos pasiūlymo priėmimą.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f23c304e0f174e2bb337e633b0b5bd33"/>
                <w:lock w:val="sdtLocked"/>
                <w:richText/>
              </w:sdtPr>
              <w:sdtContent>
                <w:p>
                  <w:pPr>
                    <w:ind w:firstLine="709"/>
                    <w:jc w:val="both"/>
                    <w:rPr>
                      <w:szCs w:val="24"/>
                      <w:lang w:eastAsia="lt-LT"/>
                    </w:rPr>
                  </w:pPr>
                  <w:sdt>
                    <w:sdtPr>
                      <w:alias w:val="Numeris"/>
                      <w:tag w:val="nr_f23c304e0f174e2bb337e633b0b5bd33"/>
                      <w:lock w:val="sdtLocked"/>
                      <w:richText/>
                    </w:sdt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5b093475b6ce496594d8dc9f9eef4a49"/>
                <w:lock w:val="sdtLocked"/>
                <w:richText/>
              </w:sdtPr>
              <w:sdtContent>
                <w:p>
                  <w:pPr>
                    <w:ind w:firstLine="709"/>
                    <w:jc w:val="both"/>
                    <w:rPr>
                      <w:szCs w:val="24"/>
                      <w:lang w:eastAsia="lt-LT"/>
                    </w:rPr>
                  </w:pPr>
                  <w:sdt>
                    <w:sdtPr>
                      <w:alias w:val="Numeris"/>
                      <w:tag w:val="nr_5b093475b6ce496594d8dc9f9eef4a49"/>
                      <w:lock w:val="sdtLocked"/>
                      <w:richText/>
                    </w:sdt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1 p."/>
                <w:tag w:val="part_0b1c35dcd6604c44a8785d84b2025719"/>
                <w:lock w:val="sdtLocked"/>
                <w:richText/>
              </w:sdtPr>
              <w:sdtContent>
                <w:p>
                  <w:pPr>
                    <w:ind w:firstLine="709"/>
                    <w:jc w:val="both"/>
                    <w:rPr>
                      <w:szCs w:val="24"/>
                      <w:lang w:eastAsia="lt-LT"/>
                    </w:rPr>
                  </w:pPr>
                  <w:sdt>
                    <w:sdtPr>
                      <w:alias w:val="Numeris"/>
                      <w:tag w:val="nr_0b1c35dcd6604c44a8785d84b2025719"/>
                      <w:lock w:val="sdtLocked"/>
                      <w:richText/>
                    </w:sdt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2 p."/>
                <w:tag w:val="part_4c5e48c79c5c481cb54c3eacca6d2106"/>
                <w:lock w:val="sdtLocked"/>
                <w:richText/>
              </w:sdtPr>
              <w:sdtContent>
                <w:p>
                  <w:pPr>
                    <w:ind w:firstLine="709"/>
                    <w:jc w:val="both"/>
                    <w:rPr>
                      <w:szCs w:val="24"/>
                      <w:lang w:eastAsia="lt-LT"/>
                    </w:rPr>
                  </w:pPr>
                  <w:sdt>
                    <w:sdtPr>
                      <w:alias w:val="Numeris"/>
                      <w:tag w:val="nr_4c5e48c79c5c481cb54c3eacca6d2106"/>
                      <w:lock w:val="sdtLocked"/>
                      <w:richText/>
                    </w:sdt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3 p."/>
                <w:tag w:val="part_020ff2793fad4003b3d9835c6fe647a6"/>
                <w:lock w:val="sdtLocked"/>
                <w:richText/>
              </w:sdtPr>
              <w:sdtContent>
                <w:p>
                  <w:pPr>
                    <w:ind w:firstLine="709"/>
                    <w:jc w:val="both"/>
                    <w:rPr>
                      <w:szCs w:val="24"/>
                      <w:lang w:eastAsia="lt-LT"/>
                    </w:rPr>
                  </w:pPr>
                  <w:sdt>
                    <w:sdtPr>
                      <w:alias w:val="Numeris"/>
                      <w:tag w:val="nr_020ff2793fad4003b3d9835c6fe647a6"/>
                      <w:lock w:val="sdtLocked"/>
                      <w:richText/>
                    </w:sdt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4 p."/>
                <w:tag w:val="part_e4504520d97a4263a74b432d89b0523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ec3e6a86cb5e443d8d2142fe9e0692f6"/>
                <w:lock w:val="sdtLocked"/>
                <w:richText/>
              </w:sdtPr>
              <w:sdtContent>
                <w:p>
                  <w:pPr>
                    <w:ind w:firstLine="720"/>
                    <w:jc w:val="both"/>
                    <w:rPr>
                      <w:szCs w:val="24"/>
                      <w:lang w:eastAsia="lt-LT"/>
                    </w:rPr>
                  </w:pPr>
                  <w:sdt>
                    <w:sdtPr>
                      <w:alias w:val="Numeris"/>
                      <w:tag w:val="nr_ec3e6a86cb5e443d8d2142fe9e0692f6"/>
                      <w:lock w:val="sdtLocked"/>
                      <w:richText/>
                    </w:sdt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6 p."/>
                <w:tag w:val="part_262fd3542ab84a82863bfb03905ec458"/>
                <w:lock w:val="sdtLocked"/>
                <w:richText/>
              </w:sdtPr>
              <w:sdtContent>
                <w:p>
                  <w:pPr>
                    <w:ind w:firstLine="709"/>
                    <w:jc w:val="both"/>
                    <w:rPr>
                      <w:szCs w:val="24"/>
                      <w:lang w:eastAsia="lt-LT"/>
                    </w:rPr>
                  </w:pPr>
                  <w:sdt>
                    <w:sdtPr>
                      <w:alias w:val="Numeris"/>
                      <w:tag w:val="nr_262fd3542ab84a82863bfb03905ec458"/>
                      <w:lock w:val="sdtLocked"/>
                      <w:richText/>
                    </w:sdt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11a62d55b74141d6822ff1cf05e1c581"/>
                <w:lock w:val="sdtLocked"/>
                <w:richText/>
              </w:sdtPr>
              <w:sdtContent>
                <w:p>
                  <w:pPr>
                    <w:ind w:firstLine="709"/>
                    <w:jc w:val="both"/>
                    <w:rPr>
                      <w:szCs w:val="24"/>
                      <w:lang w:eastAsia="lt-LT"/>
                    </w:rPr>
                  </w:pPr>
                  <w:sdt>
                    <w:sdtPr>
                      <w:alias w:val="Numeris"/>
                      <w:tag w:val="nr_11a62d55b74141d6822ff1cf05e1c581"/>
                      <w:lock w:val="sdtLocked"/>
                      <w:richText/>
                    </w:sdt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4875ed8b517b48b6977bd4613ee37150"/>
                    <w:lock w:val="sdtLocked"/>
                    <w:richText/>
                  </w:sdtPr>
                  <w:sdtContent>
                    <w:p>
                      <w:pPr>
                        <w:ind w:firstLine="709"/>
                        <w:jc w:val="both"/>
                        <w:rPr>
                          <w:szCs w:val="24"/>
                          <w:lang w:eastAsia="lt-LT"/>
                        </w:rPr>
                      </w:pPr>
                      <w:sdt>
                        <w:sdtPr>
                          <w:alias w:val="Numeris"/>
                          <w:tag w:val="nr_4875ed8b517b48b6977bd4613ee37150"/>
                          <w:lock w:val="sdtLocked"/>
                          <w:richText/>
                        </w:sdtPr>
                        <w:sdtContent>
                          <w:r>
                            <w:rPr>
                              <w:color w:val="000000"/>
                              <w:szCs w:val="24"/>
                              <w:lang w:eastAsia="lt-LT"/>
                            </w:rPr>
                            <w:t>38.2</w:t>
                          </w:r>
                        </w:sdtContent>
                      </w:sdt>
                      <w:r>
                        <w:rPr>
                          <w:color w:val="000000"/>
                          <w:szCs w:val="24"/>
                          <w:lang w:eastAsia="lt-LT"/>
                        </w:rPr>
                        <w:t>. perkelti pareigūną į konkrečias aukštesnes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fb80b8e4cc774677bbfa5014009f2c58"/>
                <w:lock w:val="sdtLocked"/>
                <w:richText/>
              </w:sdtPr>
              <w:sdtContent>
                <w:p>
                  <w:pPr>
                    <w:ind w:firstLine="709"/>
                    <w:jc w:val="both"/>
                    <w:rPr>
                      <w:color w:val="000000"/>
                      <w:szCs w:val="24"/>
                    </w:rPr>
                  </w:pPr>
                  <w:sdt>
                    <w:sdtPr>
                      <w:alias w:val="Numeris"/>
                      <w:tag w:val="nr_fb80b8e4cc774677bbfa5014009f2c58"/>
                      <w:lock w:val="sdtLocked"/>
                      <w:richText/>
                    </w:sdt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pPr>
                    <w:ind w:firstLine="709"/>
                    <w:jc w:val="both"/>
                    <w:rPr>
                      <w:szCs w:val="24"/>
                      <w:lang w:eastAsia="lt-LT"/>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a3478e4b37d34f0bae79bec5642c7577"/>
                <w:lock w:val="sdtLocked"/>
                <w:richText/>
              </w:sdtPr>
              <w:sdtContent>
                <w:p>
                  <w:pPr>
                    <w:ind w:firstLine="709"/>
                    <w:jc w:val="both"/>
                    <w:rPr>
                      <w:color w:val="000000"/>
                      <w:szCs w:val="24"/>
                      <w:lang w:eastAsia="lt-LT"/>
                    </w:rPr>
                  </w:pPr>
                  <w:sdt>
                    <w:sdtPr>
                      <w:alias w:val="Numeris"/>
                      <w:tag w:val="nr_a3478e4b37d34f0bae79bec5642c7577"/>
                      <w:lock w:val="sdtLocked"/>
                      <w:richText/>
                    </w:sdt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pPr>
                    <w:ind w:firstLine="709"/>
                    <w:jc w:val="both"/>
                    <w:rPr>
                      <w:szCs w:val="24"/>
                      <w:lang w:eastAsia="lt-LT"/>
                    </w:rPr>
                  </w:pPr>
                  <w:r>
                    <w:rPr>
                      <w:color w:val="000000"/>
                      <w:szCs w:val="24"/>
                    </w:rPr>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f6799989b4d048e89f8466cd9f22d580"/>
                <w:lock w:val="sdtLocked"/>
                <w:richText/>
              </w:sdtPr>
              <w:sdtContent>
                <w:p>
                  <w:pPr>
                    <w:ind w:firstLine="709"/>
                    <w:jc w:val="both"/>
                    <w:rPr>
                      <w:szCs w:val="24"/>
                      <w:lang w:eastAsia="lt-LT"/>
                    </w:rPr>
                  </w:pPr>
                  <w:sdt>
                    <w:sdtPr>
                      <w:alias w:val="Numeris"/>
                      <w:tag w:val="nr_f6799989b4d048e89f8466cd9f22d580"/>
                      <w:lock w:val="sdtLocked"/>
                      <w:richText/>
                    </w:sdt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9 p."/>
                <w:tag w:val="part_c44d91e103de4c48bbb51ed9d12f09f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0 p."/>
                <w:tag w:val="part_d6223421d17d4645b1db9d7763c7992a"/>
                <w:lock w:val="sdtLocked"/>
                <w:richText/>
              </w:sdtPr>
              <w:sdtContent>
                <w:p>
                  <w:pPr>
                    <w:ind w:firstLine="709"/>
                    <w:jc w:val="both"/>
                    <w:rPr>
                      <w:b/>
                      <w:szCs w:val="24"/>
                      <w:lang w:eastAsia="lt-LT"/>
                    </w:rPr>
                  </w:pPr>
                  <w:sdt>
                    <w:sdtPr>
                      <w:alias w:val="Numeris"/>
                      <w:tag w:val="nr_d6223421d17d4645b1db9d7763c7992a"/>
                      <w:lock w:val="sdtLocked"/>
                      <w:richText/>
                    </w:sdtPr>
                    <w:sdtContent>
                      <w:r>
                        <w:rPr>
                          <w:color w:val="000000"/>
                          <w:szCs w:val="24"/>
                        </w:rPr>
                        <w:t>50</w:t>
                      </w:r>
                    </w:sdtContent>
                  </w:sdt>
                  <w:r>
                    <w:rPr>
                      <w:color w:val="000000"/>
                      <w:szCs w:val="24"/>
                    </w:rPr>
                    <w:t>. Neeiliniam pareigūnų tarnybinės veiklos vertinimui taip pat taikomos Aprašo 18, 19, 31, 32, 33, 35 ir 36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80ba6712eabb4116b64d880f0d6c2aab"/>
        <w:lock w:val="sdtLocked"/>
        <w:richText/>
      </w:sdtPr>
      <w:sdtContent>
        <w:p>
          <w:pPr>
            <w:ind w:firstLine="5165"/>
            <w:sectPr>
              <w:headerReference w:type="even" r:id="rId27"/>
              <w:headerReference w:type="default" r:id="rId28"/>
              <w:footerReference w:type="even" r:id="rId29"/>
              <w:footerReference w:type="default" r:id="rId30"/>
              <w:headerReference w:type="first" r:id="rId31"/>
              <w:footerReference w:type="first" r:id="rId3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80ba6712eabb4116b64d880f0d6c2aab"/>
              <w:lock w:val="sdtLocked"/>
              <w:richText/>
            </w:sdtPr>
            <w:sdtContent>
              <w:r>
                <w:rPr>
                  <w:szCs w:val="24"/>
                </w:rPr>
                <w:t>1</w:t>
              </w:r>
            </w:sdtContent>
          </w:sdt>
          <w:r>
            <w:rPr>
              <w:szCs w:val="24"/>
            </w:rPr>
            <w:t xml:space="preserve"> priedas</w:t>
          </w:r>
        </w:p>
        <w:p>
          <w:pPr>
            <w:rPr>
              <w:b/>
              <w:szCs w:val="24"/>
            </w:rPr>
          </w:pPr>
        </w:p>
        <w:sdt>
          <w:sdtPr>
            <w:alias w:val="Pavadinimas"/>
            <w:tag w:val="title_80ba6712eabb4116b64d880f0d6c2aab"/>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3a1cf77cbf0e400fb8f94c23f8bdb173"/>
            <w:lock w:val="sdtLocked"/>
            <w:richText/>
          </w:sdtPr>
          <w:sdtContent>
            <w:p>
              <w:pPr>
                <w:ind w:left="360"/>
                <w:jc w:val="center"/>
                <w:rPr>
                  <w:b/>
                  <w:szCs w:val="24"/>
                </w:rPr>
              </w:pPr>
              <w:sdt>
                <w:sdtPr>
                  <w:alias w:val="Numeris"/>
                  <w:tag w:val="nr_3a1cf77cbf0e400fb8f94c23f8bdb173"/>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3a1cf77cbf0e400fb8f94c23f8bdb173"/>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18–20 balų – įvertinimas 4 (labai gerai),</w:t>
              </w:r>
            </w:p>
            <w:p>
              <w:pPr>
                <w:ind w:firstLine="720"/>
                <w:jc w:val="both"/>
                <w:rPr>
                  <w:szCs w:val="24"/>
                </w:rPr>
              </w:pPr>
              <w:r>
                <w:rPr>
                  <w:szCs w:val="24"/>
                </w:rPr>
                <w:t>15–17 balų – įvertinimas 3 (gerai),</w:t>
              </w:r>
            </w:p>
            <w:p>
              <w:pPr>
                <w:ind w:firstLine="720"/>
                <w:jc w:val="both"/>
                <w:rPr>
                  <w:szCs w:val="24"/>
                </w:rPr>
              </w:pPr>
              <w:r>
                <w:rPr>
                  <w:szCs w:val="24"/>
                </w:rPr>
                <w:t>9–14 balų– įvertinimas 2 (patenkinamai),</w:t>
              </w:r>
            </w:p>
            <w:p>
              <w:pPr>
                <w:ind w:firstLine="720"/>
                <w:jc w:val="both"/>
                <w:rPr>
                  <w:szCs w:val="24"/>
                  <w:lang w:eastAsia="lt-LT"/>
                </w:rPr>
              </w:pPr>
              <w:r>
                <w:rPr>
                  <w:szCs w:val="24"/>
                </w:rPr>
                <w:t>4–8 balai – įvertinimas 1 (nepatenkinamai).</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5ea6f654f680451192b7a90d8b49b6a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ea6f654f680451192b7a90d8b49b6a4"/>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5"/>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d0c89ebf11ff474ea910be2a4c98ff03"/>
        <w:lock w:val="sdtLocked"/>
        <w:richText/>
      </w:sdtPr>
      <w:sdtContent>
        <w:p>
          <w:pPr>
            <w:ind w:left="5103"/>
            <w:sectPr>
              <w:headerReference w:type="even" r:id="rId33"/>
              <w:headerReference w:type="default" r:id="rId34"/>
              <w:footerReference w:type="even" r:id="rId35"/>
              <w:footerReference w:type="default" r:id="rId36"/>
              <w:headerReference w:type="first" r:id="rId37"/>
              <w:footerReference w:type="first" r:id="rId3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0c89ebf11ff474ea910be2a4c98ff03"/>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d0c89ebf11ff474ea910be2a4c98ff03"/>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17a465b58b86478ba17844f0c6b021c1"/>
                <w:lock w:val="sdtLocked"/>
                <w:richText/>
              </w:sdtPr>
              <w:sdtContent>
                <w:p>
                  <w:pPr>
                    <w:ind w:firstLine="709"/>
                    <w:jc w:val="both"/>
                    <w:rPr>
                      <w:szCs w:val="24"/>
                      <w:lang w:eastAsia="lt-LT"/>
                    </w:rPr>
                  </w:pPr>
                  <w:sdt>
                    <w:sdtPr>
                      <w:alias w:val="Numeris"/>
                      <w:tag w:val="nr_17a465b58b86478ba17844f0c6b021c1"/>
                      <w:lock w:val="sdtLocked"/>
                      <w:richText/>
                    </w:sdt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97ac51d0d35f4a4bb2781ca265522f4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ac51d0d35f4a4bb2781ca265522f4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1477e2f3198b45c8bc7e9490ce5c55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8 p."/>
                <w:tag w:val="part_b14608f7923549919271d6b8cac1a15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14608f7923549919271d6b8cac1a157"/>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958cbb27b8b645b1a89a8fcb6fb7881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58cbb27b8b645b1a89a8fcb6fb7881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50135ac4fcd54f8b8aa92a950c9371d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135ac4fcd54f8b8aa92a950c9371d6"/>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8ebc315a211640619c793bd7b0c1c0cd"/>
                    <w:lock w:val="sdtLocked"/>
                    <w:richText/>
                  </w:sdtPr>
                  <w:sdtContent>
                    <w:p>
                      <w:pPr>
                        <w:widowControl w:val="0"/>
                        <w:tabs>
                          <w:tab w:val="left" w:pos="709"/>
                          <w:tab w:val="left" w:pos="993"/>
                          <w:tab w:val="left" w:pos="1134"/>
                        </w:tabs>
                        <w:ind w:firstLine="709"/>
                        <w:rPr>
                          <w:szCs w:val="24"/>
                        </w:rPr>
                      </w:pPr>
                      <w:sdt>
                        <w:sdtPr>
                          <w:alias w:val="Numeris"/>
                          <w:tag w:val="nr_8ebc315a211640619c793bd7b0c1c0cd"/>
                          <w:lock w:val="sdtLocked"/>
                          <w:richText/>
                        </w:sdtPr>
                        <w:sdtContent>
                          <w:r>
                            <w:rPr>
                              <w:szCs w:val="24"/>
                            </w:rPr>
                            <w:t>38.3</w:t>
                          </w:r>
                        </w:sdtContent>
                      </w:sdt>
                      <w:r>
                        <w:rPr>
                          <w:szCs w:val="24"/>
                        </w:rPr>
                        <w:t xml:space="preserve">. I laipsnio medalis „Už nuopelnus Lietuvos muitinei“; </w:t>
                      </w:r>
                    </w:p>
                  </w:sdtContent>
                </w:sdt>
                <w:sdt>
                  <w:sdtPr>
                    <w:alias w:val="38.4 pp."/>
                    <w:tag w:val="part_c28fbf0f9b624a84b29bd8ae279dbcc1"/>
                    <w:lock w:val="sdtLocked"/>
                    <w:richText/>
                  </w:sdtPr>
                  <w:sdtContent>
                    <w:p>
                      <w:pPr>
                        <w:widowControl w:val="0"/>
                        <w:tabs>
                          <w:tab w:val="left" w:pos="709"/>
                          <w:tab w:val="left" w:pos="993"/>
                          <w:tab w:val="left" w:pos="1134"/>
                        </w:tabs>
                        <w:ind w:firstLine="709"/>
                        <w:rPr>
                          <w:szCs w:val="24"/>
                        </w:rPr>
                      </w:pPr>
                      <w:sdt>
                        <w:sdtPr>
                          <w:alias w:val="Numeris"/>
                          <w:tag w:val="nr_c28fbf0f9b624a84b29bd8ae279dbcc1"/>
                          <w:lock w:val="sdtLocked"/>
                          <w:richText/>
                        </w:sdtPr>
                        <w:sdtContent>
                          <w:r>
                            <w:rPr>
                              <w:szCs w:val="24"/>
                            </w:rPr>
                            <w:t>38.4</w:t>
                          </w:r>
                        </w:sdtContent>
                      </w:sdt>
                      <w:r>
                        <w:rPr>
                          <w:szCs w:val="24"/>
                        </w:rPr>
                        <w:t xml:space="preserve">. II laipsnio medalis „Už nuopelnus Lietuvos muitinei“; </w:t>
                      </w:r>
                    </w:p>
                  </w:sdtContent>
                </w:sdt>
                <w:sdt>
                  <w:sdtPr>
                    <w:alias w:val="38.5 pp."/>
                    <w:tag w:val="part_fe45125827b440c9b610cd5821e503d3"/>
                    <w:lock w:val="sdtLocked"/>
                    <w:richText/>
                  </w:sdtPr>
                  <w:sdtContent>
                    <w:p>
                      <w:pPr>
                        <w:widowControl w:val="0"/>
                        <w:tabs>
                          <w:tab w:val="left" w:pos="709"/>
                          <w:tab w:val="left" w:pos="993"/>
                          <w:tab w:val="left" w:pos="1134"/>
                        </w:tabs>
                        <w:ind w:firstLine="709"/>
                        <w:rPr>
                          <w:szCs w:val="24"/>
                        </w:rPr>
                      </w:pPr>
                      <w:sdt>
                        <w:sdtPr>
                          <w:alias w:val="Numeris"/>
                          <w:tag w:val="nr_fe45125827b440c9b610cd5821e503d3"/>
                          <w:lock w:val="sdtLocked"/>
                          <w:richText/>
                        </w:sdtPr>
                        <w:sdtContent>
                          <w:r>
                            <w:rPr>
                              <w:szCs w:val="24"/>
                            </w:rPr>
                            <w:t>38.5</w:t>
                          </w:r>
                        </w:sdtContent>
                      </w:sdt>
                      <w:r>
                        <w:rPr>
                          <w:szCs w:val="24"/>
                        </w:rPr>
                        <w:t xml:space="preserve">. III laipsnio medalis „Už nuopelnus Lietuvos muitinei“; </w:t>
                      </w:r>
                    </w:p>
                  </w:sdtContent>
                </w:sdt>
                <w:sdt>
                  <w:sdtPr>
                    <w:alias w:val="38.6 pp."/>
                    <w:tag w:val="part_59940c67f542448e9d5dfeda36c60c89"/>
                    <w:lock w:val="sdtLocked"/>
                    <w:richText/>
                  </w:sdtPr>
                  <w:sdtContent>
                    <w:p>
                      <w:pPr>
                        <w:widowControl w:val="0"/>
                        <w:tabs>
                          <w:tab w:val="left" w:pos="709"/>
                          <w:tab w:val="left" w:pos="993"/>
                          <w:tab w:val="left" w:pos="1134"/>
                        </w:tabs>
                        <w:ind w:firstLine="709"/>
                        <w:rPr>
                          <w:szCs w:val="24"/>
                        </w:rPr>
                      </w:pPr>
                      <w:sdt>
                        <w:sdtPr>
                          <w:alias w:val="Numeris"/>
                          <w:tag w:val="nr_59940c67f542448e9d5dfeda36c60c89"/>
                          <w:lock w:val="sdtLocked"/>
                          <w:richText/>
                        </w:sdtPr>
                        <w:sdtContent>
                          <w:r>
                            <w:rPr>
                              <w:szCs w:val="24"/>
                            </w:rPr>
                            <w:t>38.6</w:t>
                          </w:r>
                        </w:sdtContent>
                      </w:sdt>
                      <w:r>
                        <w:rPr>
                          <w:szCs w:val="24"/>
                        </w:rPr>
                        <w:t>. IV laipsnio medalis „Už nuopelnus Lietuvos muitinei“;</w:t>
                      </w:r>
                    </w:p>
                  </w:sdtContent>
                </w:sdt>
                <w:sdt>
                  <w:sdtPr>
                    <w:alias w:val="38.7 pp."/>
                    <w:tag w:val="part_a37f88beea6047e9802d8a9ea3ca863c"/>
                    <w:lock w:val="sdtLocked"/>
                    <w:richText/>
                  </w:sdtPr>
                  <w:sdtContent>
                    <w:p>
                      <w:pPr>
                        <w:widowControl w:val="0"/>
                        <w:tabs>
                          <w:tab w:val="left" w:pos="709"/>
                          <w:tab w:val="left" w:pos="993"/>
                          <w:tab w:val="left" w:pos="1134"/>
                        </w:tabs>
                        <w:ind w:firstLine="709"/>
                        <w:rPr>
                          <w:color w:val="000000"/>
                          <w:szCs w:val="24"/>
                          <w:lang w:eastAsia="lt-LT"/>
                        </w:rPr>
                      </w:pPr>
                      <w:sdt>
                        <w:sdtPr>
                          <w:alias w:val="Numeris"/>
                          <w:tag w:val="nr_a37f88beea6047e9802d8a9ea3ca863c"/>
                          <w:lock w:val="sdtLocked"/>
                          <w:richText/>
                        </w:sdtPr>
                        <w:sdtContent>
                          <w:r>
                            <w:rPr>
                              <w:szCs w:val="24"/>
                            </w:rPr>
                            <w:t>38.7</w:t>
                          </w:r>
                        </w:sdtContent>
                      </w:sdt>
                      <w:r>
                        <w:rPr>
                          <w:szCs w:val="24"/>
                        </w:rPr>
                        <w:t xml:space="preserve">. atminimo medalis „Lietuvos muitinės veteranas“.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9 p."/>
                <w:tag w:val="part_5dfe4964ac3d4bdb8900283c19201b6e"/>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dfe4964ac3d4bdb8900283c19201b6e"/>
                      <w:lock w:val="sdtLocked"/>
                      <w:richText/>
                    </w:sdt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141de6f6f0db4e808b8b09912bf0f705"/>
                <w:lock w:val="sdtLocked"/>
                <w:richText/>
              </w:sdtPr>
              <w:sdtContent>
                <w:p>
                  <w:pPr>
                    <w:ind w:firstLine="709"/>
                    <w:jc w:val="both"/>
                    <w:rPr>
                      <w:color w:val="000000"/>
                      <w:szCs w:val="24"/>
                    </w:rPr>
                  </w:pPr>
                  <w:sdt>
                    <w:sdtPr>
                      <w:alias w:val="Numeris"/>
                      <w:tag w:val="nr_141de6f6f0db4e808b8b09912bf0f705"/>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b566a5c18c49498ab460c350bc18b9b6"/>
                <w:lock w:val="sdtLocked"/>
                <w:richText/>
              </w:sdtPr>
              <w:sdtContent>
                <w:p>
                  <w:pPr>
                    <w:ind w:firstLine="720"/>
                    <w:jc w:val="both"/>
                    <w:rPr>
                      <w:szCs w:val="24"/>
                      <w:lang w:eastAsia="lt-LT"/>
                    </w:rPr>
                  </w:pPr>
                  <w:sdt>
                    <w:sdtPr>
                      <w:alias w:val="Numeris"/>
                      <w:tag w:val="nr_b566a5c18c49498ab460c350bc18b9b6"/>
                      <w:lock w:val="sdtLocked"/>
                      <w:richText/>
                    </w:sdt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1 p."/>
                <w:tag w:val="part_c9894c036a9f43c7952a1815669d442e"/>
                <w:lock w:val="sdtLocked"/>
                <w:richText/>
              </w:sdtPr>
              <w:sdtContent>
                <w:p>
                  <w:pPr>
                    <w:ind w:firstLine="720"/>
                    <w:jc w:val="both"/>
                    <w:rPr>
                      <w:szCs w:val="24"/>
                      <w:lang w:eastAsia="lt-LT"/>
                    </w:rPr>
                  </w:pPr>
                  <w:sdt>
                    <w:sdtPr>
                      <w:alias w:val="Numeris"/>
                      <w:tag w:val="nr_c9894c036a9f43c7952a1815669d442e"/>
                      <w:lock w:val="sdtLocked"/>
                      <w:richText/>
                    </w:sdt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6bd40cdf2d474b1b9619adcf8d5927a4"/>
        <w:lock w:val="sdtLocked"/>
        <w:richText/>
      </w:sdtPr>
      <w:sdtContent>
        <w:p>
          <w:pPr>
            <w:ind w:left="5245"/>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6bd40cdf2d474b1b9619adcf8d5927a4"/>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d31a341b578d47db9cb7fb7bee2f463b"/>
        <w:lock w:val="sdtLocked"/>
        <w:richText/>
      </w:sdtPr>
      <w:sdtContent>
        <w:p>
          <w:pPr>
            <w:ind w:firstLine="5040"/>
            <w:sectPr>
              <w:headerReference w:type="default" r:id="rId1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d31a341b578d47db9cb7fb7bee2f463b"/>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d31a341b578d47db9cb7fb7bee2f463b"/>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16"/>
              <w:headerReference w:type="first" r:id="rId1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71"/>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9.png"/>
  <Relationship Id="rId11" Type="http://schemas.openxmlformats.org/officeDocument/2006/relationships/oleObject" Target="embeddings/oleObject9.bin"/>
  <Relationship Id="rId12" Type="http://schemas.openxmlformats.org/officeDocument/2006/relationships/header" Target="header28.xml"/>
  <Relationship Id="rId13" Type="http://schemas.openxmlformats.org/officeDocument/2006/relationships/header" Target="header35.xml"/>
  <Relationship Id="rId14" Type="http://schemas.openxmlformats.org/officeDocument/2006/relationships/header" Target="header36.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header" Target="header45.xml"/>
  <Relationship Id="rId18" Type="http://schemas.openxmlformats.org/officeDocument/2006/relationships/header" Target="header49.xml"/>
  <Relationship Id="rId19" Type="http://schemas.openxmlformats.org/officeDocument/2006/relationships/header" Target="header50.xml"/>
  <Relationship Id="rId2" Type="http://schemas.openxmlformats.org/officeDocument/2006/relationships/endnotes" Target="endnotes.xml"/>
  <Relationship Id="rId20" Type="http://schemas.openxmlformats.org/officeDocument/2006/relationships/footer" Target="footer19.xml"/>
  <Relationship Id="rId21" Type="http://schemas.openxmlformats.org/officeDocument/2006/relationships/footer" Target="footer20.xml"/>
  <Relationship Id="rId22" Type="http://schemas.openxmlformats.org/officeDocument/2006/relationships/header" Target="header51.xml"/>
  <Relationship Id="rId23" Type="http://schemas.openxmlformats.org/officeDocument/2006/relationships/footer" Target="footer21.xml"/>
  <Relationship Id="rId24" Type="http://schemas.openxmlformats.org/officeDocument/2006/relationships/header" Target="header53.xml"/>
  <Relationship Id="rId25" Type="http://schemas.openxmlformats.org/officeDocument/2006/relationships/header" Target="header70.xml"/>
  <Relationship Id="rId26" Type="http://schemas.openxmlformats.org/officeDocument/2006/relationships/header" Target="header71.xml"/>
  <Relationship Id="rId27" Type="http://schemas.openxmlformats.org/officeDocument/2006/relationships/header" Target="header83.xml"/>
  <Relationship Id="rId28" Type="http://schemas.openxmlformats.org/officeDocument/2006/relationships/header" Target="header84.xml"/>
  <Relationship Id="rId29" Type="http://schemas.openxmlformats.org/officeDocument/2006/relationships/footer" Target="footer31.xml"/>
  <Relationship Id="rId3" Type="http://schemas.openxmlformats.org/officeDocument/2006/relationships/fontTable" Target="fontTable.xml"/>
  <Relationship Id="rId30" Type="http://schemas.openxmlformats.org/officeDocument/2006/relationships/footer" Target="footer32.xml"/>
  <Relationship Id="rId31" Type="http://schemas.openxmlformats.org/officeDocument/2006/relationships/header" Target="header85.xml"/>
  <Relationship Id="rId32" Type="http://schemas.openxmlformats.org/officeDocument/2006/relationships/footer" Target="footer33.xml"/>
  <Relationship Id="rId33" Type="http://schemas.openxmlformats.org/officeDocument/2006/relationships/header" Target="header112.xml"/>
  <Relationship Id="rId34" Type="http://schemas.openxmlformats.org/officeDocument/2006/relationships/header" Target="header113.xml"/>
  <Relationship Id="rId35" Type="http://schemas.openxmlformats.org/officeDocument/2006/relationships/footer" Target="footer58.xml"/>
  <Relationship Id="rId36" Type="http://schemas.openxmlformats.org/officeDocument/2006/relationships/footer" Target="footer59.xml"/>
  <Relationship Id="rId37" Type="http://schemas.openxmlformats.org/officeDocument/2006/relationships/header" Target="header114.xml"/>
  <Relationship Id="rId38" Type="http://schemas.openxmlformats.org/officeDocument/2006/relationships/footer" Target="footer60.xml"/>
  <Relationship Id="rId39" Type="http://schemas.openxmlformats.org/officeDocument/2006/relationships/header" Target="header134.xml"/>
  <Relationship Id="rId4" Type="http://schemas.openxmlformats.org/officeDocument/2006/relationships/footnotes" Target="footnotes.xml"/>
  <Relationship Id="rId40" Type="http://schemas.openxmlformats.org/officeDocument/2006/relationships/header" Target="header135.xml"/>
  <Relationship Id="rId41" Type="http://schemas.openxmlformats.org/officeDocument/2006/relationships/footer" Target="footer76.xml"/>
  <Relationship Id="rId42" Type="http://schemas.openxmlformats.org/officeDocument/2006/relationships/footer" Target="footer77.xml"/>
  <Relationship Id="rId43" Type="http://schemas.openxmlformats.org/officeDocument/2006/relationships/header" Target="header136.xml"/>
  <Relationship Id="rId44" Type="http://schemas.openxmlformats.org/officeDocument/2006/relationships/footer" Target="footer78.xml"/>
  <Relationship Id="rId45" Type="http://schemas.openxmlformats.org/officeDocument/2006/relationships/header" Target="header143.xml"/>
  <Relationship Id="rId46" Type="http://schemas.openxmlformats.org/officeDocument/2006/relationships/header" Target="header144.xml"/>
  <Relationship Id="rId47" Type="http://schemas.openxmlformats.org/officeDocument/2006/relationships/footer" Target="footer85.xml"/>
  <Relationship Id="rId48" Type="http://schemas.openxmlformats.org/officeDocument/2006/relationships/footer" Target="footer86.xml"/>
  <Relationship Id="rId49" Type="http://schemas.openxmlformats.org/officeDocument/2006/relationships/header" Target="header145.xml"/>
  <Relationship Id="rId5" Type="http://schemas.openxmlformats.org/officeDocument/2006/relationships/settings" Target="settings.xml"/>
  <Relationship Id="rId50" Type="http://schemas.openxmlformats.org/officeDocument/2006/relationships/footer" Target="footer87.xml"/>
  <Relationship Id="rId51" Type="http://schemas.openxmlformats.org/officeDocument/2006/relationships/header" Target="header147.xml"/>
  <Relationship Id="rId52" Type="http://schemas.openxmlformats.org/officeDocument/2006/relationships/image" Target="media/image7.jpeg"/>
  <Relationship Id="rId53" Type="http://schemas.openxmlformats.org/officeDocument/2006/relationships/image" Target="media/image8.jpeg"/>
  <Relationship Id="rId54" Type="http://schemas.openxmlformats.org/officeDocument/2006/relationships/image" Target="media/image9.jpeg"/>
  <Relationship Id="rId55" Type="http://schemas.openxmlformats.org/officeDocument/2006/relationships/image" Target="media/image11.png"/>
  <Relationship Id="rId56" Type="http://schemas.openxmlformats.org/officeDocument/2006/relationships/image" Target="media/image10.jpeg"/>
  <Relationship Id="rId57" Type="http://schemas.openxmlformats.org/officeDocument/2006/relationships/image" Target="media/image11.jpeg"/>
  <Relationship Id="rId58" Type="http://schemas.openxmlformats.org/officeDocument/2006/relationships/image" Target="media/image12.jpeg"/>
  <Relationship Id="rId59" Type="http://schemas.openxmlformats.org/officeDocument/2006/relationships/image" Target="media/image13.jpeg"/>
  <Relationship Id="rId6" Type="http://schemas.openxmlformats.org/officeDocument/2006/relationships/styles" Target="styles.xml"/>
  <Relationship Id="rId60" Type="http://schemas.openxmlformats.org/officeDocument/2006/relationships/header" Target="header149.xml"/>
  <Relationship Id="rId61" Type="http://schemas.openxmlformats.org/officeDocument/2006/relationships/header" Target="header150.xml"/>
  <Relationship Id="rId62" Type="http://schemas.openxmlformats.org/officeDocument/2006/relationships/header" Target="header151.xml"/>
  <Relationship Id="rId63"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4ddc8d9f11dd446fb19e9b65a150fdc9">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1587c68752014a8d92decf0eb80918fd" PartId="afd34dda128a46fbb4dbb8e62b4bf9f7">
    <Part Type="skyrius" Nr="1" Title="BENDROSIOS NUOSTATOS" DocPartId="65048959c8e24fdbae81443b16feb625" PartId="850d756597d44ddd8c13e53e63aded7e">
      <Part Type="punktas" Nr="1" Abbr="1 p." DocPartId="11679e2770714d3681a9239c5ef0bbdd" PartId="dcb2e3ad6c3341ea82f2a4b26dba45a3"/>
      <Part Type="punktas" Nr="2" Abbr="2 p." DocPartId="12ada10a15ab4ec7930f0341e8770041" PartId="8c6ab648d5084f9fbf97f257e1548e20"/>
      <Part Type="punktas" Nr="3" Abbr="3 p." DocPartId="f21aa027818f4a80bccaf9a65f9e3ac8" PartId="a6c358ee78ff48cbacbd09d1cd86bc49">
        <Part Type="papunktis" Nr="3.1" Abbr="3.1 pp." DocPartId="49e2bcf9ab4b406d9d4d3b8a44cee865" PartId="7612b323720445efa351d640cabc0e98"/>
        <Part Type="papunktis" Nr="3.2" Abbr="3.2 pp." DocPartId="ad313fcba0de495880daf7436c084b3b" PartId="b41959863a704a0eb5c786dd3a3b381e"/>
      </Part>
    </Part>
    <Part Type="skyrius" Nr="2" Title="PAREIGŪNŲ FIZINIO PASIRENGIMO REIKALAVIMAI IR ATITIKTIES ŠIEMS REIKALAVIMAMS TIKRINIMO TVARKA" DocPartId="398a244b04bc402eab25585d4bc7181d" PartId="3d42ad2f24454ce79fafa4ddfda727ef">
      <Part Type="punktas" Nr="4" Abbr="4 p." DocPartId="7b4d708e6fe3463e8d70a2d4e956e629" PartId="24babcff0799400ea7b3d127f9411ec9"/>
      <Part Type="punktas" Nr="5" Abbr="5 p." DocPartId="7fb3f615463f49e69af46e65581424e6" PartId="b513279774a94ac18d885574f7c1ea99"/>
      <Part Type="punktas" Nr="6" Abbr="6 p." DocPartId="43ae5a362de6487a9082f458ac00d6c7" PartId="af6b7c225b0b4cde8563823811f7d4d8"/>
      <Part Type="punktas" Nr="7" Abbr="7 p." DocPartId="e8921961118f44e480afa08ead1bcd9d" PartId="1bb8231ae66f4c09b3a00a2a5bcbde0b"/>
      <Part Type="punktas" Nr="8" Abbr="8 p." DocPartId="01909e52ebc64c12a672713efd810917" PartId="6734fc1c032f4fea8527d593f53e3b38">
        <Part Type="papunktis" Nr="8.1" Abbr="8.1 pp." DocPartId="3b0861d755ea4cfeb4e4c91841082ce4" PartId="266c8c5acfd8456a8ee4a077e61d8125"/>
        <Part Type="papunktis" Nr="8.2" Abbr="8.2 pp." DocPartId="dc33a759ae16463180c0c0721dd987d9" PartId="ebdfeb4055094254ac86c16285b0f9f2"/>
        <Part Type="papunktis" Nr="8.3" Abbr="8.3 pp." DocPartId="b08073d166bc4fea8823246a126a3d95" PartId="2132796d7f0d432ba17ee9078f809a74"/>
      </Part>
      <Part Type="punktas" Nr="9" Abbr="9 p." DocPartId="923053741121479f896e249aab55c6c2" PartId="cfa877138ae54877b9a08cd764a99db8">
        <Part Type="papunktis" Nr="9.1" Abbr="9.1 pp." DocPartId="eb4c6b086eeb42eeaf333447c74819e6" PartId="094af7cd9d434147b76edf898ba24c38"/>
        <Part Type="papunktis" Nr="9.2" Abbr="9.2 pp." DocPartId="49fb293959ec4fce88f3544d07d25fc4" PartId="ce97540d58004db19f03c764c20a7af8"/>
        <Part Type="papunktis" Nr="9.3" Abbr="9.3 pp." DocPartId="c511ba0227dd40318579eeed40126a8a" PartId="677e14504f0a4ecc991b012ae0308a8a"/>
        <Part Type="papunktis" Nr="9.4" Abbr="9.4 pp." DocPartId="8a4b422db625427d8ee1b34c5d6f31b2" PartId="dae5914178534e4f872d46937e5b5b9b"/>
        <Part Type="papunktis" Nr="9.5" Abbr="9.5 pp." DocPartId="ac39e4ee377c4c098ce18ddf5e3ec030" PartId="435d73dca3324686a19b431b88b28942"/>
      </Part>
      <Part Type="punktas" Nr="10" Abbr="10 p." DocPartId="dabb237c5ca7464995211a828cc8c243" PartId="45e95a6cc12142a7a1d7b0127e67901f"/>
      <Part Type="punktas" Nr="11" Abbr="11 p." DocPartId="f6c08342ac0649cabe88de3b540d4b1b" PartId="9f79b1c9a3e64e8e8e009d03bc3ed637"/>
      <Part Type="punktas" Nr="12" Abbr="12 p." DocPartId="47ac6ca420444931b6d4064278b59eee" PartId="027aae56443d435d8b1cb65600a89410"/>
      <Part Type="punktas" Nr="13" Abbr="13 p." DocPartId="ef443452cf9f42c9aed02069cd8bf65f" PartId="1bfc5e16afb448e0ac9781eeca42caa9">
        <Part Type="papunktis" Nr="13.1" Abbr="13.1 pp." DocPartId="3f83e1904ad84d58878017da0e83e16e" PartId="eb3bd7b69f5d4944be288a731668f34b"/>
        <Part Type="papunktis" Nr="13.2" Abbr="13.2 pp." DocPartId="49fcbe2b0c774f69b6b8474c89e328ce" PartId="ec72be56ec3f445e9553b5fe748ccdd9"/>
        <Part Type="papunktis" Nr="13.3" Abbr="13.3 pp." DocPartId="7942cc317f1c47419d335a2c35d08058" PartId="18ad4b1ee7194cc28226d7fa8af5c5a6">
          <Part Type="papunktis" Nr="13.3.1" Abbr="13.3.1 pp." DocPartId="1166595e179f4cf4ad1830e2c17081b9" PartId="e388d2942058483ca8f10d03785dc398"/>
          <Part Type="papunktis" Nr="13.3.2" Abbr="13.3.2 pp." DocPartId="de1cc2ebd51b4a588e54c84ff7b76ff0" PartId="0706dc091f9644d18239d7f1e2ef19da"/>
          <Part Type="papunktis" Nr="13.3.3" Abbr="13.3.3 pp." DocPartId="085e50c088c840b5b4b3e3fc6d30787b" PartId="dff7d4887ad7406ba577274c2eb4eaef"/>
          <Part Type="papunktis" Nr="13.3.4" Abbr="13.3.4 pp." DocPartId="47c0993ce82a4a86ac79334a31d9b434" PartId="6a357d4b1977409fb6f2cdf773038d08"/>
        </Part>
        <Part Type="papunktis" Nr="13.4" Abbr="13.4 pp." DocPartId="2189c673c43c455ea212091fc7fc9203" PartId="fff72ab45e2a4dc79415b0f682d98370">
          <Part Type="papunktis" Nr="13.4.1" Abbr="13.4.1 pp." DocPartId="70defd82798a4ef19181613cb47737cc" PartId="bfb9eea0b6354884a9ccb6fc95f6e281"/>
          <Part Type="papunktis" Nr="13.4.2" Abbr="13.4.2 pp." DocPartId="687867956eb54dadb17193725c3471f5" PartId="e126abf024f640c6bd9f260a636c5647"/>
          <Part Type="papunktis" Nr="13.4.3" Abbr="13.4.3 pp." DocPartId="3c48f32710554bdda415296126d2cb49" PartId="99c7bc3ad5284e71b94242feebf165e5"/>
          <Part Type="papunktis" Nr="13.4.4" Abbr="13.4.4 pp." DocPartId="0545131d240d47f5ad67b416aa45f7c5" PartId="2d08264a374e4d58897cd540ac1aae60"/>
          <Part Type="papunktis" Nr="13.4.5" Abbr="13.4.5 pp." DocPartId="5a11b6aa03e04fc693916c9b1a933dc2" PartId="7d2fa9041a3848fb8b8369093ab1c7e0"/>
        </Part>
        <Part Type="papunktis" Nr="13.5" Abbr="13.5 pp." DocPartId="fc0302e86e62445ba32cabde81c86cf0" PartId="2787af39807b4159b605528ad711aa72"/>
        <Part Type="papunktis" Nr="13.6" Abbr="13.6 pp." DocPartId="f672a60b677b45dab5e886f7aaf275a5" PartId="64503d28e5ce40e0a103c8d9f8ce11d1"/>
        <Part Type="papunktis" Nr="13.7" Abbr="13.7 pp." DocPartId="8356b88ecf4242e49a41bb7e539b92d5" PartId="bf3802cbb03641798bcd56052521f9c7"/>
      </Part>
      <Part Type="punktas" Nr="14" Abbr="14 p." DocPartId="7e02f518498d4d6aa2923661a1a682f2" PartId="c0485340df5a4fb39d4efb613badf2d9"/>
      <Part Type="punktas" Nr="15" Abbr="15 p." DocPartId="ce4cfe26480c4586b960e5e86d06582b" PartId="e2186ed17d304dd6b5eaf92c3b2eecc4"/>
      <Part Type="punktas" Nr="16" Abbr="16 p." DocPartId="769fd3c54deb43c481e612e549cd221b" PartId="8ec94f2069f145c0bc9414d6f551070d">
        <Part Type="papunktis" Nr="16.1" Abbr="16.1 pp." DocPartId="dad80ffa028843cf8588ebe542e8a132" PartId="426abb330b8c4b29bce74f0c0100a9a8"/>
        <Part Type="papunktis" Nr="16.2" Abbr="16.2 pp." DocPartId="1693c85479d14731ba0cf1a2125afe05" PartId="0ea77fbaad784d7ba1d6ad9407c19440"/>
        <Part Type="papunktis" Nr="16.3" Abbr="16.3 pp." DocPartId="05d6aa5b0598459898e3889614a74234" PartId="564197c99f1743e9b58a071bdb52a3de"/>
      </Part>
      <Part Type="punktas" Nr="17" Abbr="17 p." DocPartId="42f06def96644d3582a417372daf9a9a" PartId="0fb80cf4d590404e8734a7ab81ca368e"/>
      <Part Type="punktas" Nr="18" Abbr="18 p." DocPartId="c4c42899bd3e497e901194e01ce8e636" PartId="819822af8766442ab024aa48b27f246f"/>
      <Part Type="punktas" Nr="19" Abbr="19 p." DocPartId="94f35631fdcd463f82c0a0c5ee388ca8" PartId="7414c8a08911408bb17eb77e09c180ea"/>
      <Part Type="punktas" Nr="20" Abbr="20 p." DocPartId="44e71e2ef5c74bb0848a953528e7ad20" PartId="04f3eb1206ee46df83780a5f1e1eb448"/>
      <Part Type="poskyris" Title="2 lentelė. Testuojamųjų asmenų keturių fizinių pratimų rezultatų minimali taškų suma" DocPartId="d388b15e7e2142f689c25378fddaaefa" PartId="1aebcd9c92704363827b1270d0d42a41"/>
      <Part Type="poskyris" Title="Vyrų" DocPartId="8e68dd56a24d48d98e87b5aee8cb103a" PartId="a0ddd4e2d0bb4cc5af9d606074cee835"/>
      <Part Type="poskyris" Title="Moterų" DocPartId="a76e8fe4c1a743f0a2d6dcd8208859a2" PartId="a0ba7bd97b3e4e799ffc5b135b3db931">
        <Part Type="punktas" Nr="21" Abbr="21 p." DocPartId="6b88be46c08b4f0dae2ffe4b9cd31e9b" PartId="eff7200243ea4e8ba08f59a31d36cfe6"/>
        <Part Type="punktas" Nr="22" Abbr="22 p." DocPartId="a99e2dd51eaf4df88b2e938df7bc7cfb" PartId="cb0f52a56fb649c5b06f0f86394ea165"/>
        <Part Type="punktas" Nr="23" Abbr="23 p." DocPartId="f99733c3d14f4d7cb91156624d78a37d" PartId="f01f9312c1d6431b856cd8d0e8d0545d"/>
        <Part Type="punktas" Nr="24" Abbr="24 p." DocPartId="b619dddb04fd412e938731d01eb3686c" PartId="b10f773b914748d585e1c23f55d631ae"/>
        <Part Type="punktas" Nr="25" Abbr="25 p." DocPartId="08dbe272e9164c1fa820ae0e1155d964" PartId="7cfa78c0784e4058ab584e7236937100"/>
        <Part Type="punktas" Nr="26" Abbr="26 p." DocPartId="66d9de52c3c24a07914bc56ae36addcf" PartId="b52702cb36994e168190c81d299d6b29"/>
        <Part Type="punktas" Nr="27" Abbr="27 p." DocPartId="609c64503180454b809b111a27e0e510" PartId="9ab5db9ad19f444296c955e8b75c5449"/>
        <Part Type="punktas" Nr="28" Abbr="28 p." DocPartId="a49ca8c40aab4525a89d66d2a9e5070f" PartId="8565ed41210546af80f6b5b2792f825f"/>
        <Part Type="punktas" Nr="29" Abbr="29 p." DocPartId="059b8b0c74464372af8f14d738d77176" PartId="cc168a4ecfed4b0a9b634eb911acf668"/>
        <Part Type="punktas" Nr="30" Abbr="30 p." DocPartId="ce47fde49bd24a709824cff708cc003a" PartId="c747c069358b4a84a7aeec68ae7d1d4d"/>
        <Part Type="punktas" Nr="31" Abbr="31 p." DocPartId="2d370d1b610a4db0ad096314c3a53bf8" PartId="edfaa14e23d34f3a8f1e45db30fb6617"/>
        <Part Type="punktas" Nr="32" Abbr="32 p." DocPartId="53206981bbb047808e489bd64b93e02f" PartId="cd3cf6b7a9fa420b990dde89ec928d7f"/>
        <Part Type="punktas" Nr="33" Abbr="33 p." DocPartId="6ba76c5e858e40bebbe29628d77ff35e" PartId="743acc8f8147450a82acbf2e716f8ecf"/>
        <Part Type="punktas" Nr="34" Abbr="34 p." DocPartId="456f54252bc24a2e8437799381482c15" PartId="5e3e66e6b62643b589c89763be4a2949"/>
        <Part Type="punktas" Nr="35" Abbr="35 p." DocPartId="f5cbf6c0558d41d4b75d48dd16253201" PartId="f6d31bb32a474d5982e27ffe97e709fa"/>
        <Part Type="punktas" Nr="36" Abbr="36 p." DocPartId="a69fe47107294f3cad68b9f631c3bcac" PartId="a64d258fade94cf0a5a120d35437db84"/>
        <Part Type="punktas" Nr="37" Abbr="37 p." DocPartId="06a30a9a17c04494a4155f320b58a52f" PartId="88bba94e638a47ec858fc1801df996a5"/>
        <Part Type="punktas" Nr="38" Abbr="38 p." DocPartId="541c0a832cfc4a049fd7172a94c3b6c0" PartId="c95052a21fc74d059fd0887ff52457f0"/>
        <Part Type="punktas" Nr="39" Abbr="39 p." DocPartId="1081905c783c4f91958638ed53c1e516" PartId="3a1f44a234b04163b3240c68dcea517e"/>
        <Part Type="punktas" Nr="40" Abbr="40 p." DocPartId="deaca549be1b477796384540de9d38cc" PartId="d4b7f4ca6bd14172b3a97626347ffef7"/>
        <Part Type="punktas" Nr="41" Abbr="41 p." DocPartId="1165fa5cdfb64f83963f53451bcc2545" PartId="0bed0379595f4827923ccd6ca6d59a6a"/>
        <Part Type="punktas" Nr="42" Abbr="42 p." DocPartId="2d5dd66bb32f41fdae430005811c6150" PartId="b79e918d35a64a7b88da47ae073361b9"/>
        <Part Type="punktas" Nr="43" Abbr="43 p." DocPartId="bace69fdde8f45598f88ef40d8da63f2" PartId="722dd8d98ba1424d92a4136980697634"/>
      </Part>
    </Part>
    <Part Type="pabaiga" DocPartId="877c545407ac44b2a3fc729c103ad860" PartId="ab867a69c19342c0924ad90149e3aedb"/>
  </Part>
  <Part Type="priedas" Nr="1" Abbr="1 pr." Title="TESTŲ REZULTATŲ VERTINIMAS TAŠKAIS Vyrų" DocPartId="a0dd2c6e9fb64412a7497eaea12d240c" PartId="29cc5391eb3d493cbbfa1d7abd25629d"/>
  <Part Type="priedas" Nr="2" Abbr="2 pr." Title="(Atitikties fizinio pasirengimo reikalavimams tikrinimo rezultatų taškų suvestinės formos pavyzdys)" DocPartId="ae3fdfc0bab740c6b6a2b9e5aeb122fd" PartId="d7c4ecf6925c42f4818fe1f2cabc29d9"/>
  <Part Type="priedas" Nr="3" Abbr="3 pr." Title="(Testuojamojo asmens atitikties fizinio pasirengimo reikalavimams tikrinimo rezultatų lentelės formos pavyzdys)" DocPartId="5a034c714f38487ca3bd9b4ed14ff6e0" PartId="589afbb7517c40f996a990adda0e8287"/>
  <Part Type="patvirtinta" Title="STANDARTINĖS STOJIMO Į VIDAUS TARNYBĄ SUTARTIES SĄLYGOS, STOJIMO Į VIDAUS TARNYBĄ SUTARČIŲ SUDARYMO IR PRIVALOMŲ STOJIMO Į VIDAUS TARNYBĄ SUTARČIŲ SĄLYGŲ VYKDYMO KONTROLĖS TVARKOS APRAŠAS" DocPartId="4ef797af05b24524a346a5ca89acfa99" PartId="9b2ce148cc724d2fb4611638f5ed3b9a">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b01aa2620144448f9af2ed7ffc9f8432">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ae47bab2a8d044a3907d73693d4b6ae3"/>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4a2aef0a21d042a581a12177a6d0b634"/>
      <Part Type="punktas" Nr="12" Abbr="12 p." DocPartId="aad5aee3c5564e26805e34a351a1d825" PartId="1d06597a97cb44d4b44a02e6e3ee52a4"/>
    </Part>
    <Part Type="skyrius" Nr="3" Title="BAIGIAMOSIOS NUOSTATOS" DocPartId="a29cb50683c048f7a75818f701cc5176" PartId="7c0e48b9f4e445709760dc78e77226a2">
      <Part Type="punktas" Nr="13" Abbr="13 p." DocPartId="efc34554462d4705a53dcc172b63ad8a" PartId="a8cb02c30632477f8b0673cbbd0a2f23"/>
    </Part>
    <Part Type="pabaiga" DocPartId="52c3d668892641ef9c1d5027ea4e1e6f" PartId="9ee7c5a38e5e4cd29bd83f397d5bb3e1"/>
  </Part>
  <Part Type="priedas" Abbr="pr." Title="ANKETA" DocPartId="8600616a248443a2b22fee78e4aba2bc" PartId="9e7a5831292c4efd9f96f1f69b64a0fb"/>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6ee1c2904fd24020b50240b3ee4bc58c"/>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8c513710fa7d409bac42db45966f471e"/>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5c749346bcc849a8a9a696f8e8b4e8f8"/>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e6cae9920c7e4bf3afd3a723a8ee63e1"/>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bc2d512e51a04f15abf27bd4152ce2d3"/>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b5f7bebd84eb4eaf9edadcaca4df97bc"/>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eaa7982b63e7475f8c7264d40bbaa4a5"/>
      </Part>
      <Part Type="punktas" Nr="25" Abbr="25 p." DocPartId="df143e0bcad84286877352e2e7e636f2" PartId="df0708d8ad454f56a26efe583e926634"/>
      <Part Type="punktas" Nr="26" Abbr="26 p." DocPartId="5fd20e06c1bc4f5eb9b00e31db9ad205" PartId="f23c304e0f174e2bb337e633b0b5bd33"/>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5b093475b6ce496594d8dc9f9eef4a49"/>
      <Part Type="punktas" Nr="31" Abbr="31 p." DocPartId="9a156b3074d7495aa059f4d2129e0edb" PartId="0b1c35dcd6604c44a8785d84b2025719"/>
      <Part Type="punktas" Nr="32" Abbr="32 p." DocPartId="50be1861868c426c84763cc95dc6a942" PartId="4c5e48c79c5c481cb54c3eacca6d2106"/>
      <Part Type="punktas" Nr="33" Abbr="33 p." DocPartId="55d9c0dd76eb44d8a8805100c5fe89a0" PartId="020ff2793fad4003b3d9835c6fe647a6"/>
      <Part Type="punktas" Nr="34" Abbr="34 p." DocPartId="fc5e237717374f1d8437db86c5d02b04" PartId="e4504520d97a4263a74b432d89b05239"/>
      <Part Type="punktas" Nr="35" Abbr="35 p." DocPartId="3c98a3a466f64a0db0522e9603edc435" PartId="ec3e6a86cb5e443d8d2142fe9e0692f6"/>
      <Part Type="punktas" Nr="36" Abbr="36 p." DocPartId="85a9346beb26494296c7955253b99d03" PartId="262fd3542ab84a82863bfb03905ec458"/>
    </Part>
    <Part Type="skyrius" Nr="4" Title="NEEILINIS PAREIGŪNO TARNYBINĖS VEIKLOS VERTINIMAS" DocPartId="f2a7235632af47a2a2ab68a0160b958e" PartId="c88d5b9e7fa24cd2837c93e53ea68650">
      <Part Type="punktas" Nr="37" Abbr="37 p." DocPartId="9ccea2ae0b3c437c975b8fd0a78d12c3" PartId="11a62d55b74141d6822ff1cf05e1c581"/>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4875ed8b517b48b6977bd4613ee37150"/>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fb80b8e4cc774677bbfa5014009f2c58"/>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a3478e4b37d34f0bae79bec5642c7577"/>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f6799989b4d048e89f8466cd9f22d580"/>
      <Part Type="punktas" Nr="49" Abbr="49 p." DocPartId="02e1fad718f84b83bdcb6ca5fe078969" PartId="c44d91e103de4c48bbb51ed9d12f09fd"/>
      <Part Type="punktas" Nr="50" Abbr="50 p." DocPartId="d4a5c86258564bd68ffcbe3d68168960" PartId="d6223421d17d4645b1db9d7763c7992a"/>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80ba6712eabb4116b64d880f0d6c2aab">
    <Part Type="skyrius" Nr="1" Title="TINKAMUMAS EINAMOMS PAREIGOMS" DocPartId="61d4c78e659b405abaea72ecb89e83e5" PartId="3a1cf77cbf0e400fb8f94c23f8bdb173"/>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5ea6f654f680451192b7a90d8b49b6a4"/>
  <Part Type="priedas" Nr="5" Abbr="5 pr." Title="PAREIGŪNŲ TARNYBINĖS VEIKLOS VERTINIMO KOMISIJOS POSĖDŽIO PROTOKOLAS" DocPartId="64528be3a042442da0908bc0c4ad8745" PartId="d0c89ebf11ff474ea910be2a4c98ff03"/>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17a465b58b86478ba17844f0c6b021c1"/>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97ac51d0d35f4a4bb2781ca265522f4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1477e2f3198b45c8bc7e9490ce5c55a7"/>
      <Part Type="punktas" Nr="38" Abbr="38 p." DocPartId="b63c6e841c8841d98922ea0ed7e13c07" PartId="b14608f7923549919271d6b8cac1a157">
        <Part Type="papunktis" Nr="38.1" Abbr="38.1 pp." DocPartId="c6a9ceba982440d284feed734ccf7ae7" PartId="958cbb27b8b645b1a89a8fcb6fb7881d"/>
        <Part Type="papunktis" Nr="38.2" Abbr="38.2 pp." DocPartId="f7c84ef1802447d088f24f9a10af6eab" PartId="50135ac4fcd54f8b8aa92a950c9371d6"/>
        <Part Type="papunktis" Nr="38.3" Abbr="38.3 pp." DocPartId="1df8f8d93cb64ad99e49d5eadd3e983a" PartId="8ebc315a211640619c793bd7b0c1c0cd"/>
        <Part Type="papunktis" Nr="38.4" Abbr="38.4 pp." DocPartId="77e37bdf25774303a6989cb2ff01860f" PartId="c28fbf0f9b624a84b29bd8ae279dbcc1"/>
        <Part Type="papunktis" Nr="38.5" Abbr="38.5 pp." DocPartId="67e847c8bcd64dae8484b8cd13c50e7d" PartId="fe45125827b440c9b610cd5821e503d3"/>
        <Part Type="papunktis" Nr="38.6" Abbr="38.6 pp." DocPartId="2b2f4ab1d31d45908fde85fda34062be" PartId="59940c67f542448e9d5dfeda36c60c89"/>
        <Part Type="papunktis" Nr="38.7" Abbr="38.7 pp." DocPartId="623b69c7947e4a8986fb10250cd1d15d" PartId="a37f88beea6047e9802d8a9ea3ca863c"/>
      </Part>
      <Part Type="punktas" Nr="39" Abbr="39 p." DocPartId="ba7bcda5bed344c18c88caa9fe604812" PartId="5dfe4964ac3d4bdb8900283c19201b6e"/>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141de6f6f0db4e808b8b09912bf0f705"/>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b566a5c18c49498ab460c350bc18b9b6"/>
      <Part Type="punktas" Nr="41" Abbr="41 p." DocPartId="158bd666139b45bdacd002885383af59" PartId="c9894c036a9f43c7952a1815669d442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6bd40cdf2d474b1b9619adcf8d5927a4">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d31a341b578d47db9cb7fb7bee2f463b"/>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274654D-B389-4AC9-904D-BCC514D55000}">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8CD7B2A0-6A1B-4FC8-9FB1-32CA84384C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136</TotalTime>
  <Pages>140</Pages>
  <Words>48454</Words>
  <Characters>352620</Characters>
  <Application>Microsoft Office Word</Application>
  <DocSecurity>0</DocSecurity>
  <Lines>2938</Lines>
  <Paragraphs>800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400274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2021-06-22T09:24:00Z</dcterms:modified>
  <revision>29</revision>
  <dc:title>LIETUVOS RESPUBLIKOS VIDAUS REIKALŲ MINISTRO</dc:title>
</coreProperties>
</file>