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33416aca59f4f57bbaf75c76735c082"/>
        <w:lock w:val="sdtLocked"/>
        <w:richText/>
      </w:sdtPr>
      <w:sdtContent>
        <w:p>
          <w:pPr>
            <w:jc w:val="both"/>
            <w:rPr>
              <w:rFonts w:ascii="Times New Roman" w:hAnsi="Times New Roman"/>
            </w:rPr>
          </w:pPr>
          <w:r>
            <w:rPr>
              <w:rFonts w:ascii="Times New Roman" w:hAnsi="Times New Roman"/>
              <w:b/>
              <w:i/>
            </w:rPr>
            <w:t>Suvestinė redakcija nuo 2025-06-13 iki 2025-11-06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2022-08-25, i. k. 2022-17517</w:t>
          </w:r>
        </w:p>
        <w:p>
          <w:pPr>
            <w:jc w:val="both"/>
            <w:rPr>
              <w:rFonts w:ascii="Times New Roman" w:hAnsi="Times New Roman"/>
              <w:sz w:val="20"/>
            </w:rPr>
          </w:pPr>
        </w:p>
        <w:p>
          <w:pPr>
            <w:jc w:val="right"/>
          </w:pPr>
        </w:p>
        <w:p>
          <w:pPr>
            <w:jc w:val="center"/>
          </w:pPr>
          <w:r>
            <w:object w:dxaOrig="691"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65pt;height:41.5pt" o:ole="" fillcolor="window">
                <v:imagedata r:id="rId10" o:title=""/>
              </v:shape>
              <o:OLEObject Type="Embed" ProgID="Word.Picture.8" ShapeID="_x0000_i1025" DrawAspect="Content" ObjectID="_0000000001" r:id="rId11"/>
            </w:object>
          </w:r>
        </w:p>
        <w:p>
          <w:pPr>
            <w:jc w:val="center"/>
            <w:rPr>
              <w:sz w:val="12"/>
              <w:szCs w:val="12"/>
            </w:rPr>
          </w:pPr>
        </w:p>
        <w:p>
          <w:pPr>
            <w:keepNext/>
            <w:jc w:val="center"/>
            <w:outlineLvl w:val="1"/>
            <w:rPr>
              <w:b/>
            </w:rPr>
          </w:pPr>
          <w:r>
            <w:rPr>
              <w:b/>
            </w:rPr>
            <w:t>LIETUVOS RESPUBLIKOS</w:t>
          </w:r>
        </w:p>
        <w:p>
          <w:pPr>
            <w:jc w:val="center"/>
            <w:rPr>
              <w:b/>
            </w:rPr>
          </w:pPr>
          <w:r>
            <w:rPr>
              <w:b/>
            </w:rPr>
            <w:t>VYRIAUSIOJI RINKIMŲ KOMISIJA</w:t>
          </w:r>
        </w:p>
        <w:p>
          <w:pPr>
            <w:jc w:val="right"/>
            <w:rPr>
              <w:caps/>
              <w:spacing w:val="40"/>
            </w:rPr>
          </w:pPr>
        </w:p>
        <w:p>
          <w:pPr>
            <w:jc w:val="center"/>
            <w:rPr>
              <w:caps/>
              <w:spacing w:val="40"/>
            </w:rPr>
          </w:pPr>
        </w:p>
        <w:p>
          <w:pPr>
            <w:keepNext/>
            <w:jc w:val="center"/>
            <w:rPr>
              <w:b/>
            </w:rPr>
          </w:pPr>
          <w:r>
            <w:rPr>
              <w:b/>
            </w:rPr>
            <w:t>SPRENDIMAS</w:t>
          </w:r>
        </w:p>
        <w:p>
          <w:pPr>
            <w:ind w:firstLine="62"/>
            <w:jc w:val="center"/>
            <w:rPr>
              <w:b/>
              <w:caps/>
              <w:kern w:val="2"/>
              <w:szCs w:val="24"/>
            </w:rPr>
          </w:pPr>
          <w:r>
            <w:rPr>
              <w:b/>
              <w:caps/>
              <w:kern w:val="2"/>
              <w:szCs w:val="24"/>
            </w:rPr>
            <w:t>DĖL RINKĖJŲ PARAŠŲ RINKIMO IR TIKRINIMO TVARKOS APRAŠO PATVIRTINIMO</w:t>
          </w:r>
        </w:p>
        <w:p>
          <w:pPr>
            <w:jc w:val="center"/>
            <w:rPr>
              <w:b/>
              <w:sz w:val="22"/>
            </w:rPr>
          </w:pPr>
        </w:p>
        <w:p>
          <w:pPr>
            <w:jc w:val="center"/>
          </w:pPr>
          <w:r>
            <w:t>2022 m. rugpjūčio 25 d. Nr. Sp-65</w:t>
          </w:r>
        </w:p>
        <w:p>
          <w:pPr>
            <w:jc w:val="center"/>
          </w:pPr>
          <w:r>
            <w:t>Vilnius</w:t>
          </w:r>
        </w:p>
        <w:p>
          <w:pPr>
            <w:spacing w:line="360" w:lineRule="auto"/>
            <w:jc w:val="center"/>
            <w:rPr>
              <w:sz w:val="22"/>
            </w:rPr>
          </w:pPr>
        </w:p>
        <w:sdt>
          <w:sdtPr>
            <w:alias w:val="preambule"/>
            <w:tag w:val="part_0182588925544008a173b205bfcc6a47"/>
            <w:lock w:val="sdtLocked"/>
            <w:richText/>
          </w:sdtPr>
          <w:sdtContent>
            <w:p>
              <w:pPr>
                <w:spacing w:line="360" w:lineRule="auto"/>
                <w:ind w:firstLine="720"/>
                <w:jc w:val="both"/>
              </w:pPr>
              <w:r>
                <w:rPr>
                  <w:szCs w:val="24"/>
                </w:rPr>
                <w:t xml:space="preserve">Lietuvos Respublikos vyriausioji rinkimų komisija, vadovaudamasi </w:t>
              </w:r>
              <w:r>
                <w:rPr>
                  <w:rFonts w:ascii="TimesLT" w:hAnsi="TimesLT"/>
                  <w:kern w:val="2"/>
                  <w:szCs w:val="24"/>
                </w:rPr>
                <w:t xml:space="preserve">Lietuvos Respublikos rinkimų kodekso 79 ir 80 straipsniais, Lietuvos Respublikos referendumo konstitucinio įstatymo 11 ir 12 straipsniais ir </w:t>
              </w:r>
              <w:r>
                <w:rPr>
                  <w:rFonts w:ascii="TimesLT" w:hAnsi="TimesLT"/>
                  <w:bCs/>
                  <w:color w:val="000000"/>
                  <w:szCs w:val="24"/>
                  <w:lang w:eastAsia="lt-LT"/>
                </w:rPr>
                <w:t>Lietuvos Respublikos piliečių įstatymų leidybos iniciatyvos įstatymo 7 ir 8 straipsniais</w:t>
              </w:r>
              <w:r>
                <w:rPr>
                  <w:szCs w:val="24"/>
                </w:rPr>
                <w:t xml:space="preserve">, </w:t>
              </w:r>
              <w:r>
                <w:rPr>
                  <w:spacing w:val="60"/>
                  <w:szCs w:val="24"/>
                </w:rPr>
                <w:t>nusprendži</w:t>
              </w:r>
              <w:r>
                <w:rPr>
                  <w:szCs w:val="24"/>
                </w:rPr>
                <w:t>a:</w:t>
              </w:r>
            </w:p>
          </w:sdtContent>
        </w:sdt>
        <w:sdt>
          <w:sdtPr>
            <w:alias w:val="1 p."/>
            <w:tag w:val="part_e7f77998a2594d1daf9e9a8c72521cc8"/>
            <w:lock w:val="sdtLocked"/>
            <w:richText/>
          </w:sdtPr>
          <w:sdtContent>
            <w:p>
              <w:pPr>
                <w:spacing w:line="360" w:lineRule="auto"/>
                <w:ind w:firstLine="720"/>
                <w:jc w:val="both"/>
                <w:rPr>
                  <w:szCs w:val="24"/>
                </w:rPr>
              </w:pPr>
              <w:sdt>
                <w:sdtPr>
                  <w:alias w:val="Numeris"/>
                  <w:tag w:val="nr_e7f77998a2594d1daf9e9a8c72521cc8"/>
                  <w:lock w:val="sdtLocked"/>
                  <w:richText/>
                </w:sdtPr>
                <w:sdtContent>
                  <w:r>
                    <w:rPr>
                      <w:szCs w:val="24"/>
                    </w:rPr>
                    <w:t>1</w:t>
                  </w:r>
                </w:sdtContent>
              </w:sdt>
              <w:r>
                <w:rPr>
                  <w:szCs w:val="24"/>
                </w:rPr>
                <w:t>. Patvirtinti pridedamus:</w:t>
              </w:r>
            </w:p>
            <w:sdt>
              <w:sdtPr>
                <w:alias w:val="1.1 pp."/>
                <w:tag w:val="part_e9d39e6f680a4896a09ee216b4307a4a"/>
                <w:lock w:val="sdtLocked"/>
                <w:richText/>
              </w:sdtPr>
              <w:sdtContent>
                <w:p>
                  <w:pPr>
                    <w:spacing w:line="360" w:lineRule="auto"/>
                    <w:ind w:firstLine="720"/>
                    <w:jc w:val="both"/>
                    <w:rPr>
                      <w:szCs w:val="24"/>
                    </w:rPr>
                  </w:pPr>
                  <w:sdt>
                    <w:sdtPr>
                      <w:alias w:val="Numeris"/>
                      <w:tag w:val="nr_e9d39e6f680a4896a09ee216b4307a4a"/>
                      <w:lock w:val="sdtLocked"/>
                      <w:richText/>
                    </w:sdtPr>
                    <w:sdtContent>
                      <w:r>
                        <w:rPr>
                          <w:szCs w:val="24"/>
                        </w:rPr>
                        <w:t>1.1</w:t>
                      </w:r>
                    </w:sdtContent>
                  </w:sdt>
                  <w:r>
                    <w:rPr>
                      <w:szCs w:val="24"/>
                    </w:rPr>
                    <w:t xml:space="preserve">. Rinkėjų parašų rinkimo ir </w:t>
                  </w:r>
                  <w:r>
                    <w:rPr>
                      <w:kern w:val="2"/>
                      <w:szCs w:val="24"/>
                    </w:rPr>
                    <w:t>tikrinimo tvarkos aprašą</w:t>
                  </w:r>
                  <w:r>
                    <w:rPr>
                      <w:szCs w:val="24"/>
                    </w:rPr>
                    <w:t>;</w:t>
                  </w:r>
                </w:p>
              </w:sdtContent>
            </w:sdt>
            <w:sdt>
              <w:sdtPr>
                <w:alias w:val="1.2 pp."/>
                <w:tag w:val="part_78138e4cb89a4374b3492c12aec7085c"/>
                <w:lock w:val="sdtLocked"/>
                <w:richText/>
              </w:sdtPr>
              <w:sdtContent>
                <w:p>
                  <w:pPr>
                    <w:spacing w:line="360" w:lineRule="auto"/>
                    <w:ind w:firstLine="720"/>
                    <w:jc w:val="both"/>
                    <w:rPr>
                      <w:szCs w:val="24"/>
                    </w:rPr>
                  </w:pPr>
                  <w:sdt>
                    <w:sdtPr>
                      <w:alias w:val="Numeris"/>
                      <w:tag w:val="nr_78138e4cb89a4374b3492c12aec7085c"/>
                      <w:lock w:val="sdtLocked"/>
                      <w:richText/>
                    </w:sdtPr>
                    <w:sdtContent>
                      <w:r>
                        <w:rPr>
                          <w:bCs/>
                          <w:szCs w:val="24"/>
                        </w:rPr>
                        <w:t>1.2</w:t>
                      </w:r>
                    </w:sdtContent>
                  </w:sdt>
                  <w:r>
                    <w:rPr>
                      <w:bCs/>
                      <w:szCs w:val="24"/>
                    </w:rPr>
                    <w:t xml:space="preserve">. </w:t>
                  </w:r>
                  <w:r>
                    <w:rPr>
                      <w:szCs w:val="24"/>
                    </w:rPr>
                    <w:t>Rinkėjų parašų rinkimo lapų formas:</w:t>
                  </w:r>
                </w:p>
                <w:sdt>
                  <w:sdtPr>
                    <w:alias w:val="1.2.1 pp."/>
                    <w:tag w:val="part_5b1ffcf8a3c4461a91b014f1a4074bfc"/>
                    <w:lock w:val="sdtLocked"/>
                    <w:richText/>
                  </w:sdtPr>
                  <w:sdtContent>
                    <w:p>
                      <w:pPr>
                        <w:spacing w:line="360" w:lineRule="auto"/>
                        <w:ind w:firstLine="720"/>
                        <w:jc w:val="both"/>
                        <w:rPr>
                          <w:szCs w:val="24"/>
                        </w:rPr>
                      </w:pPr>
                      <w:sdt>
                        <w:sdtPr>
                          <w:alias w:val="Numeris"/>
                          <w:tag w:val="nr_5b1ffcf8a3c4461a91b014f1a4074bfc"/>
                          <w:lock w:val="sdtLocked"/>
                          <w:richText/>
                        </w:sdtPr>
                        <w:sdtContent>
                          <w:r>
                            <w:rPr>
                              <w:szCs w:val="24"/>
                            </w:rPr>
                            <w:t>1.2.1</w:t>
                          </w:r>
                        </w:sdtContent>
                      </w:sdt>
                      <w:r>
                        <w:rPr>
                          <w:szCs w:val="24"/>
                        </w:rPr>
                        <w:t>. kandidatų Lietuvos Respublikos Prezidento rinkimuose;</w:t>
                      </w:r>
                    </w:p>
                  </w:sdtContent>
                </w:sdt>
                <w:sdt>
                  <w:sdtPr>
                    <w:alias w:val="1.2.2 pp."/>
                    <w:tag w:val="part_9540458667174ea694d60a749f6515e7"/>
                    <w:lock w:val="sdtLocked"/>
                    <w:richText/>
                  </w:sdtPr>
                  <w:sdtContent>
                    <w:p>
                      <w:pPr>
                        <w:spacing w:line="360" w:lineRule="auto"/>
                        <w:ind w:firstLine="720"/>
                        <w:jc w:val="both"/>
                        <w:rPr>
                          <w:szCs w:val="24"/>
                        </w:rPr>
                      </w:pPr>
                      <w:sdt>
                        <w:sdtPr>
                          <w:alias w:val="Numeris"/>
                          <w:tag w:val="nr_9540458667174ea694d60a749f6515e7"/>
                          <w:lock w:val="sdtLocked"/>
                          <w:richText/>
                        </w:sdtPr>
                        <w:sdtContent>
                          <w:r>
                            <w:rPr>
                              <w:szCs w:val="24"/>
                            </w:rPr>
                            <w:t>1.2.2</w:t>
                          </w:r>
                        </w:sdtContent>
                      </w:sdt>
                      <w:r>
                        <w:rPr>
                          <w:szCs w:val="24"/>
                        </w:rPr>
                        <w:t>. kandidatų Lietuvos Respublikos Seimo rinkimuose;</w:t>
                      </w:r>
                    </w:p>
                  </w:sdtContent>
                </w:sdt>
                <w:sdt>
                  <w:sdtPr>
                    <w:alias w:val="1.2.3 pp."/>
                    <w:tag w:val="part_9e86226ec0c74277a0b06434aa456715"/>
                    <w:lock w:val="sdtLocked"/>
                    <w:richText/>
                  </w:sdtPr>
                  <w:sdtContent>
                    <w:p>
                      <w:pPr>
                        <w:spacing w:line="360" w:lineRule="auto"/>
                        <w:ind w:firstLine="720"/>
                        <w:jc w:val="both"/>
                        <w:rPr>
                          <w:szCs w:val="24"/>
                        </w:rPr>
                      </w:pPr>
                      <w:sdt>
                        <w:sdtPr>
                          <w:alias w:val="Numeris"/>
                          <w:tag w:val="nr_9e86226ec0c74277a0b06434aa456715"/>
                          <w:lock w:val="sdtLocked"/>
                          <w:richText/>
                        </w:sdtPr>
                        <w:sdtContent>
                          <w:r>
                            <w:rPr>
                              <w:szCs w:val="24"/>
                            </w:rPr>
                            <w:t>1.2.3</w:t>
                          </w:r>
                        </w:sdtContent>
                      </w:sdt>
                      <w:r>
                        <w:rPr>
                          <w:szCs w:val="24"/>
                        </w:rPr>
                        <w:t>. kandidatų ir kandidatų sąrašų Lietuvos Respublikos savivaldybių tarybų ir merų rinkimuose;</w:t>
                      </w:r>
                    </w:p>
                  </w:sdtContent>
                </w:sdt>
                <w:sdt>
                  <w:sdtPr>
                    <w:alias w:val="1.2.4 pp."/>
                    <w:tag w:val="part_211bddcb147f440c833fb16329759823"/>
                    <w:lock w:val="sdtLocked"/>
                    <w:richText/>
                  </w:sdtPr>
                  <w:sdtContent>
                    <w:p>
                      <w:pPr>
                        <w:spacing w:line="360" w:lineRule="auto"/>
                        <w:ind w:firstLine="720"/>
                        <w:jc w:val="both"/>
                        <w:rPr>
                          <w:szCs w:val="24"/>
                        </w:rPr>
                      </w:pPr>
                      <w:sdt>
                        <w:sdtPr>
                          <w:alias w:val="Numeris"/>
                          <w:tag w:val="nr_211bddcb147f440c833fb16329759823"/>
                          <w:lock w:val="sdtLocked"/>
                          <w:richText/>
                        </w:sdtPr>
                        <w:sdtContent>
                          <w:r>
                            <w:rPr>
                              <w:szCs w:val="24"/>
                            </w:rPr>
                            <w:t>1.2.4</w:t>
                          </w:r>
                        </w:sdtContent>
                      </w:sdt>
                      <w:r>
                        <w:rPr>
                          <w:szCs w:val="24"/>
                        </w:rPr>
                        <w:t>. kandidatų sąrašų rinkimuose į Europos Parlamentą;</w:t>
                      </w:r>
                    </w:p>
                  </w:sdtContent>
                </w:sdt>
                <w:sdt>
                  <w:sdtPr>
                    <w:alias w:val="1.2.5 pp."/>
                    <w:tag w:val="part_3127043b44fd424e9d3c8d240772302e"/>
                    <w:lock w:val="sdtLocked"/>
                    <w:richText/>
                  </w:sdtPr>
                  <w:sdtContent>
                    <w:p>
                      <w:pPr>
                        <w:pStyle w:val="PlainText"/>
                        <w:ind w:firstLine="567"/>
                        <w:jc w:val="both"/>
                        <w:rPr>
                          <w:rFonts w:ascii="Times New Roman" w:hAnsi="Times New Roman"/>
                          <w:b/>
                          <w:bCs/>
                          <w:sz w:val="22"/>
                        </w:rPr>
                      </w:pPr>
                      <w:r>
                        <w:rPr>
                          <w:rFonts w:ascii="Times New Roman" w:hAnsi="Times New Roman"/>
                          <w:sz w:val="22"/>
                        </w:rPr>
                        <w:t>1.2.5</w:t>
                      </w:r>
                      <w:r>
                        <w:rPr>
                          <w:rFonts w:ascii="Times New Roman" w:hAnsi="Times New Roman"/>
                          <w:sz w:val="22"/>
                        </w:rPr>
                        <w:t>.</w:t>
                      </w:r>
                      <w:r>
                        <w:rPr>
                          <w:rFonts w:ascii="Times New Roman" w:eastAsia="MS Mincho" w:hAnsi="Times New Roman"/>
                          <w:sz w:val="20"/>
                          <w:i/>
                          <w:iCs/>
                        </w:rPr>
                        <w:t xml:space="preserve"> Neteko galios nuo 2025-06-13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p/>
                  </w:sdtContent>
                </w:sdt>
                <w:sdt>
                  <w:sdtPr>
                    <w:alias w:val="1.2.6 pp."/>
                    <w:tag w:val="part_d55f9d3686da474e8b6619a271a8264b"/>
                    <w:lock w:val="sdtLocked"/>
                    <w:richText/>
                  </w:sdtPr>
                  <w:sdtContent>
                    <w:p>
                      <w:pPr>
                        <w:pStyle w:val="PlainText"/>
                        <w:ind w:firstLine="567"/>
                        <w:jc w:val="both"/>
                        <w:rPr>
                          <w:rFonts w:ascii="Times New Roman" w:hAnsi="Times New Roman"/>
                          <w:b/>
                          <w:bCs/>
                          <w:sz w:val="22"/>
                        </w:rPr>
                      </w:pPr>
                      <w:r>
                        <w:rPr>
                          <w:rFonts w:ascii="Times New Roman" w:hAnsi="Times New Roman"/>
                          <w:sz w:val="22"/>
                        </w:rPr>
                        <w:t>1.2.6</w:t>
                      </w:r>
                      <w:r>
                        <w:rPr>
                          <w:rFonts w:ascii="Times New Roman" w:hAnsi="Times New Roman"/>
                          <w:sz w:val="22"/>
                        </w:rPr>
                        <w:t>.</w:t>
                      </w:r>
                      <w:r>
                        <w:rPr>
                          <w:rFonts w:ascii="Times New Roman" w:eastAsia="MS Mincho" w:hAnsi="Times New Roman"/>
                          <w:sz w:val="20"/>
                          <w:i/>
                          <w:iCs/>
                        </w:rPr>
                        <w:t xml:space="preserve"> Neteko galios nuo 2025-06-13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p/>
                  </w:sdtContent>
                </w:sdt>
              </w:sdtContent>
            </w:sdt>
          </w:sdtContent>
        </w:sdt>
        <w:sdt>
          <w:sdtPr>
            <w:alias w:val="2 p."/>
            <w:tag w:val="part_2fc2758b6ea14a61968516e49d6e8c66"/>
            <w:lock w:val="sdtLocked"/>
            <w:richText/>
          </w:sdtPr>
          <w:sdtContent>
            <w:p>
              <w:pPr>
                <w:spacing w:line="360" w:lineRule="auto"/>
                <w:ind w:firstLine="720"/>
                <w:jc w:val="both"/>
                <w:rPr>
                  <w:szCs w:val="24"/>
                </w:rPr>
              </w:pPr>
              <w:sdt>
                <w:sdtPr>
                  <w:alias w:val="Numeris"/>
                  <w:tag w:val="nr_2fc2758b6ea14a61968516e49d6e8c66"/>
                  <w:lock w:val="sdtLocked"/>
                  <w:richText/>
                </w:sdtPr>
                <w:sdtContent>
                  <w:r>
                    <w:rPr>
                      <w:bCs/>
                      <w:szCs w:val="24"/>
                    </w:rPr>
                    <w:t>2</w:t>
                  </w:r>
                </w:sdtContent>
              </w:sdt>
              <w:r>
                <w:rPr>
                  <w:bCs/>
                  <w:szCs w:val="24"/>
                </w:rPr>
                <w:t xml:space="preserve">. Pripažinti </w:t>
              </w:r>
              <w:r>
                <w:rPr>
                  <w:color w:val="000000"/>
                </w:rPr>
                <w:t xml:space="preserve">netekusiu galios </w:t>
              </w:r>
              <w:r>
                <w:rPr>
                  <w:bCs/>
                  <w:szCs w:val="24"/>
                </w:rPr>
                <w:t>Lietuvos Respublikos vyriausiosios rinkimų komisijos 2018 m. lapkričio 27 d. sprendimą Nr. Sp-148 „</w:t>
              </w:r>
              <w:r>
                <w:rPr>
                  <w:color w:val="000000"/>
                </w:rPr>
                <w:t xml:space="preserve">Dėl Rinkėjų parašų rinkimo lapų pildymo, perdavimo ir tikrinimo tvarkos aprašo patvirtinimo“ </w:t>
              </w:r>
              <w:r>
                <w:rPr>
                  <w:szCs w:val="24"/>
                </w:rPr>
                <w:t>su visais pakeitimais ir papildymais.</w:t>
              </w:r>
            </w:p>
          </w:sdtContent>
        </w:sdt>
        <w:sdt>
          <w:sdtPr>
            <w:alias w:val="3 p."/>
            <w:tag w:val="part_20ee8be82c0f446dbff21ba63cc40ac7"/>
            <w:lock w:val="sdtLocked"/>
            <w:richText/>
          </w:sdtPr>
          <w:sdtContent>
            <w:p>
              <w:pPr>
                <w:spacing w:line="360" w:lineRule="auto"/>
                <w:ind w:firstLine="720"/>
                <w:jc w:val="both"/>
                <w:rPr>
                  <w:szCs w:val="24"/>
                </w:rPr>
              </w:pPr>
              <w:sdt>
                <w:sdtPr>
                  <w:alias w:val="Numeris"/>
                  <w:tag w:val="nr_20ee8be82c0f446dbff21ba63cc40ac7"/>
                  <w:lock w:val="sdtLocked"/>
                  <w:richText/>
                </w:sdtPr>
                <w:sdtContent>
                  <w:r>
                    <w:rPr>
                      <w:szCs w:val="24"/>
                    </w:rPr>
                    <w:t>3</w:t>
                  </w:r>
                </w:sdtContent>
              </w:sdt>
              <w:r>
                <w:rPr>
                  <w:szCs w:val="24"/>
                </w:rPr>
                <w:t>. Nustatyti, kad šis sprendimas įsigalioja 2022 m. rugsėjo 1 d.</w:t>
              </w:r>
            </w:p>
            <w:p>
              <w:pPr>
                <w:spacing w:line="360" w:lineRule="auto"/>
                <w:ind w:firstLine="720"/>
                <w:jc w:val="both"/>
                <w:rPr>
                  <w:szCs w:val="24"/>
                </w:rPr>
              </w:pPr>
            </w:p>
            <w:p>
              <w:pPr>
                <w:spacing w:line="360" w:lineRule="auto"/>
                <w:ind w:firstLine="731"/>
                <w:jc w:val="both"/>
                <w:rPr>
                  <w:rFonts w:ascii="TimesLT" w:hAnsi="TimesLT"/>
                  <w:szCs w:val="24"/>
                </w:rPr>
              </w:pPr>
            </w:p>
            <w:p>
              <w:pPr>
                <w:spacing w:line="360" w:lineRule="auto"/>
                <w:ind w:firstLine="731"/>
                <w:jc w:val="both"/>
                <w:rPr>
                  <w:rFonts w:ascii="TimesLT" w:hAnsi="TimesLT"/>
                  <w:szCs w:val="24"/>
                </w:rPr>
              </w:pPr>
            </w:p>
          </w:sdtContent>
        </w:sdt>
        <w:sdt>
          <w:sdtPr>
            <w:alias w:val="signatura"/>
            <w:tag w:val="part_9b8749971f204dd88967b4d0e073a1ee"/>
            <w:lock w:val="sdtLocked"/>
            <w:richText/>
          </w:sdtPr>
          <w:sdtContent>
            <w:p>
              <w:pPr>
                <w:tabs>
                  <w:tab w:val="left" w:pos="6096"/>
                </w:tabs>
                <w:jc w:val="both"/>
              </w:pPr>
              <w:r>
                <w:t>Komisijos pirmininkė</w:t>
                <w:tab/>
                <w:tab/>
                <w:t xml:space="preserve">                   Jolanta Petkevičienė</w:t>
              </w:r>
            </w:p>
          </w:sdtContent>
        </w:sdt>
      </w:sdtContent>
    </w:sdt>
    <w:sdt>
      <w:sdtPr>
        <w:alias w:val="patvirtinta"/>
        <w:tag w:val="part_37fa5b3c0f8846a2b0ded3e8abe45de5"/>
        <w:lock w:val="sdtLocked"/>
        <w:richText/>
      </w:sdtPr>
      <w:sdtContent>
        <w:p>
          <w:pPr>
            <w:tabs>
              <w:tab w:val="left" w:pos="5529"/>
            </w:tabs>
            <w:ind w:left="-108" w:firstLine="5529"/>
            <w:sectPr>
              <w:headerReference w:type="even" r:id="rId12"/>
              <w:headerReference w:type="default" r:id="rId13"/>
              <w:footerReference w:type="even" r:id="rId14"/>
              <w:footerReference w:type="default" r:id="rId15"/>
              <w:headerReference w:type="first" r:id="rId16"/>
              <w:footerReference w:type="first" r:id="rId17"/>
              <w:pgSz w:w="11907" w:h="16840" w:code="9"/>
              <w:pgMar w:top="1134" w:right="567" w:bottom="1134" w:left="1701" w:header="567" w:footer="567" w:gutter="0"/>
              <w:pgNumType w:start="1"/>
              <w:cols w:space="1296"/>
            </w:sectPr>
          </w:pPr>
        </w:p>
        <w:p>
          <w:pPr>
            <w:tabs>
              <w:tab w:val="left" w:pos="5529"/>
            </w:tabs>
            <w:ind w:left="-108" w:firstLine="5529"/>
            <w:rPr>
              <w:kern w:val="2"/>
              <w:sz w:val="22"/>
              <w:szCs w:val="22"/>
            </w:rPr>
          </w:pPr>
          <w:r>
            <w:rPr>
              <w:kern w:val="2"/>
              <w:sz w:val="22"/>
              <w:szCs w:val="22"/>
            </w:rPr>
            <w:t xml:space="preserve">PATVIRTINTA </w:t>
          </w:r>
        </w:p>
        <w:p>
          <w:pPr>
            <w:tabs>
              <w:tab w:val="left" w:pos="5529"/>
            </w:tabs>
            <w:ind w:left="-108" w:firstLine="5529"/>
            <w:rPr>
              <w:kern w:val="2"/>
              <w:sz w:val="22"/>
              <w:szCs w:val="22"/>
            </w:rPr>
          </w:pPr>
          <w:r>
            <w:rPr>
              <w:kern w:val="2"/>
              <w:sz w:val="22"/>
              <w:szCs w:val="22"/>
            </w:rPr>
            <w:t>Lietuvos Respublikos</w:t>
          </w:r>
        </w:p>
        <w:p>
          <w:pPr>
            <w:tabs>
              <w:tab w:val="left" w:pos="5529"/>
            </w:tabs>
            <w:ind w:left="-108" w:firstLine="5529"/>
            <w:rPr>
              <w:kern w:val="2"/>
              <w:sz w:val="22"/>
              <w:szCs w:val="22"/>
            </w:rPr>
          </w:pPr>
          <w:r>
            <w:rPr>
              <w:kern w:val="2"/>
              <w:sz w:val="22"/>
              <w:szCs w:val="22"/>
            </w:rPr>
            <w:t>vyriausiosios rinkimų komisijos</w:t>
          </w:r>
        </w:p>
        <w:p>
          <w:pPr>
            <w:tabs>
              <w:tab w:val="left" w:pos="5529"/>
            </w:tabs>
            <w:ind w:left="-108" w:firstLine="5529"/>
            <w:rPr>
              <w:kern w:val="2"/>
              <w:sz w:val="22"/>
              <w:szCs w:val="22"/>
            </w:rPr>
          </w:pPr>
          <w:r>
            <w:rPr>
              <w:kern w:val="2"/>
              <w:sz w:val="22"/>
              <w:szCs w:val="22"/>
            </w:rPr>
            <w:t>2022 m. rugpjūčio 25 d. sprendimu Nr. Sp-65</w:t>
          </w:r>
        </w:p>
        <w:p>
          <w:pPr>
            <w:tabs>
              <w:tab w:val="left" w:pos="5529"/>
            </w:tabs>
            <w:ind w:left="-108"/>
            <w:rPr>
              <w:kern w:val="2"/>
              <w:sz w:val="22"/>
              <w:szCs w:val="22"/>
            </w:rPr>
          </w:pPr>
        </w:p>
        <w:p>
          <w:pPr>
            <w:tabs>
              <w:tab w:val="left" w:pos="5670"/>
            </w:tabs>
            <w:ind w:left="-108"/>
            <w:rPr>
              <w:kern w:val="2"/>
              <w:sz w:val="22"/>
              <w:szCs w:val="22"/>
            </w:rPr>
          </w:pPr>
        </w:p>
        <w:p>
          <w:pPr>
            <w:jc w:val="center"/>
            <w:rPr>
              <w:b/>
              <w:caps/>
              <w:kern w:val="2"/>
              <w:szCs w:val="24"/>
            </w:rPr>
          </w:pPr>
          <w:sdt>
            <w:sdtPr>
              <w:alias w:val="Pavadinimas"/>
              <w:tag w:val="title_37fa5b3c0f8846a2b0ded3e8abe45de5"/>
              <w:lock w:val="sdtLocked"/>
              <w:richText/>
            </w:sdtPr>
            <w:sdtContent>
              <w:r>
                <w:rPr>
                  <w:b/>
                  <w:caps/>
                  <w:kern w:val="2"/>
                  <w:szCs w:val="24"/>
                </w:rPr>
                <w:t>RINKĖJŲ PARAŠŲ RINKIMO IR TIKRINIMO TVARKOS APRAŠAS</w:t>
              </w:r>
            </w:sdtContent>
          </w:sdt>
        </w:p>
        <w:p>
          <w:pPr>
            <w:tabs>
              <w:tab w:val="left" w:pos="5670"/>
            </w:tabs>
            <w:ind w:left="-108"/>
            <w:jc w:val="center"/>
            <w:rPr>
              <w:kern w:val="2"/>
              <w:szCs w:val="24"/>
            </w:rPr>
          </w:pPr>
        </w:p>
        <w:sdt>
          <w:sdtPr>
            <w:alias w:val="skyrius"/>
            <w:tag w:val="part_30e3c4278cf4496bb32f09749a491bc3"/>
            <w:lock w:val="sdtLocked"/>
            <w:richText/>
          </w:sdtPr>
          <w:sdtContent>
            <w:p>
              <w:pPr>
                <w:jc w:val="center"/>
                <w:rPr>
                  <w:b/>
                  <w:caps/>
                  <w:kern w:val="2"/>
                  <w:szCs w:val="24"/>
                </w:rPr>
              </w:pPr>
              <w:sdt>
                <w:sdtPr>
                  <w:alias w:val="Numeris"/>
                  <w:tag w:val="nr_30e3c4278cf4496bb32f09749a491bc3"/>
                  <w:lock w:val="sdtLocked"/>
                  <w:richText/>
                </w:sdtPr>
                <w:sdtContent>
                  <w:r>
                    <w:rPr>
                      <w:b/>
                      <w:caps/>
                      <w:kern w:val="2"/>
                      <w:szCs w:val="24"/>
                    </w:rPr>
                    <w:t>I</w:t>
                  </w:r>
                </w:sdtContent>
              </w:sdt>
              <w:r>
                <w:rPr>
                  <w:b/>
                  <w:caps/>
                  <w:kern w:val="2"/>
                  <w:szCs w:val="24"/>
                </w:rPr>
                <w:t xml:space="preserve"> SKYRIUS </w:t>
              </w:r>
            </w:p>
            <w:p>
              <w:pPr>
                <w:jc w:val="center"/>
                <w:rPr>
                  <w:b/>
                  <w:caps/>
                  <w:kern w:val="2"/>
                  <w:szCs w:val="24"/>
                </w:rPr>
              </w:pPr>
              <w:sdt>
                <w:sdtPr>
                  <w:alias w:val="Pavadinimas"/>
                  <w:tag w:val="title_30e3c4278cf4496bb32f09749a491bc3"/>
                  <w:lock w:val="sdtLocked"/>
                  <w:richText/>
                </w:sdtPr>
                <w:sdtContent>
                  <w:r>
                    <w:rPr>
                      <w:b/>
                      <w:caps/>
                      <w:kern w:val="2"/>
                      <w:szCs w:val="24"/>
                    </w:rPr>
                    <w:t>bENDROSIOS NUOSTATOS</w:t>
                  </w:r>
                </w:sdtContent>
              </w:sdt>
            </w:p>
            <w:p>
              <w:pPr>
                <w:ind w:firstLine="720"/>
                <w:jc w:val="center"/>
                <w:rPr>
                  <w:caps/>
                  <w:kern w:val="2"/>
                  <w:szCs w:val="24"/>
                </w:rPr>
              </w:pPr>
            </w:p>
            <w:sdt>
              <w:sdtPr>
                <w:alias w:val="1 p."/>
                <w:tag w:val="part_4f3f2dc9e45648939867fa6a92d2af9c"/>
                <w:lock w:val="sdtLocked"/>
                <w:richText/>
              </w:sdtPr>
              <w:sdtContent>
                <w:p>
                  <w:pPr>
                    <w:spacing w:line="360" w:lineRule="auto"/>
                    <w:ind w:firstLine="720"/>
                    <w:jc w:val="both"/>
                    <w:rPr>
                      <w:kern w:val="2"/>
                      <w:szCs w:val="24"/>
                    </w:rPr>
                  </w:pPr>
                  <w:sdt>
                    <w:sdtPr>
                      <w:alias w:val="Numeris"/>
                      <w:tag w:val="nr_4f3f2dc9e45648939867fa6a92d2af9c"/>
                      <w:lock w:val="sdtLocked"/>
                      <w:richText/>
                    </w:sdtPr>
                    <w:sdtContent>
                      <w:r>
                        <w:rPr>
                          <w:caps/>
                          <w:kern w:val="2"/>
                          <w:szCs w:val="24"/>
                        </w:rPr>
                        <w:t>1</w:t>
                      </w:r>
                    </w:sdtContent>
                  </w:sdt>
                  <w:r>
                    <w:rPr>
                      <w:caps/>
                      <w:kern w:val="2"/>
                      <w:szCs w:val="24"/>
                    </w:rPr>
                    <w:t xml:space="preserve">. </w:t>
                  </w:r>
                  <w:r>
                    <w:rPr>
                      <w:kern w:val="2"/>
                      <w:szCs w:val="24"/>
                    </w:rPr>
                    <w:t>Rinkėjų parašų rinkimo ir tikrinimo tvarkos apraše (toliau – Aprašas) nustatoma asmenų, siekiančių tapti kandidatais (toliau – kandidatai), politinių partijų, politinių komitetų keliamų kandidatų sąrašų (toliau – kandidatų sąrašai), piliečių įstatymo leidybos ir referendumo iniciatyvų (toliau – piliečių iniciatyvos) parašų rinkimo, parašų lapų grąžinimo ir tikrinimo tvarka.</w:t>
                  </w:r>
                </w:p>
              </w:sdtContent>
            </w:sdt>
            <w:sdt>
              <w:sdtPr>
                <w:alias w:val="2 p."/>
                <w:tag w:val="part_09dac79bd10e466984615111a00d7c37"/>
                <w:lock w:val="sdtLocked"/>
                <w:richText/>
              </w:sdtPr>
              <w:sdtContent>
                <w:p>
                  <w:pPr>
                    <w:spacing w:line="360" w:lineRule="auto"/>
                    <w:ind w:firstLine="720"/>
                    <w:jc w:val="both"/>
                    <w:rPr>
                      <w:kern w:val="2"/>
                      <w:szCs w:val="24"/>
                    </w:rPr>
                  </w:pPr>
                  <w:sdt>
                    <w:sdtPr>
                      <w:alias w:val="Numeris"/>
                      <w:tag w:val="nr_09dac79bd10e466984615111a00d7c37"/>
                      <w:lock w:val="sdtLocked"/>
                      <w:richText/>
                    </w:sdtPr>
                    <w:sdtContent>
                      <w:r>
                        <w:rPr>
                          <w:kern w:val="2"/>
                          <w:szCs w:val="24"/>
                        </w:rPr>
                        <w:t>2</w:t>
                      </w:r>
                    </w:sdtContent>
                  </w:sdt>
                  <w:r>
                    <w:rPr>
                      <w:kern w:val="2"/>
                      <w:szCs w:val="24"/>
                    </w:rPr>
                    <w:t>. Rinkėjų parašus renka:</w:t>
                  </w:r>
                </w:p>
                <w:sdt>
                  <w:sdtPr>
                    <w:alias w:val="2.1 pp."/>
                    <w:tag w:val="part_f907b57f5a664eafba303fa12f80e223"/>
                    <w:lock w:val="sdtLocked"/>
                    <w:richText/>
                  </w:sdtPr>
                  <w:sdtContent>
                    <w:p>
                      <w:pPr>
                        <w:spacing w:line="360" w:lineRule="auto"/>
                        <w:ind w:firstLine="720"/>
                        <w:jc w:val="both"/>
                        <w:rPr>
                          <w:kern w:val="2"/>
                          <w:szCs w:val="24"/>
                        </w:rPr>
                      </w:pPr>
                      <w:sdt>
                        <w:sdtPr>
                          <w:alias w:val="Numeris"/>
                          <w:tag w:val="nr_f907b57f5a664eafba303fa12f80e223"/>
                          <w:lock w:val="sdtLocked"/>
                          <w:richText/>
                        </w:sdtPr>
                        <w:sdtContent>
                          <w:r>
                            <w:rPr>
                              <w:kern w:val="2"/>
                              <w:szCs w:val="24"/>
                            </w:rPr>
                            <w:t>2.1</w:t>
                          </w:r>
                        </w:sdtContent>
                      </w:sdt>
                      <w:r>
                        <w:rPr>
                          <w:kern w:val="2"/>
                          <w:szCs w:val="24"/>
                        </w:rPr>
                        <w:t>. kandidatai, politinės partijos ir politiniai komitetai Lietuvos Respublikos rinkimų kodekse nustatytais atvejais;</w:t>
                      </w:r>
                    </w:p>
                  </w:sdtContent>
                </w:sdt>
                <w:sdt>
                  <w:sdtPr>
                    <w:alias w:val="2.2 pp."/>
                    <w:tag w:val="part_bcbf66677e9340d5b53ac5c095ee2ffd"/>
                    <w:lock w:val="sdtLocked"/>
                    <w:richText/>
                  </w:sdtPr>
                  <w:sdtContent>
                    <w:p>
                      <w:pPr>
                        <w:spacing w:line="360" w:lineRule="auto"/>
                        <w:ind w:firstLine="720"/>
                        <w:jc w:val="both"/>
                        <w:rPr>
                          <w:kern w:val="2"/>
                          <w:szCs w:val="24"/>
                        </w:rPr>
                      </w:pPr>
                      <w:sdt>
                        <w:sdtPr>
                          <w:alias w:val="Numeris"/>
                          <w:tag w:val="nr_bcbf66677e9340d5b53ac5c095ee2ffd"/>
                          <w:lock w:val="sdtLocked"/>
                          <w:richText/>
                        </w:sdtPr>
                        <w:sdtContent>
                          <w:r>
                            <w:rPr>
                              <w:kern w:val="2"/>
                              <w:szCs w:val="24"/>
                            </w:rPr>
                            <w:t>2.2</w:t>
                          </w:r>
                        </w:sdtContent>
                      </w:sdt>
                      <w:r>
                        <w:rPr>
                          <w:kern w:val="2"/>
                          <w:szCs w:val="24"/>
                        </w:rPr>
                        <w:t>. piliečių referendumo paskelbimo iniciatyvinė grupė Lietuvos Respublikos referendumo konstituciniame įstatyme nustatytais atvejais;</w:t>
                      </w:r>
                    </w:p>
                  </w:sdtContent>
                </w:sdt>
                <w:sdt>
                  <w:sdtPr>
                    <w:alias w:val="2.3 pp."/>
                    <w:tag w:val="part_2ab6c576f3774b169bab7a47c90560fd"/>
                    <w:lock w:val="sdtLocked"/>
                    <w:richText/>
                  </w:sdtPr>
                  <w:sdtContent>
                    <w:p>
                      <w:pPr>
                        <w:spacing w:line="360" w:lineRule="auto"/>
                        <w:ind w:firstLine="709"/>
                        <w:jc w:val="both"/>
                        <w:rPr>
                          <w:kern w:val="2"/>
                          <w:szCs w:val="24"/>
                        </w:rPr>
                      </w:pPr>
                      <w:sdt>
                        <w:sdtPr>
                          <w:alias w:val="Numeris"/>
                          <w:tag w:val="nr_2ab6c576f3774b169bab7a47c90560fd"/>
                          <w:lock w:val="sdtLocked"/>
                          <w:richText/>
                        </w:sdtPr>
                        <w:sdtContent>
                          <w:r>
                            <w:rPr>
                              <w:color w:val="000000"/>
                              <w:szCs w:val="24"/>
                              <w:lang w:eastAsia="lt-LT"/>
                            </w:rPr>
                            <w:t>2.3</w:t>
                          </w:r>
                        </w:sdtContent>
                      </w:sdt>
                      <w:r>
                        <w:rPr>
                          <w:color w:val="000000"/>
                          <w:szCs w:val="24"/>
                          <w:lang w:eastAsia="lt-LT"/>
                        </w:rPr>
                        <w:t>. piliečių įstatymo leidybos iniciatyvinė grupė Lietuvos Respublikos piliečių įstatymų leidybos iniciatyvos konstituciniame įstatyme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b238f065f311efafbb8694c098bac5">
                        <w:r w:rsidRPr="00532B9F">
                          <w:rPr>
                            <w:rFonts w:ascii="Times New Roman" w:eastAsia="MS Mincho" w:hAnsi="Times New Roman"/>
                            <w:sz w:val="20"/>
                            <w:i/>
                            <w:iCs/>
                            <w:color w:val="0000FF" w:themeColor="hyperlink"/>
                            <w:u w:val="single"/>
                          </w:rPr>
                          <w:t>Sp-219</w:t>
                        </w:r>
                      </w:fldSimple>
                      <w:r>
                        <w:rPr>
                          <w:rFonts w:ascii="Times New Roman" w:eastAsia="MS Mincho" w:hAnsi="Times New Roman"/>
                          <w:sz w:val="20"/>
                          <w:i/>
                          <w:iCs/>
                        </w:rPr>
                        <w:t>,
2024-08-29,
paskelbta TAR 2024-08-29, i. k. 2024-15058            </w:t>
                      </w:r>
                    </w:p>
                    <w:p/>
                  </w:sdtContent>
                </w:sdt>
              </w:sdtContent>
            </w:sdt>
            <w:sdt>
              <w:sdtPr>
                <w:alias w:val="3 p."/>
                <w:tag w:val="part_28fb7b28a0784c2a85e5ece94e38fbc2"/>
                <w:lock w:val="sdtLocked"/>
                <w:richText/>
              </w:sdtPr>
              <w:sdtContent>
                <w:p>
                  <w:pPr>
                    <w:tabs>
                      <w:tab w:val="left" w:pos="709"/>
                    </w:tabs>
                    <w:overflowPunct w:val="0"/>
                    <w:spacing w:line="360" w:lineRule="auto"/>
                    <w:ind w:firstLine="709"/>
                    <w:jc w:val="both"/>
                    <w:textAlignment w:val="baseline"/>
                    <w:rPr>
                      <w:color w:val="000000"/>
                      <w:szCs w:val="24"/>
                      <w:lang w:eastAsia="lt-LT"/>
                    </w:rPr>
                  </w:pPr>
                  <w:sdt>
                    <w:sdtPr>
                      <w:alias w:val="Numeris"/>
                      <w:tag w:val="nr_28fb7b28a0784c2a85e5ece94e38fbc2"/>
                      <w:lock w:val="sdtLocked"/>
                      <w:richText/>
                    </w:sdtPr>
                    <w:sdtContent>
                      <w:r>
                        <w:rPr>
                          <w:color w:val="000000"/>
                          <w:lang w:eastAsia="lt-LT"/>
                        </w:rPr>
                        <w:t>3</w:t>
                      </w:r>
                    </w:sdtContent>
                  </w:sdt>
                  <w:r>
                    <w:rPr>
                      <w:color w:val="000000"/>
                      <w:lang w:eastAsia="lt-LT"/>
                    </w:rPr>
                    <w:t xml:space="preserve">. Rinkėjų parašus gali rinkti kandidatai, politinės partijos, politiniai komitetai, piliečių iniciatyvinės grupės (toliau – Subjektai). </w:t>
                  </w:r>
                  <w:r>
                    <w:rPr>
                      <w:kern w:val="2"/>
                    </w:rPr>
                    <w:t xml:space="preserve">Rinkėjų parašai renkami popieriniuose rinkėjų parašų rinkimo lapuose ir (arba) elektroniniu būdu. </w:t>
                  </w:r>
                  <w:r>
                    <w:t xml:space="preserve">Rinkėjai savo parašais gali paremti kiekvieną kandidatą, kiekvieną kandidatų sąrašą, kiekvieną piliečių referendumo ar įstatymo leidybos iniciatyvą tik po vieną kartą, nepriklausomai nuo to, ar rinkėjai pasirašo elektroniniu būdu, ar popieriniuose rinkėjų parašų rinkimo lapuose. Pasirašius už kandidatą, kandidatų sąrašą daugiau negu vieną kartą, visi parašai atmetami ir į bendrą surinktų parašų skaičių neįskaičiuojami. Pasirašius už piliečių iniciatyvas daugiau negu vieną kartą arba pasirašius ir popieriniuose rinkėjų parašų rinkimo lapuose, ir elektroniniu būdu, įskaičiuojamas vienas parašas.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p/>
              </w:sdtContent>
            </w:sdt>
            <w:sdt>
              <w:sdtPr>
                <w:alias w:val="4 p."/>
                <w:tag w:val="part_0db0b2b5c7764e4cb134f2bf0eeae4e2"/>
                <w:lock w:val="sdtLocked"/>
                <w:richText/>
              </w:sdtPr>
              <w:sdtContent>
                <w:p>
                  <w:pPr>
                    <w:spacing w:line="360" w:lineRule="auto"/>
                    <w:ind w:firstLine="720"/>
                    <w:jc w:val="both"/>
                    <w:rPr>
                      <w:kern w:val="2"/>
                      <w:szCs w:val="24"/>
                    </w:rPr>
                  </w:pPr>
                  <w:sdt>
                    <w:sdtPr>
                      <w:alias w:val="Numeris"/>
                      <w:tag w:val="nr_0db0b2b5c7764e4cb134f2bf0eeae4e2"/>
                      <w:lock w:val="sdtLocked"/>
                      <w:richText/>
                    </w:sdtPr>
                    <w:sdtContent>
                      <w:r>
                        <w:rPr>
                          <w:szCs w:val="24"/>
                        </w:rPr>
                        <w:t>4</w:t>
                      </w:r>
                    </w:sdtContent>
                  </w:sdt>
                  <w:r>
                    <w:rPr>
                      <w:szCs w:val="24"/>
                    </w:rPr>
                    <w:t xml:space="preserve">. </w:t>
                  </w:r>
                  <w:r>
                    <w:rPr>
                      <w:kern w:val="2"/>
                    </w:rPr>
                    <w:t xml:space="preserve">Asmens duomenys, pateikti popieriniuose rinkėjų parašų rinkimo lapuose, tvarkomi vadovaujantis 2016 m. balandžio 27 d. Europos Parlamento ir Tarybos reglamentu </w:t>
                  </w:r>
                  <w:hyperlink r:id="rId18" w:tgtFrame="_blank" w:history="1">
                    <w:r>
                      <w:rPr>
                        <w:color w:val="0000FF" w:themeColor="hyperlink"/>
                        <w:kern w:val="2"/>
                        <w:u w:val="single"/>
                      </w:rPr>
                      <w:t>(ES) 2016/679</w:t>
                    </w:r>
                  </w:hyperlink>
                  <w:r>
                    <w:rPr>
                      <w:kern w:val="2"/>
                    </w:rPr>
                    <w:t xml:space="preserve"> dėl fizinių asmenų apsaugos tvarkant asmens duomenis ir dėl laisvo tokių duomenų judėjimo ir kuriuo panaikinama Direktyva </w:t>
                  </w:r>
                  <w:hyperlink r:id="rId19" w:tgtFrame="_blank" w:history="1">
                    <w:r>
                      <w:rPr>
                        <w:color w:val="0000FF" w:themeColor="hyperlink"/>
                        <w:kern w:val="2"/>
                        <w:u w:val="single"/>
                      </w:rPr>
                      <w:t>95/46/EB</w:t>
                    </w:r>
                  </w:hyperlink>
                  <w:r>
                    <w:rPr>
                      <w:kern w:val="2"/>
                    </w:rPr>
                    <w:t xml:space="preserve"> (Bendruoju duomenų apsaugos reglamentu), Lietuvos Respublikos asmens duomenų teisinės apsaugos įstatymu, kitais teisės aktais, nustatančiais asmens duomenų apsaugos reikalavimus. Subjektai, kuriems yra išduoti popieriniai rinkėjų parašų rinkimo lapai, yra laikomi asmens duomenų valdytojais. Subjektai, kuriems buvo išduoti popieriniai rinkėjų parašų rinkimo lapai, paskiria parašus renkančius asmenis, kurie yra registruojami Parašus renkančių asmenų žurnale (1 priedas) (toliau – žurnalas). Žurnale yra nurodomi šie parašus renkančių asmenų duomenys: vardas, pavardė, gyvenamosios vietos adresas, telefono ryšio numeris, teritorija, kurioje renkami rinkėjų parašai, bei rinkėjų parašų rinkimo laikotarpis. Parašus renkantys asmenys žurnale pasirašo arba už juos pasirašo kandidato ar politinės organizacijos įgalioti atstovai arba atstovai rinkimams, o piliečių iniciatyvų atveju – </w:t>
                  </w:r>
                  <w:r>
                    <w:t>koordinatorius (koordinatoriai)</w:t>
                  </w:r>
                  <w:r>
                    <w:rPr>
                      <w:kern w:val="2"/>
                    </w:rPr>
                    <w:t>. Toks žurnalas privalo būti pateiktas atitinkamai rinkimų komisijai grąžinant popierinius rinkėjų parašų rinkimo lapus.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p/>
              </w:sdtContent>
            </w:sdt>
            <w:sdt>
              <w:sdtPr>
                <w:alias w:val="5 p."/>
                <w:tag w:val="part_77ec293f6da04ce8bef8bc4e6b3e82df"/>
                <w:lock w:val="sdtLocked"/>
                <w:richText/>
              </w:sdtPr>
              <w:sdtContent>
                <w:p>
                  <w:pPr>
                    <w:spacing w:line="360" w:lineRule="auto"/>
                    <w:ind w:firstLine="709"/>
                    <w:jc w:val="both"/>
                    <w:rPr>
                      <w:kern w:val="2"/>
                      <w:szCs w:val="24"/>
                    </w:rPr>
                  </w:pPr>
                  <w:sdt>
                    <w:sdtPr>
                      <w:alias w:val="Numeris"/>
                      <w:tag w:val="nr_77ec293f6da04ce8bef8bc4e6b3e82df"/>
                      <w:lock w:val="sdtLocked"/>
                      <w:richText/>
                    </w:sdtPr>
                    <w:sdtContent>
                      <w:r>
                        <w:rPr>
                          <w:kern w:val="2"/>
                          <w:szCs w:val="24"/>
                        </w:rPr>
                        <w:t>5</w:t>
                      </w:r>
                    </w:sdtContent>
                  </w:sdt>
                  <w:r>
                    <w:rPr>
                      <w:kern w:val="2"/>
                      <w:szCs w:val="24"/>
                    </w:rPr>
                    <w:t xml:space="preserve">. Rinkėjų parašus gali rinkti asmuo, turintis rinkimų teisę. Parašus rinkęs asmuo rinkėjų parašų rinkimo lapo apačioje nurodo savo duomenis: vardą, pavardę, paso ar asmens tapatybės kortelės arba teisę nuolat gyventi Lietuvos Respublikoje patvirtinančio dokumento numerį (nurodomo dokumento tipas priklauso nuo to, kokiais atvejais renkami parašai) ir atsako, kad parašai yra surinkti laikantis teisės aktuose nurodytų asmens duomenų apsaugos reikalavimų. Rinkėjų parašus renkantys asmenys yra laikomi asmens duomenų tvarkytojais. </w:t>
                  </w:r>
                </w:p>
              </w:sdtContent>
            </w:sdt>
            <w:sdt>
              <w:sdtPr>
                <w:alias w:val="6 p."/>
                <w:tag w:val="part_e7684b240f67467f8e7649b165ceeefa"/>
                <w:lock w:val="sdtLocked"/>
                <w:richText/>
              </w:sdtPr>
              <w:sdtContent>
                <w:p>
                  <w:pPr>
                    <w:spacing w:line="360" w:lineRule="auto"/>
                    <w:ind w:firstLine="709"/>
                    <w:jc w:val="both"/>
                    <w:rPr>
                      <w:szCs w:val="24"/>
                    </w:rPr>
                  </w:pPr>
                  <w:sdt>
                    <w:sdtPr>
                      <w:alias w:val="Numeris"/>
                      <w:tag w:val="nr_e7684b240f67467f8e7649b165ceeefa"/>
                      <w:lock w:val="sdtLocked"/>
                      <w:richText/>
                    </w:sdtPr>
                    <w:sdtContent>
                      <w:r>
                        <w:rPr>
                          <w:szCs w:val="24"/>
                        </w:rPr>
                        <w:t>6</w:t>
                      </w:r>
                    </w:sdtContent>
                  </w:sdt>
                  <w:r>
                    <w:rPr>
                      <w:szCs w:val="24"/>
                    </w:rPr>
                    <w:t xml:space="preserve">. Asmens duomenis tvarkantys asmenys turi užkirsti kelią atsitiktiniam ar neteisėtam asmens duomenų sunaikinimui, pakeitimui, atskleidimui, taip pat bet kokiam kitam neteisėtam tvarkymui. Draudžiama užpildytus popierinius rinkėjų parašų rinkimo lapus kopijuoti, skenuoti, perduoti juos tretiesiems asmenims, atskleisti, perduoti rinkėjų asmens duomenis tretiesiems asmenims arba sudaryti sąlygas įvairiomis priemonėmis ir bet kokia forma su jais susipažinti. Rinkėjų parašus renkantis asmuo turi užtikrinti, kad rinkėjas, pasirašydamas popieriniame rinkėjų parašų rinkimo lape, negalėtų susipažinti su kitų tame lape esančių rinkėjų asmens duomenimis. </w:t>
                  </w:r>
                </w:p>
              </w:sdtContent>
            </w:sdt>
            <w:sdt>
              <w:sdtPr>
                <w:alias w:val="7 p."/>
                <w:tag w:val="part_a3b1d468c6c440758409c211d48ae4e5"/>
                <w:lock w:val="sdtLocked"/>
                <w:richText/>
              </w:sdtPr>
              <w:sdtContent>
                <w:p>
                  <w:pPr>
                    <w:spacing w:line="360" w:lineRule="auto"/>
                    <w:ind w:firstLine="709"/>
                    <w:jc w:val="both"/>
                    <w:rPr>
                      <w:szCs w:val="24"/>
                    </w:rPr>
                  </w:pPr>
                  <w:sdt>
                    <w:sdtPr>
                      <w:alias w:val="Numeris"/>
                      <w:tag w:val="nr_a3b1d468c6c440758409c211d48ae4e5"/>
                      <w:lock w:val="sdtLocked"/>
                      <w:richText/>
                    </w:sdtPr>
                    <w:sdtContent>
                      <w:r>
                        <w:rPr>
                          <w:color w:val="000000"/>
                          <w:szCs w:val="24"/>
                          <w:lang w:eastAsia="lt-LT"/>
                        </w:rPr>
                        <w:t>7</w:t>
                      </w:r>
                    </w:sdtContent>
                  </w:sdt>
                  <w:r>
                    <w:rPr>
                      <w:color w:val="000000"/>
                      <w:szCs w:val="24"/>
                      <w:lang w:eastAsia="lt-LT"/>
                    </w:rPr>
                    <w:t>. Popieriniame r</w:t>
                  </w:r>
                  <w:r>
                    <w:rPr>
                      <w:szCs w:val="24"/>
                    </w:rPr>
                    <w:t xml:space="preserve">inkėjų parašų rinkimo lape įrašai daromi tik valstybine lietuvių kalba, aiškiai ir įskaitomai. Popierinio rinkėjų parašų rinkimo lapo negalima glamžyti, plėšyti, jis gali būti sulenktas. </w:t>
                  </w:r>
                </w:p>
              </w:sdtContent>
            </w:sdt>
            <w:sdt>
              <w:sdtPr>
                <w:alias w:val="8 p."/>
                <w:tag w:val="part_fe2ef6ed60b84cc684256122e895f358"/>
                <w:lock w:val="sdtLocked"/>
                <w:richText/>
              </w:sdtPr>
              <w:sdtContent>
                <w:p>
                  <w:pPr>
                    <w:spacing w:line="360" w:lineRule="auto"/>
                    <w:ind w:firstLine="720"/>
                    <w:jc w:val="both"/>
                    <w:rPr>
                      <w:kern w:val="2"/>
                      <w:szCs w:val="24"/>
                    </w:rPr>
                  </w:pPr>
                  <w:sdt>
                    <w:sdtPr>
                      <w:alias w:val="Numeris"/>
                      <w:tag w:val="nr_fe2ef6ed60b84cc684256122e895f358"/>
                      <w:lock w:val="sdtLocked"/>
                      <w:richText/>
                    </w:sdtPr>
                    <w:sdtContent>
                      <w:r>
                        <w:rPr>
                          <w:kern w:val="2"/>
                          <w:szCs w:val="24"/>
                        </w:rPr>
                        <w:t>8</w:t>
                      </w:r>
                    </w:sdtContent>
                  </w:sdt>
                  <w:r>
                    <w:rPr>
                      <w:kern w:val="2"/>
                      <w:szCs w:val="24"/>
                    </w:rPr>
                    <w:t>. Popieriniai rinkėjų parašų rinkimo lapai turi būti sunumeruoti. Lietuvos Respublikos Seimo ir savivaldybių tarybų, merų rinkimuose jie privalo būti antspauduojami lapus išduodančios</w:t>
                  </w:r>
                  <w:r>
                    <w:rPr>
                      <w:b/>
                      <w:bCs/>
                      <w:kern w:val="2"/>
                      <w:szCs w:val="24"/>
                    </w:rPr>
                    <w:t xml:space="preserve"> </w:t>
                  </w:r>
                  <w:r>
                    <w:rPr>
                      <w:kern w:val="2"/>
                      <w:szCs w:val="24"/>
                    </w:rPr>
                    <w:t>rinkimų komisijos antspaudu.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p/>
              </w:sdtContent>
            </w:sdt>
          </w:sdtContent>
        </w:sdt>
        <w:sdt>
          <w:sdtPr>
            <w:alias w:val="skyrius"/>
            <w:tag w:val="part_7432dfd714f34a6b96ad9b9e797be57d"/>
            <w:lock w:val="sdtLocked"/>
            <w:richText/>
          </w:sdtPr>
          <w:sdtContent>
            <w:p>
              <w:pPr>
                <w:jc w:val="center"/>
                <w:rPr>
                  <w:b/>
                  <w:kern w:val="2"/>
                  <w:szCs w:val="24"/>
                </w:rPr>
              </w:pPr>
              <w:sdt>
                <w:sdtPr>
                  <w:alias w:val="Numeris"/>
                  <w:tag w:val="nr_7432dfd714f34a6b96ad9b9e797be57d"/>
                  <w:lock w:val="sdtLocked"/>
                  <w:richText/>
                </w:sdtPr>
                <w:sdtContent>
                  <w:r>
                    <w:rPr>
                      <w:b/>
                      <w:kern w:val="2"/>
                      <w:szCs w:val="24"/>
                    </w:rPr>
                    <w:t>II</w:t>
                  </w:r>
                </w:sdtContent>
              </w:sdt>
              <w:r>
                <w:rPr>
                  <w:b/>
                  <w:kern w:val="2"/>
                  <w:szCs w:val="24"/>
                </w:rPr>
                <w:t xml:space="preserve"> SKYRIUS</w:t>
              </w:r>
            </w:p>
            <w:p>
              <w:pPr>
                <w:jc w:val="center"/>
                <w:rPr>
                  <w:b/>
                  <w:kern w:val="2"/>
                  <w:szCs w:val="24"/>
                </w:rPr>
              </w:pPr>
              <w:sdt>
                <w:sdtPr>
                  <w:alias w:val="Pavadinimas"/>
                  <w:tag w:val="title_7432dfd714f34a6b96ad9b9e797be57d"/>
                  <w:lock w:val="sdtLocked"/>
                  <w:richText/>
                </w:sdtPr>
                <w:sdtContent>
                  <w:r>
                    <w:rPr>
                      <w:b/>
                      <w:kern w:val="2"/>
                      <w:szCs w:val="24"/>
                    </w:rPr>
                    <w:t xml:space="preserve">RINKĖJŲ PARAŠŲ RINKIMAS </w:t>
                  </w:r>
                  <w:r>
                    <w:rPr>
                      <w:b/>
                      <w:bCs/>
                      <w:kern w:val="2"/>
                      <w:szCs w:val="24"/>
                    </w:rPr>
                    <w:t>POPIERINIUOSE RINKĖJŲ PARAŠŲ RINKIMO LAPUOSE</w:t>
                  </w:r>
                  <w:r>
                    <w:rPr>
                      <w:kern w:val="2"/>
                      <w:szCs w:val="24"/>
                    </w:rPr>
                    <w:t xml:space="preserve"> </w:t>
                  </w:r>
                </w:sdtContent>
              </w:sdt>
            </w:p>
            <w:p>
              <w:pPr>
                <w:jc w:val="center"/>
                <w:rPr>
                  <w:b/>
                  <w:kern w:val="2"/>
                  <w:szCs w:val="24"/>
                </w:rPr>
              </w:pPr>
            </w:p>
            <w:sdt>
              <w:sdtPr>
                <w:alias w:val="skirsnis"/>
                <w:tag w:val="part_926cc74b9d1947aaac98e3e15d67f28e"/>
                <w:lock w:val="sdtLocked"/>
                <w:richText/>
              </w:sdtPr>
              <w:sdtContent>
                <w:p>
                  <w:pPr>
                    <w:jc w:val="center"/>
                    <w:rPr>
                      <w:b/>
                      <w:kern w:val="2"/>
                      <w:szCs w:val="24"/>
                    </w:rPr>
                  </w:pPr>
                  <w:sdt>
                    <w:sdtPr>
                      <w:alias w:val="Numeris"/>
                      <w:tag w:val="nr_926cc74b9d1947aaac98e3e15d67f28e"/>
                      <w:lock w:val="sdtLocked"/>
                      <w:richText/>
                    </w:sdtPr>
                    <w:sdtContent>
                      <w:r>
                        <w:rPr>
                          <w:b/>
                          <w:kern w:val="2"/>
                          <w:szCs w:val="24"/>
                        </w:rPr>
                        <w:t>I</w:t>
                      </w:r>
                    </w:sdtContent>
                  </w:sdt>
                  <w:r>
                    <w:rPr>
                      <w:b/>
                      <w:kern w:val="2"/>
                      <w:szCs w:val="24"/>
                    </w:rPr>
                    <w:t xml:space="preserve"> SKIRSNIS</w:t>
                  </w:r>
                </w:p>
                <w:p>
                  <w:pPr>
                    <w:jc w:val="center"/>
                    <w:rPr>
                      <w:b/>
                      <w:kern w:val="2"/>
                      <w:szCs w:val="24"/>
                    </w:rPr>
                  </w:pPr>
                  <w:sdt>
                    <w:sdtPr>
                      <w:alias w:val="Pavadinimas"/>
                      <w:tag w:val="title_926cc74b9d1947aaac98e3e15d67f28e"/>
                      <w:lock w:val="sdtLocked"/>
                      <w:richText/>
                    </w:sdtPr>
                    <w:sdtContent>
                      <w:r>
                        <w:rPr>
                          <w:b/>
                          <w:kern w:val="2"/>
                          <w:szCs w:val="24"/>
                        </w:rPr>
                        <w:t>RINKĖJŲ PARAŠŲ RINKIMAS</w:t>
                      </w:r>
                    </w:sdtContent>
                  </w:sdt>
                </w:p>
                <w:p>
                  <w:pPr>
                    <w:spacing w:line="360" w:lineRule="auto"/>
                    <w:ind w:firstLine="720"/>
                    <w:jc w:val="both"/>
                    <w:rPr>
                      <w:kern w:val="2"/>
                      <w:szCs w:val="24"/>
                    </w:rPr>
                  </w:pPr>
                </w:p>
                <w:sdt>
                  <w:sdtPr>
                    <w:alias w:val="9 p."/>
                    <w:tag w:val="part_dbb8c9de449d4dc68feff396fd98a5c2"/>
                    <w:lock w:val="sdtLocked"/>
                    <w:richText/>
                  </w:sdtPr>
                  <w:sdtContent>
                    <w:p>
                      <w:pPr>
                        <w:spacing w:line="360" w:lineRule="auto"/>
                        <w:ind w:firstLine="720"/>
                        <w:jc w:val="both"/>
                        <w:rPr>
                          <w:kern w:val="2"/>
                          <w:szCs w:val="24"/>
                        </w:rPr>
                      </w:pPr>
                      <w:sdt>
                        <w:sdtPr>
                          <w:alias w:val="Numeris"/>
                          <w:tag w:val="nr_dbb8c9de449d4dc68feff396fd98a5c2"/>
                          <w:lock w:val="sdtLocked"/>
                          <w:richText/>
                        </w:sdtPr>
                        <w:sdtContent>
                          <w:r>
                            <w:t>9</w:t>
                          </w:r>
                        </w:sdtContent>
                      </w:sdt>
                      <w:r>
                        <w:t xml:space="preserve">. Popierinius rinkėjų parašų rinkimo lapus ne vėliau kaip per 5 dienas nuo kandidato, politinės partijos, politinio komiteto pateiktų pareiškinių dokumentų gavimo dienos išduoda savivaldybės (apygardos) rinkimų komisija arba Vyriausioji rinkimų komisija (toliau – VRK). Piliečių iniciatyvoms popierinius rinkėjų parašų rinkimo lapus išduoda VRK ne vėliau kaip per 5 darbo dienas nuo piliečių iniciatyvinės grupės įregistravimo dienos. Išdavus popierinius parašų rinkimo lapus, surašomas Rinkėjų parašų rinkimo lapų išdavimo aktas (2 priedas). Subjektai, kartu su pareiškiniais dokumentais pateikę prašymą atitinkamai rinkimų komisijai, ar piliečių iniciatyvų koordinatoriai, kartu su prašymu dėl grupės įregistravimo pateikę prašymą VRK, gali atsisakyti popierinių rinkėjų parašų lapų ir parašus rinkti tik elektroniniu būdu, nurodytu Aprašo III skyriuje.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p/>
                  </w:sdtContent>
                </w:sdt>
                <w:sdt>
                  <w:sdtPr>
                    <w:alias w:val="10 p."/>
                    <w:tag w:val="part_5f555e1fd1e54932ae3e767cacd91acd"/>
                    <w:lock w:val="sdtLocked"/>
                    <w:richText/>
                  </w:sdtPr>
                  <w:sdtContent>
                    <w:p>
                      <w:pPr>
                        <w:spacing w:line="360" w:lineRule="auto"/>
                        <w:ind w:firstLine="720"/>
                        <w:jc w:val="both"/>
                        <w:rPr>
                          <w:kern w:val="2"/>
                          <w:szCs w:val="24"/>
                        </w:rPr>
                      </w:pPr>
                      <w:sdt>
                        <w:sdtPr>
                          <w:alias w:val="Numeris"/>
                          <w:tag w:val="nr_5f555e1fd1e54932ae3e767cacd91acd"/>
                          <w:lock w:val="sdtLocked"/>
                          <w:richText/>
                        </w:sdtPr>
                        <w:sdtContent>
                          <w:r>
                            <w:rPr>
                              <w:kern w:val="2"/>
                              <w:szCs w:val="24"/>
                            </w:rPr>
                            <w:t>10</w:t>
                          </w:r>
                        </w:sdtContent>
                      </w:sdt>
                      <w:r>
                        <w:rPr>
                          <w:kern w:val="2"/>
                          <w:szCs w:val="24"/>
                        </w:rPr>
                        <w:t>. Rinkėjų parašų rinkimą organizuoja Subjektai. Parašus renkantis asmuo gali rinkti parašus tik už tos pačios politinės partijos keliamą kandidatą ir (ar) kandidatų sąrašą arba tik už to paties politinio komiteto keliamą kandidatą ir (ar) kandidatų sąrašą, arba tik už vieną išsikeliantį kandidatą.</w:t>
                      </w:r>
                      <w:r>
                        <w:t xml:space="preserve"> </w:t>
                      </w:r>
                      <w:r>
                        <w:rPr>
                          <w:kern w:val="2"/>
                          <w:szCs w:val="24"/>
                        </w:rPr>
                        <w:t xml:space="preserve">Rinkėjas savo parašą popieriniuose rinkėjų parašų rinkimo lapuose gali atšaukti iki popierinių rinkėjų parašų rinkimo lapų grąžinimo atitinkamai rinkimų komisijai dienos. Tokiu atveju rinkėjas popierinius rinkėjų parašų rinkimo lapus priimančiai rinkimų komisijai turi pateikti rašytinį pareiškimą atšaukti jo parašą popieriniuose rinkėjų parašų rinkimo lapuose.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
                  <w:sdtPr>
                    <w:alias w:val="11 p."/>
                    <w:tag w:val="part_ec11dbd7eaf148febcd09fcd36aa5e16"/>
                    <w:lock w:val="sdtLocked"/>
                    <w:richText/>
                  </w:sdtPr>
                  <w:sdtContent>
                    <w:p>
                      <w:pPr>
                        <w:spacing w:line="360" w:lineRule="auto"/>
                        <w:ind w:firstLine="720"/>
                        <w:jc w:val="both"/>
                        <w:rPr>
                          <w:kern w:val="2"/>
                          <w:szCs w:val="24"/>
                        </w:rPr>
                      </w:pPr>
                      <w:sdt>
                        <w:sdtPr>
                          <w:alias w:val="Numeris"/>
                          <w:tag w:val="nr_ec11dbd7eaf148febcd09fcd36aa5e16"/>
                          <w:lock w:val="sdtLocked"/>
                          <w:richText/>
                        </w:sdtPr>
                        <w:sdtContent>
                          <w:r>
                            <w:rPr>
                              <w:kern w:val="2"/>
                              <w:szCs w:val="24"/>
                            </w:rPr>
                            <w:t>11</w:t>
                          </w:r>
                        </w:sdtContent>
                      </w:sdt>
                      <w:r>
                        <w:rPr>
                          <w:kern w:val="2"/>
                          <w:szCs w:val="24"/>
                        </w:rPr>
                        <w:t>. Rinkėjų parašus renkantys asmenys privalo rinkėjui prisistatyti ir informuoti, kokiu tikslu renkami jo asmens duomenys ir parašai bei apie rinkėjo teisę atšaukti savo parašą.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
                  <w:sdtPr>
                    <w:alias w:val="12 p."/>
                    <w:tag w:val="part_ed86b9c1178448ccb5c208f94528fd65"/>
                    <w:lock w:val="sdtLocked"/>
                    <w:richText/>
                  </w:sdtPr>
                  <w:sdtContent>
                    <w:p>
                      <w:pPr>
                        <w:spacing w:line="360" w:lineRule="auto"/>
                        <w:ind w:firstLine="720"/>
                        <w:jc w:val="both"/>
                        <w:rPr>
                          <w:kern w:val="2"/>
                          <w:szCs w:val="24"/>
                        </w:rPr>
                      </w:pPr>
                      <w:sdt>
                        <w:sdtPr>
                          <w:alias w:val="Numeris"/>
                          <w:tag w:val="nr_ed86b9c1178448ccb5c208f94528fd65"/>
                          <w:lock w:val="sdtLocked"/>
                          <w:richText/>
                        </w:sdtPr>
                        <w:sdtContent>
                          <w:r>
                            <w:rPr>
                              <w:kern w:val="2"/>
                              <w:szCs w:val="24"/>
                            </w:rPr>
                            <w:t>12</w:t>
                          </w:r>
                        </w:sdtContent>
                      </w:sdt>
                      <w:r>
                        <w:rPr>
                          <w:kern w:val="2"/>
                          <w:szCs w:val="24"/>
                        </w:rPr>
                        <w:t>. Rinkėjas visus savo asmens duomenis ir datą popieriniame rinkėjų parašų rinkimo lape įrašo pats ir pasirašo. Jeigu rinkėjas dėl negalios ar kitokių priežasčių negali reikalingų duomenų pats įrašyti ir pasirašyti, jo prašymu tai gali padaryti kitas rinkimų teisę turintis asmuo (išskyrus parašus renkantį asmenį). Šis faktas turi būti pažymėtas atitinkamu įrašu popieriniame rinkėjų parašų rinkimo lape ir patvirtintas rinkėjų parašus rinkusio asmens parašu.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
                  <w:sdtPr>
                    <w:alias w:val="13 p."/>
                    <w:tag w:val="part_acffe36502a34c41b4ce8b8964e787e3"/>
                    <w:lock w:val="sdtLocked"/>
                    <w:richText/>
                  </w:sdtPr>
                  <w:sdtContent>
                    <w:p>
                      <w:pPr>
                        <w:spacing w:line="360" w:lineRule="auto"/>
                        <w:ind w:firstLine="720"/>
                        <w:jc w:val="both"/>
                        <w:rPr>
                          <w:kern w:val="2"/>
                          <w:szCs w:val="24"/>
                        </w:rPr>
                      </w:pPr>
                      <w:sdt>
                        <w:sdtPr>
                          <w:alias w:val="Numeris"/>
                          <w:tag w:val="nr_acffe36502a34c41b4ce8b8964e787e3"/>
                          <w:lock w:val="sdtLocked"/>
                          <w:richText/>
                        </w:sdtPr>
                        <w:sdtContent>
                          <w:r>
                            <w:rPr>
                              <w:kern w:val="2"/>
                              <w:szCs w:val="24"/>
                            </w:rPr>
                            <w:t>13</w:t>
                          </w:r>
                        </w:sdtContent>
                      </w:sdt>
                      <w:r>
                        <w:rPr>
                          <w:kern w:val="2"/>
                          <w:szCs w:val="24"/>
                        </w:rPr>
                        <w:t xml:space="preserve">. Renkant rinkėjų parašus, draudžiama papirkti rinkėjus, atsilyginti ar žadėti atsilyginti už rinkėjo parašą, naudoti psichologinį ar kitokį smurtą ar kitaip paveikti rinkėjo valią, siekiant, kad rinkėjas pasirašytų ar nepasirašytų popieriniame rinkėjų parašų rinkimo lape ar elektroniniu būdu. </w:t>
                      </w:r>
                    </w:p>
                  </w:sdtContent>
                </w:sdt>
                <w:sdt>
                  <w:sdtPr>
                    <w:alias w:val="14 p."/>
                    <w:tag w:val="part_4ccfb55f15a3459c8d0cb9e5728c1d1b"/>
                    <w:lock w:val="sdtLocked"/>
                    <w:richText/>
                  </w:sdtPr>
                  <w:sdtContent>
                    <w:p>
                      <w:pPr>
                        <w:spacing w:line="360" w:lineRule="auto"/>
                        <w:ind w:firstLine="720"/>
                        <w:jc w:val="both"/>
                      </w:pPr>
                      <w:sdt>
                        <w:sdtPr>
                          <w:alias w:val="Numeris"/>
                          <w:tag w:val="nr_4ccfb55f15a3459c8d0cb9e5728c1d1b"/>
                          <w:lock w:val="sdtLocked"/>
                          <w:richText/>
                        </w:sdtPr>
                        <w:sdtContent>
                          <w:r>
                            <w:t>14</w:t>
                          </w:r>
                        </w:sdtContent>
                      </w:sdt>
                      <w:r>
                        <w:t>. Jeigu popierinis rinkėjų parašų rinkimo lapas yra pritaikytas jį skenuoti (rinkėjų parašų lapai skenuojami Prezidento rinkimuose ir rinkimuose į Europos Parlamentą bei gali būti skenuojami piliečių iniciatyvoms), parašus renkantis asmuo turi pildyti popierinio rinkėjų parašų rinkimo lapo tarnybinės informacijos dalį. Perrašant pasirašiusio rinkėjo (ar kito rinkimų teisę turinčio asmens, kuris pildė už negalintį dėl negalios ar kitokių priežasčių įrašyti savo asmens duomenų) duomenis į tarnybinės informacijos dalį, nurodomi šie duomenys:</w:t>
                      </w:r>
                    </w:p>
                    <w:sdt>
                      <w:sdtPr>
                        <w:alias w:val="14.1 pp."/>
                        <w:tag w:val="part_cce3004213f0498aab82cf8371bed715"/>
                        <w:lock w:val="sdtLocked"/>
                        <w:richText/>
                      </w:sdtPr>
                      <w:sdtContent>
                        <w:p>
                          <w:pPr>
                            <w:spacing w:line="360" w:lineRule="auto"/>
                            <w:ind w:firstLine="720"/>
                            <w:jc w:val="both"/>
                          </w:pPr>
                          <w:sdt>
                            <w:sdtPr>
                              <w:alias w:val="Numeris"/>
                              <w:tag w:val="nr_cce3004213f0498aab82cf8371bed715"/>
                              <w:lock w:val="sdtLocked"/>
                              <w:richText/>
                            </w:sdtPr>
                            <w:sdtContent>
                              <w:r>
                                <w:t>14.1</w:t>
                              </w:r>
                            </w:sdtContent>
                          </w:sdt>
                          <w:r>
                            <w:t>. pavardės pirmosios trys raidės;</w:t>
                          </w:r>
                        </w:p>
                      </w:sdtContent>
                    </w:sdt>
                    <w:sdt>
                      <w:sdtPr>
                        <w:alias w:val="14.2 pp."/>
                        <w:tag w:val="part_1dc8b79ad7294edcb3669240c8a8ad0d"/>
                        <w:lock w:val="sdtLocked"/>
                        <w:richText/>
                      </w:sdtPr>
                      <w:sdtContent>
                        <w:p>
                          <w:pPr>
                            <w:spacing w:line="360" w:lineRule="auto"/>
                            <w:ind w:firstLine="720"/>
                            <w:jc w:val="both"/>
                          </w:pPr>
                          <w:sdt>
                            <w:sdtPr>
                              <w:alias w:val="Numeris"/>
                              <w:tag w:val="nr_1dc8b79ad7294edcb3669240c8a8ad0d"/>
                              <w:lock w:val="sdtLocked"/>
                              <w:richText/>
                            </w:sdtPr>
                            <w:sdtContent>
                              <w:r>
                                <w:t>14.2</w:t>
                              </w:r>
                            </w:sdtContent>
                          </w:sdt>
                          <w:r>
                            <w:t>. paso ar asmens tapatybės kortelės numeris (8 skaičiai);</w:t>
                          </w:r>
                        </w:p>
                      </w:sdtContent>
                    </w:sdt>
                    <w:sdt>
                      <w:sdtPr>
                        <w:alias w:val="14.3 pp."/>
                        <w:tag w:val="part_4cc42229bf7948e9b87198a2f06eb394"/>
                        <w:lock w:val="sdtLocked"/>
                        <w:richText/>
                      </w:sdtPr>
                      <w:sdtContent>
                        <w:p>
                          <w:pPr>
                            <w:spacing w:line="360" w:lineRule="auto"/>
                            <w:ind w:firstLine="720"/>
                            <w:jc w:val="both"/>
                          </w:pPr>
                          <w:sdt>
                            <w:sdtPr>
                              <w:alias w:val="Numeris"/>
                              <w:tag w:val="nr_4cc42229bf7948e9b87198a2f06eb394"/>
                              <w:lock w:val="sdtLocked"/>
                              <w:richText/>
                            </w:sdtPr>
                            <w:sdtContent>
                              <w:r>
                                <w:t>14.3</w:t>
                              </w:r>
                            </w:sdtContent>
                          </w:sdt>
                          <w:r>
                            <w:t>. gimimo data – visi keturi gimimo metų skaitmenys;</w:t>
                          </w:r>
                        </w:p>
                      </w:sdtContent>
                    </w:sdt>
                    <w:sdt>
                      <w:sdtPr>
                        <w:alias w:val="14.4 pp."/>
                        <w:tag w:val="part_882fd0e28caf443dad0c8f5d453afe70"/>
                        <w:lock w:val="sdtLocked"/>
                        <w:richText/>
                      </w:sdtPr>
                      <w:sdtContent>
                        <w:p>
                          <w:pPr>
                            <w:spacing w:line="360" w:lineRule="auto"/>
                            <w:ind w:firstLine="720"/>
                            <w:jc w:val="both"/>
                          </w:pPr>
                          <w:sdt>
                            <w:sdtPr>
                              <w:alias w:val="Numeris"/>
                              <w:tag w:val="nr_882fd0e28caf443dad0c8f5d453afe70"/>
                              <w:lock w:val="sdtLocked"/>
                              <w:richText/>
                            </w:sdtPr>
                            <w:sdtContent>
                              <w:r>
                                <w:t>14.4</w:t>
                              </w:r>
                            </w:sdtContent>
                          </w:sdt>
                          <w:r>
                            <w:t>. gimimo mėnuo – du skaitmenys, pvz., 01 – sausis; 02 – vasaris; 03 – kovas ir taip toliau;</w:t>
                          </w:r>
                        </w:p>
                      </w:sdtContent>
                    </w:sdt>
                    <w:sdt>
                      <w:sdtPr>
                        <w:alias w:val="14.5 pp."/>
                        <w:tag w:val="part_3c36c7a31a89499ba3efdae2401b9654"/>
                        <w:lock w:val="sdtLocked"/>
                        <w:richText/>
                      </w:sdtPr>
                      <w:sdtContent>
                        <w:p>
                          <w:pPr>
                            <w:spacing w:line="360" w:lineRule="auto"/>
                            <w:ind w:firstLine="720"/>
                            <w:jc w:val="both"/>
                          </w:pPr>
                          <w:sdt>
                            <w:sdtPr>
                              <w:alias w:val="Numeris"/>
                              <w:tag w:val="nr_3c36c7a31a89499ba3efdae2401b9654"/>
                              <w:lock w:val="sdtLocked"/>
                              <w:richText/>
                            </w:sdtPr>
                            <w:sdtContent>
                              <w:r>
                                <w:t>14.5</w:t>
                              </w:r>
                            </w:sdtContent>
                          </w:sdt>
                          <w:r>
                            <w:t>. gimimo diena – 2 skaitmenys, pvz., 01, 10, 14.</w:t>
                          </w:r>
                        </w:p>
                        <w:p>
                          <w:pPr>
                            <w:spacing w:line="360" w:lineRule="auto"/>
                            <w:ind w:firstLine="720"/>
                            <w:jc w:val="both"/>
                          </w:pPr>
                          <w:r>
                            <w:t>Duomenis tarnybinės informacijos dalies laukeliuose reikia rašyti juodu arba tamsiai mėlynu rašikliu, laikantis raidžių ir skaitmenų rašymo pavyzdžio:</w:t>
                          </w:r>
                        </w:p>
                        <w:p>
                          <w:pPr>
                            <w:spacing w:line="360" w:lineRule="auto"/>
                            <w:ind w:firstLine="720"/>
                            <w:jc w:val="both"/>
                          </w:pPr>
                          <w:r>
                            <w:rPr>
                              <w:lang w:eastAsia="lt-LT"/>
                            </w:rPr>
                            <w:drawing>
                              <wp:inline distT="0" distB="0" distL="0" distR="0">
                                <wp:extent cx="5638800" cy="57150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38800" cy="571500"/>
                                        </a:xfrm>
                                        <a:prstGeom prst="rect">
                                          <a:avLst/>
                                        </a:prstGeom>
                                        <a:noFill/>
                                        <a:ln>
                                          <a:noFill/>
                                        </a:ln>
                                      </pic:spPr>
                                    </pic:pic>
                                  </a:graphicData>
                                </a:graphic>
                              </wp:inline>
                            </w:drawing>
                          </w:r>
                        </w:p>
                        <w:p>
                          <w:pPr>
                            <w:spacing w:line="360" w:lineRule="auto"/>
                            <w:ind w:firstLine="720"/>
                            <w:jc w:val="both"/>
                          </w:pPr>
                          <w:r>
                            <w:t>Pagal šį pateiktą pavyzdį reikia pildyti ir baigiamuosius popierinio rinkėjų parašų rinkimo lapo įrašo laukelius – parašų rinkėjų duomenis, duomenis apie popieriniame rinkėjų parašų rinkimo lape pasirašiusių rinkėjų skaičių, įrašus, kuriuos padarė asmenys, pasirašę už dėl negalios ar kitokių priežasčių negalinčius pasirašyti rinkėjus.</w:t>
                          </w:r>
                        </w:p>
                        <w:p>
                          <w:pPr>
                            <w:spacing w:line="360" w:lineRule="auto"/>
                            <w:ind w:firstLine="720"/>
                            <w:jc w:val="both"/>
                          </w:pPr>
                          <w:r>
                            <w:t>X – taip perbraukiamas numerio skaičius (popieriniame rinkėjų parašų rinkimo lape) rinkėjo, kuris pasirašė už kitus rinkėjus. Taip pat X reikia žymėti numerio skaičių (popieriniame rinkėjų parašų rinkimo lape) rinkėjo, kuris padarė klaidą pildydamas popieriniame rinkėjų parašų rinkimo lape esančius laukelius.</w:t>
                          </w:r>
                        </w:p>
                        <w:p>
                          <w:pPr>
                            <w:spacing w:line="360" w:lineRule="auto"/>
                            <w:ind w:firstLine="720"/>
                            <w:jc w:val="both"/>
                            <w:rPr>
                              <w:bCs/>
                              <w:kern w:val="2"/>
                              <w:szCs w:val="24"/>
                            </w:rPr>
                          </w:pPr>
                          <w:r>
                            <w:t xml:space="preserve">Užpildęs tarnybinės informacijos dalį, parašus rinkęs asmuo pildo popierinio rinkėjų parašų rinkimo lapo baigiamojo įrašo indeksais 1, 2, 2.1, 2.2, 3 pažymėtas dalis.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Content>
            </w:sdt>
            <w:sdt>
              <w:sdtPr>
                <w:alias w:val="skirsnis"/>
                <w:tag w:val="part_75b53a561fec4381a7271036a2679c08"/>
                <w:lock w:val="sdtLocked"/>
                <w:richText/>
              </w:sdtPr>
              <w:sdtContent>
                <w:p>
                  <w:pPr>
                    <w:jc w:val="center"/>
                    <w:rPr>
                      <w:b/>
                      <w:bCs/>
                      <w:kern w:val="2"/>
                      <w:szCs w:val="24"/>
                    </w:rPr>
                  </w:pPr>
                  <w:sdt>
                    <w:sdtPr>
                      <w:alias w:val="Numeris"/>
                      <w:tag w:val="nr_75b53a561fec4381a7271036a2679c08"/>
                      <w:lock w:val="sdtLocked"/>
                      <w:richText/>
                    </w:sdtPr>
                    <w:sdtContent>
                      <w:r>
                        <w:rPr>
                          <w:b/>
                          <w:bCs/>
                          <w:kern w:val="2"/>
                          <w:szCs w:val="24"/>
                        </w:rPr>
                        <w:t>II</w:t>
                      </w:r>
                    </w:sdtContent>
                  </w:sdt>
                  <w:r>
                    <w:rPr>
                      <w:b/>
                      <w:bCs/>
                      <w:kern w:val="2"/>
                      <w:szCs w:val="24"/>
                    </w:rPr>
                    <w:t xml:space="preserve"> SKIRSNIS</w:t>
                  </w:r>
                </w:p>
                <w:p>
                  <w:pPr>
                    <w:jc w:val="center"/>
                    <w:rPr>
                      <w:b/>
                      <w:bCs/>
                      <w:kern w:val="2"/>
                      <w:szCs w:val="24"/>
                    </w:rPr>
                  </w:pPr>
                  <w:sdt>
                    <w:sdtPr>
                      <w:alias w:val="Pavadinimas"/>
                      <w:tag w:val="title_75b53a561fec4381a7271036a2679c08"/>
                      <w:lock w:val="sdtLocked"/>
                      <w:richText/>
                    </w:sdtPr>
                    <w:sdtContent>
                      <w:r>
                        <w:rPr>
                          <w:b/>
                          <w:bCs/>
                          <w:kern w:val="2"/>
                          <w:szCs w:val="24"/>
                        </w:rPr>
                        <w:t>POPIERINIŲ RINKĖJŲ PARAŠŲ RINKIMO LAPŲ GRĄŽINIMAS RINKIMŲ KOMISIJAI</w:t>
                      </w:r>
                    </w:sdtContent>
                  </w:sdt>
                </w:p>
                <w:p>
                  <w:pPr>
                    <w:spacing w:line="360" w:lineRule="auto"/>
                    <w:ind w:firstLine="720"/>
                    <w:jc w:val="both"/>
                    <w:rPr>
                      <w:kern w:val="2"/>
                      <w:szCs w:val="24"/>
                    </w:rPr>
                  </w:pPr>
                </w:p>
                <w:sdt>
                  <w:sdtPr>
                    <w:alias w:val="15 p."/>
                    <w:tag w:val="part_4f9ead6f93db4b07a25911ef8bcaad15"/>
                    <w:lock w:val="sdtLocked"/>
                    <w:richText/>
                  </w:sdtPr>
                  <w:sdtContent>
                    <w:p>
                      <w:pPr>
                        <w:spacing w:line="360" w:lineRule="auto"/>
                        <w:ind w:firstLine="720"/>
                        <w:jc w:val="both"/>
                      </w:pPr>
                      <w:sdt>
                        <w:sdtPr>
                          <w:alias w:val="Numeris"/>
                          <w:tag w:val="nr_4f9ead6f93db4b07a25911ef8bcaad15"/>
                          <w:lock w:val="sdtLocked"/>
                          <w:richText/>
                        </w:sdtPr>
                        <w:sdtContent>
                          <w:r>
                            <w:rPr>
                              <w:kern w:val="2"/>
                              <w:szCs w:val="24"/>
                            </w:rPr>
                            <w:t>15</w:t>
                          </w:r>
                        </w:sdtContent>
                      </w:sdt>
                      <w:r>
                        <w:rPr>
                          <w:kern w:val="2"/>
                          <w:szCs w:val="24"/>
                        </w:rPr>
                        <w:t xml:space="preserve">. </w:t>
                      </w:r>
                      <w:r>
                        <w:rPr>
                          <w:kern w:val="2"/>
                        </w:rPr>
                        <w:t xml:space="preserve">Suėjus teisės aktuose nustatytam terminui, </w:t>
                      </w:r>
                      <w:r>
                        <w:t>Subjektai</w:t>
                      </w:r>
                      <w:r>
                        <w:rPr>
                          <w:kern w:val="2"/>
                        </w:rPr>
                        <w:t xml:space="preserve"> grąžina popierinius rinkėjų parašų rinkimo lapus </w:t>
                      </w:r>
                      <w:r>
                        <w:t>atitinkamai</w:t>
                      </w:r>
                      <w:r>
                        <w:rPr>
                          <w:b/>
                          <w:bCs/>
                        </w:rPr>
                        <w:t xml:space="preserve"> </w:t>
                      </w:r>
                      <w:r>
                        <w:rPr>
                          <w:kern w:val="2"/>
                        </w:rPr>
                        <w:t>rinkimų komisijai</w:t>
                      </w:r>
                      <w:r>
                        <w:t xml:space="preserve"> kartu su žurnalu, kaip tai yra numatyta Aprašo 4 punkte,</w:t>
                      </w:r>
                      <w:r>
                        <w:rPr>
                          <w:kern w:val="2"/>
                        </w:rPr>
                        <w:t xml:space="preserve"> ir surašomas Rinkėjų parašų rinkimo lapų grąžinimo aktas (3 priedas). Popieriniai rinkėjų parašų rinkimo lapai rinkimų komisijai privalo būti grąžinti į jos būstinę jos darbo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p/>
                  </w:sdtContent>
                </w:sdt>
                <w:sdt>
                  <w:sdtPr>
                    <w:alias w:val="15-1 p."/>
                    <w:tag w:val="part_e2c679f8c2564b578c4d022dd138d6bd"/>
                    <w:lock w:val="sdtLocked"/>
                    <w:richText/>
                  </w:sdtPr>
                  <w:sdtContent>
                    <w:p>
                      <w:pPr>
                        <w:spacing w:line="360" w:lineRule="auto"/>
                        <w:ind w:firstLine="720"/>
                        <w:jc w:val="both"/>
                      </w:pPr>
                      <w:sdt>
                        <w:sdtPr>
                          <w:alias w:val="Numeris"/>
                          <w:tag w:val="nr_e2c679f8c2564b578c4d022dd138d6bd"/>
                          <w:lock w:val="sdtLocked"/>
                          <w:richText/>
                        </w:sdtPr>
                        <w:sdtContent>
                          <w:r>
                            <w:t>15</w:t>
                          </w:r>
                          <w:r>
                            <w:rPr>
                              <w:vertAlign w:val="superscript"/>
                            </w:rPr>
                            <w:t>1</w:t>
                          </w:r>
                        </w:sdtContent>
                      </w:sdt>
                      <w:r>
                        <w:t>. Popieriniai parašų rinkimo lapai grąžinami:</w:t>
                      </w:r>
                    </w:p>
                    <w:sdt>
                      <w:sdtPr>
                        <w:alias w:val="15-1.1 pp."/>
                        <w:tag w:val="part_af465810a7fb48d2bfc3d8397cd43df0"/>
                        <w:lock w:val="sdtLocked"/>
                        <w:richText/>
                      </w:sdtPr>
                      <w:sdtContent>
                        <w:p>
                          <w:pPr>
                            <w:spacing w:line="360" w:lineRule="auto"/>
                            <w:ind w:firstLine="720"/>
                            <w:jc w:val="both"/>
                          </w:pPr>
                          <w:sdt>
                            <w:sdtPr>
                              <w:alias w:val="Numeris"/>
                              <w:tag w:val="nr_af465810a7fb48d2bfc3d8397cd43df0"/>
                              <w:lock w:val="sdtLocked"/>
                              <w:richText/>
                            </w:sdtPr>
                            <w:sdtContent>
                              <w:r>
                                <w:t>15</w:t>
                              </w:r>
                              <w:r>
                                <w:rPr>
                                  <w:vertAlign w:val="superscript"/>
                                </w:rPr>
                                <w:t>1</w:t>
                              </w:r>
                              <w:r>
                                <w:t>.1</w:t>
                              </w:r>
                            </w:sdtContent>
                          </w:sdt>
                          <w:r>
                            <w:t>. Seimo rinkimuose ir savivaldybių merų, tarybų rinkimuose – savivaldybės (apygardos) rinkimų komisijai; išsikėlusio kandidato vienmandatėje Pasaulio lietuvių apygardoje – VRK;</w:t>
                          </w:r>
                        </w:p>
                      </w:sdtContent>
                    </w:sdt>
                    <w:sdt>
                      <w:sdtPr>
                        <w:alias w:val="15-1.2 pp."/>
                        <w:tag w:val="part_033d9430b63a443ca0f87f4a1d7d5eca"/>
                        <w:lock w:val="sdtLocked"/>
                        <w:richText/>
                      </w:sdtPr>
                      <w:sdtContent>
                        <w:p>
                          <w:pPr>
                            <w:spacing w:line="360" w:lineRule="auto"/>
                            <w:ind w:firstLine="720"/>
                            <w:jc w:val="both"/>
                          </w:pPr>
                          <w:sdt>
                            <w:sdtPr>
                              <w:alias w:val="Numeris"/>
                              <w:tag w:val="nr_033d9430b63a443ca0f87f4a1d7d5eca"/>
                              <w:lock w:val="sdtLocked"/>
                              <w:richText/>
                            </w:sdtPr>
                            <w:sdtContent>
                              <w:r>
                                <w:t>15</w:t>
                              </w:r>
                              <w:r>
                                <w:rPr>
                                  <w:vertAlign w:val="superscript"/>
                                </w:rPr>
                                <w:t>1</w:t>
                              </w:r>
                              <w:r>
                                <w:t>.2</w:t>
                              </w:r>
                            </w:sdtContent>
                          </w:sdt>
                          <w:r>
                            <w:t xml:space="preserve">. Respublikos Prezidento rinkimuose, rinkimuose į Europos Parlamentą, piliečių iniciatyvų atvejais – VRK.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p/>
                  </w:sdtContent>
                </w:sdt>
                <w:sdt>
                  <w:sdtPr>
                    <w:alias w:val="16 p."/>
                    <w:tag w:val="part_03c57c69494b4253b0bfde1b98a331e7"/>
                    <w:lock w:val="sdtLocked"/>
                    <w:richText/>
                  </w:sdtPr>
                  <w:sdtContent>
                    <w:p>
                      <w:pPr>
                        <w:spacing w:line="360" w:lineRule="auto"/>
                        <w:ind w:firstLine="720"/>
                        <w:jc w:val="both"/>
                        <w:rPr>
                          <w:kern w:val="2"/>
                          <w:szCs w:val="24"/>
                        </w:rPr>
                      </w:pPr>
                      <w:sdt>
                        <w:sdtPr>
                          <w:alias w:val="Numeris"/>
                          <w:tag w:val="nr_03c57c69494b4253b0bfde1b98a331e7"/>
                          <w:lock w:val="sdtLocked"/>
                          <w:richText/>
                        </w:sdtPr>
                        <w:sdtContent>
                          <w:r>
                            <w:rPr>
                              <w:kern w:val="2"/>
                            </w:rPr>
                            <w:t>16</w:t>
                          </w:r>
                        </w:sdtContent>
                      </w:sdt>
                      <w:r>
                        <w:rPr>
                          <w:kern w:val="2"/>
                        </w:rPr>
                        <w:t xml:space="preserve">. </w:t>
                      </w:r>
                      <w:r>
                        <w:t>Subjektai</w:t>
                      </w:r>
                      <w:r>
                        <w:rPr>
                          <w:kern w:val="2"/>
                        </w:rPr>
                        <w:t>, perduodami popierinius rinkėjų parašų rinkimo lapus VRK, turi laikytis šių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sdt>
                      <w:sdtPr>
                        <w:alias w:val="16.1 pp."/>
                        <w:tag w:val="part_474b9ae2545c44a0b5ff1485e3162c54"/>
                        <w:lock w:val="sdtLocked"/>
                        <w:richText/>
                      </w:sdtPr>
                      <w:sdtContent>
                        <w:p>
                          <w:pPr>
                            <w:spacing w:line="360" w:lineRule="auto"/>
                            <w:ind w:firstLine="709"/>
                            <w:jc w:val="both"/>
                            <w:rPr>
                              <w:szCs w:val="24"/>
                            </w:rPr>
                          </w:pPr>
                          <w:sdt>
                            <w:sdtPr>
                              <w:alias w:val="Numeris"/>
                              <w:tag w:val="nr_474b9ae2545c44a0b5ff1485e3162c54"/>
                              <w:lock w:val="sdtLocked"/>
                              <w:richText/>
                            </w:sdtPr>
                            <w:sdtContent>
                              <w:r>
                                <w:rPr>
                                  <w:kern w:val="2"/>
                                  <w:szCs w:val="24"/>
                                </w:rPr>
                                <w:t>16.1</w:t>
                              </w:r>
                            </w:sdtContent>
                          </w:sdt>
                          <w:r>
                            <w:rPr>
                              <w:kern w:val="2"/>
                              <w:szCs w:val="24"/>
                            </w:rPr>
                            <w:t xml:space="preserve">. popieriniai </w:t>
                          </w:r>
                          <w:r>
                            <w:rPr>
                              <w:szCs w:val="24"/>
                            </w:rPr>
                            <w:t>rinkėjų parašų rinkimo lapai susegami į bylas po 100 vnt.;</w:t>
                          </w:r>
                        </w:p>
                      </w:sdtContent>
                    </w:sdt>
                    <w:sdt>
                      <w:sdtPr>
                        <w:alias w:val="16.2 pp."/>
                        <w:tag w:val="part_acf087afd17f49feae86482b8d15622a"/>
                        <w:lock w:val="sdtLocked"/>
                        <w:richText/>
                      </w:sdtPr>
                      <w:sdtContent>
                        <w:p>
                          <w:pPr>
                            <w:spacing w:line="360" w:lineRule="auto"/>
                            <w:ind w:firstLine="709"/>
                            <w:jc w:val="both"/>
                            <w:rPr>
                              <w:szCs w:val="24"/>
                            </w:rPr>
                          </w:pPr>
                          <w:sdt>
                            <w:sdtPr>
                              <w:alias w:val="Numeris"/>
                              <w:tag w:val="nr_acf087afd17f49feae86482b8d15622a"/>
                              <w:lock w:val="sdtLocked"/>
                              <w:richText/>
                            </w:sdtPr>
                            <w:sdtContent>
                              <w:r>
                                <w:rPr>
                                  <w:kern w:val="2"/>
                                  <w:szCs w:val="24"/>
                                </w:rPr>
                                <w:t>16.2</w:t>
                              </w:r>
                            </w:sdtContent>
                          </w:sdt>
                          <w:r>
                            <w:rPr>
                              <w:kern w:val="2"/>
                              <w:szCs w:val="24"/>
                            </w:rPr>
                            <w:t xml:space="preserve">. popierinių </w:t>
                          </w:r>
                          <w:r>
                            <w:rPr>
                              <w:szCs w:val="24"/>
                            </w:rPr>
                            <w:t>rinkėjų parašų rinkimo lapų nereikia segti pagal spaustuvės suteiktus tipografinius numerius;</w:t>
                          </w:r>
                        </w:p>
                      </w:sdtContent>
                    </w:sdt>
                    <w:sdt>
                      <w:sdtPr>
                        <w:alias w:val="16.3 pp."/>
                        <w:tag w:val="part_4400e31a7c1342d5bdd5031c1dcc960b"/>
                        <w:lock w:val="sdtLocked"/>
                        <w:richText/>
                      </w:sdtPr>
                      <w:sdtContent>
                        <w:p>
                          <w:pPr>
                            <w:spacing w:line="360" w:lineRule="auto"/>
                            <w:ind w:firstLine="709"/>
                            <w:jc w:val="both"/>
                            <w:rPr>
                              <w:szCs w:val="24"/>
                            </w:rPr>
                          </w:pPr>
                          <w:sdt>
                            <w:sdtPr>
                              <w:alias w:val="Numeris"/>
                              <w:tag w:val="nr_4400e31a7c1342d5bdd5031c1dcc960b"/>
                              <w:lock w:val="sdtLocked"/>
                              <w:richText/>
                            </w:sdtPr>
                            <w:sdtContent>
                              <w:r>
                                <w:rPr>
                                  <w:szCs w:val="24"/>
                                </w:rPr>
                                <w:t>16.3</w:t>
                              </w:r>
                            </w:sdtContent>
                          </w:sdt>
                          <w:r>
                            <w:rPr>
                              <w:szCs w:val="24"/>
                            </w:rPr>
                            <w:t>. parašus renkantis asmuo ar kandidato, politinės partijos, politinio komiteto, piliečių iniciatyvinės grupės atstovas popieriniame rinkėjų parašų rinkimo lape įrašo bylos numerį ir eilės numerį byloje;</w:t>
                          </w:r>
                        </w:p>
                      </w:sdtContent>
                    </w:sdt>
                    <w:sdt>
                      <w:sdtPr>
                        <w:alias w:val="16.4 pp."/>
                        <w:tag w:val="part_1ac5a2b51c9b4a1da21bee9cfae115f5"/>
                        <w:lock w:val="sdtLocked"/>
                        <w:richText/>
                      </w:sdtPr>
                      <w:sdtContent>
                        <w:p>
                          <w:pPr>
                            <w:spacing w:line="360" w:lineRule="auto"/>
                            <w:ind w:firstLine="709"/>
                            <w:jc w:val="both"/>
                            <w:rPr>
                              <w:szCs w:val="24"/>
                            </w:rPr>
                          </w:pPr>
                          <w:sdt>
                            <w:sdtPr>
                              <w:alias w:val="Numeris"/>
                              <w:tag w:val="nr_1ac5a2b51c9b4a1da21bee9cfae115f5"/>
                              <w:lock w:val="sdtLocked"/>
                              <w:richText/>
                            </w:sdtPr>
                            <w:sdtContent>
                              <w:r>
                                <w:rPr>
                                  <w:szCs w:val="24"/>
                                </w:rPr>
                                <w:t>16.4</w:t>
                              </w:r>
                            </w:sdtContent>
                          </w:sdt>
                          <w:r>
                            <w:rPr>
                              <w:szCs w:val="24"/>
                            </w:rPr>
                            <w:t>. kiekvienai bylai užpildomas bylos apyrašas. Apyrašas įsegamas bylos pradžioje. Bylos sunumeruojamos ir užpildomas bylų apyrašas (7 ir 8 priedai)</w:t>
                          </w:r>
                        </w:p>
                        <w:p>
                          <w:pPr>
                            <w:spacing w:line="360" w:lineRule="auto"/>
                            <w:ind w:firstLine="720"/>
                            <w:jc w:val="both"/>
                            <w:rPr>
                              <w:kern w:val="2"/>
                              <w:szCs w:val="24"/>
                            </w:rPr>
                          </w:pPr>
                        </w:p>
                      </w:sdtContent>
                    </w:sdt>
                  </w:sdtContent>
                </w:sdt>
              </w:sdtContent>
            </w:sdt>
          </w:sdtContent>
        </w:sdt>
        <w:sdt>
          <w:sdtPr>
            <w:alias w:val="skyrius"/>
            <w:tag w:val="part_01bedd8ec4a7420f95a0ee4477232031"/>
            <w:lock w:val="sdtLocked"/>
            <w:richText/>
          </w:sdtPr>
          <w:sdtContent>
            <w:p>
              <w:pPr>
                <w:jc w:val="center"/>
                <w:rPr>
                  <w:b/>
                  <w:kern w:val="2"/>
                  <w:szCs w:val="24"/>
                </w:rPr>
              </w:pPr>
              <w:sdt>
                <w:sdtPr>
                  <w:alias w:val="Numeris"/>
                  <w:tag w:val="nr_01bedd8ec4a7420f95a0ee4477232031"/>
                  <w:lock w:val="sdtLocked"/>
                  <w:richText/>
                </w:sdtPr>
                <w:sdtContent>
                  <w:r>
                    <w:rPr>
                      <w:b/>
                      <w:kern w:val="2"/>
                      <w:szCs w:val="24"/>
                    </w:rPr>
                    <w:t>III</w:t>
                  </w:r>
                </w:sdtContent>
              </w:sdt>
              <w:r>
                <w:rPr>
                  <w:b/>
                  <w:kern w:val="2"/>
                  <w:szCs w:val="24"/>
                </w:rPr>
                <w:t xml:space="preserve"> SKYRIUS</w:t>
              </w:r>
            </w:p>
            <w:p>
              <w:pPr>
                <w:jc w:val="center"/>
                <w:rPr>
                  <w:b/>
                  <w:kern w:val="2"/>
                  <w:szCs w:val="24"/>
                </w:rPr>
              </w:pPr>
              <w:sdt>
                <w:sdtPr>
                  <w:alias w:val="Pavadinimas"/>
                  <w:tag w:val="title_01bedd8ec4a7420f95a0ee4477232031"/>
                  <w:lock w:val="sdtLocked"/>
                  <w:richText/>
                </w:sdtPr>
                <w:sdtContent>
                  <w:r>
                    <w:rPr>
                      <w:b/>
                      <w:kern w:val="2"/>
                      <w:szCs w:val="24"/>
                    </w:rPr>
                    <w:t>RINKĖJŲ PARAŠŲ RINKIMAS ELEKTRONINIU BŪDU</w:t>
                  </w:r>
                </w:sdtContent>
              </w:sdt>
            </w:p>
            <w:p>
              <w:pPr>
                <w:jc w:val="center"/>
                <w:rPr>
                  <w:b/>
                  <w:kern w:val="2"/>
                  <w:szCs w:val="24"/>
                </w:rPr>
              </w:pPr>
            </w:p>
            <w:sdt>
              <w:sdtPr>
                <w:alias w:val="17 p."/>
                <w:tag w:val="part_06ccd781bf414c8889c7e42e5e4a2540"/>
                <w:lock w:val="sdtLocked"/>
                <w:richText/>
              </w:sdtPr>
              <w:sdtContent>
                <w:p>
                  <w:pPr>
                    <w:overflowPunct w:val="0"/>
                    <w:spacing w:line="360" w:lineRule="auto"/>
                    <w:ind w:firstLine="709"/>
                    <w:jc w:val="both"/>
                    <w:textAlignment w:val="baseline"/>
                    <w:rPr>
                      <w:szCs w:val="24"/>
                    </w:rPr>
                  </w:pPr>
                  <w:sdt>
                    <w:sdtPr>
                      <w:alias w:val="Numeris"/>
                      <w:tag w:val="nr_06ccd781bf414c8889c7e42e5e4a2540"/>
                      <w:lock w:val="sdtLocked"/>
                      <w:richText/>
                    </w:sdtPr>
                    <w:sdtContent>
                      <w:r>
                        <w:rPr>
                          <w:szCs w:val="24"/>
                        </w:rPr>
                        <w:t>17</w:t>
                      </w:r>
                    </w:sdtContent>
                  </w:sdt>
                  <w:r>
                    <w:rPr>
                      <w:szCs w:val="24"/>
                    </w:rPr>
                    <w:t xml:space="preserve">. Rinkėjai, norintys paremti kandidatą, kandidatų sąrašą ar piliečių iniciatyvą, turi prisijungti prie VRK informacinės sistemos Elektroninių viešųjų paslaugų teikimo posistemės Elektroninių viešųjų paslaugų modulio „Rinkėjo puslapis“ (toliau – portalas „Rinkėjo puslapis“) adresu </w:t>
                  </w:r>
                  <w:r>
                    <w:t>www.rinkejopuslapis.lt</w:t>
                  </w:r>
                  <w:r>
                    <w:rPr>
                      <w:szCs w:val="24"/>
                    </w:rPr>
                    <w:t>. Elektroninėje pasirašymo formoje nurodomi tokie patys duomenys kaip ir popieriniame rinkėjų parašų lape, negali būti jokių papildomų įrašų, nenustatytų popierinio parašų rinkimo lapo formoje.</w:t>
                  </w:r>
                </w:p>
              </w:sdtContent>
            </w:sdt>
            <w:sdt>
              <w:sdtPr>
                <w:alias w:val="18 p."/>
                <w:tag w:val="part_90052467413543c0a88a43e443e18eb1"/>
                <w:lock w:val="sdtLocked"/>
                <w:richText/>
              </w:sdtPr>
              <w:sdtContent>
                <w:p>
                  <w:pPr>
                    <w:overflowPunct w:val="0"/>
                    <w:spacing w:line="360" w:lineRule="auto"/>
                    <w:ind w:firstLine="709"/>
                    <w:jc w:val="both"/>
                    <w:textAlignment w:val="baseline"/>
                    <w:rPr>
                      <w:szCs w:val="24"/>
                    </w:rPr>
                  </w:pPr>
                  <w:sdt>
                    <w:sdtPr>
                      <w:alias w:val="Numeris"/>
                      <w:tag w:val="nr_90052467413543c0a88a43e443e18eb1"/>
                      <w:lock w:val="sdtLocked"/>
                      <w:richText/>
                    </w:sdtPr>
                    <w:sdtContent>
                      <w:r>
                        <w:rPr>
                          <w:szCs w:val="24"/>
                        </w:rPr>
                        <w:t>18</w:t>
                      </w:r>
                    </w:sdtContent>
                  </w:sdt>
                  <w:r>
                    <w:rPr>
                      <w:szCs w:val="24"/>
                    </w:rPr>
                    <w:t>. Prie portalo „Rinkėjo puslapis“ prisijungiama per Elektroninius valdžios vartus, kur rinkėjai autentifikuojami Valstybės informacinių išteklių sąveikumo platformos (VIISP) priemonėmis.</w:t>
                  </w:r>
                </w:p>
              </w:sdtContent>
            </w:sdt>
            <w:sdt>
              <w:sdtPr>
                <w:alias w:val="19 p."/>
                <w:tag w:val="part_a3184a8146224e83847d165bcbbf871a"/>
                <w:lock w:val="sdtLocked"/>
                <w:richText/>
              </w:sdtPr>
              <w:sdtContent>
                <w:p>
                  <w:pPr>
                    <w:overflowPunct w:val="0"/>
                    <w:spacing w:line="360" w:lineRule="auto"/>
                    <w:ind w:firstLine="709"/>
                    <w:jc w:val="both"/>
                    <w:textAlignment w:val="baseline"/>
                    <w:rPr>
                      <w:szCs w:val="24"/>
                    </w:rPr>
                  </w:pPr>
                  <w:sdt>
                    <w:sdtPr>
                      <w:alias w:val="Numeris"/>
                      <w:tag w:val="nr_a3184a8146224e83847d165bcbbf871a"/>
                      <w:lock w:val="sdtLocked"/>
                      <w:richText/>
                    </w:sdtPr>
                    <w:sdtContent>
                      <w:r>
                        <w:rPr>
                          <w:szCs w:val="24"/>
                        </w:rPr>
                        <w:t>19</w:t>
                      </w:r>
                    </w:sdtContent>
                  </w:sdt>
                  <w:r>
                    <w:rPr>
                      <w:szCs w:val="24"/>
                    </w:rPr>
                    <w:t>. Portalas „Rinkėjo puslapis“ pagal Lietuvos Respublikos gyventojų registro duomenis nustato prisijungusio rinkėjo deklaruotą gyvenamąją vietą ir priskiria savivaldybę (apygardą).</w:t>
                  </w:r>
                </w:p>
              </w:sdtContent>
            </w:sdt>
            <w:sdt>
              <w:sdtPr>
                <w:alias w:val="20 p."/>
                <w:tag w:val="part_2c4a6fcb3edc4f919372b2edded4b8f1"/>
                <w:lock w:val="sdtLocked"/>
                <w:richText/>
              </w:sdtPr>
              <w:sdtContent>
                <w:p>
                  <w:pPr>
                    <w:overflowPunct w:val="0"/>
                    <w:spacing w:line="360" w:lineRule="auto"/>
                    <w:ind w:firstLine="709"/>
                    <w:jc w:val="both"/>
                    <w:textAlignment w:val="baseline"/>
                    <w:rPr>
                      <w:szCs w:val="24"/>
                    </w:rPr>
                  </w:pPr>
                  <w:sdt>
                    <w:sdtPr>
                      <w:alias w:val="Numeris"/>
                      <w:tag w:val="nr_2c4a6fcb3edc4f919372b2edded4b8f1"/>
                      <w:lock w:val="sdtLocked"/>
                      <w:richText/>
                    </w:sdtPr>
                    <w:sdtContent>
                      <w:r>
                        <w:rPr>
                          <w:szCs w:val="24"/>
                        </w:rPr>
                        <w:t>20</w:t>
                      </w:r>
                    </w:sdtContent>
                  </w:sdt>
                  <w:r>
                    <w:rPr>
                      <w:szCs w:val="24"/>
                    </w:rPr>
                    <w:t>. Nustačius prisijungusio rinkėjo savivaldybę (apygardą), pagal vykstančius rinkimus jam pateikiami:</w:t>
                  </w:r>
                </w:p>
                <w:sdt>
                  <w:sdtPr>
                    <w:alias w:val="20.1 pp."/>
                    <w:tag w:val="part_d51e2ecfdbba44f4a777febd20322641"/>
                    <w:lock w:val="sdtLocked"/>
                    <w:richText/>
                  </w:sdtPr>
                  <w:sdtContent>
                    <w:p>
                      <w:pPr>
                        <w:overflowPunct w:val="0"/>
                        <w:spacing w:line="360" w:lineRule="auto"/>
                        <w:ind w:firstLine="709"/>
                        <w:jc w:val="both"/>
                        <w:textAlignment w:val="baseline"/>
                        <w:rPr>
                          <w:szCs w:val="24"/>
                        </w:rPr>
                      </w:pPr>
                      <w:sdt>
                        <w:sdtPr>
                          <w:alias w:val="Numeris"/>
                          <w:tag w:val="nr_d51e2ecfdbba44f4a777febd20322641"/>
                          <w:lock w:val="sdtLocked"/>
                          <w:richText/>
                        </w:sdtPr>
                        <w:sdtContent>
                          <w:r>
                            <w:rPr>
                              <w:szCs w:val="24"/>
                            </w:rPr>
                            <w:t>20.1</w:t>
                          </w:r>
                        </w:sdtContent>
                      </w:sdt>
                      <w:r>
                        <w:rPr>
                          <w:szCs w:val="24"/>
                        </w:rPr>
                        <w:t xml:space="preserve">. Respublikos Prezidento rinkimų metu – kandidatų sąrašas; </w:t>
                      </w:r>
                    </w:p>
                  </w:sdtContent>
                </w:sdt>
                <w:sdt>
                  <w:sdtPr>
                    <w:alias w:val="20.2 pp."/>
                    <w:tag w:val="part_c330ae3f0c934dfa872e2f2f1bd36c92"/>
                    <w:lock w:val="sdtLocked"/>
                    <w:richText/>
                  </w:sdtPr>
                  <w:sdtContent>
                    <w:p>
                      <w:pPr>
                        <w:overflowPunct w:val="0"/>
                        <w:spacing w:line="360" w:lineRule="auto"/>
                        <w:ind w:firstLine="709"/>
                        <w:jc w:val="both"/>
                        <w:textAlignment w:val="baseline"/>
                        <w:rPr>
                          <w:szCs w:val="24"/>
                        </w:rPr>
                      </w:pPr>
                      <w:sdt>
                        <w:sdtPr>
                          <w:alias w:val="Numeris"/>
                          <w:tag w:val="nr_c330ae3f0c934dfa872e2f2f1bd36c92"/>
                          <w:lock w:val="sdtLocked"/>
                          <w:richText/>
                        </w:sdtPr>
                        <w:sdtContent>
                          <w:r>
                            <w:rPr>
                              <w:szCs w:val="24"/>
                            </w:rPr>
                            <w:t>20.2</w:t>
                          </w:r>
                        </w:sdtContent>
                      </w:sdt>
                      <w:r>
                        <w:rPr>
                          <w:szCs w:val="24"/>
                        </w:rPr>
                        <w:t>. rinkimų į Europos Parlamentą metu – politinių partijų, politinių komitetų kandidatų sąrašai;</w:t>
                      </w:r>
                    </w:p>
                  </w:sdtContent>
                </w:sdt>
                <w:sdt>
                  <w:sdtPr>
                    <w:alias w:val="20.3 pp."/>
                    <w:tag w:val="part_fddcf97efa0e42ae85ce8bef5cea71ca"/>
                    <w:lock w:val="sdtLocked"/>
                    <w:richText/>
                  </w:sdtPr>
                  <w:sdtContent>
                    <w:p>
                      <w:pPr>
                        <w:overflowPunct w:val="0"/>
                        <w:spacing w:line="360" w:lineRule="auto"/>
                        <w:ind w:firstLine="709"/>
                        <w:jc w:val="both"/>
                        <w:textAlignment w:val="baseline"/>
                        <w:rPr>
                          <w:szCs w:val="24"/>
                        </w:rPr>
                      </w:pPr>
                      <w:sdt>
                        <w:sdtPr>
                          <w:alias w:val="Numeris"/>
                          <w:tag w:val="nr_fddcf97efa0e42ae85ce8bef5cea71ca"/>
                          <w:lock w:val="sdtLocked"/>
                          <w:richText/>
                        </w:sdtPr>
                        <w:sdtContent>
                          <w:r>
                            <w:rPr>
                              <w:szCs w:val="24"/>
                            </w:rPr>
                            <w:t>20.3</w:t>
                          </w:r>
                        </w:sdtContent>
                      </w:sdt>
                      <w:r>
                        <w:rPr>
                          <w:szCs w:val="24"/>
                        </w:rPr>
                        <w:t>. Lietuvos Respublikos Seimo rinkimų metu:</w:t>
                      </w:r>
                    </w:p>
                    <w:sdt>
                      <w:sdtPr>
                        <w:alias w:val="20.3.1 pp."/>
                        <w:tag w:val="part_91bfbdc5d49c401d9233cb5447702d44"/>
                        <w:lock w:val="sdtLocked"/>
                        <w:richText/>
                      </w:sdtPr>
                      <w:sdtContent>
                        <w:p>
                          <w:pPr>
                            <w:spacing w:line="360" w:lineRule="auto"/>
                            <w:ind w:firstLine="709"/>
                            <w:jc w:val="both"/>
                            <w:rPr>
                              <w:szCs w:val="24"/>
                            </w:rPr>
                          </w:pPr>
                          <w:sdt>
                            <w:sdtPr>
                              <w:alias w:val="Numeris"/>
                              <w:tag w:val="nr_91bfbdc5d49c401d9233cb5447702d44"/>
                              <w:lock w:val="sdtLocked"/>
                              <w:richText/>
                            </w:sdtPr>
                            <w:sdtContent>
                              <w:r>
                                <w:rPr>
                                  <w:szCs w:val="24"/>
                                </w:rPr>
                                <w:t>20.3.1</w:t>
                              </w:r>
                            </w:sdtContent>
                          </w:sdt>
                          <w:r>
                            <w:rPr>
                              <w:szCs w:val="24"/>
                            </w:rPr>
                            <w:t>. kandidatų, kurių išsikėlimą galima paremti šioje vienmandatėje rinkimų apygardoje, sąrašas;</w:t>
                          </w:r>
                        </w:p>
                      </w:sdtContent>
                    </w:sdt>
                    <w:sdt>
                      <w:sdtPr>
                        <w:alias w:val="20.3.2 pp."/>
                        <w:tag w:val="part_d9b9c9dead2740879d375e3651c9ea27"/>
                        <w:lock w:val="sdtLocked"/>
                        <w:richText/>
                      </w:sdtPr>
                      <w:sdtContent>
                        <w:p>
                          <w:pPr>
                            <w:tabs>
                              <w:tab w:val="left" w:pos="851"/>
                            </w:tabs>
                            <w:spacing w:line="360" w:lineRule="auto"/>
                            <w:ind w:firstLine="709"/>
                            <w:jc w:val="both"/>
                            <w:rPr>
                              <w:szCs w:val="24"/>
                            </w:rPr>
                          </w:pPr>
                          <w:sdt>
                            <w:sdtPr>
                              <w:alias w:val="Numeris"/>
                              <w:tag w:val="nr_d9b9c9dead2740879d375e3651c9ea27"/>
                              <w:lock w:val="sdtLocked"/>
                              <w:richText/>
                            </w:sdtPr>
                            <w:sdtContent>
                              <w:r>
                                <w:rPr>
                                  <w:szCs w:val="24"/>
                                </w:rPr>
                                <w:t>20.3.2</w:t>
                              </w:r>
                            </w:sdtContent>
                          </w:sdt>
                          <w:r>
                            <w:rPr>
                              <w:szCs w:val="24"/>
                            </w:rPr>
                            <w:t>. kandidatų, kurių išsikėlimą galima paremti vienmandatėje Pasaulio lietuvių rinkimų apygardoje, sąrašas. Šiuos pretendentus turi teisę paremti tik Lietuvos Respublikos piliečiai, balsuosiantys užsienyje (Lietuvos Respublikos diplomatinėje atstovybėje arba konsulinėje įstaigoje). Šių piliečių parašai bus laikomi įskaityti į bendrą surinktų parašų skaičių, jeigu parašų tikrinimo metu jų pateiktas prašymas balsuoti užsienyje (Lietuvos Respublikos diplomatinėje atstovybėje arba konsulinėje įstaigoje) bus galiojantis;</w:t>
                          </w:r>
                        </w:p>
                      </w:sdtContent>
                    </w:sdt>
                  </w:sdtContent>
                </w:sdt>
                <w:sdt>
                  <w:sdtPr>
                    <w:alias w:val="20.4 pp."/>
                    <w:tag w:val="part_382de6a0dc534719a395120c037f03ab"/>
                    <w:lock w:val="sdtLocked"/>
                    <w:richText/>
                  </w:sdtPr>
                  <w:sdtContent>
                    <w:p>
                      <w:pPr>
                        <w:tabs>
                          <w:tab w:val="left" w:pos="851"/>
                        </w:tabs>
                        <w:spacing w:line="360" w:lineRule="auto"/>
                        <w:ind w:firstLine="709"/>
                        <w:jc w:val="both"/>
                        <w:rPr>
                          <w:szCs w:val="24"/>
                        </w:rPr>
                      </w:pPr>
                      <w:sdt>
                        <w:sdtPr>
                          <w:alias w:val="Numeris"/>
                          <w:tag w:val="nr_382de6a0dc534719a395120c037f03ab"/>
                          <w:lock w:val="sdtLocked"/>
                          <w:richText/>
                        </w:sdtPr>
                        <w:sdtContent>
                          <w:r>
                            <w:rPr>
                              <w:szCs w:val="24"/>
                            </w:rPr>
                            <w:t>20.4</w:t>
                          </w:r>
                        </w:sdtContent>
                      </w:sdt>
                      <w:r>
                        <w:rPr>
                          <w:szCs w:val="24"/>
                        </w:rPr>
                        <w:t>. savivaldybių tarybų ir merų rinkimų metu – politinių partijų, politinių komitetų kandidatų sąrašai ir kandidatų, kurių iškėlimą arba išsikėlimą į savivaldybės merus galima paremti šioje savivaldybėje, sąrašas.</w:t>
                      </w:r>
                    </w:p>
                  </w:sdtContent>
                </w:sdt>
              </w:sdtContent>
            </w:sdt>
            <w:sdt>
              <w:sdtPr>
                <w:alias w:val="21 p."/>
                <w:tag w:val="part_e5289f2e43614b94849374fd1c35edef"/>
                <w:lock w:val="sdtLocked"/>
                <w:richText/>
              </w:sdtPr>
              <w:sdtContent>
                <w:p>
                  <w:pPr>
                    <w:spacing w:line="360" w:lineRule="auto"/>
                    <w:ind w:firstLine="720"/>
                    <w:jc w:val="both"/>
                    <w:rPr>
                      <w:szCs w:val="24"/>
                    </w:rPr>
                  </w:pPr>
                  <w:sdt>
                    <w:sdtPr>
                      <w:alias w:val="Numeris"/>
                      <w:tag w:val="nr_e5289f2e43614b94849374fd1c35edef"/>
                      <w:lock w:val="sdtLocked"/>
                      <w:richText/>
                    </w:sdtPr>
                    <w:sdtContent>
                      <w:r>
                        <w:rPr>
                          <w:kern w:val="2"/>
                          <w:szCs w:val="24"/>
                        </w:rPr>
                        <w:t>21</w:t>
                      </w:r>
                    </w:sdtContent>
                  </w:sdt>
                  <w:r>
                    <w:rPr>
                      <w:kern w:val="2"/>
                      <w:szCs w:val="24"/>
                    </w:rPr>
                    <w:t xml:space="preserve">. </w:t>
                  </w:r>
                  <w:r>
                    <w:rPr>
                      <w:kern w:val="2"/>
                    </w:rPr>
                    <w:t xml:space="preserve">Kandidatams, kandidatų sąrašams prieiga portale „Rinkėjo puslapis“ sukuriama ne vėliau negu per Aprašo 9 punkte nurodytą popierinių rinkėjų parašų rinkimo lapų išdavimo terminą, jeigu pateikiamas rašytinis prašymas popierinių rinkėjų parašų rinkimo lapų neišduoti arba paskirtą dieną jie neatsiimami. Rinkėjų parašų rinkimas portale „Rinkėjo puslapis“ sustabdomas grąžinus popierinius rinkėjų parašų rinkimo lapus atitinkamai </w:t>
                  </w:r>
                  <w:r>
                    <w:t>rinkimų</w:t>
                  </w:r>
                  <w:r>
                    <w:rPr>
                      <w:kern w:val="2"/>
                    </w:rPr>
                    <w:t xml:space="preserve"> komisijai arba pateikus rašytinį prašymą atitinkamai rinkimų komisijai sustabdyti parašų rinkimą portale „Rinkėjo puslapis“. Jeigu popieriniai rinkėjų parašų rinkimo lapai negrąžinami iki paskutinės teisės aktuose nustatyto termino dienos rinkimų komisijos nustatytu darbo metu</w:t>
                  </w:r>
                  <w:r>
                    <w:rPr>
                      <w:b/>
                      <w:bCs/>
                      <w:kern w:val="2"/>
                    </w:rPr>
                    <w:t xml:space="preserve"> </w:t>
                  </w:r>
                  <w:r>
                    <w:rPr>
                      <w:kern w:val="2"/>
                    </w:rPr>
                    <w:t>arba nepateikiamas prašymas stabdyti parašų rinkimą elektroniniu būdu, jeigu rinkėjų parašai buvo renkami tik elektroniniu būdu, rinkėjų parašų rinkimą</w:t>
                  </w:r>
                  <w:r>
                    <w:rPr>
                      <w:b/>
                      <w:bCs/>
                      <w:kern w:val="2"/>
                    </w:rPr>
                    <w:t xml:space="preserve"> </w:t>
                  </w:r>
                  <w:r>
                    <w:rPr>
                      <w:kern w:val="2"/>
                    </w:rPr>
                    <w:t xml:space="preserve">portale „Rinkėjo puslapis“ sustabdo atitinkama rinkimų komisija paskutinę nustatyto termino dieną </w:t>
                  </w:r>
                  <w:r>
                    <w:t xml:space="preserve">rinkimų komisijos nustatytu darbo metu, bet ne vėliau kaip iki 23.59 val.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p/>
              </w:sdtContent>
            </w:sdt>
            <w:sdt>
              <w:sdtPr>
                <w:alias w:val="22 p."/>
                <w:tag w:val="part_8bf0a3ade12c4333bf38c85ebddf9d31"/>
                <w:lock w:val="sdtLocked"/>
                <w:richText/>
              </w:sdtPr>
              <w:sdtContent>
                <w:p>
                  <w:pPr>
                    <w:overflowPunct w:val="0"/>
                    <w:spacing w:line="360" w:lineRule="auto"/>
                    <w:ind w:firstLine="709"/>
                    <w:jc w:val="both"/>
                    <w:textAlignment w:val="baseline"/>
                    <w:rPr>
                      <w:szCs w:val="24"/>
                    </w:rPr>
                  </w:pPr>
                  <w:sdt>
                    <w:sdtPr>
                      <w:alias w:val="Numeris"/>
                      <w:tag w:val="nr_8bf0a3ade12c4333bf38c85ebddf9d31"/>
                      <w:lock w:val="sdtLocked"/>
                      <w:richText/>
                    </w:sdtPr>
                    <w:sdtContent>
                      <w:r>
                        <w:rPr>
                          <w:szCs w:val="24"/>
                        </w:rPr>
                        <w:t>22</w:t>
                      </w:r>
                    </w:sdtContent>
                  </w:sdt>
                  <w:r>
                    <w:rPr>
                      <w:szCs w:val="24"/>
                    </w:rPr>
                    <w:t>. Kandidatų, kandidatų sąrašų parašų rinkimo pradžią, atsižvelgiant į vykstančius rinkimus, portale „Rinkėjo puslapis“ registruoja ta rinkimų komisija, kuri išduoda popierinius parašų rinkimo lapus ar kuri gavo prašymą neišduoti šių lapų. Registravimą sustabdo rinkimų komisija tos savivaldybės (apygardos), kurioje keliamas parašus renkantis kandidatas (kandidatų sąrašas). Vienmandatėje Pasaulio lietuvių apygardoje save keliančio kandidato parašų rinkimo registravimo pradžios ir pabaigos veiksmus atlieka VRK.</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p/>
              </w:sdtContent>
            </w:sdt>
            <w:sdt>
              <w:sdtPr>
                <w:alias w:val="23 p."/>
                <w:tag w:val="part_9993682b7d5a4df6919fcffe963bb137"/>
                <w:lock w:val="sdtLocked"/>
                <w:richText/>
              </w:sdtPr>
              <w:sdtContent>
                <w:p>
                  <w:pPr>
                    <w:tabs>
                      <w:tab w:val="left" w:pos="567"/>
                      <w:tab w:val="left" w:pos="709"/>
                    </w:tabs>
                    <w:overflowPunct w:val="0"/>
                    <w:spacing w:line="360" w:lineRule="auto"/>
                    <w:ind w:firstLine="709"/>
                    <w:jc w:val="both"/>
                    <w:textAlignment w:val="baseline"/>
                    <w:rPr>
                      <w:szCs w:val="24"/>
                    </w:rPr>
                  </w:pPr>
                  <w:sdt>
                    <w:sdtPr>
                      <w:alias w:val="Numeris"/>
                      <w:tag w:val="nr_9993682b7d5a4df6919fcffe963bb137"/>
                      <w:lock w:val="sdtLocked"/>
                      <w:richText/>
                    </w:sdtPr>
                    <w:sdtContent>
                      <w:r>
                        <w:rPr>
                          <w:szCs w:val="24"/>
                        </w:rPr>
                        <w:t>23</w:t>
                      </w:r>
                    </w:sdtContent>
                  </w:sdt>
                  <w:r>
                    <w:rPr>
                      <w:szCs w:val="24"/>
                    </w:rPr>
                    <w:t>. Piliečių iniciatyvas portale „Rinkėjo puslapis“ registruoja ir šį registravimą sustabdo VRK.</w:t>
                  </w:r>
                </w:p>
              </w:sdtContent>
            </w:sdt>
            <w:sdt>
              <w:sdtPr>
                <w:alias w:val="24 p."/>
                <w:tag w:val="part_1d2fcb18cb3e4e3fb7b819caca9ad1bb"/>
                <w:lock w:val="sdtLocked"/>
                <w:richText/>
              </w:sdtPr>
              <w:sdtContent>
                <w:p>
                  <w:pPr>
                    <w:tabs>
                      <w:tab w:val="left" w:pos="567"/>
                      <w:tab w:val="left" w:pos="709"/>
                    </w:tabs>
                    <w:overflowPunct w:val="0"/>
                    <w:spacing w:line="360" w:lineRule="auto"/>
                    <w:ind w:firstLine="709"/>
                    <w:jc w:val="both"/>
                    <w:textAlignment w:val="baseline"/>
                    <w:rPr>
                      <w:szCs w:val="24"/>
                    </w:rPr>
                  </w:pPr>
                  <w:sdt>
                    <w:sdtPr>
                      <w:alias w:val="Numeris"/>
                      <w:tag w:val="nr_1d2fcb18cb3e4e3fb7b819caca9ad1bb"/>
                      <w:lock w:val="sdtLocked"/>
                      <w:richText/>
                    </w:sdtPr>
                    <w:sdtContent>
                      <w:r>
                        <w:rPr>
                          <w:szCs w:val="24"/>
                        </w:rPr>
                        <w:t>24</w:t>
                      </w:r>
                    </w:sdtContent>
                  </w:sdt>
                  <w:r>
                    <w:rPr>
                      <w:szCs w:val="24"/>
                    </w:rPr>
                    <w:t>. Portale „Rinkėjos puslapis“ skelbiamas ir nuolat atnaujinamas kiekvieno kandidatų sąrašo, kandidato ar piliečių iniciatyvos elektroniniu būdu surinktų parašų skaičius.</w:t>
                  </w:r>
                </w:p>
              </w:sdtContent>
            </w:sdt>
            <w:sdt>
              <w:sdtPr>
                <w:alias w:val="25 p."/>
                <w:tag w:val="part_a4d952a4c1054e199eef58bc57a7eef9"/>
                <w:lock w:val="sdtLocked"/>
                <w:richText/>
              </w:sdtPr>
              <w:sdtContent>
                <w:p>
                  <w:pPr>
                    <w:overflowPunct w:val="0"/>
                    <w:spacing w:line="360" w:lineRule="auto"/>
                    <w:ind w:firstLine="709"/>
                    <w:jc w:val="both"/>
                    <w:textAlignment w:val="baseline"/>
                    <w:rPr>
                      <w:kern w:val="2"/>
                      <w:szCs w:val="24"/>
                    </w:rPr>
                  </w:pPr>
                  <w:sdt>
                    <w:sdtPr>
                      <w:alias w:val="Numeris"/>
                      <w:tag w:val="nr_a4d952a4c1054e199eef58bc57a7eef9"/>
                      <w:lock w:val="sdtLocked"/>
                      <w:richText/>
                    </w:sdtPr>
                    <w:sdtContent>
                      <w:r>
                        <w:rPr>
                          <w:szCs w:val="24"/>
                        </w:rPr>
                        <w:t>25</w:t>
                      </w:r>
                    </w:sdtContent>
                  </w:sdt>
                  <w:r>
                    <w:rPr>
                      <w:szCs w:val="24"/>
                    </w:rPr>
                    <w:t xml:space="preserve">. Rinkėjai, norėdami atšaukti elektroniniu būdu suteiktą parėmimą, tai gali atlikti portale „Rinkėjo puslapis“, kol yra vykdomas rinkėjų parašų rinkimas portale „Rinkėjo puslapis“ , t. y. iki Rinkimų kodekse nustatyto rinkėjų parašų rinkimo termino pabaigos arba iki Subjekto rašytinio prašymo sustabdyti parašų rinkimą portale „Rinkėjo puslapis“ pateikimo.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Content>
        </w:sdt>
        <w:sdt>
          <w:sdtPr>
            <w:alias w:val="skyrius"/>
            <w:tag w:val="part_ce3d279450e04751ab21de08274ef162"/>
            <w:lock w:val="sdtLocked"/>
            <w:richText/>
          </w:sdtPr>
          <w:sdtContent>
            <w:p>
              <w:pPr>
                <w:jc w:val="center"/>
                <w:rPr>
                  <w:b/>
                  <w:kern w:val="2"/>
                  <w:szCs w:val="24"/>
                </w:rPr>
              </w:pPr>
              <w:sdt>
                <w:sdtPr>
                  <w:alias w:val="Numeris"/>
                  <w:tag w:val="nr_ce3d279450e04751ab21de08274ef162"/>
                  <w:lock w:val="sdtLocked"/>
                  <w:richText/>
                </w:sdtPr>
                <w:sdtContent>
                  <w:r>
                    <w:rPr>
                      <w:b/>
                      <w:kern w:val="2"/>
                      <w:szCs w:val="24"/>
                    </w:rPr>
                    <w:t>IV</w:t>
                  </w:r>
                </w:sdtContent>
              </w:sdt>
              <w:r>
                <w:rPr>
                  <w:b/>
                  <w:kern w:val="2"/>
                  <w:szCs w:val="24"/>
                </w:rPr>
                <w:t xml:space="preserve"> SKYRIUS</w:t>
              </w:r>
            </w:p>
            <w:p>
              <w:pPr>
                <w:jc w:val="center"/>
                <w:rPr>
                  <w:b/>
                  <w:caps/>
                  <w:kern w:val="2"/>
                  <w:szCs w:val="24"/>
                </w:rPr>
              </w:pPr>
              <w:sdt>
                <w:sdtPr>
                  <w:alias w:val="Pavadinimas"/>
                  <w:tag w:val="title_ce3d279450e04751ab21de08274ef162"/>
                  <w:lock w:val="sdtLocked"/>
                  <w:richText/>
                </w:sdtPr>
                <w:sdtContent>
                  <w:r>
                    <w:rPr>
                      <w:b/>
                      <w:kern w:val="2"/>
                      <w:szCs w:val="24"/>
                    </w:rPr>
                    <w:t xml:space="preserve">RINKĖJŲ </w:t>
                  </w:r>
                  <w:r>
                    <w:rPr>
                      <w:b/>
                      <w:caps/>
                      <w:kern w:val="2"/>
                      <w:szCs w:val="24"/>
                    </w:rPr>
                    <w:t>PARAŠŲ TIKRINIMAS</w:t>
                  </w:r>
                </w:sdtContent>
              </w:sdt>
            </w:p>
            <w:p>
              <w:pPr>
                <w:jc w:val="center"/>
                <w:rPr>
                  <w:caps/>
                  <w:kern w:val="2"/>
                  <w:szCs w:val="24"/>
                </w:rPr>
              </w:pPr>
            </w:p>
            <w:sdt>
              <w:sdtPr>
                <w:alias w:val="26 p."/>
                <w:tag w:val="part_369e342c42dd4479835116fe9ac707b8"/>
                <w:lock w:val="sdtLocked"/>
                <w:richText/>
              </w:sdtPr>
              <w:sdtContent>
                <w:p>
                  <w:pPr>
                    <w:spacing w:line="360" w:lineRule="auto"/>
                    <w:ind w:firstLine="720"/>
                    <w:jc w:val="both"/>
                    <w:rPr>
                      <w:kern w:val="2"/>
                      <w:szCs w:val="24"/>
                    </w:rPr>
                  </w:pPr>
                  <w:sdt>
                    <w:sdtPr>
                      <w:alias w:val="Numeris"/>
                      <w:tag w:val="nr_369e342c42dd4479835116fe9ac707b8"/>
                      <w:lock w:val="sdtLocked"/>
                      <w:richText/>
                    </w:sdtPr>
                    <w:sdtContent>
                      <w:r>
                        <w:t>26</w:t>
                      </w:r>
                    </w:sdtContent>
                  </w:sdt>
                  <w:r>
                    <w:t xml:space="preserve">. Rinkimų komisija, gavusi popierinius rinkėjų parašų rinkimo lapus arba sustabdžiusi rinkėjų parašų rinkimą elektroniniu būdu (pagal rašytinį prašymą arba suėjus terminui), per teisės aktuose nustatytą terminą juos patikrina ir suskaičiuoja rinkėjų parašus. Sprendžiant dėl tolesnio patikrinimo tikslingumo, turi būti peržiūrėti popieriniai rinkėjų parašų rinkimo lapai ir įvertinta, ar juos renkant nebuvo padaryta Rinkimų kodekso ar Referendumo konstitucinio įstatymo, ar Piliečių įstatymų leidybos inciatyvos konstitucinio įstatymo pažeidimų. Nustačius pažeidimo požymių, atliekamas pažeidimo tyrimas. Tokiu atveju Vyriausioji rinkimų komisija paskiria pažeidimo tyrimą atliekančius asmenis, kreipiasi į valstybės valdžios institucijas ar įstaigas, ekspertus, kurių išvados yra reikalingos tyrimui atlikti. Atlikus tyrimą, surašoma tyrimo išvada. Rinkimų komisija elektroniniu būdu surinktus rinkėjų parašus prideda prie popieriniuose rinkėjų parašų rinkimo lapuose surinktų parašų.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b238f065f311efafbb8694c098bac5">
                    <w:r w:rsidRPr="00532B9F">
                      <w:rPr>
                        <w:rFonts w:ascii="Times New Roman" w:eastAsia="MS Mincho" w:hAnsi="Times New Roman"/>
                        <w:sz w:val="20"/>
                        <w:i/>
                        <w:iCs/>
                        <w:color w:val="0000FF" w:themeColor="hyperlink"/>
                        <w:u w:val="single"/>
                      </w:rPr>
                      <w:t>Sp-219</w:t>
                    </w:r>
                  </w:fldSimple>
                  <w:r>
                    <w:rPr>
                      <w:rFonts w:ascii="Times New Roman" w:eastAsia="MS Mincho" w:hAnsi="Times New Roman"/>
                      <w:sz w:val="20"/>
                      <w:i/>
                      <w:iCs/>
                    </w:rPr>
                    <w:t>,
2024-08-29,
paskelbta TAR 2024-08-29, i. k. 2024-15058            </w:t>
                  </w:r>
                </w:p>
                <w:p/>
              </w:sdtContent>
            </w:sdt>
            <w:sdt>
              <w:sdtPr>
                <w:alias w:val="27 p."/>
                <w:tag w:val="part_d490964856d745238ad7c03394b1a426"/>
                <w:lock w:val="sdtLocked"/>
                <w:richText/>
              </w:sdtPr>
              <w:sdtContent>
                <w:p>
                  <w:pPr>
                    <w:spacing w:line="360" w:lineRule="auto"/>
                    <w:ind w:firstLine="709"/>
                    <w:jc w:val="both"/>
                    <w:rPr>
                      <w:kern w:val="2"/>
                      <w:szCs w:val="24"/>
                    </w:rPr>
                  </w:pPr>
                  <w:sdt>
                    <w:sdtPr>
                      <w:alias w:val="Numeris"/>
                      <w:tag w:val="nr_d490964856d745238ad7c03394b1a426"/>
                      <w:lock w:val="sdtLocked"/>
                      <w:richText/>
                    </w:sdtPr>
                    <w:sdtContent>
                      <w:r>
                        <w:rPr>
                          <w:kern w:val="2"/>
                          <w:szCs w:val="24"/>
                        </w:rPr>
                        <w:t>27</w:t>
                      </w:r>
                    </w:sdtContent>
                  </w:sdt>
                  <w:r>
                    <w:rPr>
                      <w:kern w:val="2"/>
                      <w:szCs w:val="24"/>
                    </w:rPr>
                    <w:t>. Rinkėjų parašų tikrinimą organizuoja rinkimų komisijos pirmininkas.</w:t>
                  </w:r>
                </w:p>
              </w:sdtContent>
            </w:sdt>
            <w:sdt>
              <w:sdtPr>
                <w:alias w:val="28 p."/>
                <w:tag w:val="part_b08f015bfafc4a46b86de39e5613c2dd"/>
                <w:lock w:val="sdtLocked"/>
                <w:richText/>
              </w:sdtPr>
              <w:sdtContent>
                <w:p>
                  <w:pPr>
                    <w:overflowPunct w:val="0"/>
                    <w:spacing w:line="360" w:lineRule="auto"/>
                    <w:ind w:firstLine="709"/>
                    <w:jc w:val="both"/>
                    <w:textAlignment w:val="baseline"/>
                    <w:rPr>
                      <w:kern w:val="2"/>
                      <w:szCs w:val="24"/>
                    </w:rPr>
                  </w:pPr>
                  <w:sdt>
                    <w:sdtPr>
                      <w:alias w:val="Numeris"/>
                      <w:tag w:val="nr_b08f015bfafc4a46b86de39e5613c2dd"/>
                      <w:lock w:val="sdtLocked"/>
                      <w:richText/>
                    </w:sdtPr>
                    <w:sdtContent>
                      <w:r>
                        <w:rPr>
                          <w:szCs w:val="24"/>
                        </w:rPr>
                        <w:t>28</w:t>
                      </w:r>
                    </w:sdtContent>
                  </w:sdt>
                  <w:r>
                    <w:rPr>
                      <w:szCs w:val="24"/>
                    </w:rPr>
                    <w:t>. Tikrinant parašus popieriniuose rinkėjų parašų rinkimo lapuose daryti kokias nors žymas, taisymus draudžiama, išskyrus įrašus tarnybinei informacijai skirtoje popierinių rinkėjų parašų rinkimo lapų dalyje. Tai atliekama Rinkėjų parašų tikrinimo lape (4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
              <w:sdtPr>
                <w:alias w:val="29 p."/>
                <w:tag w:val="part_efed6dc256874a54894fc89b3b9584c8"/>
                <w:lock w:val="sdtLocked"/>
                <w:richText/>
              </w:sdtPr>
              <w:sdtContent>
                <w:p>
                  <w:pPr>
                    <w:spacing w:line="360" w:lineRule="auto"/>
                    <w:ind w:firstLine="709"/>
                    <w:jc w:val="both"/>
                    <w:rPr>
                      <w:kern w:val="2"/>
                      <w:szCs w:val="24"/>
                    </w:rPr>
                  </w:pPr>
                  <w:sdt>
                    <w:sdtPr>
                      <w:alias w:val="Numeris"/>
                      <w:tag w:val="nr_efed6dc256874a54894fc89b3b9584c8"/>
                      <w:lock w:val="sdtLocked"/>
                      <w:richText/>
                    </w:sdtPr>
                    <w:sdtContent>
                      <w:r>
                        <w:rPr>
                          <w:kern w:val="2"/>
                          <w:szCs w:val="24"/>
                        </w:rPr>
                        <w:t>29</w:t>
                      </w:r>
                    </w:sdtContent>
                  </w:sdt>
                  <w:r>
                    <w:rPr>
                      <w:kern w:val="2"/>
                      <w:szCs w:val="24"/>
                    </w:rPr>
                    <w:t>. Visi rinkėjų parašai, surinkti popieriniuose rinkėjų parašų rinkimo lapuose, tikrinami vizualiai. Prireikus gali būti pasitelkiami rašysenos ekspertai. Dalis ar visi rinkėjų parašai gali būti tikrinami suvedant jų asmens duomenis į VRK informacinės sistemos posistemę „RINKĖJAI“ ir sulyginant juos su Lietuvos Respublikos gyventojų registro duomenimis.</w:t>
                  </w:r>
                </w:p>
              </w:sdtContent>
            </w:sdt>
            <w:sdt>
              <w:sdtPr>
                <w:alias w:val="30 p."/>
                <w:tag w:val="part_66f992cea0754eecb08794cd80aaffd5"/>
                <w:lock w:val="sdtLocked"/>
                <w:richText/>
              </w:sdtPr>
              <w:sdtContent>
                <w:p>
                  <w:pPr>
                    <w:spacing w:line="360" w:lineRule="auto"/>
                    <w:ind w:firstLine="720"/>
                    <w:jc w:val="both"/>
                  </w:pPr>
                  <w:sdt>
                    <w:sdtPr>
                      <w:alias w:val="Numeris"/>
                      <w:tag w:val="nr_66f992cea0754eecb08794cd80aaffd5"/>
                      <w:lock w:val="sdtLocked"/>
                      <w:richText/>
                    </w:sdtPr>
                    <w:sdtContent>
                      <w:r>
                        <w:t>30</w:t>
                      </w:r>
                    </w:sdtContent>
                  </w:sdt>
                  <w:r>
                    <w:t>. Neįskaičiuojami šie parašai:</w:t>
                  </w:r>
                </w:p>
                <w:sdt>
                  <w:sdtPr>
                    <w:alias w:val="30.1 pp."/>
                    <w:tag w:val="part_bfbbbdf1669e4271b45c6a38f8d164b2"/>
                    <w:lock w:val="sdtLocked"/>
                    <w:richText/>
                  </w:sdtPr>
                  <w:sdtContent>
                    <w:p>
                      <w:pPr>
                        <w:spacing w:line="360" w:lineRule="auto"/>
                        <w:ind w:firstLine="720"/>
                        <w:jc w:val="both"/>
                      </w:pPr>
                      <w:sdt>
                        <w:sdtPr>
                          <w:alias w:val="Numeris"/>
                          <w:tag w:val="nr_bfbbbdf1669e4271b45c6a38f8d164b2"/>
                          <w:lock w:val="sdtLocked"/>
                          <w:richText/>
                        </w:sdtPr>
                        <w:sdtContent>
                          <w:r>
                            <w:t>30.1</w:t>
                          </w:r>
                        </w:sdtContent>
                      </w:sdt>
                      <w:r>
                        <w:t>. asmenų, neturinčių rinkimų teisės (dėl amžiaus, neveiksnumo rinkimų srityje);</w:t>
                      </w:r>
                    </w:p>
                  </w:sdtContent>
                </w:sdt>
                <w:sdt>
                  <w:sdtPr>
                    <w:alias w:val="30.2 pp."/>
                    <w:tag w:val="part_8fe5930cb69f4cccac9385fdbcc7776c"/>
                    <w:lock w:val="sdtLocked"/>
                    <w:richText/>
                  </w:sdtPr>
                  <w:sdtContent>
                    <w:p>
                      <w:pPr>
                        <w:spacing w:line="360" w:lineRule="auto"/>
                        <w:ind w:firstLine="720"/>
                        <w:jc w:val="both"/>
                      </w:pPr>
                      <w:sdt>
                        <w:sdtPr>
                          <w:alias w:val="Numeris"/>
                          <w:tag w:val="nr_8fe5930cb69f4cccac9385fdbcc7776c"/>
                          <w:lock w:val="sdtLocked"/>
                          <w:richText/>
                        </w:sdtPr>
                        <w:sdtContent>
                          <w:r>
                            <w:t>30.2</w:t>
                          </w:r>
                        </w:sdtContent>
                      </w:sdt>
                      <w:r>
                        <w:t>. rinkėjų, neįrašytų į tos savivaldybės (apygardos) rinkėjų sąrašą (Seimo ar savivaldybių tarybų, merų rinkimuose), arba rinkėjų, kurie nepateikė prašymo balsuoti užsienyje arba kurių pateiktas prašymas balsuoti užsienyje parašų tikrinimo metu bus negaliojantis (jeigu šie rinkėjai savo parašu parėmė kandidatus vienmandatėje Pasaulio lietuvių rinkimų apygardoje);</w:t>
                      </w:r>
                    </w:p>
                  </w:sdtContent>
                </w:sdt>
                <w:sdt>
                  <w:sdtPr>
                    <w:alias w:val="30.3 pp."/>
                    <w:tag w:val="part_e89dd7f6680640ab8ce96939985f12b1"/>
                    <w:lock w:val="sdtLocked"/>
                    <w:richText/>
                  </w:sdtPr>
                  <w:sdtContent>
                    <w:p>
                      <w:pPr>
                        <w:spacing w:line="360" w:lineRule="auto"/>
                        <w:ind w:firstLine="720"/>
                        <w:jc w:val="both"/>
                      </w:pPr>
                      <w:sdt>
                        <w:sdtPr>
                          <w:alias w:val="Numeris"/>
                          <w:tag w:val="nr_e89dd7f6680640ab8ce96939985f12b1"/>
                          <w:lock w:val="sdtLocked"/>
                          <w:richText/>
                        </w:sdtPr>
                        <w:sdtContent>
                          <w:r>
                            <w:t>30.3</w:t>
                          </w:r>
                        </w:sdtContent>
                      </w:sdt>
                      <w:r>
                        <w:t>. asmenų, kurie nėra įrašę visų teisės aktuose nustatytų duomenų;</w:t>
                      </w:r>
                    </w:p>
                  </w:sdtContent>
                </w:sdt>
                <w:sdt>
                  <w:sdtPr>
                    <w:alias w:val="30.4 pp."/>
                    <w:tag w:val="part_cfc7fb9d67484ab7ad7a8e9ac445d443"/>
                    <w:lock w:val="sdtLocked"/>
                    <w:richText/>
                  </w:sdtPr>
                  <w:sdtContent>
                    <w:p>
                      <w:pPr>
                        <w:spacing w:line="360" w:lineRule="auto"/>
                        <w:ind w:firstLine="720"/>
                        <w:jc w:val="both"/>
                      </w:pPr>
                      <w:sdt>
                        <w:sdtPr>
                          <w:alias w:val="Numeris"/>
                          <w:tag w:val="nr_cfc7fb9d67484ab7ad7a8e9ac445d443"/>
                          <w:lock w:val="sdtLocked"/>
                          <w:richText/>
                        </w:sdtPr>
                        <w:sdtContent>
                          <w:r>
                            <w:t>30.4</w:t>
                          </w:r>
                        </w:sdtContent>
                      </w:sdt>
                      <w:r>
                        <w:t>. kai įrašyti neteisingi asmens duomenys;</w:t>
                      </w:r>
                    </w:p>
                  </w:sdtContent>
                </w:sdt>
                <w:sdt>
                  <w:sdtPr>
                    <w:alias w:val="30.5 pp."/>
                    <w:tag w:val="part_94079e2b349c465695f1fff7bdb5a1c0"/>
                    <w:lock w:val="sdtLocked"/>
                    <w:richText/>
                  </w:sdtPr>
                  <w:sdtContent>
                    <w:p>
                      <w:pPr>
                        <w:spacing w:line="360" w:lineRule="auto"/>
                        <w:ind w:firstLine="720"/>
                        <w:jc w:val="both"/>
                      </w:pPr>
                      <w:sdt>
                        <w:sdtPr>
                          <w:alias w:val="Numeris"/>
                          <w:tag w:val="nr_94079e2b349c465695f1fff7bdb5a1c0"/>
                          <w:lock w:val="sdtLocked"/>
                          <w:richText/>
                        </w:sdtPr>
                        <w:sdtContent>
                          <w:r>
                            <w:t>30.5</w:t>
                          </w:r>
                        </w:sdtContent>
                      </w:sdt>
                      <w:r>
                        <w:t xml:space="preserve">. visi parašai rinkėjo, kuris už tą patį kandidatą, tą patį kandidatų sąrašą pasirašė daugiau negu vieną kartą tuo pačiu būdu; daugiau negu vieną kartą skirtingais būdais (elektroniniu būdu ir popieriniame rinkėjų parašų rinkimo lape);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p/>
                  </w:sdtContent>
                </w:sdt>
                <w:sdt>
                  <w:sdtPr>
                    <w:alias w:val="30.6 pp."/>
                    <w:tag w:val="part_40322bea011a4dd49b772700ff4ada6c"/>
                    <w:lock w:val="sdtLocked"/>
                    <w:richText/>
                  </w:sdtPr>
                  <w:sdtContent>
                    <w:p>
                      <w:pPr>
                        <w:spacing w:line="360" w:lineRule="auto"/>
                        <w:ind w:firstLine="720"/>
                        <w:jc w:val="both"/>
                        <w:rPr>
                          <w:kern w:val="2"/>
                          <w:szCs w:val="24"/>
                        </w:rPr>
                      </w:pPr>
                      <w:sdt>
                        <w:sdtPr>
                          <w:alias w:val="Numeris"/>
                          <w:tag w:val="nr_40322bea011a4dd49b772700ff4ada6c"/>
                          <w:lock w:val="sdtLocked"/>
                          <w:richText/>
                        </w:sdtPr>
                        <w:sdtContent>
                          <w:r>
                            <w:t>30.6</w:t>
                          </w:r>
                        </w:sdtContent>
                      </w:sdt>
                      <w:r>
                        <w:t xml:space="preserve">. visi parašai, kai yra pažeidžiami Rinkimų kodekso 79 straipsnio 5 dalyje nustatyti reikalavimai, numatantys, kad rinkėjas visus duomenis privalo įrašyti asmeniškai (pavyzdžiui, popieriniame rinkėjų parašų rinkimo lape yra daugybiniai įrašai ta pačia rašysena).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
              <w:sdtPr>
                <w:alias w:val="31 p."/>
                <w:tag w:val="part_841814bc4c0743c5a2f761a9bd5579c1"/>
                <w:lock w:val="sdtLocked"/>
                <w:richText/>
              </w:sdtPr>
              <w:sdtContent>
                <w:p>
                  <w:pPr>
                    <w:spacing w:line="360" w:lineRule="auto"/>
                    <w:ind w:firstLine="709"/>
                    <w:jc w:val="both"/>
                    <w:rPr>
                      <w:kern w:val="2"/>
                      <w:szCs w:val="24"/>
                    </w:rPr>
                  </w:pPr>
                  <w:sdt>
                    <w:sdtPr>
                      <w:alias w:val="Numeris"/>
                      <w:tag w:val="nr_841814bc4c0743c5a2f761a9bd5579c1"/>
                      <w:lock w:val="sdtLocked"/>
                      <w:richText/>
                    </w:sdtPr>
                    <w:sdtContent>
                      <w:r>
                        <w:rPr>
                          <w:kern w:val="2"/>
                          <w:szCs w:val="24"/>
                        </w:rPr>
                        <w:t>31</w:t>
                      </w:r>
                    </w:sdtContent>
                  </w:sdt>
                  <w:r>
                    <w:rPr>
                      <w:kern w:val="2"/>
                      <w:szCs w:val="24"/>
                    </w:rPr>
                    <w:t>. Rinkimų komisija, patikrinusi parašus, surašo Rinkėjų parašų tikrinimo aktą (5 priedas). Savivaldybės (apygardos) rinkimų komisija, patikrinusi parašus, priima sprendimą teikti VRK registruoti / neregistruoti kandidato, politinės partijos, politinio komiteto keliamą kandidatų sąrašą dalyvauti rinkimuose (6 priedas).</w:t>
                  </w:r>
                </w:p>
              </w:sdtContent>
            </w:sdt>
          </w:sdtContent>
        </w:sdt>
        <w:sdt>
          <w:sdtPr>
            <w:alias w:val="pabaiga"/>
            <w:tag w:val="part_65ce42c7d7794f48bcb0587f3f12652f"/>
            <w:lock w:val="sdtLocked"/>
            <w:richText/>
          </w:sdtPr>
          <w:sdtContent>
            <w:p>
              <w:pPr>
                <w:tabs>
                  <w:tab w:val="left" w:pos="5670"/>
                </w:tabs>
                <w:jc w:val="center"/>
              </w:pPr>
              <w:r>
                <w:rPr>
                  <w:kern w:val="2"/>
                  <w:szCs w:val="24"/>
                </w:rPr>
                <w:t>______________________________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Sp-65 (0) Tvarkos 5 priedas (tikrinimo aktas)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vyriausioji rinkimų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20130f0345811efbdaea558de59136c">
            <w:r w:rsidRPr="00532B9F">
              <w:rPr>
                <w:rFonts w:ascii="Times New Roman" w:eastAsia="MS Mincho" w:hAnsi="Times New Roman"/>
                <w:sz w:val="20"/>
                <w:iCs/>
                <w:color w:val="0000FF" w:themeColor="hyperlink"/>
                <w:u w:val="single"/>
              </w:rPr>
              <w:t>Sp-164</w:t>
            </w:r>
          </w:fldSimple>
          <w:r>
            <w:rPr>
              <w:rFonts w:ascii="Times New Roman" w:eastAsia="MS Mincho" w:hAnsi="Times New Roman"/>
              <w:sz w:val="20"/>
              <w:iCs/>
            </w:rPr>
            <w:t>,
2024-06-27,
paskelbta TAR 2024-06-27, i. k. 2024-11760                </w:t>
          </w:r>
        </w:p>
        <w:p>
          <w:pPr>
            <w:jc w:val="both"/>
            <w:rPr>
              <w:rFonts w:ascii="Times New Roman" w:hAnsi="Times New Roman"/>
            </w:rPr>
          </w:pPr>
          <w:r>
            <w:rPr>
              <w:rFonts w:ascii="Times New Roman" w:hAnsi="Times New Roman"/>
              <w:sz w:val="20"/>
            </w:rPr>
            <w:t>Dėl Vyriausiosios rinkimų komisijos 2022 m. rugpjūčio 25 d. sprendimo Nr. Sp-65 „Dėl Rinkėjų parašų rinkimo ir tikrinimo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vyriausioji rinkimų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5b238f065f311efafbb8694c098bac5">
            <w:r w:rsidRPr="00532B9F">
              <w:rPr>
                <w:rFonts w:ascii="Times New Roman" w:eastAsia="MS Mincho" w:hAnsi="Times New Roman"/>
                <w:sz w:val="20"/>
                <w:iCs/>
                <w:color w:val="0000FF" w:themeColor="hyperlink"/>
                <w:u w:val="single"/>
              </w:rPr>
              <w:t>Sp-219</w:t>
            </w:r>
          </w:fldSimple>
          <w:r>
            <w:rPr>
              <w:rFonts w:ascii="Times New Roman" w:eastAsia="MS Mincho" w:hAnsi="Times New Roman"/>
              <w:sz w:val="20"/>
              <w:iCs/>
            </w:rPr>
            <w:t>,
2024-08-29,
paskelbta TAR 2024-08-29, i. k. 2024-15058                </w:t>
          </w:r>
        </w:p>
        <w:p>
          <w:pPr>
            <w:jc w:val="both"/>
            <w:rPr>
              <w:rFonts w:ascii="Times New Roman" w:hAnsi="Times New Roman"/>
            </w:rPr>
          </w:pPr>
          <w:r>
            <w:rPr>
              <w:rFonts w:ascii="Times New Roman" w:hAnsi="Times New Roman"/>
              <w:sz w:val="20"/>
            </w:rPr>
            <w:t>Dėl Vyriausiosios rinkimų komisijos 2022 m. rugpjūčio 25 d. sprendimo Nr. Sp-65 „Dėl rinkėjų parašų rinkimo ir tikrinimo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vyriausioji rinkimų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73fb842476911f0b070ee7f1ceefc75">
            <w:r w:rsidRPr="00532B9F">
              <w:rPr>
                <w:rFonts w:ascii="Times New Roman" w:eastAsia="MS Mincho" w:hAnsi="Times New Roman"/>
                <w:sz w:val="20"/>
                <w:iCs/>
                <w:color w:val="0000FF" w:themeColor="hyperlink"/>
                <w:u w:val="single"/>
              </w:rPr>
              <w:t>Sp-127</w:t>
            </w:r>
          </w:fldSimple>
          <w:r>
            <w:rPr>
              <w:rFonts w:ascii="Times New Roman" w:eastAsia="MS Mincho" w:hAnsi="Times New Roman"/>
              <w:sz w:val="20"/>
              <w:iCs/>
            </w:rPr>
            <w:t>,
2025-06-12,
paskelbta TAR 2025-06-12, i. k. 2025-10714                </w:t>
          </w:r>
        </w:p>
        <w:p>
          <w:pPr>
            <w:jc w:val="both"/>
            <w:rPr>
              <w:rFonts w:ascii="Times New Roman" w:hAnsi="Times New Roman"/>
            </w:rPr>
          </w:pPr>
          <w:r>
            <w:rPr>
              <w:rFonts w:ascii="Times New Roman" w:hAnsi="Times New Roman"/>
              <w:sz w:val="20"/>
            </w:rPr>
            <w:t>Dėl Vyriausiosios rinkimų komisijos 2022 m. rugpjūčio 25 d. sprendimo Nr. Sp-65 „Dėl Rinkėjų parašų rinkimo ir tikrinimo tvarkos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3A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541A1152"/>
  <w15:docId w15:val="{4E95AC0E-CB2B-485E-BBB5-C6A50CF3507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24299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4.png"/>
  <Relationship Id="rId11" Type="http://schemas.openxmlformats.org/officeDocument/2006/relationships/oleObject" Target="embeddings/oleObject4.bin"/>
  <Relationship Id="rId12" Type="http://schemas.openxmlformats.org/officeDocument/2006/relationships/header" Target="header10.xml"/>
  <Relationship Id="rId13" Type="http://schemas.openxmlformats.org/officeDocument/2006/relationships/header" Target="header11.xml"/>
  <Relationship Id="rId14" Type="http://schemas.openxmlformats.org/officeDocument/2006/relationships/footer" Target="footer10.xml"/>
  <Relationship Id="rId15" Type="http://schemas.openxmlformats.org/officeDocument/2006/relationships/footer" Target="footer11.xml"/>
  <Relationship Id="rId16" Type="http://schemas.openxmlformats.org/officeDocument/2006/relationships/header" Target="header12.xml"/>
  <Relationship Id="rId17" Type="http://schemas.openxmlformats.org/officeDocument/2006/relationships/footer" Target="footer12.xml"/>
  <Relationship Id="rId18" Type="http://schemas.openxmlformats.org/officeDocument/2006/relationships/hyperlink" TargetMode="External" Target="http://eur-lex.europa.eu/legal-content/LIT/TXT/?uri=CELEX:32016R0679&amp;locale=lt"/>
  <Relationship Id="rId19" Type="http://schemas.openxmlformats.org/officeDocument/2006/relationships/hyperlink" TargetMode="External" Target="http://eur-lex.europa.eu/legal-content/LIT/TXT/?uri=CELEX:31995L0046&amp;locale=lt"/>
  <Relationship Id="rId2" Type="http://schemas.openxmlformats.org/officeDocument/2006/relationships/endnotes" Target="endnotes.xml"/>
  <Relationship Id="rId20" Type="http://schemas.openxmlformats.org/officeDocument/2006/relationships/image" Target="media/image2.jpeg"/>
  <Relationship Id="rId21"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082D053A-6F01-4BEF-8D2E-E748985236A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2981"/>
    <w:rsid w:val="003768C0"/>
    <w:rsid w:val="00C929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92981"/>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50e1dd844eb4816a17973b80de250cd" PartId="f33416aca59f4f57bbaf75c76735c082">
    <Part Type="preambule" DocPartId="90cdd07c98dc430cb2e8a606d20e3f1d" PartId="0182588925544008a173b205bfcc6a47"/>
    <Part Type="punktas" Nr="1" Abbr="1 p." DocPartId="3fd78d256da543d09aa1e9c5b711bb25" PartId="e7f77998a2594d1daf9e9a8c72521cc8">
      <Part Type="papunktis" Nr="1.1" Abbr="1.1 pp." DocPartId="0e0f203f4c0e47e79b93527cf9a2fc75" PartId="e9d39e6f680a4896a09ee216b4307a4a"/>
      <Part Type="papunktis" Nr="1.2" Abbr="1.2 pp." DocPartId="608235fc75564cfd8bb70b3d7ec84565" PartId="78138e4cb89a4374b3492c12aec7085c">
        <Part Type="papunktis" Nr="1.2.1" Abbr="1.2.1 pp." DocPartId="f40ba7e52a0c49c49c482b03542f1c14" PartId="5b1ffcf8a3c4461a91b014f1a4074bfc"/>
        <Part Type="papunktis" Nr="1.2.2" Abbr="1.2.2 pp." DocPartId="7e5f18219b3742278436b9375c580adc" PartId="9540458667174ea694d60a749f6515e7"/>
        <Part Type="papunktis" Nr="1.2.3" Abbr="1.2.3 pp." DocPartId="a88df41490024c77b9769b0e7d7dbb2f" PartId="9e86226ec0c74277a0b06434aa456715"/>
        <Part Type="papunktis" Nr="1.2.4" Abbr="1.2.4 pp." DocPartId="fd3c8729663b4bbf88af879c8213a92e" PartId="211bddcb147f440c833fb16329759823"/>
        <Part Type="papunktis" Nr="1.2.5" Abbr="1.2.5 pp." DocPartId="f7175b35eb0d433c8f02b0acb0dc6846" PartId="3127043b44fd424e9d3c8d240772302e"/>
        <Part Type="papunktis" Nr="1.2.6" Abbr="1.2.6 pp." DocPartId="198d494212f64907a4b17831e1374fd2" PartId="d55f9d3686da474e8b6619a271a8264b"/>
      </Part>
    </Part>
    <Part Type="punktas" Nr="2" Abbr="2 p." DocPartId="d1f1a9c8488041a69ad518b49de86bf8" PartId="2fc2758b6ea14a61968516e49d6e8c66"/>
    <Part Type="punktas" Nr="3" Abbr="3 p." DocPartId="c302e9c560d24df79df895c97191a432" PartId="20ee8be82c0f446dbff21ba63cc40ac7"/>
    <Part Type="signatura" DocPartId="a524d5891cee408d943ae6a6204ae9c9" PartId="9b8749971f204dd88967b4d0e073a1ee"/>
  </Part>
  <Part Type="patvirtinta" Title="RINKĖJŲ PARAŠŲ RINKIMO IR TIKRINIMO TVARKOS APRAŠAS" DocPartId="638f541f77bd4c13ab73bf03400d6326" PartId="37fa5b3c0f8846a2b0ded3e8abe45de5">
    <Part Type="skyrius" Nr="1" Title="BENDROSIOS NUOSTATOS" DocPartId="05f323589d834329bf825e418ac1b29c" PartId="30e3c4278cf4496bb32f09749a491bc3">
      <Part Type="punktas" Nr="1" Abbr="1 p." DocPartId="bf696c7f5c5949b9badc36685ba22c01" PartId="4f3f2dc9e45648939867fa6a92d2af9c"/>
      <Part Type="punktas" Nr="2" Abbr="2 p." DocPartId="15173698ea954e91bf6dece5fec74110" PartId="09dac79bd10e466984615111a00d7c37">
        <Part Type="papunktis" Nr="2.1" Abbr="2.1 pp." DocPartId="9b8a3d1051fc43f49ee9661a9d767255" PartId="f907b57f5a664eafba303fa12f80e223"/>
        <Part Type="papunktis" Nr="2.2" Abbr="2.2 pp." DocPartId="0275fb510fc445f9be99a22c3fb857f7" PartId="bcbf66677e9340d5b53ac5c095ee2ffd"/>
        <Part Type="papunktis" Nr="2.3" Abbr="2.3 pp." DocPartId="0a932a0f07db4151a7199113e3e13930" PartId="2ab6c576f3774b169bab7a47c90560fd"/>
      </Part>
      <Part Type="punktas" Nr="3" Abbr="3 p." DocPartId="c863d0c04f024768bf0d26ef98e499fd" PartId="28fb7b28a0784c2a85e5ece94e38fbc2"/>
      <Part Type="punktas" Nr="4" Abbr="4 p." DocPartId="6f2785e93f9f407a83f26952a7b78545" PartId="0db0b2b5c7764e4cb134f2bf0eeae4e2"/>
      <Part Type="punktas" Nr="5" Abbr="5 p." DocPartId="981c125eeb2c49d3aa3ba67c16b822d6" PartId="77ec293f6da04ce8bef8bc4e6b3e82df"/>
      <Part Type="punktas" Nr="6" Abbr="6 p." DocPartId="2859c6757f39498a95c45c1116f19ad8" PartId="e7684b240f67467f8e7649b165ceeefa"/>
      <Part Type="punktas" Nr="7" Abbr="7 p." DocPartId="03462eb6e2514ba78e2822723a231626" PartId="a3b1d468c6c440758409c211d48ae4e5"/>
      <Part Type="punktas" Nr="8" Abbr="8 p." DocPartId="d22c1513872141ab8e93a6ebd7e6fdf3" PartId="fe2ef6ed60b84cc684256122e895f358"/>
    </Part>
    <Part Type="skyrius" Nr="2" Title="RINKĖJŲ PARAŠŲ RINKIMAS POPIERINIUOSE RINKĖJŲ PARAŠŲ RINKIMO LAPUOSE" DocPartId="db3907fa82ea428580351a29b74c1c1a" PartId="7432dfd714f34a6b96ad9b9e797be57d">
      <Part Type="skirsnis" Nr="1" Title="RINKĖJŲ PARAŠŲ RINKIMAS" DocPartId="c5efad0671c54d26bd7cb9a6e06ad5f4" PartId="926cc74b9d1947aaac98e3e15d67f28e">
        <Part Type="punktas" Nr="9" Abbr="9 p." DocPartId="67c02a093aa640c591b09bc5da395e85" PartId="dbb8c9de449d4dc68feff396fd98a5c2"/>
        <Part Type="punktas" Nr="10" Abbr="10 p." DocPartId="3b3606fac4cb41f9990a419de1ba1b2d" PartId="5f555e1fd1e54932ae3e767cacd91acd"/>
        <Part Type="punktas" Nr="11" Abbr="11 p." DocPartId="094fff3adcb34cefa83b9914e9642615" PartId="ec11dbd7eaf148febcd09fcd36aa5e16"/>
        <Part Type="punktas" Nr="12" Abbr="12 p." DocPartId="d7fe7e8366c34989a0fc95b120e3fa2b" PartId="ed86b9c1178448ccb5c208f94528fd65"/>
        <Part Type="punktas" Nr="13" Abbr="13 p." DocPartId="75877f48b3a24c22b28c72c86326f07b" PartId="acffe36502a34c41b4ce8b8964e787e3"/>
        <Part Type="punktas" Nr="14" Abbr="14 p." DocPartId="6d7793e918e04a2bb91052a286458b73" PartId="4ccfb55f15a3459c8d0cb9e5728c1d1b">
          <Part Type="papunktis" Nr="14.1" Abbr="14.1 pp." DocPartId="168deee159ed41a78bb0b613691cb5e0" PartId="cce3004213f0498aab82cf8371bed715"/>
          <Part Type="papunktis" Nr="14.2" Abbr="14.2 pp." DocPartId="78bb49d62cbd4aa7a39d12e004cda710" PartId="1dc8b79ad7294edcb3669240c8a8ad0d"/>
          <Part Type="papunktis" Nr="14.3" Abbr="14.3 pp." DocPartId="3ea0e44a4b3d4260aac9275dfc510f4a" PartId="4cc42229bf7948e9b87198a2f06eb394"/>
          <Part Type="papunktis" Nr="14.4" Abbr="14.4 pp." DocPartId="c118b9c594ed4280a2e1ee0382764e5c" PartId="882fd0e28caf443dad0c8f5d453afe70"/>
          <Part Type="papunktis" Nr="14.5" Abbr="14.5 pp." DocPartId="6b345e973d8d4ed696b0b53eb5b7ffad" PartId="3c36c7a31a89499ba3efdae2401b9654"/>
        </Part>
      </Part>
      <Part Type="skirsnis" Nr="2" Title="POPIERINIŲ RINKĖJŲ PARAŠŲ RINKIMO LAPŲ GRĄŽINIMAS RINKIMŲ KOMISIJAI" DocPartId="b3d4a3fbb2cc49a89c0cf2887df14158" PartId="75b53a561fec4381a7271036a2679c08">
        <Part Type="punktas" Nr="15" Abbr="15 p." DocPartId="34093ed9247b457b8b05182372be278c" PartId="4f9ead6f93db4b07a25911ef8bcaad15"/>
        <Part Type="punktas" Nr="15-1" Abbr="15-1 p." DocPartId="3cca231f7d6745df87b36ad2ce4419b1" PartId="e2c679f8c2564b578c4d022dd138d6bd">
          <Part Type="papunktis" Nr="15-1.1" Abbr="15-1.1 pp." DocPartId="f59c0ecafb554f768916e4ad0d096690" PartId="af465810a7fb48d2bfc3d8397cd43df0"/>
          <Part Type="papunktis" Nr="15-1.2" Abbr="15-1.2 pp." DocPartId="428742173573475c9d89016513275c41" PartId="033d9430b63a443ca0f87f4a1d7d5eca"/>
        </Part>
        <Part Type="punktas" Nr="16" Abbr="16 p." DocPartId="5a969eb5ae394c4db1f573a57bfdd8c9" PartId="03c57c69494b4253b0bfde1b98a331e7">
          <Part Type="papunktis" Nr="16.1" Abbr="16.1 pp." DocPartId="4c780b5dd84240c3a129fed02b9c2b72" PartId="474b9ae2545c44a0b5ff1485e3162c54"/>
          <Part Type="papunktis" Nr="16.2" Abbr="16.2 pp." DocPartId="515b5a6033424c7ca3016520996a924f" PartId="acf087afd17f49feae86482b8d15622a"/>
          <Part Type="papunktis" Nr="16.3" Abbr="16.3 pp." DocPartId="a4643c8ab18746478209c465b5bec92f" PartId="4400e31a7c1342d5bdd5031c1dcc960b"/>
          <Part Type="papunktis" Nr="16.4" Abbr="16.4 pp." DocPartId="f10814b148844e4cb88b482ba0ea9363" PartId="1ac5a2b51c9b4a1da21bee9cfae115f5"/>
        </Part>
      </Part>
    </Part>
    <Part Type="skyrius" Nr="3" Title="RINKĖJŲ PARAŠŲ RINKIMAS ELEKTRONINIU BŪDU" DocPartId="eed2870ae55d4322ba526986e8905c82" PartId="01bedd8ec4a7420f95a0ee4477232031">
      <Part Type="punktas" Nr="17" Abbr="17 p." DocPartId="14815a98b7d0493293a40ab0b8d3d945" PartId="06ccd781bf414c8889c7e42e5e4a2540"/>
      <Part Type="punktas" Nr="18" Abbr="18 p." DocPartId="196953b828b54c63a286f1271cb74640" PartId="90052467413543c0a88a43e443e18eb1"/>
      <Part Type="punktas" Nr="19" Abbr="19 p." DocPartId="9fc6e4090c204522b21d0f1971442638" PartId="a3184a8146224e83847d165bcbbf871a"/>
      <Part Type="punktas" Nr="20" Abbr="20 p." DocPartId="ce1f4dd4da5a443fb2b2970dd5e80ab6" PartId="2c4a6fcb3edc4f919372b2edded4b8f1">
        <Part Type="papunktis" Nr="20.1" Abbr="20.1 pp." DocPartId="8c79974aadf1461d883d3066deb3f6ee" PartId="d51e2ecfdbba44f4a777febd20322641"/>
        <Part Type="papunktis" Nr="20.2" Abbr="20.2 pp." DocPartId="7bdd4733ebd44058b78086d858dda038" PartId="c330ae3f0c934dfa872e2f2f1bd36c92"/>
        <Part Type="papunktis" Nr="20.3" Abbr="20.3 pp." DocPartId="428d0399880a4d13beacba93c9314fe5" PartId="fddcf97efa0e42ae85ce8bef5cea71ca">
          <Part Type="papunktis" Nr="20.3.1" Abbr="20.3.1 pp." DocPartId="1143c466cf574e3a9634f0e4a6ed158a" PartId="91bfbdc5d49c401d9233cb5447702d44"/>
          <Part Type="papunktis" Nr="20.3.2" Abbr="20.3.2 pp." DocPartId="1ed6c5b06eea45d584bde09ab286f0a2" PartId="d9b9c9dead2740879d375e3651c9ea27"/>
        </Part>
        <Part Type="papunktis" Nr="20.4" Abbr="20.4 pp." DocPartId="a0ad1fe16b7b4eb2a9b9c8df6e9ee872" PartId="382de6a0dc534719a395120c037f03ab"/>
      </Part>
      <Part Type="punktas" Nr="21" Abbr="21 p." DocPartId="119dd38f47da4426b628acba9b751723" PartId="e5289f2e43614b94849374fd1c35edef"/>
      <Part Type="punktas" Nr="22" Abbr="22 p." DocPartId="d7c696b54d0b4457a29a5e8ab32ac6b9" PartId="8bf0a3ade12c4333bf38c85ebddf9d31"/>
      <Part Type="punktas" Nr="23" Abbr="23 p." DocPartId="560171c981b54aaa8bd42758d660101a" PartId="9993682b7d5a4df6919fcffe963bb137"/>
      <Part Type="punktas" Nr="24" Abbr="24 p." DocPartId="e18b32f803774de083dd905781904c94" PartId="1d2fcb18cb3e4e3fb7b819caca9ad1bb"/>
      <Part Type="punktas" Nr="25" Abbr="25 p." DocPartId="fb866602fdbd46a0935430e88ae6fff9" PartId="a4d952a4c1054e199eef58bc57a7eef9"/>
    </Part>
    <Part Type="skyrius" Nr="4" Title="RINKĖJŲ PARAŠŲ TIKRINIMAS" DocPartId="b8030d02af4d4e868ca47b245f470dd9" PartId="ce3d279450e04751ab21de08274ef162">
      <Part Type="punktas" Nr="26" Abbr="26 p." DocPartId="0ffa775c356745939f39b5eb923b59bc" PartId="369e342c42dd4479835116fe9ac707b8"/>
      <Part Type="punktas" Nr="27" Abbr="27 p." DocPartId="9d1d94e3db9742d7bcce94ec50b0ca68" PartId="d490964856d745238ad7c03394b1a426"/>
      <Part Type="punktas" Nr="28" Abbr="28 p." DocPartId="c37ca12deb5c450185ffb2768ff401d1" PartId="b08f015bfafc4a46b86de39e5613c2dd"/>
      <Part Type="punktas" Nr="29" Abbr="29 p." DocPartId="3e574a00165c4f82988cd97f2750bf75" PartId="efed6dc256874a54894fc89b3b9584c8"/>
      <Part Type="punktas" Nr="30" Abbr="30 p." DocPartId="b302932345644b0e90d1de922cafb209" PartId="66f992cea0754eecb08794cd80aaffd5">
        <Part Type="papunktis" Nr="30.1" Abbr="30.1 pp." DocPartId="95ba87d7558845c793b8971b9d778823" PartId="bfbbbdf1669e4271b45c6a38f8d164b2"/>
        <Part Type="papunktis" Nr="30.2" Abbr="30.2 pp." DocPartId="87a7904d6ae045e98627938345a8f25b" PartId="8fe5930cb69f4cccac9385fdbcc7776c"/>
        <Part Type="papunktis" Nr="30.3" Abbr="30.3 pp." DocPartId="d970c496431744ada25aeedef57bc21a" PartId="e89dd7f6680640ab8ce96939985f12b1"/>
        <Part Type="papunktis" Nr="30.4" Abbr="30.4 pp." DocPartId="d1a820fdef8b4d03bf6c64659b0aa644" PartId="cfc7fb9d67484ab7ad7a8e9ac445d443"/>
        <Part Type="papunktis" Nr="30.5" Abbr="30.5 pp." DocPartId="eee6a00c49af4211b1c972bfd5f8bf2a" PartId="94079e2b349c465695f1fff7bdb5a1c0"/>
        <Part Type="papunktis" Nr="30.6" Abbr="30.6 pp." DocPartId="9d263b3312564a81875f1550bac5845e" PartId="40322bea011a4dd49b772700ff4ada6c"/>
      </Part>
      <Part Type="punktas" Nr="31" Abbr="31 p." DocPartId="19b7eb46b0404b649ee488f74d67c72c" PartId="841814bc4c0743c5a2f761a9bd5579c1"/>
    </Part>
    <Part Type="pabaiga" DocPartId="448ef1cd547b4939973170b59d08cfec" PartId="65ce42c7d7794f48bcb0587f3f12652f"/>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635BB23F-2744-4C85-93B5-81E45D6B072E}">
  <ds:schemaRefs>
    <ds:schemaRef ds:uri="http://lrs.lt/TAIS/DocParts"/>
  </ds:schemaRefs>
</ds:datastoreItem>
</file>

<file path=customXml/itemProps3.xml><?xml version="1.0" encoding="utf-8"?>
<ds:datastoreItem xmlns:ds="http://schemas.openxmlformats.org/officeDocument/2006/customXml" ds:itemID="{E7AEE9F1-CD6D-4A5A-BECF-593FC960338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10</Pages>
  <Words>3091</Words>
  <Characters>22781</Characters>
  <Application>Microsoft Office Word</Application>
  <DocSecurity>0</DocSecurity>
  <Lines>189</Lines>
  <Paragraphs>51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VRK</Company>
  <LinksUpToDate>false</LinksUpToDate>
  <CharactersWithSpaces>25821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2022-08-25T12:55:00Z</dcterms:created>
  <dc:creator>N. Žemaitienė</dc:creator>
  <lastModifiedBy>GRINKEVIČIŪTĖ Agnė</lastModifiedBy>
  <lastPrinted>2018-11-16T13:57:00Z</lastPrinted>
  <dcterms:modified xsi:type="dcterms:W3CDTF">2025-06-13T11:23:00Z</dcterms:modified>
  <revision>7</revision>
</coreProperties>
</file>