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badb43f8f34c4cceb3035720b2b526d6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2019-07-02 iki 2019-09-03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2019-03-06, i. k. 2019-03644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rPr>
              <w:sz w:val="20"/>
              <w:lang w:val="en-GB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.75pt" o:ole="" fillcolor="window">
                <v:imagedata r:id="rId16" o:title=""/>
              </v:shape>
              <o:OLEObject Type="Embed" ProgID="Word.Picture.8" ShapeID="_x0000_i1025" DrawAspect="Content" ObjectID="_0000000001" r:id="rId17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2019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 2019 m. kovo 1 d. Nr. T1-52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jc w:val="both"/>
            <w:rPr>
              <w:szCs w:val="22"/>
            </w:rPr>
          </w:pPr>
        </w:p>
        <w:p>
          <w:pPr>
            <w:jc w:val="both"/>
            <w:rPr>
              <w:szCs w:val="22"/>
            </w:rPr>
          </w:pPr>
        </w:p>
        <w:sdt>
          <w:sdtPr>
            <w:alias w:val="preambule"/>
            <w:tag w:val="part_7613d5f6f6c24255a90a5ba588457cc6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2019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57a09fef1a2e40fbbb95a6519c731df3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57a09fef1a2e40fbbb95a6519c731df3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2019 metų:</w:t>
              </w:r>
            </w:p>
            <w:sdt>
              <w:sdtPr>
                <w:alias w:val="1.1 pp."/>
                <w:tag w:val="part_e25ea9a5f10c401eaac4f555bbef4520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25ea9a5f10c401eaac4f555bbef4520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biudžeto pajamas – 44339,6 tūkst. eurų, iš kurių:  43462,3 tūkst. eurų einamųjų metų pajamos ir 877,3 tūkst. eurų praėjusių metų nepanaudota pajamų dalis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/>
              </w:sdtContent>
            </w:sdt>
            <w:sdt>
              <w:sdtPr>
                <w:alias w:val="1.2 pp."/>
                <w:tag w:val="part_c0e9badafb504cf79d4e86930bc795e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0e9badafb504cf79d4e86930bc795e9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>. biudžetinių įstaigų pajamas į savivaldybės biudžetą pagal įmokų rūšis – 1261,8 tūkst. eurų (2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/>
              </w:sdtContent>
            </w:sdt>
            <w:sdt>
              <w:sdtPr>
                <w:alias w:val="1.3 pp."/>
                <w:tag w:val="part_d3fa10d4e4b14e08a0962c7404e9233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3fa10d4e4b14e08a0962c7404e9233b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 xml:space="preserve">. asignavimus – 45655,1 tūkst. eurų  (3 priedas), iš jų: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sdt>
                  <w:sdtPr>
                    <w:alias w:val="1.3.1 pp."/>
                    <w:tag w:val="part_b3cc8f4e4c194c49a398a0e685601984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3cc8f4e4c194c49a398a0e68560198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savarankiškosioms funkcijoms atlikti – 24147,0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/>
                  </w:sdtContent>
                </w:sdt>
                <w:sdt>
                  <w:sdtPr>
                    <w:alias w:val="1.3.2 pp."/>
                    <w:tag w:val="part_b27bba3bed014407a6d6a263d98f6ec4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27bba3bed014407a6d6a263d98f6ec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specialiajai tikslinei dotacijai valstybinėms (perduotoms savivaldybėms) funkcijoms atlikti – 2877,0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/>
                  </w:sdtContent>
                </w:sdt>
                <w:sdt>
                  <w:sdtPr>
                    <w:alias w:val="1.3.3 pp."/>
                    <w:tag w:val="part_e1c3342ef4da4d299d3acf283f0739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1c3342ef4da4d299d3acf283f0739a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ugdymo reikmėms finansuoti – 9858,7 tūkst. eurų (6 priedas);</w:t>
                      </w:r>
                    </w:p>
                  </w:sdtContent>
                </w:sdt>
                <w:sdt>
                  <w:sdtPr>
                    <w:alias w:val="1.3.4 pp."/>
                    <w:tag w:val="part_27103f8f200d4f3d977f9721e1a73d7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7103f8f200d4f3d977f9721e1a73d7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kitai tikslinei dotacijai – 5161,8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/>
                  </w:sdtContent>
                </w:sdt>
                <w:sdt>
                  <w:sdtPr>
                    <w:alias w:val="1.3.5 pp."/>
                    <w:tag w:val="part_acbb1ee0b4c64da7852198c4e28f14b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cbb1ee0b4c64da7852198c4e28f14b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156,0 tūkst. eurų (8 priedas);</w:t>
                      </w:r>
                    </w:p>
                  </w:sdtContent>
                </w:sdt>
                <w:sdt>
                  <w:sdtPr>
                    <w:alias w:val="1.3.6 pp."/>
                    <w:tag w:val="part_9b89b969b69b4a4388c5970f0171333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b89b969b69b4a4388c5970f0171333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iš biudžetinių įstaigų pajamų – 1261,8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313a3109be611e9aa7dc78f3d1f2643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2019-07-01, i. k. 2019-10716            </w:t>
                      </w:r>
                    </w:p>
                    <w:p/>
                  </w:sdtContent>
                </w:sdt>
                <w:sdt>
                  <w:sdtPr>
                    <w:alias w:val="1.3.7 pp."/>
                    <w:tag w:val="part_46359481b1a341259ce225231d0158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6359481b1a341259ce225231d01587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1315,5 tūkst. eurų (10 priedas);</w:t>
                      </w:r>
                    </w:p>
                  </w:sdtContent>
                </w:sdt>
                <w:sdt>
                  <w:sdtPr>
                    <w:alias w:val="1.3.8 pp."/>
                    <w:tag w:val="part_af6c5c2c858c4f36ab61579aa7f42c7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f6c5c2c858c4f36ab61579aa7f42c7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2019 m. sausio 1 d. esančiam įsiskolinimui už suteiktas paslaugas, atliktus darbus ir įsigytas prekes padengti, tikslinėms programoms finansuoti – 877,3 tūkst. eurų (11 priedas);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b6912b7fb012427cb2e97cdcdc24709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6912b7fb012427cb2e97cdcdc247095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1.4</w:t>
                      </w:r>
                    </w:sdtContent>
                  </w:sdt>
                  <w:r>
                    <w:rPr>
                      <w:szCs w:val="22"/>
                    </w:rPr>
                    <w:t>. asignavimus pagal programas – 45655,1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5313a3109be611e9aa7dc78f3d1f2643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2019-06-27,
paskelbta TAR 2019-07-01, i. k. 2019-10716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a7f6660b8c9c4a0b823acb68421421d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7f6660b8c9c4a0b823acb68421421d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2019 metų programų sąmatas, numatyti reikiamus asignavimus įsiskolinimams, susidariusiems iki 2019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554bbf3bfd44432d9fb17d702946507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54bbf3bfd44432d9fb17d702946507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004c532608343a99f654c25a19f80c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004c532608343a99f654c25a19f80c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18,0 tūkst. eurų dydžio savivaldybės mero fondą.  </w:t>
              </w:r>
            </w:p>
          </w:sdtContent>
        </w:sdt>
        <w:sdt>
          <w:sdtPr>
            <w:alias w:val="signatura"/>
            <w:tag w:val="part_859c980efdd64041a47e0dc8e6da8893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Pertas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1-12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313a3109be611e9aa7dc78f3d1f264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T1-204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2019-06-27,
paskelbta TAR 2019-07-01, i. k. 2019-10716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313a3109be611e9aa7dc78f3d1f264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T1-204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2019-07-01, i. k. 2019-10716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2019 m. kovo 1 d. sprendimo Nr. T1-52 „Dėl Telšių rajono savivaldybės 2019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23395111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2.png"/>
  <Relationship Id="rId17" Type="http://schemas.openxmlformats.org/officeDocument/2006/relationships/oleObject" Target="embeddings/oleObject2.bin"/>
  <Relationship Id="rId18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d0625136650f45ba81ec91f3b5a498c6" PartId="badb43f8f34c4cceb3035720b2b526d6">
    <Part Type="preambule" DocPartId="09a9d6d2ae6848388b7b20b9be9dccd0" PartId="7613d5f6f6c24255a90a5ba588457cc6"/>
    <Part Type="punktas" Nr="1" Abbr="1 p." DocPartId="f71a2f449e40475d8571729d41ec3e82" PartId="57a09fef1a2e40fbbb95a6519c731df3">
      <Part Type="papunktis" Nr="1.1" Abbr="1.1 pp." DocPartId="98b628ff9e88457eb41658238c5e8d9c" PartId="e25ea9a5f10c401eaac4f555bbef4520"/>
      <Part Type="papunktis" Nr="1.2" Abbr="1.2 pp." DocPartId="8e8fed1bcdc84c0f90c0d4308093342e" PartId="c0e9badafb504cf79d4e86930bc795e9"/>
      <Part Type="papunktis" Nr="1.3" Abbr="1.3 pp." DocPartId="b22c027326974558938ab311cba8a9b8" PartId="d3fa10d4e4b14e08a0962c7404e9233b">
        <Part Type="papunktis" Nr="1.3.1" Abbr="1.3.1 pp." DocPartId="49dd5512b2f04f20b2d2d86bddac8ad8" PartId="b3cc8f4e4c194c49a398a0e685601984"/>
        <Part Type="papunktis" Nr="1.3.2" Abbr="1.3.2 pp." DocPartId="8a2963b3e61d4212ac27be2681350904" PartId="b27bba3bed014407a6d6a263d98f6ec4"/>
        <Part Type="papunktis" Nr="1.3.3" Abbr="1.3.3 pp." DocPartId="4fbc5436af664a9993ccab216b7a87de" PartId="e1c3342ef4da4d299d3acf283f0739ab"/>
        <Part Type="papunktis" Nr="1.3.4" Abbr="1.3.4 pp." DocPartId="20df003e9853428d89426a995841f035" PartId="27103f8f200d4f3d977f9721e1a73d7d"/>
        <Part Type="papunktis" Nr="1.3.5" Abbr="1.3.5 pp." DocPartId="a062576d5a7142aaa0048d12ec47d9de" PartId="acbb1ee0b4c64da7852198c4e28f14b4"/>
        <Part Type="papunktis" Nr="1.3.6" Abbr="1.3.6 pp." DocPartId="3eafdab7746742e69b65ee6bb5057ffc" PartId="9b89b969b69b4a4388c5970f01713337"/>
        <Part Type="papunktis" Nr="1.3.7" Abbr="1.3.7 pp." DocPartId="550c7aba870e49d297d8006ff99a0b42" PartId="46359481b1a341259ce225231d015872"/>
        <Part Type="papunktis" Nr="1.3.8" Abbr="1.3.8 pp." DocPartId="f4a55c5f25a246fdb0865ec62dc92433" PartId="af6c5c2c858c4f36ab61579aa7f42c71"/>
      </Part>
      <Part Type="papunktis" Nr="1.4" Abbr="1.4 pp." DocPartId="3f0d9b76a293464fba75c080bb738e07" PartId="b6912b7fb012427cb2e97cdcdc247095"/>
    </Part>
    <Part Type="punktas" Nr="2" Abbr="2 p." DocPartId="388b319e9f43473e873d0f7804fc2d8a" PartId="a7f6660b8c9c4a0b823acb68421421d8"/>
    <Part Type="punktas" Nr="3" Abbr="3 p." DocPartId="cc5c284f2b9543dc98d94048bbe72a65" PartId="554bbf3bfd44432d9fb17d702946507e"/>
    <Part Type="punktas" Nr="4" Abbr="4 p." DocPartId="b689b018d366441c9ccabaa92ec2a667" PartId="a004c532608343a99f654c25a19f80c9"/>
    <Part Type="signatura" DocPartId="82c3fc6efc5f497686c0bac7e34037c8" PartId="859c980efdd64041a47e0dc8e6da8893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0DA9A3-37CB-4BED-91B4-050231131DA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AE9555E-7A3A-422D-8624-8E331D85CA7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FDF9EB6-0E33-427D-BB98-B0A6E7E7C3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2</Pages>
  <Words>2000</Words>
  <Characters>1140</Characters>
  <Application>Microsoft Office Word</Application>
  <DocSecurity>0</DocSecurity>
  <Lines>9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3134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2019-03-05T13:53:00Z</dcterms:created>
  <dc:creator>vartotojas</dc:creator>
  <lastModifiedBy>ŠAULYTĖ SKAIRIENĖ Dalia</lastModifiedBy>
  <lastPrinted>2019-02-22T11:44:00Z</lastPrinted>
  <dcterms:modified xsi:type="dcterms:W3CDTF">2019-07-03T11:19:00Z</dcterms:modified>
  <revision>6</revision>
  <dc:title>PROJEKTAS</dc:title>
</coreProperties>
</file>