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0436718e38114c29a4e07384ed98d244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2019-10-01 iki 2019-12-02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2019-03-06, i. k. 2019-03644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rPr>
              <w:sz w:val="20"/>
              <w:lang w:val="en-GB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9pt;height:51.45pt" o:ole="" fillcolor="window">
                <v:imagedata r:id="rId16" o:title=""/>
              </v:shape>
              <o:OLEObject Type="Embed" ProgID="Word.Picture.8" ShapeID="_x0000_i1025" DrawAspect="Content" ObjectID="_0000000001" r:id="rId17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2019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 2019 m. kovo 1 d. Nr. T1-52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jc w:val="both"/>
            <w:rPr>
              <w:szCs w:val="22"/>
            </w:rPr>
          </w:pPr>
        </w:p>
        <w:p>
          <w:pPr>
            <w:jc w:val="both"/>
            <w:rPr>
              <w:szCs w:val="22"/>
            </w:rPr>
          </w:pPr>
        </w:p>
        <w:sdt>
          <w:sdtPr>
            <w:alias w:val="preambule"/>
            <w:tag w:val="part_7613d5f6f6c24255a90a5ba588457cc6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2019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57a09fef1a2e40fbbb95a6519c731df3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57a09fef1a2e40fbbb95a6519c731df3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2019 metų:</w:t>
              </w:r>
            </w:p>
            <w:sdt>
              <w:sdtPr>
                <w:alias w:val="1.1 pp."/>
                <w:tag w:val="part_606e0b24455740aeb3aefa6a8649328c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06e0b24455740aeb3aefa6a8649328c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biudžeto pajamas – 44993,3 tūkst. eurų, iš kurių:  44116,0 tūkst. eurų einamųjų metų pajamos ir 877,3 tūkst. eurų praėjusių metų nepanaudota pajamų dalis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3b2540ce3111e9929af1b9eea4856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2019-08-29,
paskelbta TAR 2019-09-03, i. k. 2019-13967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1870fd0e34d11e99681cd81dcdca52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2019-09-26,
paskelbta TAR 2019-09-30, i. k. 2019-15402            </w:t>
                  </w:r>
                </w:p>
                <w:p/>
              </w:sdtContent>
            </w:sdt>
            <w:sdt>
              <w:sdtPr>
                <w:alias w:val="1.2 pp."/>
                <w:tag w:val="part_e6fe1a30d6f74e769a72e338ace73af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6fe1a30d6f74e769a72e338ace73aff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>. biudžetinių įstaigų pajamas į savivaldybės biudžetą pagal įmokų rūšis – 1274,2 tūkst. eurų (2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3b2540ce3111e9929af1b9eea4856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2019-08-29,
paskelbta TAR 2019-09-03, i. k. 2019-13967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1870fd0e34d11e99681cd81dcdca52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2019-09-26,
paskelbta TAR 2019-09-30, i. k. 2019-15402            </w:t>
                  </w:r>
                </w:p>
                <w:p/>
              </w:sdtContent>
            </w:sdt>
            <w:sdt>
              <w:sdtPr>
                <w:alias w:val="1.3 pp."/>
                <w:tag w:val="part_1af9b3a96ed548f68d90a94cf683bcd7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af9b3a96ed548f68d90a94cf683bcd7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 xml:space="preserve">. asignavimus – 46308,8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3b2540ce3111e9929af1b9eea4856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2019-08-29,
paskelbta TAR 2019-09-03, i. k. 2019-13967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1870fd0e34d11e99681cd81dcdca52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2019-09-26,
paskelbta TAR 2019-09-30, i. k. 2019-15402            </w:t>
                  </w:r>
                </w:p>
                <w:sdt>
                  <w:sdtPr>
                    <w:alias w:val="1.3.1 pp."/>
                    <w:tag w:val="part_0ce020991b924c5a9477f2cd81246d77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ce020991b924c5a9477f2cd81246d7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savarankiškosioms funkcijoms atlikti – 24333,2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1870fd0e34d11e99681cd81dcdca5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T1-321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2019-09-26,
paskelbta TAR 2019-09-30, i. k. 2019-15402            </w:t>
                      </w:r>
                    </w:p>
                    <w:p/>
                  </w:sdtContent>
                </w:sdt>
                <w:sdt>
                  <w:sdtPr>
                    <w:alias w:val="1.3.2 pp."/>
                    <w:tag w:val="part_4d1f313cb2884b7ab6f266a906f8ad50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d1f313cb2884b7ab6f266a906f8ad5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specialiajai tikslinei dotacijai valstybinėms (perduotoms savivaldybėms) funkcijoms atlikti – 3041,9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f3b2540ce31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2019-08-29,
paskelbta TAR 2019-09-03, i. k. 2019-13967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1870fd0e34d11e99681cd81dcdca5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T1-321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2019-09-26,
paskelbta TAR 2019-09-30, i. k. 2019-15402            </w:t>
                      </w:r>
                    </w:p>
                    <w:p/>
                  </w:sdtContent>
                </w:sdt>
                <w:sdt>
                  <w:sdtPr>
                    <w:alias w:val="1.3.3 pp."/>
                    <w:tag w:val="part_e1c3342ef4da4d299d3acf283f0739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1c3342ef4da4d299d3acf283f0739a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ugdymo reikmėms finansuoti – 9858,7 tūkst. eurų (6 priedas);</w:t>
                      </w:r>
                    </w:p>
                  </w:sdtContent>
                </w:sdt>
                <w:sdt>
                  <w:sdtPr>
                    <w:alias w:val="1.3.4 pp."/>
                    <w:tag w:val="part_46f6be295dd94fad89b1126fd1b3df6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6f6be295dd94fad89b1126fd1b3df6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kitai tikslinei dotacijai – 5452,0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f3b2540ce31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2019-08-29,
paskelbta TAR 2019-09-03, i. k. 2019-13967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1870fd0e34d11e99681cd81dcdca5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T1-321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2019-09-26,
paskelbta TAR 2019-09-30, i. k. 2019-15402            </w:t>
                      </w:r>
                    </w:p>
                    <w:p/>
                  </w:sdtContent>
                </w:sdt>
                <w:sdt>
                  <w:sdtPr>
                    <w:alias w:val="1.3.5 pp."/>
                    <w:tag w:val="part_acbb1ee0b4c64da7852198c4e28f14b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cbb1ee0b4c64da7852198c4e28f14b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156,0 tūkst. eurų (8 priedas);</w:t>
                      </w:r>
                    </w:p>
                  </w:sdtContent>
                </w:sdt>
                <w:sdt>
                  <w:sdtPr>
                    <w:alias w:val="1.3.6 pp."/>
                    <w:tag w:val="part_2d3423013b9241c6a0fbdd9ada9599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d3423013b9241c6a0fbdd9ada95991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iš biudžetinių įstaigų pajamų – 1274,2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f3b2540ce31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2019-08-29,
paskelbta TAR 2019-09-03, i. k. 2019-13967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1870fd0e34d11e99681cd81dcdca5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T1-321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2019-09-26,
paskelbta TAR 2019-09-30, i. k. 2019-15402            </w:t>
                      </w:r>
                    </w:p>
                    <w:p/>
                  </w:sdtContent>
                </w:sdt>
                <w:sdt>
                  <w:sdtPr>
                    <w:alias w:val="1.3.7 pp."/>
                    <w:tag w:val="part_46359481b1a341259ce225231d0158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6359481b1a341259ce225231d01587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1315,5 tūkst. eurų (10 priedas);</w:t>
                      </w:r>
                    </w:p>
                  </w:sdtContent>
                </w:sdt>
                <w:sdt>
                  <w:sdtPr>
                    <w:alias w:val="1.3.8 pp."/>
                    <w:tag w:val="part_af6c5c2c858c4f36ab61579aa7f42c7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f6c5c2c858c4f36ab61579aa7f42c7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2019 m. sausio 1 d. esančiam įsiskolinimui už suteiktas paslaugas, atliktus darbus ir įsigytas prekes padengti, tikslinėms programoms finansuoti – 877,3 tūkst. eurų (11 priedas);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7fa5f10a5bda4c7fb0be7495c05ec97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fa5f10a5bda4c7fb0be7495c05ec971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1.4</w:t>
                      </w:r>
                    </w:sdtContent>
                  </w:sdt>
                  <w:r>
                    <w:rPr>
                      <w:szCs w:val="22"/>
                    </w:rPr>
                    <w:t>. asignavimus pagal programas – 46308,8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3b2540ce3111e9929af1b9eea4856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2019-08-29,
paskelbta TAR 2019-09-03, i. k. 2019-13967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1870fd0e34d11e99681cd81dcdca52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2019-09-26,
paskelbta TAR 2019-09-30, i. k. 2019-15402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a7f6660b8c9c4a0b823acb68421421d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7f6660b8c9c4a0b823acb68421421d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2019 metų programų sąmatas, numatyti reikiamus asignavimus įsiskolinimams, susidariusiems iki 2019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554bbf3bfd44432d9fb17d702946507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54bbf3bfd44432d9fb17d702946507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004c532608343a99f654c25a19f80c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004c532608343a99f654c25a19f80c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18,0 tūkst. eurų dydžio savivaldybės mero fondą.  </w:t>
              </w:r>
            </w:p>
          </w:sdtContent>
        </w:sdt>
        <w:sdt>
          <w:sdtPr>
            <w:alias w:val="signatura"/>
            <w:tag w:val="part_859c980efdd64041a47e0dc8e6da8893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Pertas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1-12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313a3109be611e9aa7dc78f3d1f264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T1-204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2019-06-27,
paskelbta TAR 2019-07-01, i. k. 2019-10716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f3b2540ce3111e9929af1b9eea4856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T1-292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2019-08-29,
paskelbta TAR 2019-09-03, i. k. 2019-13967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1870fd0e34d11e99681cd81dcdca5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2019-09-26,
paskelbta TAR 2019-09-30, i. k. 2019-15402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313a3109be611e9aa7dc78f3d1f264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T1-204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2019-07-01, i. k. 2019-10716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2019 m. kovo 1 d. sprendimo Nr. T1-52 „Dėl Telšių rajono savivaldybės 2019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f3b2540ce3111e9929af1b9eea485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2019-08-29,
paskelbta TAR 2019-09-03, i. k. 2019-13967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2019 m. kovo 1 d. sprendimo Nr. T1-52 „Dėl Telšių rajono savivaldybės 2019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1870fd0e34d11e99681cd81dcdca52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2019-09-26,
paskelbta TAR 2019-09-30, i. k. 2019-15402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2019 m. kovo 1 d. sprendimo Nr. T1-52 „Dėl Telšių rajono savivaldybės 2019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3CE2B630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4.png"/>
  <Relationship Id="rId17" Type="http://schemas.openxmlformats.org/officeDocument/2006/relationships/oleObject" Target="embeddings/oleObject4.bin"/>
  <Relationship Id="rId18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d0625136650f45ba81ec91f3b5a498c6" PartId="0436718e38114c29a4e07384ed98d244">
    <Part Type="preambule" DocPartId="09a9d6d2ae6848388b7b20b9be9dccd0" PartId="7613d5f6f6c24255a90a5ba588457cc6"/>
    <Part Type="punktas" Nr="1" Abbr="1 p." DocPartId="f71a2f449e40475d8571729d41ec3e82" PartId="57a09fef1a2e40fbbb95a6519c731df3">
      <Part Type="papunktis" Nr="1.1" Abbr="1.1 pp." DocPartId="98b628ff9e88457eb41658238c5e8d9c" PartId="606e0b24455740aeb3aefa6a8649328c"/>
      <Part Type="papunktis" Nr="1.2" Abbr="1.2 pp." DocPartId="8e8fed1bcdc84c0f90c0d4308093342e" PartId="e6fe1a30d6f74e769a72e338ace73aff"/>
      <Part Type="papunktis" Nr="1.3" Abbr="1.3 pp." DocPartId="b22c027326974558938ab311cba8a9b8" PartId="1af9b3a96ed548f68d90a94cf683bcd7">
        <Part Type="papunktis" Nr="1.3.1" Abbr="1.3.1 pp." DocPartId="49dd5512b2f04f20b2d2d86bddac8ad8" PartId="0ce020991b924c5a9477f2cd81246d77"/>
        <Part Type="papunktis" Nr="1.3.2" Abbr="1.3.2 pp." DocPartId="8a2963b3e61d4212ac27be2681350904" PartId="4d1f313cb2884b7ab6f266a906f8ad50"/>
        <Part Type="papunktis" Nr="1.3.3" Abbr="1.3.3 pp." DocPartId="4fbc5436af664a9993ccab216b7a87de" PartId="e1c3342ef4da4d299d3acf283f0739ab"/>
        <Part Type="papunktis" Nr="1.3.4" Abbr="1.3.4 pp." DocPartId="20df003e9853428d89426a995841f035" PartId="46f6be295dd94fad89b1126fd1b3df63"/>
        <Part Type="papunktis" Nr="1.3.5" Abbr="1.3.5 pp." DocPartId="a062576d5a7142aaa0048d12ec47d9de" PartId="acbb1ee0b4c64da7852198c4e28f14b4"/>
        <Part Type="papunktis" Nr="1.3.6" Abbr="1.3.6 pp." DocPartId="3eafdab7746742e69b65ee6bb5057ffc" PartId="2d3423013b9241c6a0fbdd9ada95991d"/>
        <Part Type="papunktis" Nr="1.3.7" Abbr="1.3.7 pp." DocPartId="550c7aba870e49d297d8006ff99a0b42" PartId="46359481b1a341259ce225231d015872"/>
        <Part Type="papunktis" Nr="1.3.8" Abbr="1.3.8 pp." DocPartId="f4a55c5f25a246fdb0865ec62dc92433" PartId="af6c5c2c858c4f36ab61579aa7f42c71"/>
      </Part>
      <Part Type="papunktis" Nr="1.4" Abbr="1.4 pp." DocPartId="3f0d9b76a293464fba75c080bb738e07" PartId="7fa5f10a5bda4c7fb0be7495c05ec971"/>
    </Part>
    <Part Type="punktas" Nr="2" Abbr="2 p." DocPartId="388b319e9f43473e873d0f7804fc2d8a" PartId="a7f6660b8c9c4a0b823acb68421421d8"/>
    <Part Type="punktas" Nr="3" Abbr="3 p." DocPartId="cc5c284f2b9543dc98d94048bbe72a65" PartId="554bbf3bfd44432d9fb17d702946507e"/>
    <Part Type="punktas" Nr="4" Abbr="4 p." DocPartId="b689b018d366441c9ccabaa92ec2a667" PartId="a004c532608343a99f654c25a19f80c9"/>
    <Part Type="signatura" DocPartId="82c3fc6efc5f497686c0bac7e34037c8" PartId="859c980efdd64041a47e0dc8e6da8893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CD5789-32B7-4C1E-BF9F-AAE7D1E82E9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AE9555E-7A3A-422D-8624-8E331D85CA7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6403483-334E-4EA5-BAB1-6C5F3806C5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2</Pages>
  <Words>2007</Words>
  <Characters>1144</Characters>
  <Application>Microsoft Office Word</Application>
  <DocSecurity>0</DocSecurity>
  <Lines>9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3145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2019-03-05T13:53:00Z</dcterms:created>
  <dc:creator>vartotojas</dc:creator>
  <lastModifiedBy>ŠAULYTĖ SKAIRIENĖ Dalia</lastModifiedBy>
  <lastPrinted>2019-02-22T11:44:00Z</lastPrinted>
  <dcterms:modified xsi:type="dcterms:W3CDTF">2019-10-01T08:40:00Z</dcterms:modified>
  <revision>10</revision>
  <dc:title>PROJEKTAS</dc:title>
</coreProperties>
</file>