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2024-05-18 iki 2024-06-20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Arial" w:eastAsia="MS Mincho" w:hAnsi="Arial"/>
              <w:sz w:val="20"/>
              <w:b/>
              <w:iCs/>
            </w:rPr>
          </w:pPr>
          <w:r>
            <w:rPr>
              <w:rFonts w:ascii="Arial" w:eastAsia="MS Mincho" w:hAnsi="Arial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Arial" w:eastAsia="MS Mincho" w:hAnsi="Arial"/>
              <w:sz w:val="20"/>
              <w:iCs/>
            </w:rPr>
          </w:pPr>
          <w:r>
            <w:rPr>
              <w:rFonts w:ascii="Arial" w:eastAsia="MS Mincho" w:hAnsi="Arial"/>
              <w:sz w:val="20"/>
              <w:iCs/>
            </w:rPr>
            <w:t>Plėtros planas (pagal S-11)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2024-03-14,
paskelbta TAR 2024-03-14, i. k. 2024-04666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2024-04-05,
paskelbta TAR 2024-04-05, i. k. 2024-06506        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2024-05-16,
paskelbta TAR 2024-05-17, i. k. 2024-08984        </w:t>
          </w:r>
        </w:p>
        <w:p/>
        <w:p>
          <w:pPr>
            <w:pStyle w:val="PlainText"/>
            <w:rPr>
              <w:rFonts w:ascii="Arial" w:eastAsia="MS Mincho" w:hAnsi="Arial"/>
              <w:sz w:val="20"/>
              <w:iCs/>
            </w:rPr>
          </w:pPr>
          <w:r>
            <w:rPr>
              <w:rFonts w:ascii="Arial" w:eastAsia="MS Mincho" w:hAnsi="Arial"/>
              <w:sz w:val="20"/>
              <w:iCs/>
            </w:rPr>
            <w:t>Pažangos priemonių aprašas ( pagal S-11)</w:t>
          </w:r>
        </w:p>
        <w:p>
          <w:pPr>
            <w:pStyle w:val="PlainText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Arial" w:eastAsia="MS Mincho" w:hAnsi="Arial"/>
              <w:sz w:val="20"/>
              <w:i/>
              <w:iCs/>
            </w:rPr>
          </w:pPr>
          <w:r>
            <w:rPr>
              <w:rFonts w:ascii="Arial" w:eastAsia="MS Mincho" w:hAnsi="Arial"/>
              <w:sz w:val="20"/>
              <w:i/>
              <w:iCs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2024-05-16,
paskelbta TAR 2024-05-17, i. k. 2024-08984        </w:t>
          </w:r>
        </w:p>
        <w:p/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Arial" w:eastAsia="MS Mincho" w:hAnsi="Arial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Arial" w:eastAsia="MS Mincho" w:hAnsi="Arial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Arial" w:eastAsia="MS Mincho" w:hAnsi="Arial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Arial" w:eastAsia="MS Mincho" w:hAnsi="Arial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560018d0f30f11eeb15a8086c0c045d4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Arial" w:eastAsia="MS Mincho" w:hAnsi="Arial"/>
              <w:sz w:val="20"/>
              <w:iCs/>
            </w:rPr>
            <w:t>,
2024-04-05,
paskelbta TAR 2024-04-05, i. k. 2024-06506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7.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475608d0138a11efbcbfb318996800a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S-11</w:t>
            </w:r>
          </w:fldSimple>
          <w:r>
            <w:rPr>
              <w:rFonts w:ascii="Arial" w:eastAsia="MS Mincho" w:hAnsi="Arial"/>
              <w:sz w:val="20"/>
              <w:iCs/>
            </w:rPr>
            <w:t>,
2024-05-16,
paskelbta TAR 2024-05-17, i. k. 2024-08984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823C757-1E06-4A78-B1DA-92C4B7B1A43A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08D4E12-C501-4A34-8545-148DE0A6B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2024-04-08T06:29:00Z</dcterms:modified>
  <revision>10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