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2022-01-12 iki 2022-01-18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bd099251efda485d83daeca45b9bf311"/>
        <w:lock w:val="sdtLocked"/>
        <w:richText/>
      </w:sdtPr>
      <w:sdtContent>
        <w:p>
          <w:pPr>
            <w:tabs>
              <w:tab w:val="right" w:pos="9356"/>
            </w:tabs>
            <w:ind w:left="7776"/>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7776"/>
            <w:rPr>
              <w:szCs w:val="24"/>
            </w:rPr>
          </w:pPr>
          <w:r>
            <w:rPr>
              <w:szCs w:val="24"/>
            </w:rPr>
            <w:t xml:space="preserve">Sveikatos priežiūros paslaugų dėl COVID-19 ligos                      </w:t>
          </w:r>
        </w:p>
        <w:p>
          <w:pPr>
            <w:tabs>
              <w:tab w:val="right" w:pos="9356"/>
            </w:tabs>
            <w:ind w:left="7776"/>
            <w:rPr>
              <w:szCs w:val="24"/>
            </w:rPr>
          </w:pPr>
          <w:r>
            <w:rPr>
              <w:szCs w:val="24"/>
            </w:rPr>
            <w:t>(koronaviruso infekcijos) organizavimo tvarkos aprašo</w:t>
          </w:r>
        </w:p>
        <w:p>
          <w:pPr>
            <w:ind w:left="7776"/>
            <w:rPr>
              <w:szCs w:val="24"/>
            </w:rPr>
          </w:pPr>
          <w:sdt>
            <w:sdtPr>
              <w:alias w:val="Numeris"/>
              <w:tag w:val="nr_bd099251efda485d83daeca45b9bf311"/>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bd099251efda485d83daeca45b9bf31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543</w:t>
                </w:r>
              </w:p>
            </w:tc>
            <w:tc>
              <w:tcPr>
                <w:tcW w:w="2268" w:type="dxa"/>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465</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340 </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144</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1719</w:t>
                </w:r>
              </w:p>
            </w:tc>
            <w:tc>
              <w:tcPr>
                <w:tcW w:w="2268" w:type="dxa"/>
              </w:tcPr>
              <w:p>
                <w:pPr>
                  <w:jc w:val="center"/>
                  <w:rPr>
                    <w:rFonts w:eastAsia="Calibri"/>
                    <w:b/>
                    <w:bCs/>
                    <w:szCs w:val="24"/>
                    <w:lang w:eastAsia="lt-LT"/>
                  </w:rPr>
                </w:pPr>
                <w:r>
                  <w:rPr>
                    <w:rFonts w:eastAsia="Calibri"/>
                    <w:b/>
                    <w:bCs/>
                    <w:szCs w:val="24"/>
                    <w:lang w:eastAsia="lt-LT"/>
                  </w:rPr>
                  <w:t>205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9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47.xml"/>
  <Relationship Id="rId28" Type="http://schemas.openxmlformats.org/officeDocument/2006/relationships/header" Target="header248.xml"/>
  <Relationship Id="rId29" Type="http://schemas.openxmlformats.org/officeDocument/2006/relationships/footer" Target="footer247.xml"/>
  <Relationship Id="rId3" Type="http://schemas.openxmlformats.org/officeDocument/2006/relationships/fontTable" Target="fontTable.xml"/>
  <Relationship Id="rId30" Type="http://schemas.openxmlformats.org/officeDocument/2006/relationships/footer" Target="footer248.xml"/>
  <Relationship Id="rId31" Type="http://schemas.openxmlformats.org/officeDocument/2006/relationships/header" Target="header249.xml"/>
  <Relationship Id="rId32" Type="http://schemas.openxmlformats.org/officeDocument/2006/relationships/footer" Target="footer249.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bd099251efda485d83daeca45b9bf311"/>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54B47C2-1C55-45A6-94F8-C547BD411194}">
  <ds:schemaRefs>
    <ds:schemaRef ds:uri="http://lrs.lt/TAIS/DocParts"/>
  </ds:schemaRefs>
</ds:datastoreItem>
</file>

<file path=customXml/itemProps3.xml><?xml version="1.0" encoding="utf-8"?>
<ds:datastoreItem xmlns:ds="http://schemas.openxmlformats.org/officeDocument/2006/customXml" ds:itemID="{D9E128D5-47EE-403F-BB98-41D9C1E05BF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17</Pages>
  <Words>4670</Words>
  <Characters>34030</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2022-01-13T09:53:00Z</dcterms:modified>
  <revision>94</revision>
  <dc:title>2001-05-00</dc:title>
</coreProperties>
</file>