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2021-09-28 iki 2021-10-01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9faf2228ea8d47a8b23d30a9130164ca"/>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9faf2228ea8d47a8b23d30a9130164ca"/>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9faf2228ea8d47a8b23d30a9130164ca"/>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cab26eca54474db988274324a1b57944"/>
        <w:lock w:val="sdtLocked"/>
        <w:richText/>
      </w:sdtPr>
      <w:sdtContent>
        <w:p>
          <w:pPr>
            <w:tabs>
              <w:tab w:val="right" w:pos="9356"/>
            </w:tabs>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cab26eca54474db988274324a1b57944"/>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cab26eca54474db988274324a1b57944"/>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8"/>
            <w:gridCol w:w="2871"/>
            <w:gridCol w:w="2585"/>
            <w:gridCol w:w="2298"/>
            <w:gridCol w:w="2440"/>
            <w:gridCol w:w="3874"/>
          </w:tblGrid>
          <w:tr>
            <w:tc>
              <w:tcPr>
                <w:tcW w:w="243" w:type="pct"/>
              </w:tcPr>
              <w:p>
                <w:pPr>
                  <w:jc w:val="center"/>
                  <w:rPr>
                    <w:rFonts w:eastAsia="Calibri"/>
                    <w:szCs w:val="24"/>
                    <w:lang w:eastAsia="lt-LT"/>
                  </w:rPr>
                </w:pPr>
                <w:r>
                  <w:rPr>
                    <w:rFonts w:eastAsia="Calibri"/>
                    <w:szCs w:val="24"/>
                    <w:lang w:eastAsia="lt-LT"/>
                  </w:rPr>
                  <w:t>Eil. Nr.</w:t>
                </w:r>
              </w:p>
            </w:tc>
            <w:tc>
              <w:tcPr>
                <w:tcW w:w="971" w:type="pct"/>
              </w:tcPr>
              <w:p>
                <w:pPr>
                  <w:jc w:val="center"/>
                  <w:rPr>
                    <w:rFonts w:eastAsia="Calibri"/>
                    <w:szCs w:val="24"/>
                    <w:lang w:eastAsia="lt-LT"/>
                  </w:rPr>
                </w:pPr>
                <w:r>
                  <w:rPr>
                    <w:rFonts w:eastAsia="Calibri"/>
                    <w:szCs w:val="24"/>
                    <w:lang w:eastAsia="lt-LT"/>
                  </w:rPr>
                  <w:t>Regionas ir asmens sveikatos priežiūros įstaigos</w:t>
                </w:r>
              </w:p>
            </w:tc>
            <w:tc>
              <w:tcPr>
                <w:tcW w:w="874" w:type="pct"/>
              </w:tcPr>
              <w:p>
                <w:pPr>
                  <w:jc w:val="center"/>
                  <w:rPr>
                    <w:rFonts w:eastAsia="Calibri"/>
                    <w:szCs w:val="24"/>
                    <w:lang w:eastAsia="lt-LT"/>
                  </w:rPr>
                </w:pPr>
                <w:r>
                  <w:rPr>
                    <w:rFonts w:eastAsia="Calibri"/>
                    <w:szCs w:val="24"/>
                    <w:lang w:eastAsia="lt-LT"/>
                  </w:rPr>
                  <w:t>Lovų su deguonies tiekimo įranga skaičius (ne mažiau kaip)</w:t>
                </w:r>
              </w:p>
            </w:tc>
            <w:tc>
              <w:tcPr>
                <w:tcW w:w="777"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825" w:type="pct"/>
              </w:tcPr>
              <w:p>
                <w:pPr>
                  <w:jc w:val="center"/>
                  <w:rPr>
                    <w:rFonts w:eastAsia="Calibri"/>
                    <w:szCs w:val="24"/>
                    <w:lang w:eastAsia="lt-LT"/>
                  </w:rPr>
                </w:pPr>
                <w:r>
                  <w:rPr>
                    <w:rFonts w:eastAsia="Calibri"/>
                    <w:szCs w:val="24"/>
                    <w:lang w:eastAsia="lt-LT"/>
                  </w:rPr>
                  <w:t>Lovų be deguonies tiekimo įrangos skaičius</w:t>
                </w:r>
              </w:p>
            </w:tc>
            <w:tc>
              <w:tcPr>
                <w:tcW w:w="1310" w:type="pct"/>
              </w:tcPr>
              <w:p>
                <w:pPr>
                  <w:jc w:val="center"/>
                  <w:rPr>
                    <w:rFonts w:eastAsia="Calibri"/>
                    <w:szCs w:val="24"/>
                    <w:lang w:eastAsia="lt-LT"/>
                  </w:rPr>
                </w:pPr>
                <w:r>
                  <w:rPr>
                    <w:rFonts w:eastAsia="Calibri"/>
                    <w:szCs w:val="24"/>
                    <w:lang w:eastAsia="lt-LT"/>
                  </w:rPr>
                  <w:t>Lovų plėtra</w:t>
                </w:r>
              </w:p>
            </w:tc>
          </w:tr>
          <w:tr>
            <w:tc>
              <w:tcPr>
                <w:tcW w:w="243" w:type="pct"/>
              </w:tcPr>
              <w:p>
                <w:pPr>
                  <w:rPr>
                    <w:rFonts w:eastAsia="Calibri"/>
                    <w:szCs w:val="24"/>
                    <w:lang w:val="en-US" w:eastAsia="lt-LT"/>
                  </w:rPr>
                </w:pPr>
                <w:r>
                  <w:rPr>
                    <w:rFonts w:eastAsia="Calibri"/>
                    <w:szCs w:val="24"/>
                    <w:lang w:val="en-US" w:eastAsia="lt-LT"/>
                  </w:rPr>
                  <w:t xml:space="preserve">1. </w:t>
                </w:r>
              </w:p>
            </w:tc>
            <w:tc>
              <w:tcPr>
                <w:tcW w:w="971" w:type="pct"/>
              </w:tcPr>
              <w:p>
                <w:pPr>
                  <w:jc w:val="both"/>
                  <w:rPr>
                    <w:rFonts w:eastAsia="Calibri"/>
                    <w:szCs w:val="24"/>
                    <w:lang w:eastAsia="lt-LT"/>
                  </w:rPr>
                </w:pPr>
                <w:r>
                  <w:rPr>
                    <w:rFonts w:eastAsia="Calibri"/>
                    <w:szCs w:val="24"/>
                    <w:lang w:eastAsia="lt-LT"/>
                  </w:rPr>
                  <w:t>Vilniaus regionas</w:t>
                </w:r>
              </w:p>
            </w:tc>
            <w:tc>
              <w:tcPr>
                <w:tcW w:w="874" w:type="pct"/>
              </w:tcPr>
              <w:p>
                <w:pPr>
                  <w:jc w:val="center"/>
                  <w:rPr>
                    <w:rFonts w:eastAsia="Calibri"/>
                    <w:szCs w:val="24"/>
                    <w:lang w:eastAsia="lt-LT"/>
                  </w:rPr>
                </w:pPr>
              </w:p>
            </w:tc>
            <w:tc>
              <w:tcPr>
                <w:tcW w:w="777" w:type="pct"/>
              </w:tcPr>
              <w:p>
                <w:pPr>
                  <w:jc w:val="center"/>
                  <w:rPr>
                    <w:rFonts w:eastAsia="Calibri"/>
                    <w:szCs w:val="24"/>
                    <w:lang w:eastAsia="lt-LT"/>
                  </w:rPr>
                </w:pPr>
              </w:p>
            </w:tc>
            <w:tc>
              <w:tcPr>
                <w:tcW w:w="825" w:type="pct"/>
              </w:tcPr>
              <w:p>
                <w:pPr>
                  <w:jc w:val="center"/>
                  <w:rPr>
                    <w:rFonts w:eastAsia="Calibri"/>
                    <w:szCs w:val="24"/>
                    <w:lang w:eastAsia="lt-LT"/>
                  </w:rPr>
                </w:pPr>
              </w:p>
            </w:tc>
            <w:tc>
              <w:tcPr>
                <w:tcW w:w="1310" w:type="pct"/>
              </w:tcPr>
              <w:p>
                <w:pPr>
                  <w:jc w:val="center"/>
                  <w:rPr>
                    <w:rFonts w:eastAsia="Calibri"/>
                    <w:szCs w:val="24"/>
                    <w:highlight w:val="yellow"/>
                    <w:lang w:eastAsia="lt-LT"/>
                  </w:rPr>
                </w:pPr>
              </w:p>
            </w:tc>
          </w:tr>
          <w:tr>
            <w:tc>
              <w:tcPr>
                <w:tcW w:w="243" w:type="pct"/>
              </w:tcPr>
              <w:p>
                <w:pPr>
                  <w:rPr>
                    <w:rFonts w:eastAsia="Calibri"/>
                    <w:szCs w:val="24"/>
                    <w:lang w:val="en-US" w:eastAsia="lt-LT"/>
                  </w:rPr>
                </w:pPr>
                <w:r>
                  <w:rPr>
                    <w:rFonts w:eastAsia="Calibri"/>
                    <w:szCs w:val="24"/>
                    <w:lang w:val="en-US" w:eastAsia="lt-LT"/>
                  </w:rPr>
                  <w:t>1.1.</w:t>
                </w:r>
              </w:p>
            </w:tc>
            <w:tc>
              <w:tcPr>
                <w:tcW w:w="971" w:type="pct"/>
              </w:tcPr>
              <w:p>
                <w:pPr>
                  <w:rPr>
                    <w:rFonts w:eastAsia="Calibri"/>
                    <w:szCs w:val="24"/>
                    <w:lang w:eastAsia="lt-LT"/>
                  </w:rPr>
                </w:pPr>
                <w:r>
                  <w:rPr>
                    <w:rFonts w:eastAsia="Calibri"/>
                    <w:szCs w:val="24"/>
                    <w:lang w:eastAsia="lt-LT"/>
                  </w:rPr>
                  <w:t>VšĮ Vilniaus universiteto ligoninė Santaros klinikos</w:t>
                </w:r>
              </w:p>
            </w:tc>
            <w:tc>
              <w:tcPr>
                <w:tcW w:w="874" w:type="pct"/>
              </w:tcPr>
              <w:p>
                <w:pPr>
                  <w:jc w:val="center"/>
                  <w:rPr>
                    <w:rFonts w:eastAsia="Calibri"/>
                    <w:szCs w:val="24"/>
                    <w:lang w:eastAsia="lt-LT"/>
                  </w:rPr>
                </w:pPr>
                <w:r>
                  <w:rPr>
                    <w:rFonts w:eastAsia="Calibri"/>
                    <w:szCs w:val="24"/>
                    <w:lang w:eastAsia="lt-LT"/>
                  </w:rPr>
                  <w:t>88</w:t>
                </w:r>
              </w:p>
            </w:tc>
            <w:tc>
              <w:tcPr>
                <w:tcW w:w="777" w:type="pct"/>
              </w:tcPr>
              <w:p>
                <w:pPr>
                  <w:jc w:val="center"/>
                  <w:rPr>
                    <w:rFonts w:eastAsia="Calibri"/>
                    <w:szCs w:val="24"/>
                    <w:lang w:eastAsia="lt-LT"/>
                  </w:rPr>
                </w:pPr>
                <w:r>
                  <w:rPr>
                    <w:rFonts w:eastAsia="Calibri"/>
                    <w:szCs w:val="24"/>
                    <w:lang w:eastAsia="lt-LT"/>
                  </w:rPr>
                  <w:t>32</w:t>
                </w:r>
              </w:p>
            </w:tc>
            <w:tc>
              <w:tcPr>
                <w:tcW w:w="825" w:type="pct"/>
                <w:vMerge w:val="restart"/>
              </w:tcPr>
              <w:p>
                <w:pPr>
                  <w:jc w:val="center"/>
                  <w:rPr>
                    <w:rFonts w:eastAsia="Calibri"/>
                    <w:szCs w:val="24"/>
                    <w:lang w:eastAsia="lt-LT"/>
                  </w:rPr>
                </w:pPr>
                <w:r>
                  <w:rPr>
                    <w:rFonts w:eastAsia="Calibri"/>
                    <w:szCs w:val="24"/>
                    <w:lang w:eastAsia="lt-LT"/>
                  </w:rPr>
                  <w:t>Pagal poreikį.</w:t>
                </w:r>
              </w:p>
            </w:tc>
            <w:tc>
              <w:tcPr>
                <w:tcW w:w="1310"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1.2.</w:t>
                </w:r>
              </w:p>
            </w:tc>
            <w:tc>
              <w:tcPr>
                <w:tcW w:w="971" w:type="pct"/>
              </w:tcPr>
              <w:p>
                <w:pPr>
                  <w:rPr>
                    <w:rFonts w:eastAsia="Calibri"/>
                    <w:szCs w:val="24"/>
                    <w:lang w:eastAsia="lt-LT"/>
                  </w:rPr>
                </w:pPr>
                <w:r>
                  <w:rPr>
                    <w:rFonts w:eastAsia="Calibri"/>
                    <w:szCs w:val="24"/>
                    <w:lang w:eastAsia="lt-LT"/>
                  </w:rPr>
                  <w:t>VšĮ Vilniaus miesto klinikinė ligoninė</w:t>
                </w:r>
              </w:p>
            </w:tc>
            <w:tc>
              <w:tcPr>
                <w:tcW w:w="874" w:type="pct"/>
              </w:tcPr>
              <w:p>
                <w:pPr>
                  <w:jc w:val="center"/>
                  <w:rPr>
                    <w:rFonts w:eastAsia="Calibri"/>
                    <w:szCs w:val="24"/>
                    <w:lang w:eastAsia="lt-LT"/>
                  </w:rPr>
                </w:pPr>
                <w:r>
                  <w:rPr>
                    <w:rFonts w:eastAsia="Calibri"/>
                    <w:szCs w:val="24"/>
                    <w:lang w:eastAsia="lt-LT"/>
                  </w:rPr>
                  <w:t>110</w:t>
                </w:r>
              </w:p>
            </w:tc>
            <w:tc>
              <w:tcPr>
                <w:tcW w:w="777" w:type="pct"/>
              </w:tcPr>
              <w:p>
                <w:pPr>
                  <w:jc w:val="center"/>
                  <w:rPr>
                    <w:rFonts w:eastAsia="Calibri"/>
                    <w:szCs w:val="24"/>
                    <w:lang w:val="en-US" w:eastAsia="lt-LT"/>
                  </w:rPr>
                </w:pPr>
                <w:r>
                  <w:rPr>
                    <w:rFonts w:eastAsia="Calibri"/>
                    <w:szCs w:val="24"/>
                    <w:lang w:val="en-US" w:eastAsia="lt-LT"/>
                  </w:rPr>
                  <w:t>6</w:t>
                </w:r>
              </w:p>
            </w:tc>
            <w:tc>
              <w:tcPr>
                <w:tcW w:w="825" w:type="pct"/>
                <w:vMerge/>
              </w:tcPr>
              <w:p>
                <w:pPr>
                  <w:jc w:val="center"/>
                  <w:rPr>
                    <w:rFonts w:eastAsia="Calibri"/>
                    <w:szCs w:val="24"/>
                    <w:lang w:val="en-US" w:eastAsia="lt-LT"/>
                  </w:rPr>
                </w:pPr>
              </w:p>
            </w:tc>
            <w:tc>
              <w:tcPr>
                <w:tcW w:w="1310"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1.3.</w:t>
                </w:r>
              </w:p>
            </w:tc>
            <w:tc>
              <w:tcPr>
                <w:tcW w:w="971" w:type="pct"/>
              </w:tcPr>
              <w:p>
                <w:pPr>
                  <w:rPr>
                    <w:rFonts w:eastAsia="Calibri"/>
                    <w:szCs w:val="24"/>
                    <w:lang w:eastAsia="lt-LT"/>
                  </w:rPr>
                </w:pPr>
                <w:r>
                  <w:rPr>
                    <w:rFonts w:eastAsia="Calibri"/>
                    <w:szCs w:val="24"/>
                    <w:lang w:eastAsia="lt-LT"/>
                  </w:rPr>
                  <w:t>VšĮ Respublikinė Vilniaus universitetinė ligoninė</w:t>
                </w:r>
              </w:p>
            </w:tc>
            <w:tc>
              <w:tcPr>
                <w:tcW w:w="874" w:type="pct"/>
              </w:tcPr>
              <w:p>
                <w:pPr>
                  <w:jc w:val="center"/>
                  <w:rPr>
                    <w:rFonts w:eastAsia="Calibri"/>
                    <w:szCs w:val="24"/>
                    <w:lang w:eastAsia="lt-LT"/>
                  </w:rPr>
                </w:pPr>
                <w:r>
                  <w:rPr>
                    <w:rFonts w:eastAsia="Calibri"/>
                    <w:szCs w:val="24"/>
                    <w:lang w:eastAsia="lt-LT"/>
                  </w:rPr>
                  <w:t>28</w:t>
                </w:r>
              </w:p>
            </w:tc>
            <w:tc>
              <w:tcPr>
                <w:tcW w:w="777" w:type="pct"/>
              </w:tcPr>
              <w:p>
                <w:pPr>
                  <w:jc w:val="center"/>
                  <w:rPr>
                    <w:rFonts w:eastAsia="Calibri"/>
                    <w:szCs w:val="24"/>
                    <w:lang w:val="en-US" w:eastAsia="lt-LT"/>
                  </w:rPr>
                </w:pPr>
                <w:r>
                  <w:rPr>
                    <w:rFonts w:eastAsia="Calibri"/>
                    <w:szCs w:val="24"/>
                    <w:lang w:val="en-US" w:eastAsia="lt-LT"/>
                  </w:rPr>
                  <w:t>4</w:t>
                </w:r>
              </w:p>
            </w:tc>
            <w:tc>
              <w:tcPr>
                <w:tcW w:w="825" w:type="pct"/>
                <w:vMerge/>
              </w:tcPr>
              <w:p>
                <w:pPr>
                  <w:jc w:val="center"/>
                  <w:rPr>
                    <w:rFonts w:eastAsia="Calibri"/>
                    <w:szCs w:val="24"/>
                    <w:lang w:val="en-US" w:eastAsia="lt-LT"/>
                  </w:rPr>
                </w:pPr>
              </w:p>
            </w:tc>
            <w:tc>
              <w:tcPr>
                <w:tcW w:w="1310"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1.4.</w:t>
                </w:r>
              </w:p>
            </w:tc>
            <w:tc>
              <w:tcPr>
                <w:tcW w:w="971" w:type="pct"/>
              </w:tcPr>
              <w:p>
                <w:pPr>
                  <w:rPr>
                    <w:spacing w:val="-6"/>
                    <w:kern w:val="2"/>
                    <w:szCs w:val="24"/>
                  </w:rPr>
                </w:pPr>
                <w:r>
                  <w:rPr>
                    <w:spacing w:val="-6"/>
                    <w:kern w:val="2"/>
                    <w:szCs w:val="24"/>
                  </w:rPr>
                  <w:t>VšĮ Respublikinė Vilniaus psichiatrijos ligoninė</w:t>
                </w:r>
              </w:p>
            </w:tc>
            <w:tc>
              <w:tcPr>
                <w:tcW w:w="874" w:type="pct"/>
              </w:tcPr>
              <w:p>
                <w:pPr>
                  <w:jc w:val="center"/>
                  <w:rPr>
                    <w:rFonts w:eastAsia="Calibri"/>
                    <w:szCs w:val="24"/>
                    <w:lang w:eastAsia="lt-LT"/>
                  </w:rPr>
                </w:pPr>
                <w:r>
                  <w:rPr>
                    <w:rFonts w:eastAsia="Calibri"/>
                    <w:szCs w:val="24"/>
                    <w:lang w:eastAsia="lt-LT"/>
                  </w:rPr>
                  <w:t>9</w:t>
                </w:r>
              </w:p>
            </w:tc>
            <w:tc>
              <w:tcPr>
                <w:tcW w:w="777" w:type="pct"/>
              </w:tcPr>
              <w:p>
                <w:pPr>
                  <w:jc w:val="center"/>
                  <w:rPr>
                    <w:rFonts w:eastAsia="Calibri"/>
                    <w:szCs w:val="24"/>
                    <w:lang w:val="en-US" w:eastAsia="lt-LT"/>
                  </w:rPr>
                </w:pPr>
                <w:r>
                  <w:rPr>
                    <w:rFonts w:eastAsia="Calibri"/>
                    <w:szCs w:val="24"/>
                    <w:lang w:val="en-US" w:eastAsia="lt-LT"/>
                  </w:rPr>
                  <w:t>1</w:t>
                </w:r>
              </w:p>
            </w:tc>
            <w:tc>
              <w:tcPr>
                <w:tcW w:w="825" w:type="pct"/>
                <w:vMerge/>
              </w:tcPr>
              <w:p>
                <w:pPr>
                  <w:jc w:val="center"/>
                  <w:rPr>
                    <w:rFonts w:eastAsia="Calibri"/>
                    <w:szCs w:val="24"/>
                    <w:lang w:val="en-US" w:eastAsia="lt-LT"/>
                  </w:rPr>
                </w:pPr>
              </w:p>
            </w:tc>
            <w:tc>
              <w:tcPr>
                <w:tcW w:w="1310"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1.5.</w:t>
                </w:r>
              </w:p>
            </w:tc>
            <w:tc>
              <w:tcPr>
                <w:tcW w:w="971" w:type="pct"/>
              </w:tcPr>
              <w:p>
                <w:pPr>
                  <w:rPr>
                    <w:spacing w:val="-6"/>
                    <w:kern w:val="2"/>
                    <w:szCs w:val="24"/>
                  </w:rPr>
                </w:pPr>
                <w:r>
                  <w:rPr>
                    <w:rFonts w:eastAsia="Calibri"/>
                    <w:szCs w:val="24"/>
                    <w:lang w:eastAsia="lt-LT"/>
                  </w:rPr>
                  <w:t>VšĮ Alytaus apskrities ligoninė</w:t>
                </w:r>
                <w:r>
                  <w:rPr>
                    <w:szCs w:val="24"/>
                  </w:rPr>
                  <w:t xml:space="preserve"> </w:t>
                </w:r>
              </w:p>
            </w:tc>
            <w:tc>
              <w:tcPr>
                <w:tcW w:w="874" w:type="pct"/>
              </w:tcPr>
              <w:p>
                <w:pPr>
                  <w:jc w:val="center"/>
                  <w:rPr>
                    <w:rFonts w:eastAsia="Calibri"/>
                    <w:szCs w:val="24"/>
                    <w:lang w:eastAsia="lt-LT"/>
                  </w:rPr>
                </w:pPr>
                <w:r>
                  <w:rPr>
                    <w:rFonts w:eastAsia="Calibri"/>
                    <w:szCs w:val="24"/>
                    <w:lang w:eastAsia="lt-LT"/>
                  </w:rPr>
                  <w:t>40</w:t>
                </w:r>
              </w:p>
            </w:tc>
            <w:tc>
              <w:tcPr>
                <w:tcW w:w="777" w:type="pct"/>
              </w:tcPr>
              <w:p>
                <w:pPr>
                  <w:jc w:val="center"/>
                  <w:rPr>
                    <w:rFonts w:eastAsia="Calibri"/>
                    <w:szCs w:val="24"/>
                    <w:lang w:val="en-US" w:eastAsia="lt-LT"/>
                  </w:rPr>
                </w:pPr>
                <w:r>
                  <w:rPr>
                    <w:rFonts w:eastAsia="Calibri"/>
                    <w:szCs w:val="24"/>
                    <w:lang w:val="en-US" w:eastAsia="lt-LT"/>
                  </w:rPr>
                  <w:t>5</w:t>
                </w:r>
              </w:p>
            </w:tc>
            <w:tc>
              <w:tcPr>
                <w:tcW w:w="825" w:type="pct"/>
                <w:vMerge/>
              </w:tcPr>
              <w:p>
                <w:pPr>
                  <w:jc w:val="center"/>
                  <w:rPr>
                    <w:rFonts w:eastAsia="Calibri"/>
                    <w:szCs w:val="24"/>
                    <w:lang w:val="en-US" w:eastAsia="lt-LT"/>
                  </w:rPr>
                </w:pPr>
              </w:p>
            </w:tc>
            <w:tc>
              <w:tcPr>
                <w:tcW w:w="1310"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1.6.</w:t>
                </w:r>
              </w:p>
            </w:tc>
            <w:tc>
              <w:tcPr>
                <w:tcW w:w="971" w:type="pct"/>
              </w:tcPr>
              <w:p>
                <w:pPr>
                  <w:rPr>
                    <w:spacing w:val="-6"/>
                    <w:kern w:val="2"/>
                    <w:szCs w:val="24"/>
                  </w:rPr>
                </w:pPr>
                <w:r>
                  <w:rPr>
                    <w:spacing w:val="-6"/>
                    <w:kern w:val="2"/>
                    <w:szCs w:val="24"/>
                  </w:rPr>
                  <w:t>VšĮ Ukmergės ligoninė</w:t>
                </w:r>
              </w:p>
            </w:tc>
            <w:tc>
              <w:tcPr>
                <w:tcW w:w="874" w:type="pct"/>
              </w:tcPr>
              <w:p>
                <w:pPr>
                  <w:jc w:val="center"/>
                  <w:rPr>
                    <w:rFonts w:eastAsia="Calibri"/>
                    <w:szCs w:val="24"/>
                    <w:lang w:eastAsia="lt-LT"/>
                  </w:rPr>
                </w:pPr>
                <w:r>
                  <w:rPr>
                    <w:rFonts w:eastAsia="Calibri"/>
                    <w:szCs w:val="24"/>
                    <w:lang w:eastAsia="lt-LT"/>
                  </w:rPr>
                  <w:t>40</w:t>
                </w:r>
              </w:p>
              <w:p>
                <w:pPr>
                  <w:rPr>
                    <w:rFonts w:eastAsia="Calibri"/>
                    <w:szCs w:val="24"/>
                    <w:lang w:eastAsia="lt-LT"/>
                  </w:rPr>
                </w:pP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val="en-US" w:eastAsia="lt-LT"/>
                  </w:rPr>
                </w:pPr>
              </w:p>
            </w:tc>
            <w:tc>
              <w:tcPr>
                <w:tcW w:w="1310"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1.7.</w:t>
                </w:r>
              </w:p>
            </w:tc>
            <w:tc>
              <w:tcPr>
                <w:tcW w:w="971" w:type="pct"/>
              </w:tcPr>
              <w:p>
                <w:pPr>
                  <w:rPr>
                    <w:spacing w:val="-6"/>
                    <w:kern w:val="2"/>
                    <w:szCs w:val="24"/>
                  </w:rPr>
                </w:pPr>
                <w:r>
                  <w:rPr>
                    <w:spacing w:val="-6"/>
                    <w:kern w:val="2"/>
                    <w:szCs w:val="24"/>
                  </w:rPr>
                  <w:t>VšĮ Elektrėnų ligoninė</w:t>
                </w:r>
              </w:p>
            </w:tc>
            <w:tc>
              <w:tcPr>
                <w:tcW w:w="874" w:type="pct"/>
              </w:tcPr>
              <w:p>
                <w:pPr>
                  <w:jc w:val="center"/>
                  <w:rPr>
                    <w:rFonts w:eastAsia="Calibri"/>
                    <w:szCs w:val="24"/>
                    <w:lang w:eastAsia="lt-LT"/>
                  </w:rPr>
                </w:pPr>
                <w:r>
                  <w:rPr>
                    <w:rFonts w:eastAsia="Calibri"/>
                    <w:szCs w:val="24"/>
                    <w:lang w:eastAsia="lt-LT"/>
                  </w:rPr>
                  <w:t xml:space="preserve">40 </w:t>
                </w:r>
              </w:p>
            </w:tc>
            <w:tc>
              <w:tcPr>
                <w:tcW w:w="777" w:type="pct"/>
              </w:tcPr>
              <w:p>
                <w:pPr>
                  <w:jc w:val="center"/>
                  <w:rPr>
                    <w:rFonts w:eastAsia="Calibri"/>
                    <w:szCs w:val="24"/>
                    <w:lang w:val="en-US" w:eastAsia="lt-LT"/>
                  </w:rPr>
                </w:pPr>
                <w:r>
                  <w:rPr>
                    <w:rFonts w:eastAsia="Calibri"/>
                    <w:szCs w:val="24"/>
                    <w:lang w:val="en-US" w:eastAsia="lt-LT"/>
                  </w:rPr>
                  <w:t>6</w:t>
                </w:r>
              </w:p>
            </w:tc>
            <w:tc>
              <w:tcPr>
                <w:tcW w:w="825" w:type="pct"/>
                <w:vMerge/>
              </w:tcPr>
              <w:p>
                <w:pPr>
                  <w:jc w:val="center"/>
                  <w:rPr>
                    <w:rFonts w:eastAsia="Calibri"/>
                    <w:szCs w:val="24"/>
                    <w:lang w:val="en-US" w:eastAsia="lt-LT"/>
                  </w:rPr>
                </w:pPr>
              </w:p>
            </w:tc>
            <w:tc>
              <w:tcPr>
                <w:tcW w:w="1310"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 xml:space="preserve">1.8. </w:t>
                </w:r>
              </w:p>
            </w:tc>
            <w:tc>
              <w:tcPr>
                <w:tcW w:w="971" w:type="pct"/>
              </w:tcPr>
              <w:p>
                <w:pPr>
                  <w:rPr>
                    <w:rFonts w:eastAsia="Calibri"/>
                    <w:szCs w:val="24"/>
                    <w:lang w:eastAsia="lt-LT"/>
                  </w:rPr>
                </w:pPr>
                <w:r>
                  <w:rPr>
                    <w:rFonts w:eastAsia="Calibri"/>
                    <w:szCs w:val="24"/>
                    <w:lang w:eastAsia="lt-LT"/>
                  </w:rPr>
                  <w:t>VšĮ Druskininkų ligoninė</w:t>
                </w:r>
              </w:p>
            </w:tc>
            <w:tc>
              <w:tcPr>
                <w:tcW w:w="874" w:type="pct"/>
              </w:tcPr>
              <w:p>
                <w:pPr>
                  <w:jc w:val="center"/>
                  <w:rPr>
                    <w:rFonts w:eastAsia="Calibri"/>
                    <w:szCs w:val="24"/>
                    <w:lang w:eastAsia="lt-LT"/>
                  </w:rPr>
                </w:pPr>
                <w:r>
                  <w:rPr>
                    <w:rFonts w:eastAsia="Calibri"/>
                    <w:szCs w:val="24"/>
                    <w:lang w:eastAsia="lt-LT"/>
                  </w:rPr>
                  <w:t>30</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b/>
                    <w:bCs/>
                    <w:szCs w:val="24"/>
                    <w:lang w:eastAsia="lt-LT"/>
                  </w:rPr>
                </w:pPr>
              </w:p>
            </w:tc>
            <w:tc>
              <w:tcPr>
                <w:tcW w:w="1310"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1.9. </w:t>
                </w:r>
              </w:p>
            </w:tc>
            <w:tc>
              <w:tcPr>
                <w:tcW w:w="971" w:type="pct"/>
              </w:tcPr>
              <w:p>
                <w:pPr>
                  <w:rPr>
                    <w:rFonts w:eastAsia="Calibri"/>
                    <w:szCs w:val="24"/>
                    <w:lang w:eastAsia="lt-LT"/>
                  </w:rPr>
                </w:pPr>
                <w:r>
                  <w:rPr>
                    <w:rFonts w:eastAsia="Calibri"/>
                    <w:szCs w:val="24"/>
                    <w:lang w:eastAsia="lt-LT"/>
                  </w:rPr>
                  <w:t>VšĮ Molėtų ligoninė</w:t>
                </w:r>
              </w:p>
            </w:tc>
            <w:tc>
              <w:tcPr>
                <w:tcW w:w="874" w:type="pct"/>
              </w:tcPr>
              <w:p>
                <w:pPr>
                  <w:jc w:val="center"/>
                  <w:rPr>
                    <w:rFonts w:eastAsia="Calibri"/>
                    <w:szCs w:val="24"/>
                    <w:lang w:eastAsia="lt-LT"/>
                  </w:rPr>
                </w:pPr>
                <w:r>
                  <w:rPr>
                    <w:rFonts w:eastAsia="Calibri"/>
                    <w:szCs w:val="24"/>
                    <w:lang w:eastAsia="lt-LT"/>
                  </w:rPr>
                  <w:t>15</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b/>
                    <w:bCs/>
                    <w:szCs w:val="24"/>
                    <w:lang w:eastAsia="lt-LT"/>
                  </w:rPr>
                </w:pPr>
              </w:p>
            </w:tc>
            <w:tc>
              <w:tcPr>
                <w:tcW w:w="1310" w:type="pct"/>
                <w:vMerge/>
              </w:tcPr>
              <w:p>
                <w:pPr>
                  <w:jc w:val="center"/>
                  <w:rPr>
                    <w:rFonts w:eastAsia="Calibri"/>
                    <w:b/>
                    <w:bCs/>
                    <w:szCs w:val="24"/>
                    <w:lang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eastAsia="lt-LT"/>
                  </w:rPr>
                </w:pPr>
                <w:r>
                  <w:rPr>
                    <w:rFonts w:eastAsia="Calibri"/>
                    <w:b/>
                    <w:bCs/>
                    <w:szCs w:val="24"/>
                    <w:lang w:eastAsia="lt-LT"/>
                  </w:rPr>
                  <w:t>400</w:t>
                </w:r>
              </w:p>
            </w:tc>
            <w:tc>
              <w:tcPr>
                <w:tcW w:w="777" w:type="pct"/>
              </w:tcPr>
              <w:p>
                <w:pPr>
                  <w:jc w:val="center"/>
                  <w:rPr>
                    <w:rFonts w:eastAsia="Calibri"/>
                    <w:b/>
                    <w:bCs/>
                    <w:szCs w:val="24"/>
                    <w:lang w:val="en-US" w:eastAsia="lt-LT"/>
                  </w:rPr>
                </w:pPr>
                <w:r>
                  <w:rPr>
                    <w:rFonts w:eastAsia="Calibri"/>
                    <w:b/>
                    <w:bCs/>
                    <w:szCs w:val="24"/>
                    <w:lang w:val="en-US" w:eastAsia="lt-LT"/>
                  </w:rPr>
                  <w:t>54</w:t>
                </w:r>
              </w:p>
            </w:tc>
            <w:tc>
              <w:tcPr>
                <w:tcW w:w="825" w:type="pct"/>
                <w:vMerge/>
              </w:tcPr>
              <w:p>
                <w:pPr>
                  <w:jc w:val="center"/>
                  <w:rPr>
                    <w:rFonts w:eastAsia="Calibri"/>
                    <w:b/>
                    <w:bCs/>
                    <w:szCs w:val="24"/>
                    <w:lang w:eastAsia="lt-LT"/>
                  </w:rPr>
                </w:pPr>
              </w:p>
            </w:tc>
            <w:tc>
              <w:tcPr>
                <w:tcW w:w="1310"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w:t>
                </w:r>
              </w:p>
            </w:tc>
            <w:tc>
              <w:tcPr>
                <w:tcW w:w="971" w:type="pct"/>
              </w:tcPr>
              <w:p>
                <w:pPr>
                  <w:rPr>
                    <w:rFonts w:eastAsia="Calibri"/>
                    <w:szCs w:val="24"/>
                    <w:lang w:eastAsia="lt-LT"/>
                  </w:rPr>
                </w:pPr>
                <w:r>
                  <w:rPr>
                    <w:rFonts w:eastAsia="Calibri"/>
                    <w:szCs w:val="24"/>
                    <w:lang w:eastAsia="lt-LT"/>
                  </w:rPr>
                  <w:t>Kauno regionas</w:t>
                </w:r>
              </w:p>
            </w:tc>
            <w:tc>
              <w:tcPr>
                <w:tcW w:w="874" w:type="pct"/>
              </w:tcPr>
              <w:p>
                <w:pPr>
                  <w:jc w:val="center"/>
                  <w:rPr>
                    <w:rFonts w:eastAsia="Calibri"/>
                    <w:b/>
                    <w:bCs/>
                    <w:szCs w:val="24"/>
                    <w:lang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0"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2.1.</w:t>
                </w:r>
              </w:p>
            </w:tc>
            <w:tc>
              <w:tcPr>
                <w:tcW w:w="971" w:type="pct"/>
              </w:tcPr>
              <w:p>
                <w:pPr>
                  <w:rPr>
                    <w:rFonts w:eastAsia="Calibri"/>
                    <w:szCs w:val="24"/>
                    <w:lang w:eastAsia="lt-LT"/>
                  </w:rPr>
                </w:pPr>
                <w:r>
                  <w:rPr>
                    <w:rFonts w:eastAsia="Calibri"/>
                    <w:szCs w:val="24"/>
                    <w:lang w:eastAsia="lt-LT"/>
                  </w:rPr>
                  <w:t>VšĮ Lietuvos sveikatos mokslų universiteto Kauno ligoninė</w:t>
                </w:r>
              </w:p>
            </w:tc>
            <w:tc>
              <w:tcPr>
                <w:tcW w:w="874" w:type="pct"/>
              </w:tcPr>
              <w:p>
                <w:pPr>
                  <w:jc w:val="center"/>
                  <w:rPr>
                    <w:rFonts w:eastAsia="Calibri"/>
                    <w:szCs w:val="24"/>
                    <w:lang w:eastAsia="lt-LT"/>
                  </w:rPr>
                </w:pPr>
                <w:r>
                  <w:rPr>
                    <w:rFonts w:eastAsia="Calibri"/>
                    <w:szCs w:val="24"/>
                    <w:lang w:eastAsia="lt-LT"/>
                  </w:rPr>
                  <w:t>120</w:t>
                </w:r>
              </w:p>
            </w:tc>
            <w:tc>
              <w:tcPr>
                <w:tcW w:w="777" w:type="pct"/>
              </w:tcPr>
              <w:p>
                <w:pPr>
                  <w:jc w:val="center"/>
                  <w:rPr>
                    <w:rFonts w:eastAsia="Calibri"/>
                    <w:szCs w:val="24"/>
                    <w:lang w:eastAsia="lt-LT"/>
                  </w:rPr>
                </w:pPr>
                <w:r>
                  <w:rPr>
                    <w:rFonts w:eastAsia="Calibri"/>
                    <w:szCs w:val="24"/>
                    <w:lang w:eastAsia="lt-LT"/>
                  </w:rPr>
                  <w:t>10</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0"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2.2.</w:t>
                </w:r>
              </w:p>
            </w:tc>
            <w:tc>
              <w:tcPr>
                <w:tcW w:w="971" w:type="pct"/>
              </w:tcPr>
              <w:p>
                <w:pPr>
                  <w:rPr>
                    <w:rFonts w:eastAsia="Calibri"/>
                    <w:szCs w:val="24"/>
                    <w:lang w:eastAsia="lt-LT"/>
                  </w:rPr>
                </w:pPr>
                <w:r>
                  <w:rPr>
                    <w:rFonts w:eastAsia="Calibri"/>
                    <w:szCs w:val="24"/>
                    <w:lang w:eastAsia="lt-LT"/>
                  </w:rPr>
                  <w:t>Lietuvos sveikatos mokslų universiteto ligoninė Kauno klinikos</w:t>
                </w:r>
              </w:p>
            </w:tc>
            <w:tc>
              <w:tcPr>
                <w:tcW w:w="874" w:type="pct"/>
              </w:tcPr>
              <w:p>
                <w:pPr>
                  <w:jc w:val="center"/>
                  <w:rPr>
                    <w:rFonts w:eastAsia="Calibri"/>
                    <w:szCs w:val="24"/>
                    <w:lang w:eastAsia="lt-LT"/>
                  </w:rPr>
                </w:pPr>
                <w:r>
                  <w:rPr>
                    <w:rFonts w:eastAsia="Calibri"/>
                    <w:szCs w:val="24"/>
                    <w:lang w:eastAsia="lt-LT"/>
                  </w:rPr>
                  <w:t>20</w:t>
                </w:r>
              </w:p>
            </w:tc>
            <w:tc>
              <w:tcPr>
                <w:tcW w:w="777" w:type="pct"/>
              </w:tcPr>
              <w:p>
                <w:pPr>
                  <w:jc w:val="center"/>
                  <w:rPr>
                    <w:rFonts w:eastAsia="Calibri"/>
                    <w:szCs w:val="24"/>
                    <w:lang w:eastAsia="lt-LT"/>
                  </w:rPr>
                </w:pPr>
                <w:r>
                  <w:rPr>
                    <w:rFonts w:eastAsia="Calibri"/>
                    <w:szCs w:val="24"/>
                    <w:lang w:eastAsia="lt-LT"/>
                  </w:rPr>
                  <w:t>12</w:t>
                </w:r>
              </w:p>
            </w:tc>
            <w:tc>
              <w:tcPr>
                <w:tcW w:w="825" w:type="pct"/>
                <w:vMerge/>
              </w:tcPr>
              <w:p>
                <w:pPr>
                  <w:jc w:val="center"/>
                  <w:rPr>
                    <w:rFonts w:eastAsia="Calibri"/>
                    <w:b/>
                    <w:bCs/>
                    <w:szCs w:val="24"/>
                    <w:lang w:eastAsia="lt-LT"/>
                  </w:rPr>
                </w:pPr>
              </w:p>
            </w:tc>
            <w:tc>
              <w:tcPr>
                <w:tcW w:w="1310"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2.3.</w:t>
                </w:r>
              </w:p>
            </w:tc>
            <w:tc>
              <w:tcPr>
                <w:tcW w:w="971" w:type="pct"/>
              </w:tcPr>
              <w:p>
                <w:pPr>
                  <w:rPr>
                    <w:rFonts w:eastAsia="Calibri"/>
                    <w:szCs w:val="24"/>
                    <w:lang w:eastAsia="lt-LT"/>
                  </w:rPr>
                </w:pPr>
                <w:r>
                  <w:rPr>
                    <w:rFonts w:eastAsia="Calibri"/>
                    <w:szCs w:val="24"/>
                    <w:lang w:eastAsia="lt-LT"/>
                  </w:rPr>
                  <w:t>VšĮ Jurbarko ligoninė</w:t>
                </w:r>
              </w:p>
            </w:tc>
            <w:tc>
              <w:tcPr>
                <w:tcW w:w="874" w:type="pct"/>
              </w:tcPr>
              <w:p>
                <w:pPr>
                  <w:jc w:val="center"/>
                  <w:rPr>
                    <w:rFonts w:eastAsia="Calibri"/>
                    <w:szCs w:val="24"/>
                    <w:lang w:eastAsia="lt-LT"/>
                  </w:rPr>
                </w:pPr>
                <w:r>
                  <w:rPr>
                    <w:rFonts w:eastAsia="Calibri"/>
                    <w:szCs w:val="24"/>
                    <w:lang w:eastAsia="lt-LT"/>
                  </w:rPr>
                  <w:t xml:space="preserve">20 </w:t>
                </w:r>
              </w:p>
            </w:tc>
            <w:tc>
              <w:tcPr>
                <w:tcW w:w="777" w:type="pct"/>
              </w:tcPr>
              <w:p>
                <w:pPr>
                  <w:jc w:val="center"/>
                  <w:rPr>
                    <w:rFonts w:eastAsia="Calibri"/>
                    <w:szCs w:val="24"/>
                    <w:lang w:eastAsia="lt-LT"/>
                  </w:rPr>
                </w:pPr>
                <w:r>
                  <w:rPr>
                    <w:rFonts w:eastAsia="Calibri"/>
                    <w:szCs w:val="24"/>
                    <w:lang w:eastAsia="lt-LT"/>
                  </w:rPr>
                  <w:t>1</w:t>
                </w:r>
              </w:p>
            </w:tc>
            <w:tc>
              <w:tcPr>
                <w:tcW w:w="825" w:type="pct"/>
                <w:vMerge/>
              </w:tcPr>
              <w:p>
                <w:pPr>
                  <w:jc w:val="center"/>
                  <w:rPr>
                    <w:rFonts w:eastAsia="Calibri"/>
                    <w:b/>
                    <w:bCs/>
                    <w:szCs w:val="24"/>
                    <w:lang w:eastAsia="lt-LT"/>
                  </w:rPr>
                </w:pPr>
              </w:p>
            </w:tc>
            <w:tc>
              <w:tcPr>
                <w:tcW w:w="1310"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2.4.</w:t>
                </w:r>
              </w:p>
            </w:tc>
            <w:tc>
              <w:tcPr>
                <w:tcW w:w="971" w:type="pct"/>
              </w:tcPr>
              <w:p>
                <w:pPr>
                  <w:rPr>
                    <w:rFonts w:eastAsia="Calibri"/>
                    <w:szCs w:val="24"/>
                    <w:lang w:eastAsia="lt-LT"/>
                  </w:rPr>
                </w:pPr>
                <w:r>
                  <w:rPr>
                    <w:rFonts w:eastAsia="Calibri"/>
                    <w:szCs w:val="24"/>
                    <w:lang w:eastAsia="lt-LT"/>
                  </w:rPr>
                  <w:t>VšĮ Marijampolės ligoninė</w:t>
                </w:r>
              </w:p>
            </w:tc>
            <w:tc>
              <w:tcPr>
                <w:tcW w:w="874" w:type="pct"/>
              </w:tcPr>
              <w:p>
                <w:pPr>
                  <w:jc w:val="center"/>
                  <w:rPr>
                    <w:rFonts w:eastAsia="Calibri"/>
                    <w:szCs w:val="24"/>
                    <w:lang w:eastAsia="lt-LT"/>
                  </w:rPr>
                </w:pPr>
                <w:r>
                  <w:rPr>
                    <w:rFonts w:eastAsia="Calibri"/>
                    <w:szCs w:val="24"/>
                    <w:lang w:eastAsia="lt-LT"/>
                  </w:rPr>
                  <w:t>20</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0"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2.5.</w:t>
                </w:r>
              </w:p>
            </w:tc>
            <w:tc>
              <w:tcPr>
                <w:tcW w:w="971" w:type="pct"/>
              </w:tcPr>
              <w:p>
                <w:pPr>
                  <w:rPr>
                    <w:rFonts w:eastAsia="Calibri"/>
                    <w:szCs w:val="24"/>
                    <w:lang w:eastAsia="lt-LT"/>
                  </w:rPr>
                </w:pPr>
                <w:r>
                  <w:rPr>
                    <w:rFonts w:eastAsia="Calibri"/>
                    <w:szCs w:val="24"/>
                    <w:lang w:eastAsia="lt-LT"/>
                  </w:rPr>
                  <w:t>VšĮ Prienų ligoninė</w:t>
                </w:r>
              </w:p>
            </w:tc>
            <w:tc>
              <w:tcPr>
                <w:tcW w:w="874" w:type="pct"/>
              </w:tcPr>
              <w:p>
                <w:pPr>
                  <w:jc w:val="center"/>
                  <w:rPr>
                    <w:rFonts w:eastAsia="Calibri"/>
                    <w:szCs w:val="24"/>
                    <w:lang w:eastAsia="lt-LT"/>
                  </w:rPr>
                </w:pPr>
                <w:r>
                  <w:rPr>
                    <w:rFonts w:eastAsia="Calibri"/>
                    <w:szCs w:val="24"/>
                    <w:lang w:eastAsia="lt-LT"/>
                  </w:rPr>
                  <w:t>20</w:t>
                </w:r>
              </w:p>
            </w:tc>
            <w:tc>
              <w:tcPr>
                <w:tcW w:w="777" w:type="pct"/>
              </w:tcPr>
              <w:p>
                <w:pPr>
                  <w:jc w:val="center"/>
                  <w:rPr>
                    <w:rFonts w:eastAsia="Calibri"/>
                    <w:szCs w:val="24"/>
                    <w:lang w:eastAsia="lt-LT"/>
                  </w:rPr>
                </w:pPr>
                <w:r>
                  <w:rPr>
                    <w:rFonts w:eastAsia="Calibri"/>
                    <w:szCs w:val="24"/>
                    <w:lang w:eastAsia="lt-LT"/>
                  </w:rPr>
                  <w:t>1</w:t>
                </w:r>
              </w:p>
            </w:tc>
            <w:tc>
              <w:tcPr>
                <w:tcW w:w="825" w:type="pct"/>
                <w:vMerge/>
              </w:tcPr>
              <w:p>
                <w:pPr>
                  <w:jc w:val="center"/>
                  <w:rPr>
                    <w:rFonts w:eastAsia="Calibri"/>
                    <w:b/>
                    <w:bCs/>
                    <w:szCs w:val="24"/>
                    <w:lang w:eastAsia="lt-LT"/>
                  </w:rPr>
                </w:pPr>
              </w:p>
            </w:tc>
            <w:tc>
              <w:tcPr>
                <w:tcW w:w="1310"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2.6. </w:t>
                </w:r>
              </w:p>
            </w:tc>
            <w:tc>
              <w:tcPr>
                <w:tcW w:w="971" w:type="pct"/>
              </w:tcPr>
              <w:p>
                <w:pPr>
                  <w:rPr>
                    <w:rFonts w:eastAsia="Calibri"/>
                    <w:szCs w:val="24"/>
                    <w:lang w:eastAsia="lt-LT"/>
                  </w:rPr>
                </w:pPr>
                <w:r>
                  <w:rPr>
                    <w:rFonts w:eastAsia="Calibri"/>
                    <w:szCs w:val="24"/>
                    <w:lang w:eastAsia="lt-LT"/>
                  </w:rPr>
                  <w:t>VšĮ Kėdainių ligoninė</w:t>
                </w:r>
              </w:p>
            </w:tc>
            <w:tc>
              <w:tcPr>
                <w:tcW w:w="874" w:type="pct"/>
              </w:tcPr>
              <w:p>
                <w:pPr>
                  <w:jc w:val="center"/>
                  <w:rPr>
                    <w:rFonts w:eastAsia="Calibri"/>
                    <w:szCs w:val="24"/>
                    <w:lang w:eastAsia="lt-LT"/>
                  </w:rPr>
                </w:pPr>
                <w:r>
                  <w:rPr>
                    <w:rFonts w:eastAsia="Calibri"/>
                    <w:szCs w:val="24"/>
                    <w:lang w:eastAsia="lt-LT"/>
                  </w:rPr>
                  <w:t>20</w:t>
                </w:r>
              </w:p>
            </w:tc>
            <w:tc>
              <w:tcPr>
                <w:tcW w:w="777" w:type="pct"/>
              </w:tcPr>
              <w:p>
                <w:pPr>
                  <w:jc w:val="center"/>
                  <w:rPr>
                    <w:rFonts w:eastAsia="Calibri"/>
                    <w:szCs w:val="24"/>
                    <w:lang w:eastAsia="lt-LT"/>
                  </w:rPr>
                </w:pPr>
                <w:r>
                  <w:rPr>
                    <w:rFonts w:eastAsia="Calibri"/>
                    <w:szCs w:val="24"/>
                    <w:lang w:eastAsia="lt-LT"/>
                  </w:rPr>
                  <w:t>1</w:t>
                </w:r>
              </w:p>
            </w:tc>
            <w:tc>
              <w:tcPr>
                <w:tcW w:w="825" w:type="pct"/>
                <w:vMerge/>
              </w:tcPr>
              <w:p>
                <w:pPr>
                  <w:jc w:val="center"/>
                  <w:rPr>
                    <w:rFonts w:eastAsia="Calibri"/>
                    <w:b/>
                    <w:bCs/>
                    <w:szCs w:val="24"/>
                    <w:lang w:eastAsia="lt-LT"/>
                  </w:rPr>
                </w:pPr>
              </w:p>
            </w:tc>
            <w:tc>
              <w:tcPr>
                <w:tcW w:w="1310"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2.7.</w:t>
                </w:r>
              </w:p>
            </w:tc>
            <w:tc>
              <w:tcPr>
                <w:tcW w:w="971" w:type="pct"/>
              </w:tcPr>
              <w:p>
                <w:pPr>
                  <w:rPr>
                    <w:rFonts w:eastAsia="Calibri"/>
                    <w:szCs w:val="24"/>
                    <w:lang w:eastAsia="lt-LT"/>
                  </w:rPr>
                </w:pPr>
                <w:r>
                  <w:rPr>
                    <w:rFonts w:eastAsia="Calibri"/>
                    <w:szCs w:val="24"/>
                    <w:lang w:eastAsia="lt-LT"/>
                  </w:rPr>
                  <w:t>VšĮ Jonavos ligoninė</w:t>
                </w:r>
              </w:p>
            </w:tc>
            <w:tc>
              <w:tcPr>
                <w:tcW w:w="874" w:type="pct"/>
              </w:tcPr>
              <w:p>
                <w:pPr>
                  <w:jc w:val="center"/>
                  <w:rPr>
                    <w:rFonts w:eastAsia="Calibri"/>
                    <w:szCs w:val="24"/>
                    <w:lang w:eastAsia="lt-LT"/>
                  </w:rPr>
                </w:pPr>
                <w:r>
                  <w:rPr>
                    <w:rFonts w:eastAsia="Calibri"/>
                    <w:szCs w:val="24"/>
                    <w:lang w:eastAsia="lt-LT"/>
                  </w:rPr>
                  <w:t>20</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0" w:type="pct"/>
                <w:vMerge/>
              </w:tcPr>
              <w:p>
                <w:pPr>
                  <w:jc w:val="center"/>
                  <w:rPr>
                    <w:rFonts w:eastAsia="Calibri"/>
                    <w:b/>
                    <w:bCs/>
                    <w:szCs w:val="24"/>
                    <w:lang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eastAsia="lt-LT"/>
                  </w:rPr>
                </w:pPr>
                <w:r>
                  <w:rPr>
                    <w:rFonts w:eastAsia="Calibri"/>
                    <w:b/>
                    <w:bCs/>
                    <w:szCs w:val="24"/>
                    <w:lang w:eastAsia="lt-LT"/>
                  </w:rPr>
                  <w:t>240</w:t>
                </w:r>
              </w:p>
            </w:tc>
            <w:tc>
              <w:tcPr>
                <w:tcW w:w="777" w:type="pct"/>
              </w:tcPr>
              <w:p>
                <w:pPr>
                  <w:jc w:val="center"/>
                  <w:rPr>
                    <w:rFonts w:eastAsia="Calibri"/>
                    <w:b/>
                    <w:bCs/>
                    <w:szCs w:val="24"/>
                    <w:lang w:eastAsia="lt-LT"/>
                  </w:rPr>
                </w:pPr>
                <w:r>
                  <w:rPr>
                    <w:rFonts w:eastAsia="Calibri"/>
                    <w:b/>
                    <w:bCs/>
                    <w:szCs w:val="24"/>
                    <w:lang w:eastAsia="lt-LT"/>
                  </w:rPr>
                  <w:t>25</w:t>
                </w:r>
              </w:p>
            </w:tc>
            <w:tc>
              <w:tcPr>
                <w:tcW w:w="825" w:type="pct"/>
                <w:vMerge/>
              </w:tcPr>
              <w:p>
                <w:pPr>
                  <w:jc w:val="center"/>
                  <w:rPr>
                    <w:rFonts w:eastAsia="Calibri"/>
                    <w:b/>
                    <w:bCs/>
                    <w:szCs w:val="24"/>
                    <w:lang w:eastAsia="lt-LT"/>
                  </w:rPr>
                </w:pPr>
              </w:p>
            </w:tc>
            <w:tc>
              <w:tcPr>
                <w:tcW w:w="1310"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w:t>
                </w:r>
              </w:p>
            </w:tc>
            <w:tc>
              <w:tcPr>
                <w:tcW w:w="971" w:type="pct"/>
              </w:tcPr>
              <w:p>
                <w:pPr>
                  <w:jc w:val="both"/>
                  <w:rPr>
                    <w:rFonts w:eastAsia="Calibri"/>
                    <w:szCs w:val="24"/>
                    <w:lang w:eastAsia="lt-LT"/>
                  </w:rPr>
                </w:pPr>
                <w:r>
                  <w:rPr>
                    <w:rFonts w:eastAsia="Calibri"/>
                    <w:szCs w:val="24"/>
                    <w:lang w:eastAsia="lt-LT"/>
                  </w:rPr>
                  <w:t>Klaipėdos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0"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3.1.</w:t>
                </w:r>
              </w:p>
            </w:tc>
            <w:tc>
              <w:tcPr>
                <w:tcW w:w="971" w:type="pct"/>
              </w:tcPr>
              <w:p>
                <w:pPr>
                  <w:rPr>
                    <w:rFonts w:eastAsia="Calibri"/>
                    <w:szCs w:val="24"/>
                    <w:lang w:eastAsia="lt-LT"/>
                  </w:rPr>
                </w:pPr>
                <w:r>
                  <w:rPr>
                    <w:rFonts w:eastAsia="Calibri"/>
                    <w:szCs w:val="24"/>
                    <w:lang w:eastAsia="lt-LT"/>
                  </w:rPr>
                  <w:t>VšĮ Klaipėdos universitetinė ligoninė</w:t>
                </w:r>
              </w:p>
            </w:tc>
            <w:tc>
              <w:tcPr>
                <w:tcW w:w="874" w:type="pct"/>
              </w:tcPr>
              <w:p>
                <w:pPr>
                  <w:jc w:val="center"/>
                  <w:rPr>
                    <w:rFonts w:eastAsia="Calibri"/>
                    <w:szCs w:val="24"/>
                    <w:lang w:val="en-US" w:eastAsia="lt-LT"/>
                  </w:rPr>
                </w:pPr>
                <w:r>
                  <w:rPr>
                    <w:rFonts w:eastAsia="Calibri"/>
                    <w:szCs w:val="24"/>
                    <w:lang w:val="en-US" w:eastAsia="lt-LT"/>
                  </w:rPr>
                  <w:t>120</w:t>
                </w:r>
              </w:p>
            </w:tc>
            <w:tc>
              <w:tcPr>
                <w:tcW w:w="777" w:type="pct"/>
              </w:tcPr>
              <w:p>
                <w:pPr>
                  <w:jc w:val="center"/>
                  <w:rPr>
                    <w:rFonts w:eastAsia="Calibri"/>
                    <w:szCs w:val="24"/>
                    <w:lang w:eastAsia="lt-LT"/>
                  </w:rPr>
                </w:pPr>
                <w:r>
                  <w:rPr>
                    <w:rFonts w:eastAsia="Calibri"/>
                    <w:szCs w:val="24"/>
                    <w:lang w:eastAsia="lt-LT"/>
                  </w:rPr>
                  <w:t>20</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0"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3.2.</w:t>
                </w:r>
              </w:p>
            </w:tc>
            <w:tc>
              <w:tcPr>
                <w:tcW w:w="971" w:type="pct"/>
              </w:tcPr>
              <w:p>
                <w:pPr>
                  <w:rPr>
                    <w:rFonts w:eastAsia="Calibri"/>
                    <w:szCs w:val="24"/>
                    <w:lang w:eastAsia="lt-LT"/>
                  </w:rPr>
                </w:pPr>
                <w:r>
                  <w:rPr>
                    <w:rFonts w:eastAsia="Calibri"/>
                    <w:szCs w:val="24"/>
                    <w:lang w:eastAsia="lt-LT"/>
                  </w:rPr>
                  <w:t>VšĮ Klaipėdos jūrininkų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6</w:t>
                </w:r>
              </w:p>
            </w:tc>
            <w:tc>
              <w:tcPr>
                <w:tcW w:w="825" w:type="pct"/>
                <w:vMerge/>
              </w:tcPr>
              <w:p>
                <w:pPr>
                  <w:jc w:val="center"/>
                  <w:rPr>
                    <w:rFonts w:eastAsia="Calibri"/>
                    <w:b/>
                    <w:bCs/>
                    <w:szCs w:val="24"/>
                    <w:lang w:eastAsia="lt-LT"/>
                  </w:rPr>
                </w:pPr>
              </w:p>
            </w:tc>
            <w:tc>
              <w:tcPr>
                <w:tcW w:w="1310"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3.3.</w:t>
                </w:r>
              </w:p>
            </w:tc>
            <w:tc>
              <w:tcPr>
                <w:tcW w:w="971" w:type="pct"/>
              </w:tcPr>
              <w:p>
                <w:pPr>
                  <w:rPr>
                    <w:rFonts w:eastAsia="Calibri"/>
                    <w:szCs w:val="24"/>
                    <w:lang w:eastAsia="lt-LT"/>
                  </w:rPr>
                </w:pPr>
                <w:r>
                  <w:rPr>
                    <w:rFonts w:eastAsia="Calibri"/>
                    <w:szCs w:val="24"/>
                    <w:lang w:eastAsia="lt-LT"/>
                  </w:rPr>
                  <w:t>VšĮ Klaipėdos vaikų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4</w:t>
                </w:r>
              </w:p>
            </w:tc>
            <w:tc>
              <w:tcPr>
                <w:tcW w:w="825" w:type="pct"/>
                <w:vMerge/>
              </w:tcPr>
              <w:p>
                <w:pPr>
                  <w:jc w:val="center"/>
                  <w:rPr>
                    <w:rFonts w:eastAsia="Calibri"/>
                    <w:b/>
                    <w:bCs/>
                    <w:szCs w:val="24"/>
                    <w:lang w:eastAsia="lt-LT"/>
                  </w:rPr>
                </w:pPr>
              </w:p>
            </w:tc>
            <w:tc>
              <w:tcPr>
                <w:tcW w:w="1310"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3.4.</w:t>
                </w:r>
              </w:p>
            </w:tc>
            <w:tc>
              <w:tcPr>
                <w:tcW w:w="971" w:type="pct"/>
              </w:tcPr>
              <w:p>
                <w:pPr>
                  <w:rPr>
                    <w:rFonts w:eastAsia="Calibri"/>
                    <w:szCs w:val="24"/>
                    <w:lang w:eastAsia="lt-LT"/>
                  </w:rPr>
                </w:pPr>
                <w:r>
                  <w:rPr>
                    <w:rFonts w:eastAsia="Calibri"/>
                    <w:szCs w:val="24"/>
                    <w:lang w:eastAsia="lt-LT"/>
                  </w:rPr>
                  <w:t>VšĮ Respublikinė Klaipėdos ligoninė</w:t>
                </w:r>
              </w:p>
            </w:tc>
            <w:tc>
              <w:tcPr>
                <w:tcW w:w="874" w:type="pct"/>
              </w:tcPr>
              <w:p>
                <w:pPr>
                  <w:jc w:val="center"/>
                  <w:rPr>
                    <w:rFonts w:eastAsia="Calibri"/>
                    <w:szCs w:val="24"/>
                    <w:lang w:val="en-US" w:eastAsia="lt-LT"/>
                  </w:rPr>
                </w:pPr>
                <w:r>
                  <w:rPr>
                    <w:rFonts w:eastAsia="Calibri"/>
                    <w:szCs w:val="24"/>
                    <w:lang w:val="en-US" w:eastAsia="lt-LT"/>
                  </w:rPr>
                  <w:t>80</w:t>
                </w:r>
              </w:p>
            </w:tc>
            <w:tc>
              <w:tcPr>
                <w:tcW w:w="777" w:type="pct"/>
              </w:tcPr>
              <w:p>
                <w:pPr>
                  <w:jc w:val="center"/>
                  <w:rPr>
                    <w:rFonts w:eastAsia="Calibri"/>
                    <w:szCs w:val="24"/>
                    <w:lang w:eastAsia="lt-LT"/>
                  </w:rPr>
                </w:pPr>
                <w:r>
                  <w:rPr>
                    <w:rFonts w:eastAsia="Calibri"/>
                    <w:szCs w:val="24"/>
                    <w:lang w:eastAsia="lt-LT"/>
                  </w:rPr>
                  <w:t>12</w:t>
                </w:r>
              </w:p>
            </w:tc>
            <w:tc>
              <w:tcPr>
                <w:tcW w:w="825" w:type="pct"/>
                <w:vMerge/>
              </w:tcPr>
              <w:p>
                <w:pPr>
                  <w:jc w:val="center"/>
                  <w:rPr>
                    <w:rFonts w:eastAsia="Calibri"/>
                    <w:b/>
                    <w:bCs/>
                    <w:szCs w:val="24"/>
                    <w:lang w:eastAsia="lt-LT"/>
                  </w:rPr>
                </w:pPr>
              </w:p>
            </w:tc>
            <w:tc>
              <w:tcPr>
                <w:tcW w:w="1310"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3.5.</w:t>
                </w:r>
              </w:p>
            </w:tc>
            <w:tc>
              <w:tcPr>
                <w:tcW w:w="971" w:type="pct"/>
              </w:tcPr>
              <w:p>
                <w:pPr>
                  <w:rPr>
                    <w:rFonts w:eastAsia="Calibri"/>
                    <w:szCs w:val="24"/>
                    <w:lang w:eastAsia="lt-LT"/>
                  </w:rPr>
                </w:pPr>
                <w:r>
                  <w:rPr>
                    <w:rFonts w:eastAsia="Calibri"/>
                    <w:szCs w:val="24"/>
                    <w:lang w:eastAsia="lt-LT"/>
                  </w:rPr>
                  <w:t>VšĮ Tauragės ligoninė</w:t>
                </w:r>
              </w:p>
            </w:tc>
            <w:tc>
              <w:tcPr>
                <w:tcW w:w="874" w:type="pct"/>
              </w:tcPr>
              <w:p>
                <w:pPr>
                  <w:jc w:val="center"/>
                  <w:rPr>
                    <w:rFonts w:eastAsia="Calibri"/>
                    <w:szCs w:val="24"/>
                    <w:lang w:val="en-US" w:eastAsia="lt-LT"/>
                  </w:rPr>
                </w:pPr>
                <w:r>
                  <w:rPr>
                    <w:rFonts w:eastAsia="Calibri"/>
                    <w:szCs w:val="24"/>
                    <w:lang w:val="en-US" w:eastAsia="lt-LT"/>
                  </w:rPr>
                  <w:t>50</w:t>
                </w:r>
              </w:p>
            </w:tc>
            <w:tc>
              <w:tcPr>
                <w:tcW w:w="777" w:type="pct"/>
              </w:tcPr>
              <w:p>
                <w:pPr>
                  <w:jc w:val="center"/>
                  <w:rPr>
                    <w:rFonts w:eastAsia="Calibri"/>
                    <w:szCs w:val="24"/>
                    <w:lang w:eastAsia="lt-LT"/>
                  </w:rPr>
                </w:pPr>
                <w:r>
                  <w:rPr>
                    <w:rFonts w:eastAsia="Calibri"/>
                    <w:szCs w:val="24"/>
                    <w:lang w:eastAsia="lt-LT"/>
                  </w:rPr>
                  <w:t>6</w:t>
                </w:r>
              </w:p>
            </w:tc>
            <w:tc>
              <w:tcPr>
                <w:tcW w:w="825" w:type="pct"/>
                <w:vMerge/>
              </w:tcPr>
              <w:p>
                <w:pPr>
                  <w:jc w:val="center"/>
                  <w:rPr>
                    <w:rFonts w:eastAsia="Calibri"/>
                    <w:b/>
                    <w:bCs/>
                    <w:szCs w:val="24"/>
                    <w:lang w:eastAsia="lt-LT"/>
                  </w:rPr>
                </w:pPr>
              </w:p>
            </w:tc>
            <w:tc>
              <w:tcPr>
                <w:tcW w:w="1310"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3.6.</w:t>
                </w:r>
              </w:p>
            </w:tc>
            <w:tc>
              <w:tcPr>
                <w:tcW w:w="971" w:type="pct"/>
              </w:tcPr>
              <w:p>
                <w:pPr>
                  <w:rPr>
                    <w:rFonts w:eastAsia="Calibri"/>
                    <w:szCs w:val="24"/>
                    <w:lang w:eastAsia="lt-LT"/>
                  </w:rPr>
                </w:pPr>
                <w:r>
                  <w:rPr>
                    <w:szCs w:val="24"/>
                    <w:lang w:eastAsia="lt-LT"/>
                  </w:rPr>
                  <w:t>VšĮ Šilutės ligoninė</w:t>
                </w:r>
              </w:p>
            </w:tc>
            <w:tc>
              <w:tcPr>
                <w:tcW w:w="874" w:type="pct"/>
              </w:tcPr>
              <w:p>
                <w:pPr>
                  <w:jc w:val="center"/>
                  <w:rPr>
                    <w:rFonts w:eastAsia="Calibri"/>
                    <w:szCs w:val="24"/>
                    <w:lang w:val="en-US" w:eastAsia="lt-LT"/>
                  </w:rPr>
                </w:pPr>
                <w:r>
                  <w:rPr>
                    <w:rFonts w:eastAsia="Calibri"/>
                    <w:szCs w:val="24"/>
                    <w:lang w:val="en-US" w:eastAsia="lt-LT"/>
                  </w:rPr>
                  <w:t>40</w:t>
                </w:r>
              </w:p>
            </w:tc>
            <w:tc>
              <w:tcPr>
                <w:tcW w:w="777" w:type="pct"/>
              </w:tcPr>
              <w:p>
                <w:pPr>
                  <w:jc w:val="center"/>
                  <w:rPr>
                    <w:rFonts w:eastAsia="Calibri"/>
                    <w:szCs w:val="24"/>
                    <w:lang w:eastAsia="lt-LT"/>
                  </w:rPr>
                </w:pPr>
                <w:r>
                  <w:rPr>
                    <w:szCs w:val="24"/>
                    <w:lang w:eastAsia="lt-LT"/>
                  </w:rPr>
                  <w:t>2</w:t>
                </w:r>
              </w:p>
            </w:tc>
            <w:tc>
              <w:tcPr>
                <w:tcW w:w="825" w:type="pct"/>
                <w:vMerge/>
              </w:tcPr>
              <w:p>
                <w:pPr>
                  <w:jc w:val="center"/>
                  <w:rPr>
                    <w:rFonts w:eastAsia="Calibri"/>
                    <w:b/>
                    <w:bCs/>
                    <w:szCs w:val="24"/>
                    <w:lang w:eastAsia="lt-LT"/>
                  </w:rPr>
                </w:pPr>
              </w:p>
            </w:tc>
            <w:tc>
              <w:tcPr>
                <w:tcW w:w="1310"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3.7.</w:t>
                </w:r>
              </w:p>
            </w:tc>
            <w:tc>
              <w:tcPr>
                <w:tcW w:w="971" w:type="pct"/>
              </w:tcPr>
              <w:p>
                <w:pPr>
                  <w:rPr>
                    <w:rFonts w:eastAsia="Calibri"/>
                    <w:szCs w:val="24"/>
                    <w:lang w:eastAsia="lt-LT"/>
                  </w:rPr>
                </w:pPr>
                <w:r>
                  <w:rPr>
                    <w:rFonts w:eastAsia="Calibri"/>
                    <w:szCs w:val="24"/>
                    <w:lang w:eastAsia="lt-LT"/>
                  </w:rPr>
                  <w:t>VšĮ Kretingos ligoninė</w:t>
                </w:r>
              </w:p>
            </w:tc>
            <w:tc>
              <w:tcPr>
                <w:tcW w:w="874" w:type="pct"/>
              </w:tcPr>
              <w:p>
                <w:pPr>
                  <w:jc w:val="center"/>
                  <w:rPr>
                    <w:rFonts w:eastAsia="Calibri"/>
                    <w:szCs w:val="24"/>
                    <w:lang w:val="en-US" w:eastAsia="lt-LT"/>
                  </w:rPr>
                </w:pPr>
                <w:r>
                  <w:rPr>
                    <w:rFonts w:eastAsia="Calibri"/>
                    <w:szCs w:val="24"/>
                    <w:lang w:val="en-US" w:eastAsia="lt-LT"/>
                  </w:rPr>
                  <w:t>40</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b/>
                    <w:bCs/>
                    <w:szCs w:val="24"/>
                    <w:lang w:eastAsia="lt-LT"/>
                  </w:rPr>
                </w:pPr>
              </w:p>
            </w:tc>
            <w:tc>
              <w:tcPr>
                <w:tcW w:w="1310"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3.8. </w:t>
                </w:r>
              </w:p>
            </w:tc>
            <w:tc>
              <w:tcPr>
                <w:tcW w:w="971" w:type="pct"/>
              </w:tcPr>
              <w:p>
                <w:pPr>
                  <w:rPr>
                    <w:rFonts w:eastAsia="Calibri"/>
                    <w:szCs w:val="24"/>
                    <w:lang w:eastAsia="lt-LT"/>
                  </w:rPr>
                </w:pPr>
                <w:r>
                  <w:rPr>
                    <w:rFonts w:eastAsia="Calibri"/>
                    <w:szCs w:val="24"/>
                    <w:lang w:eastAsia="lt-LT"/>
                  </w:rPr>
                  <w:t>VšĮ Šilalės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0</w:t>
                </w:r>
              </w:p>
            </w:tc>
            <w:tc>
              <w:tcPr>
                <w:tcW w:w="825" w:type="pct"/>
                <w:vMerge/>
              </w:tcPr>
              <w:p>
                <w:pPr>
                  <w:jc w:val="center"/>
                  <w:rPr>
                    <w:rFonts w:eastAsia="Calibri"/>
                    <w:b/>
                    <w:bCs/>
                    <w:szCs w:val="24"/>
                    <w:lang w:eastAsia="lt-LT"/>
                  </w:rPr>
                </w:pPr>
              </w:p>
            </w:tc>
            <w:tc>
              <w:tcPr>
                <w:tcW w:w="1310"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3.9.</w:t>
                </w:r>
              </w:p>
            </w:tc>
            <w:tc>
              <w:tcPr>
                <w:tcW w:w="971" w:type="pct"/>
              </w:tcPr>
              <w:p>
                <w:pPr>
                  <w:rPr>
                    <w:rFonts w:eastAsia="Calibri"/>
                    <w:szCs w:val="24"/>
                    <w:lang w:eastAsia="lt-LT"/>
                  </w:rPr>
                </w:pPr>
                <w:r>
                  <w:rPr>
                    <w:rFonts w:eastAsia="Calibri"/>
                    <w:szCs w:val="24"/>
                    <w:lang w:eastAsia="lt-LT"/>
                  </w:rPr>
                  <w:t>VšĮ Gargždų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0</w:t>
                </w:r>
              </w:p>
            </w:tc>
            <w:tc>
              <w:tcPr>
                <w:tcW w:w="825" w:type="pct"/>
                <w:vMerge/>
              </w:tcPr>
              <w:p>
                <w:pPr>
                  <w:jc w:val="center"/>
                  <w:rPr>
                    <w:rFonts w:eastAsia="Calibri"/>
                    <w:b/>
                    <w:bCs/>
                    <w:szCs w:val="24"/>
                    <w:lang w:eastAsia="lt-LT"/>
                  </w:rPr>
                </w:pPr>
              </w:p>
            </w:tc>
            <w:tc>
              <w:tcPr>
                <w:tcW w:w="1310" w:type="pct"/>
                <w:vMerge/>
              </w:tcPr>
              <w:p>
                <w:pPr>
                  <w:jc w:val="center"/>
                  <w:rPr>
                    <w:rFonts w:eastAsia="Calibri"/>
                    <w:b/>
                    <w:bCs/>
                    <w:szCs w:val="24"/>
                    <w:lang w:eastAsia="lt-LT"/>
                  </w:rPr>
                </w:pPr>
              </w:p>
            </w:tc>
          </w:tr>
          <w:tr>
            <w:trPr>
              <w:trHeight w:val="145"/>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410</w:t>
                </w:r>
              </w:p>
            </w:tc>
            <w:tc>
              <w:tcPr>
                <w:tcW w:w="777" w:type="pct"/>
              </w:tcPr>
              <w:p>
                <w:pPr>
                  <w:jc w:val="center"/>
                  <w:rPr>
                    <w:rFonts w:eastAsia="Calibri"/>
                    <w:b/>
                    <w:bCs/>
                    <w:szCs w:val="24"/>
                    <w:lang w:eastAsia="lt-LT"/>
                  </w:rPr>
                </w:pPr>
                <w:r>
                  <w:rPr>
                    <w:rFonts w:eastAsia="Calibri"/>
                    <w:b/>
                    <w:bCs/>
                    <w:szCs w:val="24"/>
                    <w:lang w:eastAsia="lt-LT"/>
                  </w:rPr>
                  <w:t>53</w:t>
                </w:r>
              </w:p>
            </w:tc>
            <w:tc>
              <w:tcPr>
                <w:tcW w:w="825" w:type="pct"/>
                <w:vMerge/>
              </w:tcPr>
              <w:p>
                <w:pPr>
                  <w:jc w:val="center"/>
                  <w:rPr>
                    <w:rFonts w:eastAsia="Calibri"/>
                    <w:b/>
                    <w:bCs/>
                    <w:szCs w:val="24"/>
                    <w:lang w:eastAsia="lt-LT"/>
                  </w:rPr>
                </w:pPr>
              </w:p>
            </w:tc>
            <w:tc>
              <w:tcPr>
                <w:tcW w:w="1310"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w:t>
                </w:r>
              </w:p>
            </w:tc>
            <w:tc>
              <w:tcPr>
                <w:tcW w:w="971" w:type="pct"/>
              </w:tcPr>
              <w:p>
                <w:pPr>
                  <w:rPr>
                    <w:rFonts w:eastAsia="Calibri"/>
                    <w:szCs w:val="24"/>
                    <w:lang w:eastAsia="lt-LT"/>
                  </w:rPr>
                </w:pPr>
                <w:r>
                  <w:rPr>
                    <w:rFonts w:eastAsia="Calibri"/>
                    <w:szCs w:val="24"/>
                    <w:lang w:eastAsia="lt-LT"/>
                  </w:rPr>
                  <w:t>Šiaulių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0"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4.1.</w:t>
                </w:r>
              </w:p>
            </w:tc>
            <w:tc>
              <w:tcPr>
                <w:tcW w:w="971" w:type="pct"/>
              </w:tcPr>
              <w:p>
                <w:pPr>
                  <w:rPr>
                    <w:rFonts w:eastAsia="Calibri"/>
                    <w:szCs w:val="24"/>
                    <w:lang w:eastAsia="lt-LT"/>
                  </w:rPr>
                </w:pPr>
                <w:r>
                  <w:rPr>
                    <w:rFonts w:eastAsia="Calibri"/>
                    <w:szCs w:val="24"/>
                    <w:lang w:eastAsia="lt-LT"/>
                  </w:rPr>
                  <w:t>VšĮ Respublikinė Šiaulių ligoninė</w:t>
                </w:r>
              </w:p>
            </w:tc>
            <w:tc>
              <w:tcPr>
                <w:tcW w:w="874" w:type="pct"/>
              </w:tcPr>
              <w:p>
                <w:pPr>
                  <w:jc w:val="center"/>
                  <w:rPr>
                    <w:rFonts w:eastAsia="Calibri"/>
                    <w:szCs w:val="24"/>
                    <w:lang w:val="en-US" w:eastAsia="lt-LT"/>
                  </w:rPr>
                </w:pPr>
                <w:r>
                  <w:rPr>
                    <w:rFonts w:eastAsia="Calibri"/>
                    <w:szCs w:val="24"/>
                    <w:lang w:val="en-US" w:eastAsia="lt-LT"/>
                  </w:rPr>
                  <w:t>80</w:t>
                </w:r>
              </w:p>
            </w:tc>
            <w:tc>
              <w:tcPr>
                <w:tcW w:w="777" w:type="pct"/>
              </w:tcPr>
              <w:p>
                <w:pPr>
                  <w:jc w:val="center"/>
                  <w:rPr>
                    <w:rFonts w:eastAsia="Calibri"/>
                    <w:szCs w:val="24"/>
                    <w:lang w:eastAsia="lt-LT"/>
                  </w:rPr>
                </w:pPr>
                <w:r>
                  <w:rPr>
                    <w:rFonts w:eastAsia="Calibri"/>
                    <w:szCs w:val="24"/>
                    <w:lang w:eastAsia="lt-LT"/>
                  </w:rPr>
                  <w:t>20</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0"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4.2.</w:t>
                </w:r>
              </w:p>
            </w:tc>
            <w:tc>
              <w:tcPr>
                <w:tcW w:w="971" w:type="pct"/>
              </w:tcPr>
              <w:p>
                <w:pPr>
                  <w:rPr>
                    <w:rFonts w:eastAsia="Calibri"/>
                    <w:szCs w:val="24"/>
                    <w:lang w:eastAsia="lt-LT"/>
                  </w:rPr>
                </w:pPr>
                <w:r>
                  <w:rPr>
                    <w:rFonts w:eastAsia="Calibri"/>
                    <w:szCs w:val="24"/>
                    <w:lang w:eastAsia="lt-LT"/>
                  </w:rPr>
                  <w:t>VšĮ Regioninė Mažeikių ligoninė</w:t>
                </w:r>
              </w:p>
            </w:tc>
            <w:tc>
              <w:tcPr>
                <w:tcW w:w="874" w:type="pct"/>
              </w:tcPr>
              <w:p>
                <w:pPr>
                  <w:jc w:val="center"/>
                  <w:rPr>
                    <w:rFonts w:eastAsia="Calibri"/>
                    <w:szCs w:val="24"/>
                    <w:lang w:val="en-US" w:eastAsia="lt-LT"/>
                  </w:rPr>
                </w:pPr>
                <w:r>
                  <w:rPr>
                    <w:rFonts w:eastAsia="Calibri"/>
                    <w:szCs w:val="24"/>
                    <w:lang w:val="en-US" w:eastAsia="lt-LT"/>
                  </w:rPr>
                  <w:t>40</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szCs w:val="24"/>
                    <w:lang w:eastAsia="lt-LT"/>
                  </w:rPr>
                </w:pPr>
              </w:p>
            </w:tc>
            <w:tc>
              <w:tcPr>
                <w:tcW w:w="1310"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4.3.</w:t>
                </w:r>
              </w:p>
            </w:tc>
            <w:tc>
              <w:tcPr>
                <w:tcW w:w="971" w:type="pct"/>
              </w:tcPr>
              <w:p>
                <w:pPr>
                  <w:rPr>
                    <w:rFonts w:eastAsia="Calibri"/>
                    <w:szCs w:val="24"/>
                    <w:lang w:eastAsia="lt-LT"/>
                  </w:rPr>
                </w:pPr>
                <w:r>
                  <w:rPr>
                    <w:rFonts w:eastAsia="Calibri"/>
                    <w:szCs w:val="24"/>
                    <w:lang w:eastAsia="lt-LT"/>
                  </w:rPr>
                  <w:t>VšĮ Regioninė Telšių ligoninė</w:t>
                </w:r>
              </w:p>
            </w:tc>
            <w:tc>
              <w:tcPr>
                <w:tcW w:w="874" w:type="pct"/>
              </w:tcPr>
              <w:p>
                <w:pPr>
                  <w:jc w:val="center"/>
                  <w:rPr>
                    <w:rFonts w:eastAsia="Calibri"/>
                    <w:szCs w:val="24"/>
                    <w:lang w:val="en-US" w:eastAsia="lt-LT"/>
                  </w:rPr>
                </w:pPr>
                <w:r>
                  <w:rPr>
                    <w:rFonts w:eastAsia="Calibri"/>
                    <w:szCs w:val="24"/>
                    <w:lang w:val="en-US" w:eastAsia="lt-LT"/>
                  </w:rPr>
                  <w:t>23</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szCs w:val="24"/>
                    <w:lang w:eastAsia="lt-LT"/>
                  </w:rPr>
                </w:pPr>
              </w:p>
            </w:tc>
            <w:tc>
              <w:tcPr>
                <w:tcW w:w="1310"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4.4. </w:t>
                </w:r>
              </w:p>
            </w:tc>
            <w:tc>
              <w:tcPr>
                <w:tcW w:w="971" w:type="pct"/>
              </w:tcPr>
              <w:p>
                <w:pPr>
                  <w:rPr>
                    <w:rFonts w:eastAsia="Calibri"/>
                    <w:szCs w:val="24"/>
                    <w:lang w:eastAsia="lt-LT"/>
                  </w:rPr>
                </w:pPr>
                <w:r>
                  <w:rPr>
                    <w:rFonts w:eastAsia="Calibri"/>
                    <w:szCs w:val="24"/>
                    <w:lang w:eastAsia="lt-LT"/>
                  </w:rPr>
                  <w:t>VšĮ Joniškio ligoninė</w:t>
                </w:r>
              </w:p>
            </w:tc>
            <w:tc>
              <w:tcPr>
                <w:tcW w:w="874" w:type="pct"/>
              </w:tcPr>
              <w:p>
                <w:pPr>
                  <w:jc w:val="center"/>
                  <w:rPr>
                    <w:rFonts w:eastAsia="Calibri"/>
                    <w:szCs w:val="24"/>
                    <w:lang w:val="en-US" w:eastAsia="lt-LT"/>
                  </w:rPr>
                </w:pPr>
                <w:r>
                  <w:rPr>
                    <w:rFonts w:eastAsia="Calibri"/>
                    <w:szCs w:val="24"/>
                    <w:lang w:val="en-US" w:eastAsia="lt-LT"/>
                  </w:rPr>
                  <w:t>16</w:t>
                </w:r>
              </w:p>
            </w:tc>
            <w:tc>
              <w:tcPr>
                <w:tcW w:w="777" w:type="pct"/>
              </w:tcPr>
              <w:p>
                <w:pPr>
                  <w:jc w:val="center"/>
                  <w:rPr>
                    <w:rFonts w:eastAsia="Calibri"/>
                    <w:szCs w:val="24"/>
                    <w:lang w:eastAsia="lt-LT"/>
                  </w:rPr>
                </w:pPr>
                <w:r>
                  <w:rPr>
                    <w:rFonts w:eastAsia="Calibri"/>
                    <w:szCs w:val="24"/>
                    <w:lang w:eastAsia="lt-LT"/>
                  </w:rPr>
                  <w:t>0</w:t>
                </w:r>
              </w:p>
            </w:tc>
            <w:tc>
              <w:tcPr>
                <w:tcW w:w="825" w:type="pct"/>
                <w:vMerge/>
              </w:tcPr>
              <w:p>
                <w:pPr>
                  <w:jc w:val="center"/>
                  <w:rPr>
                    <w:rFonts w:eastAsia="Calibri"/>
                    <w:szCs w:val="24"/>
                    <w:lang w:eastAsia="lt-LT"/>
                  </w:rPr>
                </w:pPr>
              </w:p>
            </w:tc>
            <w:tc>
              <w:tcPr>
                <w:tcW w:w="1310"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4.5. </w:t>
                </w:r>
              </w:p>
            </w:tc>
            <w:tc>
              <w:tcPr>
                <w:tcW w:w="971" w:type="pct"/>
              </w:tcPr>
              <w:p>
                <w:pPr>
                  <w:rPr>
                    <w:rFonts w:eastAsia="Calibri"/>
                    <w:szCs w:val="24"/>
                    <w:lang w:eastAsia="lt-LT"/>
                  </w:rPr>
                </w:pPr>
                <w:r>
                  <w:rPr>
                    <w:rFonts w:eastAsia="Calibri"/>
                    <w:szCs w:val="24"/>
                    <w:lang w:eastAsia="lt-LT"/>
                  </w:rPr>
                  <w:t>VšĮ Plungės rajono savivaldybės ligoninė</w:t>
                </w:r>
              </w:p>
            </w:tc>
            <w:tc>
              <w:tcPr>
                <w:tcW w:w="874" w:type="pct"/>
              </w:tcPr>
              <w:p>
                <w:pPr>
                  <w:jc w:val="center"/>
                  <w:rPr>
                    <w:rFonts w:eastAsia="Calibri"/>
                    <w:szCs w:val="24"/>
                    <w:lang w:val="en-US" w:eastAsia="lt-LT"/>
                  </w:rPr>
                </w:pPr>
                <w:r>
                  <w:rPr>
                    <w:rFonts w:eastAsia="Calibri"/>
                    <w:szCs w:val="24"/>
                    <w:lang w:val="en-US" w:eastAsia="lt-LT"/>
                  </w:rPr>
                  <w:t>17</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szCs w:val="24"/>
                    <w:lang w:eastAsia="lt-LT"/>
                  </w:rPr>
                </w:pPr>
              </w:p>
            </w:tc>
            <w:tc>
              <w:tcPr>
                <w:tcW w:w="1310"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4.6.</w:t>
                </w:r>
              </w:p>
            </w:tc>
            <w:tc>
              <w:tcPr>
                <w:tcW w:w="971" w:type="pct"/>
              </w:tcPr>
              <w:p>
                <w:pPr>
                  <w:rPr>
                    <w:rFonts w:eastAsia="Calibri"/>
                    <w:szCs w:val="24"/>
                    <w:lang w:eastAsia="lt-LT"/>
                  </w:rPr>
                </w:pPr>
                <w:r>
                  <w:rPr>
                    <w:rFonts w:eastAsia="Calibri"/>
                    <w:szCs w:val="24"/>
                    <w:lang w:eastAsia="lt-LT"/>
                  </w:rPr>
                  <w:t xml:space="preserve">VšĮ Kelmės ligoninė </w:t>
                </w:r>
              </w:p>
            </w:tc>
            <w:tc>
              <w:tcPr>
                <w:tcW w:w="874" w:type="pct"/>
              </w:tcPr>
              <w:p>
                <w:pPr>
                  <w:jc w:val="center"/>
                  <w:rPr>
                    <w:rFonts w:eastAsia="Calibri"/>
                    <w:szCs w:val="24"/>
                    <w:lang w:val="en-US" w:eastAsia="lt-LT"/>
                  </w:rPr>
                </w:pPr>
                <w:r>
                  <w:rPr>
                    <w:rFonts w:eastAsia="Calibri"/>
                    <w:szCs w:val="24"/>
                    <w:lang w:val="en-US" w:eastAsia="lt-LT"/>
                  </w:rPr>
                  <w:t>21</w:t>
                </w:r>
              </w:p>
            </w:tc>
            <w:tc>
              <w:tcPr>
                <w:tcW w:w="777" w:type="pct"/>
              </w:tcPr>
              <w:p>
                <w:pPr>
                  <w:jc w:val="center"/>
                  <w:rPr>
                    <w:rFonts w:eastAsia="Calibri"/>
                    <w:szCs w:val="24"/>
                    <w:lang w:eastAsia="lt-LT"/>
                  </w:rPr>
                </w:pPr>
                <w:r>
                  <w:rPr>
                    <w:rFonts w:eastAsia="Calibri"/>
                    <w:szCs w:val="24"/>
                    <w:lang w:eastAsia="lt-LT"/>
                  </w:rPr>
                  <w:t>0</w:t>
                </w:r>
              </w:p>
            </w:tc>
            <w:tc>
              <w:tcPr>
                <w:tcW w:w="825" w:type="pct"/>
                <w:vMerge/>
              </w:tcPr>
              <w:p>
                <w:pPr>
                  <w:jc w:val="center"/>
                  <w:rPr>
                    <w:rFonts w:eastAsia="Calibri"/>
                    <w:szCs w:val="24"/>
                    <w:lang w:eastAsia="lt-LT"/>
                  </w:rPr>
                </w:pPr>
              </w:p>
            </w:tc>
            <w:tc>
              <w:tcPr>
                <w:tcW w:w="1310"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4.7.</w:t>
                </w:r>
              </w:p>
            </w:tc>
            <w:tc>
              <w:tcPr>
                <w:tcW w:w="971" w:type="pct"/>
              </w:tcPr>
              <w:p>
                <w:pPr>
                  <w:rPr>
                    <w:rFonts w:eastAsia="Calibri"/>
                    <w:szCs w:val="24"/>
                    <w:lang w:eastAsia="lt-LT"/>
                  </w:rPr>
                </w:pPr>
                <w:r>
                  <w:rPr>
                    <w:rFonts w:eastAsia="Calibri"/>
                    <w:szCs w:val="24"/>
                    <w:lang w:eastAsia="lt-LT"/>
                  </w:rPr>
                  <w:t>VšĮ Radviliškio ligoninė</w:t>
                </w:r>
              </w:p>
            </w:tc>
            <w:tc>
              <w:tcPr>
                <w:tcW w:w="874" w:type="pct"/>
              </w:tcPr>
              <w:p>
                <w:pPr>
                  <w:jc w:val="center"/>
                  <w:rPr>
                    <w:rFonts w:eastAsia="Calibri"/>
                    <w:szCs w:val="24"/>
                    <w:lang w:val="en-US" w:eastAsia="lt-LT"/>
                  </w:rPr>
                </w:pPr>
                <w:r>
                  <w:rPr>
                    <w:rFonts w:eastAsia="Calibri"/>
                    <w:szCs w:val="24"/>
                    <w:lang w:val="en-US" w:eastAsia="lt-LT"/>
                  </w:rPr>
                  <w:t>24</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szCs w:val="24"/>
                    <w:lang w:eastAsia="lt-LT"/>
                  </w:rPr>
                </w:pPr>
              </w:p>
            </w:tc>
            <w:tc>
              <w:tcPr>
                <w:tcW w:w="1310" w:type="pct"/>
                <w:vMerge/>
              </w:tcPr>
              <w:p>
                <w:pPr>
                  <w:jc w:val="center"/>
                  <w:rPr>
                    <w:rFonts w:eastAsia="Calibri"/>
                    <w:szCs w:val="24"/>
                    <w:lang w:eastAsia="lt-LT"/>
                  </w:rPr>
                </w:pPr>
              </w:p>
            </w:tc>
          </w:tr>
          <w:tr>
            <w:trPr>
              <w:trHeight w:val="272"/>
            </w:trPr>
            <w:tc>
              <w:tcPr>
                <w:tcW w:w="243" w:type="pct"/>
              </w:tcPr>
              <w:p>
                <w:pPr>
                  <w:rPr>
                    <w:rFonts w:eastAsia="Calibri"/>
                    <w:szCs w:val="24"/>
                    <w:lang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221</w:t>
                </w:r>
              </w:p>
            </w:tc>
            <w:tc>
              <w:tcPr>
                <w:tcW w:w="777" w:type="pct"/>
              </w:tcPr>
              <w:p>
                <w:pPr>
                  <w:jc w:val="center"/>
                  <w:rPr>
                    <w:rFonts w:eastAsia="Calibri"/>
                    <w:b/>
                    <w:bCs/>
                    <w:szCs w:val="24"/>
                    <w:lang w:eastAsia="lt-LT"/>
                  </w:rPr>
                </w:pPr>
                <w:r>
                  <w:rPr>
                    <w:rFonts w:eastAsia="Calibri"/>
                    <w:b/>
                    <w:bCs/>
                    <w:szCs w:val="24"/>
                    <w:lang w:eastAsia="lt-LT"/>
                  </w:rPr>
                  <w:t>30</w:t>
                </w:r>
              </w:p>
            </w:tc>
            <w:tc>
              <w:tcPr>
                <w:tcW w:w="825" w:type="pct"/>
                <w:vMerge/>
              </w:tcPr>
              <w:p>
                <w:pPr>
                  <w:jc w:val="center"/>
                  <w:rPr>
                    <w:rFonts w:eastAsia="Calibri"/>
                    <w:b/>
                    <w:bCs/>
                    <w:szCs w:val="24"/>
                    <w:lang w:eastAsia="lt-LT"/>
                  </w:rPr>
                </w:pPr>
              </w:p>
            </w:tc>
            <w:tc>
              <w:tcPr>
                <w:tcW w:w="1310"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w:t>
                </w:r>
              </w:p>
            </w:tc>
            <w:tc>
              <w:tcPr>
                <w:tcW w:w="971" w:type="pct"/>
              </w:tcPr>
              <w:p>
                <w:pPr>
                  <w:rPr>
                    <w:rFonts w:eastAsia="Calibri"/>
                    <w:szCs w:val="24"/>
                    <w:lang w:eastAsia="lt-LT"/>
                  </w:rPr>
                </w:pPr>
                <w:r>
                  <w:rPr>
                    <w:rFonts w:eastAsia="Calibri"/>
                    <w:szCs w:val="24"/>
                    <w:lang w:eastAsia="lt-LT"/>
                  </w:rPr>
                  <w:t>Panevėžio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0"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5.1.</w:t>
                </w:r>
              </w:p>
            </w:tc>
            <w:tc>
              <w:tcPr>
                <w:tcW w:w="971" w:type="pct"/>
              </w:tcPr>
              <w:p>
                <w:pPr>
                  <w:rPr>
                    <w:rFonts w:eastAsia="Calibri"/>
                    <w:szCs w:val="24"/>
                    <w:lang w:eastAsia="lt-LT"/>
                  </w:rPr>
                </w:pPr>
                <w:r>
                  <w:rPr>
                    <w:rFonts w:eastAsia="Calibri"/>
                    <w:szCs w:val="24"/>
                    <w:lang w:eastAsia="lt-LT"/>
                  </w:rPr>
                  <w:t>VšĮ Respublikinė Panevėžio ligoninė</w:t>
                </w:r>
              </w:p>
            </w:tc>
            <w:tc>
              <w:tcPr>
                <w:tcW w:w="874" w:type="pct"/>
              </w:tcPr>
              <w:p>
                <w:pPr>
                  <w:jc w:val="center"/>
                  <w:rPr>
                    <w:rFonts w:eastAsia="Calibri"/>
                    <w:szCs w:val="24"/>
                    <w:lang w:val="en-US" w:eastAsia="lt-LT"/>
                  </w:rPr>
                </w:pPr>
                <w:r>
                  <w:rPr>
                    <w:rFonts w:eastAsia="Calibri"/>
                    <w:szCs w:val="24"/>
                    <w:lang w:val="en-US" w:eastAsia="lt-LT"/>
                  </w:rPr>
                  <w:t>85</w:t>
                </w:r>
              </w:p>
              <w:p>
                <w:pPr>
                  <w:jc w:val="center"/>
                  <w:rPr>
                    <w:rFonts w:eastAsia="Calibri"/>
                    <w:szCs w:val="24"/>
                    <w:lang w:val="en-US" w:eastAsia="lt-LT"/>
                  </w:rPr>
                </w:pPr>
              </w:p>
            </w:tc>
            <w:tc>
              <w:tcPr>
                <w:tcW w:w="777" w:type="pct"/>
              </w:tcPr>
              <w:p>
                <w:pPr>
                  <w:jc w:val="center"/>
                  <w:rPr>
                    <w:rFonts w:eastAsia="Calibri"/>
                    <w:szCs w:val="24"/>
                    <w:lang w:val="en-US" w:eastAsia="lt-LT"/>
                  </w:rPr>
                </w:pPr>
                <w:r>
                  <w:rPr>
                    <w:rFonts w:eastAsia="Calibri"/>
                    <w:szCs w:val="24"/>
                    <w:lang w:val="en-US" w:eastAsia="lt-LT"/>
                  </w:rPr>
                  <w:t>12</w:t>
                </w:r>
              </w:p>
            </w:tc>
            <w:tc>
              <w:tcPr>
                <w:tcW w:w="825" w:type="pct"/>
                <w:vMerge w:val="restart"/>
              </w:tcPr>
              <w:p>
                <w:pPr>
                  <w:jc w:val="center"/>
                  <w:rPr>
                    <w:rFonts w:eastAsia="Calibri"/>
                    <w:szCs w:val="24"/>
                    <w:lang w:eastAsia="lt-LT"/>
                  </w:rPr>
                </w:pPr>
                <w:r>
                  <w:rPr>
                    <w:rFonts w:eastAsia="Calibri"/>
                    <w:szCs w:val="24"/>
                    <w:lang w:eastAsia="lt-LT"/>
                  </w:rPr>
                  <w:t>Pagal poreikį.</w:t>
                </w:r>
              </w:p>
            </w:tc>
            <w:tc>
              <w:tcPr>
                <w:tcW w:w="1310"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 xml:space="preserve">5.2. </w:t>
                </w:r>
              </w:p>
            </w:tc>
            <w:tc>
              <w:tcPr>
                <w:tcW w:w="971" w:type="pct"/>
              </w:tcPr>
              <w:p>
                <w:pPr>
                  <w:rPr>
                    <w:rFonts w:eastAsia="Calibri"/>
                    <w:szCs w:val="24"/>
                    <w:lang w:eastAsia="lt-LT"/>
                  </w:rPr>
                </w:pPr>
                <w:r>
                  <w:rPr>
                    <w:rFonts w:eastAsia="Calibri"/>
                    <w:szCs w:val="24"/>
                    <w:lang w:eastAsia="lt-LT"/>
                  </w:rPr>
                  <w:t>VšĮ Rokiškio rajono ligoninė</w:t>
                </w:r>
              </w:p>
            </w:tc>
            <w:tc>
              <w:tcPr>
                <w:tcW w:w="874" w:type="pct"/>
              </w:tcPr>
              <w:p>
                <w:pPr>
                  <w:jc w:val="center"/>
                  <w:rPr>
                    <w:rFonts w:eastAsia="Calibri"/>
                    <w:szCs w:val="24"/>
                    <w:lang w:val="en-US" w:eastAsia="lt-LT"/>
                  </w:rPr>
                </w:pPr>
                <w:r>
                  <w:rPr>
                    <w:rFonts w:eastAsia="Calibri"/>
                    <w:szCs w:val="24"/>
                    <w:lang w:val="en-US" w:eastAsia="lt-LT"/>
                  </w:rPr>
                  <w:t>15</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0"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5.3. </w:t>
                </w:r>
              </w:p>
            </w:tc>
            <w:tc>
              <w:tcPr>
                <w:tcW w:w="971" w:type="pct"/>
              </w:tcPr>
              <w:p>
                <w:pPr>
                  <w:rPr>
                    <w:rFonts w:eastAsia="Calibri"/>
                    <w:szCs w:val="24"/>
                    <w:lang w:eastAsia="lt-LT"/>
                  </w:rPr>
                </w:pPr>
                <w:r>
                  <w:rPr>
                    <w:rFonts w:eastAsia="Calibri"/>
                    <w:szCs w:val="24"/>
                    <w:lang w:eastAsia="lt-LT"/>
                  </w:rPr>
                  <w:t>VšĮ Utenos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0"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5.4. </w:t>
                </w:r>
              </w:p>
            </w:tc>
            <w:tc>
              <w:tcPr>
                <w:tcW w:w="971" w:type="pct"/>
              </w:tcPr>
              <w:p>
                <w:pPr>
                  <w:rPr>
                    <w:rFonts w:eastAsia="Calibri"/>
                    <w:szCs w:val="24"/>
                    <w:lang w:eastAsia="lt-LT"/>
                  </w:rPr>
                </w:pPr>
                <w:r>
                  <w:rPr>
                    <w:rFonts w:eastAsia="Calibri"/>
                    <w:szCs w:val="24"/>
                    <w:lang w:eastAsia="lt-LT"/>
                  </w:rPr>
                  <w:t>VšĮ Visagino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val="en-US" w:eastAsia="lt-LT"/>
                  </w:rPr>
                </w:pPr>
                <w:r>
                  <w:rPr>
                    <w:rFonts w:eastAsia="Calibri"/>
                    <w:szCs w:val="24"/>
                    <w:lang w:val="en-US" w:eastAsia="lt-LT"/>
                  </w:rPr>
                  <w:t>2</w:t>
                </w:r>
              </w:p>
            </w:tc>
            <w:tc>
              <w:tcPr>
                <w:tcW w:w="825" w:type="pct"/>
                <w:vMerge/>
              </w:tcPr>
              <w:p>
                <w:pPr>
                  <w:jc w:val="center"/>
                  <w:rPr>
                    <w:rFonts w:eastAsia="Calibri"/>
                    <w:szCs w:val="24"/>
                    <w:lang w:eastAsia="lt-LT"/>
                  </w:rPr>
                </w:pPr>
              </w:p>
            </w:tc>
            <w:tc>
              <w:tcPr>
                <w:tcW w:w="1310" w:type="pct"/>
                <w:vMerge/>
              </w:tcPr>
              <w:p>
                <w:pPr>
                  <w:jc w:val="center"/>
                  <w:rPr>
                    <w:rFonts w:eastAsia="Calibri"/>
                    <w:szCs w:val="24"/>
                    <w:lang w:eastAsia="lt-LT"/>
                  </w:rPr>
                </w:pPr>
              </w:p>
            </w:tc>
          </w:tr>
          <w:tr>
            <w:trPr>
              <w:trHeight w:val="90"/>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140</w:t>
                </w:r>
              </w:p>
            </w:tc>
            <w:tc>
              <w:tcPr>
                <w:tcW w:w="777" w:type="pct"/>
              </w:tcPr>
              <w:p>
                <w:pPr>
                  <w:jc w:val="center"/>
                  <w:rPr>
                    <w:rFonts w:eastAsia="Calibri"/>
                    <w:b/>
                    <w:bCs/>
                    <w:szCs w:val="24"/>
                    <w:lang w:eastAsia="lt-LT"/>
                  </w:rPr>
                </w:pPr>
                <w:r>
                  <w:rPr>
                    <w:rFonts w:eastAsia="Calibri"/>
                    <w:b/>
                    <w:bCs/>
                    <w:szCs w:val="24"/>
                    <w:lang w:eastAsia="lt-LT"/>
                  </w:rPr>
                  <w:t>14</w:t>
                </w:r>
              </w:p>
            </w:tc>
            <w:tc>
              <w:tcPr>
                <w:tcW w:w="825" w:type="pct"/>
                <w:vMerge/>
              </w:tcPr>
              <w:p>
                <w:pPr>
                  <w:jc w:val="center"/>
                  <w:rPr>
                    <w:rFonts w:eastAsia="Calibri"/>
                    <w:szCs w:val="24"/>
                    <w:lang w:eastAsia="lt-LT"/>
                  </w:rPr>
                </w:pPr>
              </w:p>
            </w:tc>
            <w:tc>
              <w:tcPr>
                <w:tcW w:w="1310" w:type="pct"/>
                <w:vMerge/>
              </w:tcPr>
              <w:p>
                <w:pPr>
                  <w:jc w:val="center"/>
                  <w:rPr>
                    <w:rFonts w:eastAsia="Calibri"/>
                    <w:szCs w:val="24"/>
                    <w:lang w:eastAsia="lt-LT"/>
                  </w:rPr>
                </w:pPr>
              </w:p>
            </w:tc>
          </w:tr>
          <w:tr>
            <w:trPr>
              <w:trHeight w:val="85"/>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w:t>
                </w:r>
              </w:p>
            </w:tc>
            <w:tc>
              <w:tcPr>
                <w:tcW w:w="874" w:type="pct"/>
              </w:tcPr>
              <w:p>
                <w:pPr>
                  <w:jc w:val="center"/>
                  <w:rPr>
                    <w:rFonts w:eastAsia="Calibri"/>
                    <w:b/>
                    <w:bCs/>
                    <w:szCs w:val="24"/>
                    <w:lang w:val="en-US" w:eastAsia="lt-LT"/>
                  </w:rPr>
                </w:pPr>
                <w:r>
                  <w:rPr>
                    <w:rFonts w:eastAsia="Calibri"/>
                    <w:b/>
                    <w:bCs/>
                    <w:szCs w:val="24"/>
                    <w:lang w:val="en-US" w:eastAsia="lt-LT"/>
                  </w:rPr>
                  <w:t>1411</w:t>
                </w:r>
              </w:p>
            </w:tc>
            <w:tc>
              <w:tcPr>
                <w:tcW w:w="777" w:type="pct"/>
              </w:tcPr>
              <w:p>
                <w:pPr>
                  <w:jc w:val="center"/>
                  <w:rPr>
                    <w:rFonts w:eastAsia="Calibri"/>
                    <w:b/>
                    <w:bCs/>
                    <w:szCs w:val="24"/>
                    <w:lang w:eastAsia="lt-LT"/>
                  </w:rPr>
                </w:pPr>
                <w:r>
                  <w:rPr>
                    <w:rFonts w:eastAsia="Calibri"/>
                    <w:b/>
                    <w:bCs/>
                    <w:szCs w:val="24"/>
                    <w:lang w:eastAsia="lt-LT"/>
                  </w:rPr>
                  <w:t>176</w:t>
                </w:r>
              </w:p>
            </w:tc>
            <w:tc>
              <w:tcPr>
                <w:tcW w:w="825" w:type="pct"/>
              </w:tcPr>
              <w:p>
                <w:pPr>
                  <w:jc w:val="center"/>
                  <w:rPr>
                    <w:rFonts w:eastAsia="Calibri"/>
                    <w:szCs w:val="24"/>
                    <w:lang w:eastAsia="lt-LT"/>
                  </w:rPr>
                </w:pPr>
              </w:p>
            </w:tc>
            <w:tc>
              <w:tcPr>
                <w:tcW w:w="1310" w:type="pct"/>
              </w:tcPr>
              <w:p>
                <w:pPr>
                  <w:jc w:val="center"/>
                  <w:rPr>
                    <w:rFonts w:eastAsia="Calibri"/>
                    <w:szCs w:val="24"/>
                    <w:lang w:eastAsia="lt-LT"/>
                  </w:rPr>
                </w:pPr>
              </w:p>
            </w:tc>
          </w:tr>
        </w:tbl>
        <w:p>
          <w:pPr>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56250144c11ec9f09e7df20500045">
            <w:r w:rsidRPr="00532B9F">
              <w:rPr>
                <w:rFonts w:ascii="Times New Roman" w:eastAsia="MS Mincho" w:hAnsi="Times New Roman"/>
                <w:sz w:val="20"/>
                <w:i/>
                <w:iCs/>
                <w:color w:val="0000FF" w:themeColor="hyperlink"/>
                <w:u w:val="single"/>
              </w:rPr>
              <w:t>V-2067</w:t>
            </w:r>
          </w:fldSimple>
          <w:r>
            <w:rPr>
              <w:rFonts w:ascii="Times New Roman" w:eastAsia="MS Mincho" w:hAnsi="Times New Roman"/>
              <w:sz w:val="20"/>
              <w:i/>
              <w:iCs/>
            </w:rPr>
            <w:t>,
2021-09-13,
paskelbta TAR 2021-09-13, i. k. 2021-19218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11fe01a2311ec93af8a5fb475d9bd">
            <w:r w:rsidRPr="00532B9F">
              <w:rPr>
                <w:rFonts w:ascii="Times New Roman" w:eastAsia="MS Mincho" w:hAnsi="Times New Roman"/>
                <w:sz w:val="20"/>
                <w:i/>
                <w:iCs/>
                <w:color w:val="0000FF" w:themeColor="hyperlink"/>
                <w:u w:val="single"/>
              </w:rPr>
              <w:t>V-2108</w:t>
            </w:r>
          </w:fldSimple>
          <w:r>
            <w:rPr>
              <w:rFonts w:ascii="Times New Roman" w:eastAsia="MS Mincho" w:hAnsi="Times New Roman"/>
              <w:sz w:val="20"/>
              <w:i/>
              <w:iCs/>
            </w:rPr>
            <w:t>,
2021-09-20,
paskelbta TAR 2021-09-20, i. k. 2021-19694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a202801f8211eca51399bc661f78e7">
            <w:r w:rsidRPr="00532B9F">
              <w:rPr>
                <w:rFonts w:ascii="Times New Roman" w:eastAsia="MS Mincho" w:hAnsi="Times New Roman"/>
                <w:sz w:val="20"/>
                <w:i/>
                <w:iCs/>
                <w:color w:val="0000FF" w:themeColor="hyperlink"/>
                <w:u w:val="single"/>
              </w:rPr>
              <w:t>V-2172</w:t>
            </w:r>
          </w:fldSimple>
          <w:r>
            <w:rPr>
              <w:rFonts w:ascii="Times New Roman" w:eastAsia="MS Mincho" w:hAnsi="Times New Roman"/>
              <w:sz w:val="20"/>
              <w:i/>
              <w:iCs/>
            </w:rPr>
            <w:t>,
2021-09-27,
paskelbta TAR 2021-09-27, i. k. 2021-20155            </w:t>
          </w:r>
        </w:p>
        <w:p/>
      </w:sdtContent>
    </w:sdt>
    <w:sdt>
      <w:sdtPr>
        <w:alias w:val="3 pr."/>
        <w:tag w:val="part_4387876ce595410ebefd4e7e5ac5a71d"/>
        <w:lock w:val="sdtLocked"/>
        <w:richText/>
      </w:sdtPr>
      <w:sdtContent>
        <w:p>
          <w:pPr>
            <w:tabs>
              <w:tab w:val="right" w:pos="9356"/>
            </w:tabs>
            <w:ind w:left="3888"/>
            <w:sectPr>
              <w:headerReference w:type="even" r:id="rId34"/>
              <w:headerReference w:type="first" r:id="rId35"/>
              <w:pgSz w:w="16839" w:h="11907" w:orient="landscape" w:code="9"/>
              <w:pgMar w:top="850" w:right="851" w:bottom="1701"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4387876ce595410ebefd4e7e5ac5a71d"/>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4387876ce595410ebefd4e7e5ac5a71d"/>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7"/>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39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926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6.xml"/>
  <Relationship Id="rId23" Type="http://schemas.openxmlformats.org/officeDocument/2006/relationships/header" Target="header77.xml"/>
  <Relationship Id="rId24" Type="http://schemas.openxmlformats.org/officeDocument/2006/relationships/footer" Target="footer76.xml"/>
  <Relationship Id="rId25" Type="http://schemas.openxmlformats.org/officeDocument/2006/relationships/footer" Target="footer77.xml"/>
  <Relationship Id="rId26" Type="http://schemas.openxmlformats.org/officeDocument/2006/relationships/header" Target="header78.xml"/>
  <Relationship Id="rId27" Type="http://schemas.openxmlformats.org/officeDocument/2006/relationships/footer" Target="footer78.xml"/>
  <Relationship Id="rId28" Type="http://schemas.openxmlformats.org/officeDocument/2006/relationships/header" Target="header196.xml"/>
  <Relationship Id="rId29" Type="http://schemas.openxmlformats.org/officeDocument/2006/relationships/header" Target="header197.xml"/>
  <Relationship Id="rId3" Type="http://schemas.openxmlformats.org/officeDocument/2006/relationships/fontTable" Target="fontTable.xml"/>
  <Relationship Id="rId30" Type="http://schemas.openxmlformats.org/officeDocument/2006/relationships/footer" Target="footer196.xml"/>
  <Relationship Id="rId31" Type="http://schemas.openxmlformats.org/officeDocument/2006/relationships/footer" Target="footer197.xml"/>
  <Relationship Id="rId32" Type="http://schemas.openxmlformats.org/officeDocument/2006/relationships/header" Target="header198.xml"/>
  <Relationship Id="rId33" Type="http://schemas.openxmlformats.org/officeDocument/2006/relationships/footer" Target="footer198.xml"/>
  <Relationship Id="rId34" Type="http://schemas.openxmlformats.org/officeDocument/2006/relationships/header" Target="header214.xml"/>
  <Relationship Id="rId35" Type="http://schemas.openxmlformats.org/officeDocument/2006/relationships/header" Target="header215.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9faf2228ea8d47a8b23d30a9130164ca">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cab26eca54474db988274324a1b57944"/>
  <Part Type="priedas" Nr="3" Abbr="3 pr." Title="PLANINIŲ ASMENS SVEIKATOS PRIEŽIŪROS PASLAUGŲ TEIKIMO ATNAUJINIMO KRITERIJAI" DocPartId="9c5e2817f3ec4b85997d69835f095310" PartId="4387876ce595410ebefd4e7e5ac5a71d">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6785573-D806-4FD2-90FD-5CB932DB0A1E}">
  <ds:schemaRefs>
    <ds:schemaRef ds:uri="http://lrs.lt/TAIS/DocParts"/>
  </ds:schemaRefs>
</ds:datastoreItem>
</file>

<file path=customXml/itemProps3.xml><?xml version="1.0" encoding="utf-8"?>
<ds:datastoreItem xmlns:ds="http://schemas.openxmlformats.org/officeDocument/2006/customXml" ds:itemID="{3076E95B-56EC-4426-9A62-34459012745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64</TotalTime>
  <Pages>17</Pages>
  <Words>4646</Words>
  <Characters>33857</Characters>
  <Application>Microsoft Office Word</Application>
  <DocSecurity>0</DocSecurity>
  <Lines>282</Lines>
  <Paragraphs>76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38427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2021-09-28T08:24:00Z</dcterms:modified>
  <revision>79</revision>
  <dc:title>2001-05-00</dc:title>
</coreProperties>
</file>