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2021-11-23 iki 2021-11-29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c400e45ad937477e869ac47591c939cd"/>
        <w:lock w:val="sdtLocked"/>
        <w:richText/>
      </w:sdtPr>
      <w:sdtContent>
        <w:p>
          <w:pPr>
            <w:tabs>
              <w:tab w:val="left" w:pos="7371"/>
            </w:tabs>
            <w:jc w:val="both"/>
            <w:rPr>
              <w:szCs w:val="24"/>
            </w:rPr>
          </w:pPr>
        </w:p>
        <w:p>
          <w:pPr>
            <w:tabs>
              <w:tab w:val="right" w:pos="9356"/>
            </w:tabs>
            <w:ind w:left="4820"/>
            <w:jc w:val="both"/>
            <w:rPr>
              <w:szCs w:val="24"/>
            </w:rPr>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709"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r>
            <w:rPr>
              <w:szCs w:val="24"/>
            </w:rPr>
            <w:t>2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r>
            <w:rPr>
              <w:b/>
              <w:bCs/>
              <w:szCs w:val="24"/>
            </w:rPr>
            <w:t>COVID-19 LIGA (KORONAVIRUSO INFEKCIJA) SERGANTIEMS PACIENTAMS GYDYTI SKIRTŲ LOVŲ PLANAS</w:t>
          </w:r>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109</w:t>
                </w:r>
              </w:p>
            </w:tc>
            <w:tc>
              <w:tcPr>
                <w:tcW w:w="2268" w:type="dxa"/>
              </w:tcPr>
              <w:p>
                <w:pPr>
                  <w:jc w:val="center"/>
                  <w:rPr>
                    <w:rFonts w:eastAsia="Calibri"/>
                    <w:szCs w:val="24"/>
                    <w:lang w:eastAsia="lt-LT"/>
                  </w:rPr>
                </w:pPr>
                <w:r>
                  <w:rPr>
                    <w:rFonts w:eastAsia="Calibri"/>
                    <w:szCs w:val="24"/>
                    <w:lang w:eastAsia="lt-LT"/>
                  </w:rPr>
                  <w:t>40</w:t>
                </w:r>
              </w:p>
            </w:tc>
            <w:tc>
              <w:tcPr>
                <w:tcW w:w="2410" w:type="dxa"/>
                <w:vMerge w:val="restart"/>
              </w:tcPr>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50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46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1.11. </w:t>
                </w:r>
              </w:p>
            </w:tc>
            <w:tc>
              <w:tcPr>
                <w:tcW w:w="2835" w:type="dxa"/>
              </w:tcPr>
              <w:p>
                <w:pPr>
                  <w:rPr>
                    <w:rFonts w:eastAsia="Calibri"/>
                    <w:szCs w:val="24"/>
                    <w:lang w:val="en-US" w:eastAsia="lt-LT"/>
                  </w:rPr>
                </w:pPr>
                <w:r>
                  <w:rPr>
                    <w:rFonts w:eastAsia="Calibri"/>
                    <w:szCs w:val="24"/>
                    <w:lang w:val="en-US" w:eastAsia="lt-LT"/>
                  </w:rPr>
                  <w:t>VšĮ Varėnos ligoninė</w:t>
                </w:r>
              </w:p>
            </w:tc>
            <w:tc>
              <w:tcPr>
                <w:tcW w:w="2552" w:type="dxa"/>
              </w:tcPr>
              <w:p>
                <w:pPr>
                  <w:jc w:val="center"/>
                  <w:rPr>
                    <w:rFonts w:eastAsia="Calibri"/>
                    <w:szCs w:val="24"/>
                    <w:lang w:eastAsia="lt-LT"/>
                  </w:rPr>
                </w:pPr>
                <w:r>
                  <w:rPr>
                    <w:rFonts w:eastAsia="Calibri"/>
                    <w:szCs w:val="24"/>
                    <w:lang w:eastAsia="lt-LT"/>
                  </w:rPr>
                  <w:t>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1.12.</w:t>
                </w:r>
              </w:p>
            </w:tc>
            <w:tc>
              <w:tcPr>
                <w:tcW w:w="2835" w:type="dxa"/>
              </w:tcPr>
              <w:p>
                <w:pPr>
                  <w:rPr>
                    <w:rFonts w:eastAsia="Calibri"/>
                    <w:szCs w:val="24"/>
                    <w:lang w:val="en-US" w:eastAsia="lt-LT"/>
                  </w:rPr>
                </w:pPr>
                <w:r>
                  <w:rPr>
                    <w:rFonts w:eastAsia="Calibri"/>
                    <w:szCs w:val="24"/>
                    <w:lang w:val="en-US" w:eastAsia="lt-LT"/>
                  </w:rPr>
                  <w:t>VšĮ Šalčininkų rajono savivaldybės ligoninė</w:t>
                </w:r>
              </w:p>
            </w:tc>
            <w:tc>
              <w:tcPr>
                <w:tcW w:w="2552" w:type="dxa"/>
              </w:tcPr>
              <w:p>
                <w:pPr>
                  <w:jc w:val="center"/>
                  <w:rPr>
                    <w:rFonts w:eastAsia="Calibri"/>
                    <w:szCs w:val="24"/>
                    <w:lang w:eastAsia="lt-LT"/>
                  </w:rPr>
                </w:pPr>
                <w:r>
                  <w:rPr>
                    <w:rFonts w:eastAsia="Calibri"/>
                    <w:szCs w:val="24"/>
                    <w:lang w:eastAsia="lt-LT"/>
                  </w:rPr>
                  <w:t>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611</w:t>
                </w:r>
              </w:p>
            </w:tc>
            <w:tc>
              <w:tcPr>
                <w:tcW w:w="2268" w:type="dxa"/>
              </w:tcPr>
              <w:p>
                <w:pPr>
                  <w:jc w:val="center"/>
                  <w:rPr>
                    <w:rFonts w:eastAsia="Calibri"/>
                    <w:b/>
                    <w:bCs/>
                    <w:szCs w:val="24"/>
                    <w:lang w:val="en-US" w:eastAsia="lt-LT"/>
                  </w:rPr>
                </w:pPr>
                <w:r>
                  <w:rPr>
                    <w:rFonts w:eastAsia="Calibri"/>
                    <w:b/>
                    <w:bCs/>
                    <w:szCs w:val="24"/>
                    <w:lang w:val="en-US" w:eastAsia="lt-LT"/>
                  </w:rPr>
                  <w:t>72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235</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520</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120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90</w:t>
                </w:r>
              </w:p>
            </w:tc>
            <w:tc>
              <w:tcPr>
                <w:tcW w:w="2268" w:type="dxa"/>
              </w:tcPr>
              <w:p>
                <w:pPr>
                  <w:jc w:val="center"/>
                  <w:rPr>
                    <w:rFonts w:eastAsia="Calibri"/>
                    <w:szCs w:val="24"/>
                    <w:lang w:eastAsia="lt-LT"/>
                  </w:rPr>
                </w:pPr>
                <w:r>
                  <w:rPr>
                    <w:rFonts w:eastAsia="Calibri"/>
                    <w:szCs w:val="24"/>
                    <w:lang w:eastAsia="lt-LT"/>
                  </w:rPr>
                  <w:t>12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440</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108</w:t>
                </w:r>
              </w:p>
            </w:tc>
            <w:tc>
              <w:tcPr>
                <w:tcW w:w="2268" w:type="dxa"/>
              </w:tcPr>
              <w:p>
                <w:pPr>
                  <w:jc w:val="center"/>
                  <w:rPr>
                    <w:rFonts w:eastAsia="Calibri"/>
                    <w:szCs w:val="24"/>
                    <w:lang w:eastAsia="lt-LT"/>
                  </w:rPr>
                </w:pPr>
                <w:r>
                  <w:rPr>
                    <w:rFonts w:eastAsia="Calibri"/>
                    <w:szCs w:val="24"/>
                    <w:lang w:eastAsia="lt-LT"/>
                  </w:rPr>
                  <w:t>29</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26</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16</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 xml:space="preserve">VšĮ Kelmės ligoninė </w:t>
                </w:r>
              </w:p>
            </w:tc>
            <w:tc>
              <w:tcPr>
                <w:tcW w:w="2552" w:type="dxa"/>
              </w:tcPr>
              <w:p>
                <w:pPr>
                  <w:jc w:val="center"/>
                  <w:rPr>
                    <w:rFonts w:eastAsia="Calibri"/>
                    <w:szCs w:val="24"/>
                    <w:lang w:val="en-US" w:eastAsia="lt-LT"/>
                  </w:rPr>
                </w:pPr>
                <w:r>
                  <w:rPr>
                    <w:rFonts w:eastAsia="Calibri"/>
                    <w:szCs w:val="24"/>
                    <w:lang w:val="en-US" w:eastAsia="lt-LT"/>
                  </w:rPr>
                  <w:t>21</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4.7.</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26</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259</w:t>
                </w:r>
              </w:p>
            </w:tc>
            <w:tc>
              <w:tcPr>
                <w:tcW w:w="2268" w:type="dxa"/>
              </w:tcPr>
              <w:p>
                <w:pPr>
                  <w:jc w:val="center"/>
                  <w:rPr>
                    <w:rFonts w:eastAsia="Calibri"/>
                    <w:b/>
                    <w:bCs/>
                    <w:szCs w:val="24"/>
                    <w:lang w:eastAsia="lt-LT"/>
                  </w:rPr>
                </w:pPr>
                <w:r>
                  <w:rPr>
                    <w:rFonts w:eastAsia="Calibri"/>
                    <w:b/>
                    <w:bCs/>
                    <w:szCs w:val="24"/>
                    <w:lang w:eastAsia="lt-LT"/>
                  </w:rPr>
                  <w:t>39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5.8.</w:t>
                </w:r>
              </w:p>
            </w:tc>
            <w:tc>
              <w:tcPr>
                <w:tcW w:w="2835" w:type="dxa"/>
              </w:tcPr>
              <w:p>
                <w:pPr>
                  <w:rPr>
                    <w:rFonts w:eastAsia="Calibri"/>
                    <w:szCs w:val="24"/>
                    <w:lang w:val="en-US" w:eastAsia="lt-LT"/>
                  </w:rPr>
                </w:pPr>
                <w:r>
                  <w:rPr>
                    <w:rFonts w:eastAsia="Calibri"/>
                    <w:szCs w:val="24"/>
                    <w:lang w:val="en-US" w:eastAsia="lt-LT"/>
                  </w:rPr>
                  <w:t>VšĮ Kupiškio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5.9. </w:t>
                </w:r>
              </w:p>
            </w:tc>
            <w:tc>
              <w:tcPr>
                <w:tcW w:w="2835" w:type="dxa"/>
              </w:tcPr>
              <w:p>
                <w:pPr>
                  <w:rPr>
                    <w:rFonts w:eastAsia="Calibri"/>
                    <w:szCs w:val="24"/>
                    <w:lang w:val="en-US" w:eastAsia="lt-LT"/>
                  </w:rPr>
                </w:pPr>
                <w:r>
                  <w:rPr>
                    <w:rFonts w:eastAsia="Calibri"/>
                    <w:szCs w:val="24"/>
                    <w:lang w:val="en-US" w:eastAsia="lt-LT"/>
                  </w:rPr>
                  <w:t>Zarasų rajono savivaldybės VšĮ Zarasų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292</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2122</w:t>
                </w:r>
              </w:p>
            </w:tc>
            <w:tc>
              <w:tcPr>
                <w:tcW w:w="2268" w:type="dxa"/>
              </w:tcPr>
              <w:p>
                <w:pPr>
                  <w:jc w:val="center"/>
                  <w:rPr>
                    <w:rFonts w:eastAsia="Calibri"/>
                    <w:b/>
                    <w:bCs/>
                    <w:szCs w:val="24"/>
                    <w:lang w:eastAsia="lt-LT"/>
                  </w:rPr>
                </w:pPr>
                <w:r>
                  <w:rPr>
                    <w:rFonts w:eastAsia="Calibri"/>
                    <w:b/>
                    <w:bCs/>
                    <w:szCs w:val="24"/>
                    <w:lang w:eastAsia="lt-LT"/>
                  </w:rPr>
                  <w:t>231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sdt>
          <w:sdtPr>
            <w:alias w:val="pabaiga"/>
            <w:tag w:val="part_d4c118d5f08b46b9983ab666cdd72939"/>
            <w:lock w:val="sdtLocked"/>
            <w:richText/>
          </w:sdtPr>
          <w:sdtContent>
            <w:p>
              <w:pPr>
                <w:ind w:left="720"/>
                <w:jc w:val="center"/>
              </w:pPr>
              <w:r>
                <w:rPr>
                  <w:szCs w:val="24"/>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56250144c11ec9f09e7df20500045">
            <w:r w:rsidRPr="00532B9F">
              <w:rPr>
                <w:rFonts w:ascii="Times New Roman" w:eastAsia="MS Mincho" w:hAnsi="Times New Roman"/>
                <w:sz w:val="20"/>
                <w:i/>
                <w:iCs/>
                <w:color w:val="0000FF" w:themeColor="hyperlink"/>
                <w:u w:val="single"/>
              </w:rPr>
              <w:t>V-2067</w:t>
            </w:r>
          </w:fldSimple>
          <w:r>
            <w:rPr>
              <w:rFonts w:ascii="Times New Roman" w:eastAsia="MS Mincho" w:hAnsi="Times New Roman"/>
              <w:sz w:val="20"/>
              <w:i/>
              <w:iCs/>
            </w:rPr>
            <w:t>,
2021-09-13,
paskelbta TAR 2021-09-13, i. k. 2021-19218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11fe01a2311ec93af8a5fb475d9bd">
            <w:r w:rsidRPr="00532B9F">
              <w:rPr>
                <w:rFonts w:ascii="Times New Roman" w:eastAsia="MS Mincho" w:hAnsi="Times New Roman"/>
                <w:sz w:val="20"/>
                <w:i/>
                <w:iCs/>
                <w:color w:val="0000FF" w:themeColor="hyperlink"/>
                <w:u w:val="single"/>
              </w:rPr>
              <w:t>V-2108</w:t>
            </w:r>
          </w:fldSimple>
          <w:r>
            <w:rPr>
              <w:rFonts w:ascii="Times New Roman" w:eastAsia="MS Mincho" w:hAnsi="Times New Roman"/>
              <w:sz w:val="20"/>
              <w:i/>
              <w:iCs/>
            </w:rPr>
            <w:t>,
2021-09-20,
paskelbta TAR 2021-09-20, i. k. 2021-19694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a202801f8211eca51399bc661f78e7">
            <w:r w:rsidRPr="00532B9F">
              <w:rPr>
                <w:rFonts w:ascii="Times New Roman" w:eastAsia="MS Mincho" w:hAnsi="Times New Roman"/>
                <w:sz w:val="20"/>
                <w:i/>
                <w:iCs/>
                <w:color w:val="0000FF" w:themeColor="hyperlink"/>
                <w:u w:val="single"/>
              </w:rPr>
              <w:t>V-2172</w:t>
            </w:r>
          </w:fldSimple>
          <w:r>
            <w:rPr>
              <w:rFonts w:ascii="Times New Roman" w:eastAsia="MS Mincho" w:hAnsi="Times New Roman"/>
              <w:sz w:val="20"/>
              <w:i/>
              <w:iCs/>
            </w:rPr>
            <w:t>,
2021-09-27,
paskelbta TAR 2021-09-27, i. k. 2021-20155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5cbc022ad11eca51399bc661f78e7">
            <w:r w:rsidRPr="00532B9F">
              <w:rPr>
                <w:rFonts w:ascii="Times New Roman" w:eastAsia="MS Mincho" w:hAnsi="Times New Roman"/>
                <w:sz w:val="20"/>
                <w:i/>
                <w:iCs/>
                <w:color w:val="0000FF" w:themeColor="hyperlink"/>
                <w:u w:val="single"/>
              </w:rPr>
              <w:t>V-2220</w:t>
            </w:r>
          </w:fldSimple>
          <w:r>
            <w:rPr>
              <w:rFonts w:ascii="Times New Roman" w:eastAsia="MS Mincho" w:hAnsi="Times New Roman"/>
              <w:sz w:val="20"/>
              <w:i/>
              <w:iCs/>
            </w:rPr>
            <w:t>,
2021-10-01,
paskelbta TAR 2021-10-01, i. k. 2021-20677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515b902b1d11ecad73e69048767e8c">
            <w:r w:rsidRPr="00532B9F">
              <w:rPr>
                <w:rFonts w:ascii="Times New Roman" w:eastAsia="MS Mincho" w:hAnsi="Times New Roman"/>
                <w:sz w:val="20"/>
                <w:i/>
                <w:iCs/>
                <w:color w:val="0000FF" w:themeColor="hyperlink"/>
                <w:u w:val="single"/>
              </w:rPr>
              <w:t>V-2278</w:t>
            </w:r>
          </w:fldSimple>
          <w:r>
            <w:rPr>
              <w:rFonts w:ascii="Times New Roman" w:eastAsia="MS Mincho" w:hAnsi="Times New Roman"/>
              <w:sz w:val="20"/>
              <w:i/>
              <w:iCs/>
            </w:rPr>
            <w:t>,
2021-10-12,
paskelbta TAR 2021-10-12, i. k. 2021-21339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747402fd511ec992fe4cdfceb5666">
            <w:r w:rsidRPr="00532B9F">
              <w:rPr>
                <w:rFonts w:ascii="Times New Roman" w:eastAsia="MS Mincho" w:hAnsi="Times New Roman"/>
                <w:sz w:val="20"/>
                <w:i/>
                <w:iCs/>
                <w:color w:val="0000FF" w:themeColor="hyperlink"/>
                <w:u w:val="single"/>
              </w:rPr>
              <w:t>V-2324</w:t>
            </w:r>
          </w:fldSimple>
          <w:r>
            <w:rPr>
              <w:rFonts w:ascii="Times New Roman" w:eastAsia="MS Mincho" w:hAnsi="Times New Roman"/>
              <w:sz w:val="20"/>
              <w:i/>
              <w:iCs/>
            </w:rPr>
            <w:t>,
2021-10-18,
paskelbta TAR 2021-10-18, i. k. 2021-21725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212f0355611ec992fe4cdfceb5666">
            <w:r w:rsidRPr="00532B9F">
              <w:rPr>
                <w:rFonts w:ascii="Times New Roman" w:eastAsia="MS Mincho" w:hAnsi="Times New Roman"/>
                <w:sz w:val="20"/>
                <w:i/>
                <w:iCs/>
                <w:color w:val="0000FF" w:themeColor="hyperlink"/>
                <w:u w:val="single"/>
              </w:rPr>
              <w:t>V-2397</w:t>
            </w:r>
          </w:fldSimple>
          <w:r>
            <w:rPr>
              <w:rFonts w:ascii="Times New Roman" w:eastAsia="MS Mincho" w:hAnsi="Times New Roman"/>
              <w:sz w:val="20"/>
              <w:i/>
              <w:iCs/>
            </w:rPr>
            <w:t>,
2021-10-25,
paskelbta TAR 2021-10-25, i. k. 2021-22143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ecc9903d5711ec992fe4cdfceb5666">
            <w:r w:rsidRPr="00532B9F">
              <w:rPr>
                <w:rFonts w:ascii="Times New Roman" w:eastAsia="MS Mincho" w:hAnsi="Times New Roman"/>
                <w:sz w:val="20"/>
                <w:i/>
                <w:iCs/>
                <w:color w:val="0000FF" w:themeColor="hyperlink"/>
                <w:u w:val="single"/>
              </w:rPr>
              <w:t>V-2470</w:t>
            </w:r>
          </w:fldSimple>
          <w:r>
            <w:rPr>
              <w:rFonts w:ascii="Times New Roman" w:eastAsia="MS Mincho" w:hAnsi="Times New Roman"/>
              <w:sz w:val="20"/>
              <w:i/>
              <w:iCs/>
            </w:rPr>
            <w:t>,
2021-11-04,
paskelbta TAR 2021-11-04, i. k. 2021-22947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97990406111ec992fe4cdfceb5666">
            <w:r w:rsidRPr="00532B9F">
              <w:rPr>
                <w:rFonts w:ascii="Times New Roman" w:eastAsia="MS Mincho" w:hAnsi="Times New Roman"/>
                <w:sz w:val="20"/>
                <w:i/>
                <w:iCs/>
                <w:color w:val="0000FF" w:themeColor="hyperlink"/>
                <w:u w:val="single"/>
              </w:rPr>
              <w:t>V-2508</w:t>
            </w:r>
          </w:fldSimple>
          <w:r>
            <w:rPr>
              <w:rFonts w:ascii="Times New Roman" w:eastAsia="MS Mincho" w:hAnsi="Times New Roman"/>
              <w:sz w:val="20"/>
              <w:i/>
              <w:iCs/>
            </w:rPr>
            <w:t>,
2021-11-08,
paskelbta TAR 2021-11-08, i. k. 2021-23149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c833045fe11ec992fe4cdfceb5666">
            <w:r w:rsidRPr="00532B9F">
              <w:rPr>
                <w:rFonts w:ascii="Times New Roman" w:eastAsia="MS Mincho" w:hAnsi="Times New Roman"/>
                <w:sz w:val="20"/>
                <w:i/>
                <w:iCs/>
                <w:color w:val="0000FF" w:themeColor="hyperlink"/>
                <w:u w:val="single"/>
              </w:rPr>
              <w:t>V-2575</w:t>
            </w:r>
          </w:fldSimple>
          <w:r>
            <w:rPr>
              <w:rFonts w:ascii="Times New Roman" w:eastAsia="MS Mincho" w:hAnsi="Times New Roman"/>
              <w:sz w:val="20"/>
              <w:i/>
              <w:iCs/>
            </w:rPr>
            <w:t>,
2021-11-15,
paskelbta TAR 2021-11-15, i. k. 2021-23594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36604b5d11ec862fdcbc8b3e3e05">
            <w:r w:rsidRPr="00532B9F">
              <w:rPr>
                <w:rFonts w:ascii="Times New Roman" w:eastAsia="MS Mincho" w:hAnsi="Times New Roman"/>
                <w:sz w:val="20"/>
                <w:i/>
                <w:iCs/>
                <w:color w:val="0000FF" w:themeColor="hyperlink"/>
                <w:u w:val="single"/>
              </w:rPr>
              <w:t>V-2637</w:t>
            </w:r>
          </w:fldSimple>
          <w:r>
            <w:rPr>
              <w:rFonts w:ascii="Times New Roman" w:eastAsia="MS Mincho" w:hAnsi="Times New Roman"/>
              <w:sz w:val="20"/>
              <w:i/>
              <w:iCs/>
            </w:rPr>
            <w:t>,
2021-11-22,
paskelbta TAR 2021-11-22, i. k. 2021-23999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zoom w:val="bestFit" w:percent="11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57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7697"/>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29.xml"/>
  <Relationship Id="rId28" Type="http://schemas.openxmlformats.org/officeDocument/2006/relationships/header" Target="header230.xml"/>
  <Relationship Id="rId29" Type="http://schemas.openxmlformats.org/officeDocument/2006/relationships/footer" Target="footer229.xml"/>
  <Relationship Id="rId3" Type="http://schemas.openxmlformats.org/officeDocument/2006/relationships/fontTable" Target="fontTable.xml"/>
  <Relationship Id="rId30" Type="http://schemas.openxmlformats.org/officeDocument/2006/relationships/footer" Target="footer230.xml"/>
  <Relationship Id="rId31" Type="http://schemas.openxmlformats.org/officeDocument/2006/relationships/header" Target="header231.xml"/>
  <Relationship Id="rId32" Type="http://schemas.openxmlformats.org/officeDocument/2006/relationships/footer" Target="footer231.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c400e45ad937477e869ac47591c939cd">
    <Part Type="pabaiga" DocPartId="9c366a5c85e24fe09eead2f5ea7584d8" PartId="d4c118d5f08b46b9983ab666cdd72939"/>
  </Part>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C736FFC-FA69-4113-A79B-6E43528BB8C3}">
  <ds:schemaRefs>
    <ds:schemaRef ds:uri="http://lrs.lt/TAIS/DocParts"/>
  </ds:schemaRefs>
</ds:datastoreItem>
</file>

<file path=customXml/itemProps3.xml><?xml version="1.0" encoding="utf-8"?>
<ds:datastoreItem xmlns:ds="http://schemas.openxmlformats.org/officeDocument/2006/customXml" ds:itemID="{F2F0199F-B99F-432F-9339-8F2A71A0FF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71</TotalTime>
  <Pages>19</Pages>
  <Words>4792</Words>
  <Characters>34669</Characters>
  <Application>Microsoft Office Word</Application>
  <DocSecurity>0</DocSecurity>
  <Lines>288</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39383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2021-11-30T10:10:00Z</dcterms:modified>
  <revision>88</revision>
  <dc:title>2001-05-00</dc:title>
</coreProperties>
</file>