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2021-03-05 iki 2021-03-15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b565069bf18f4a5fa0ff3aa5be9c71a5"/>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b565069bf18f4a5fa0ff3aa5be9c71a5"/>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b565069bf18f4a5fa0ff3aa5be9c71a5"/>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971"/>
            <w:gridCol w:w="2332"/>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141</w:t>
                </w:r>
              </w:p>
            </w:tc>
            <w:tc>
              <w:tcPr>
                <w:tcW w:w="1523" w:type="dxa"/>
              </w:tcPr>
              <w:p>
                <w:pPr>
                  <w:jc w:val="center"/>
                  <w:rPr>
                    <w:rFonts w:eastAsia="Calibri"/>
                    <w:szCs w:val="24"/>
                    <w:lang w:eastAsia="lt-LT"/>
                  </w:rPr>
                </w:pPr>
                <w:r>
                  <w:rPr>
                    <w:rFonts w:eastAsia="Calibri"/>
                    <w:szCs w:val="24"/>
                    <w:lang w:eastAsia="lt-LT"/>
                  </w:rPr>
                  <w:t>36</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171</w:t>
                </w:r>
              </w:p>
            </w:tc>
            <w:tc>
              <w:tcPr>
                <w:tcW w:w="1523" w:type="dxa"/>
              </w:tcPr>
              <w:p>
                <w:pPr>
                  <w:jc w:val="center"/>
                  <w:rPr>
                    <w:rFonts w:eastAsia="Calibri"/>
                    <w:szCs w:val="24"/>
                    <w:lang w:val="en-US" w:eastAsia="lt-LT"/>
                  </w:rPr>
                </w:pPr>
                <w:r>
                  <w:rPr>
                    <w:rFonts w:eastAsia="Calibri"/>
                    <w:szCs w:val="24"/>
                    <w:lang w:val="en-US" w:eastAsia="lt-LT"/>
                  </w:rPr>
                  <w:t>6</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444</w:t>
                </w:r>
              </w:p>
            </w:tc>
            <w:tc>
              <w:tcPr>
                <w:tcW w:w="1523" w:type="dxa"/>
              </w:tcPr>
              <w:p>
                <w:pPr>
                  <w:jc w:val="center"/>
                  <w:rPr>
                    <w:rFonts w:eastAsia="Calibri"/>
                    <w:b/>
                    <w:bCs/>
                    <w:szCs w:val="24"/>
                    <w:lang w:val="en-US" w:eastAsia="lt-LT"/>
                  </w:rPr>
                </w:pPr>
                <w:r>
                  <w:rPr>
                    <w:rFonts w:eastAsia="Calibri"/>
                    <w:b/>
                    <w:bCs/>
                    <w:szCs w:val="24"/>
                    <w:lang w:val="en-US" w:eastAsia="lt-LT"/>
                  </w:rPr>
                  <w:t>64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18</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335</w:t>
                </w:r>
              </w:p>
            </w:tc>
            <w:tc>
              <w:tcPr>
                <w:tcW w:w="1523" w:type="dxa"/>
              </w:tcPr>
              <w:p>
                <w:pPr>
                  <w:jc w:val="center"/>
                  <w:rPr>
                    <w:rFonts w:eastAsia="Calibri"/>
                    <w:b/>
                    <w:bCs/>
                    <w:szCs w:val="24"/>
                    <w:lang w:eastAsia="lt-LT"/>
                  </w:rPr>
                </w:pPr>
                <w:r>
                  <w:rPr>
                    <w:rFonts w:eastAsia="Calibri"/>
                    <w:b/>
                    <w:bCs/>
                    <w:szCs w:val="24"/>
                    <w:lang w:eastAsia="lt-LT"/>
                  </w:rPr>
                  <w:t>48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Šilalės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3.8.</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277</w:t>
                </w:r>
              </w:p>
            </w:tc>
            <w:tc>
              <w:tcPr>
                <w:tcW w:w="1523" w:type="dxa"/>
              </w:tcPr>
              <w:p>
                <w:pPr>
                  <w:jc w:val="center"/>
                  <w:rPr>
                    <w:rFonts w:eastAsia="Calibri"/>
                    <w:b/>
                    <w:bCs/>
                    <w:szCs w:val="24"/>
                    <w:lang w:eastAsia="lt-LT"/>
                  </w:rPr>
                </w:pPr>
                <w:r>
                  <w:rPr>
                    <w:rFonts w:eastAsia="Calibri"/>
                    <w:b/>
                    <w:bCs/>
                    <w:szCs w:val="24"/>
                    <w:lang w:eastAsia="lt-LT"/>
                  </w:rPr>
                  <w:t>44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1334"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83</w:t>
                </w:r>
              </w:p>
            </w:tc>
            <w:tc>
              <w:tcPr>
                <w:tcW w:w="1523" w:type="dxa"/>
              </w:tcPr>
              <w:p>
                <w:pPr>
                  <w:jc w:val="center"/>
                  <w:rPr>
                    <w:rFonts w:eastAsia="Calibri"/>
                    <w:b/>
                    <w:bCs/>
                    <w:szCs w:val="24"/>
                    <w:lang w:eastAsia="lt-LT"/>
                  </w:rPr>
                </w:pPr>
                <w:r>
                  <w:rPr>
                    <w:rFonts w:eastAsia="Calibri"/>
                    <w:b/>
                    <w:bCs/>
                    <w:szCs w:val="24"/>
                    <w:lang w:eastAsia="lt-LT"/>
                  </w:rPr>
                  <w:t>19</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45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5.5.</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5.6.</w:t>
                </w:r>
              </w:p>
            </w:tc>
            <w:tc>
              <w:tcPr>
                <w:tcW w:w="2835" w:type="dxa"/>
              </w:tcPr>
              <w:p>
                <w:pPr>
                  <w:rPr>
                    <w:rFonts w:eastAsia="Calibri"/>
                    <w:szCs w:val="24"/>
                    <w:lang w:eastAsia="lt-LT"/>
                  </w:rPr>
                </w:pPr>
                <w:r>
                  <w:rPr>
                    <w:rFonts w:eastAsia="Calibri"/>
                    <w:szCs w:val="24"/>
                    <w:lang w:eastAsia="lt-LT"/>
                  </w:rPr>
                  <w:t>VšĮ Kupiškio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5.7.</w:t>
                </w:r>
              </w:p>
            </w:tc>
            <w:tc>
              <w:tcPr>
                <w:tcW w:w="2835" w:type="dxa"/>
              </w:tcPr>
              <w:p>
                <w:pPr>
                  <w:rPr>
                    <w:rFonts w:eastAsia="Calibri"/>
                    <w:szCs w:val="24"/>
                    <w:lang w:eastAsia="lt-LT"/>
                  </w:rPr>
                </w:pPr>
                <w:r>
                  <w:rPr>
                    <w:rFonts w:eastAsia="Calibri"/>
                    <w:szCs w:val="24"/>
                    <w:lang w:eastAsia="lt-LT"/>
                  </w:rPr>
                  <w:t>VšĮ Pasvalio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5.8.</w:t>
                </w:r>
              </w:p>
            </w:tc>
            <w:tc>
              <w:tcPr>
                <w:tcW w:w="2835" w:type="dxa"/>
              </w:tcPr>
              <w:p>
                <w:pPr>
                  <w:rPr>
                    <w:rFonts w:eastAsia="Calibri"/>
                    <w:szCs w:val="24"/>
                    <w:lang w:eastAsia="lt-LT"/>
                  </w:rPr>
                </w:pPr>
                <w:r>
                  <w:rPr>
                    <w:rFonts w:eastAsia="Calibri"/>
                    <w:szCs w:val="24"/>
                    <w:lang w:eastAsia="lt-LT"/>
                  </w:rPr>
                  <w:t>VšĮ Biržų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5.9.</w:t>
                </w:r>
              </w:p>
            </w:tc>
            <w:tc>
              <w:tcPr>
                <w:tcW w:w="2835" w:type="dxa"/>
              </w:tcPr>
              <w:p>
                <w:pPr>
                  <w:rPr>
                    <w:rFonts w:eastAsia="Calibri"/>
                    <w:szCs w:val="24"/>
                    <w:lang w:eastAsia="lt-LT"/>
                  </w:rPr>
                </w:pPr>
                <w:r>
                  <w:rPr>
                    <w:rFonts w:eastAsia="Calibri"/>
                    <w:szCs w:val="24"/>
                    <w:lang w:eastAsia="lt-LT"/>
                  </w:rPr>
                  <w:t>VšĮ Ignalinos r.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5.10.</w:t>
                </w:r>
              </w:p>
            </w:tc>
            <w:tc>
              <w:tcPr>
                <w:tcW w:w="2835" w:type="dxa"/>
              </w:tcPr>
              <w:p>
                <w:pPr>
                  <w:rPr>
                    <w:rFonts w:eastAsia="Calibri"/>
                    <w:szCs w:val="24"/>
                    <w:lang w:eastAsia="lt-LT"/>
                  </w:rPr>
                </w:pPr>
                <w:r>
                  <w:rPr>
                    <w:rFonts w:eastAsia="Calibri"/>
                    <w:szCs w:val="24"/>
                    <w:lang w:eastAsia="lt-LT"/>
                  </w:rPr>
                  <w:t>VšĮ Anykščių r. savivaldybės ligoninė</w:t>
                </w:r>
              </w:p>
            </w:tc>
            <w:tc>
              <w:tcPr>
                <w:tcW w:w="1334" w:type="dxa"/>
              </w:tcPr>
              <w:p>
                <w:pPr>
                  <w:jc w:val="center"/>
                  <w:rPr>
                    <w:rFonts w:eastAsia="Calibri"/>
                    <w:szCs w:val="24"/>
                    <w:lang w:val="en-US" w:eastAsia="lt-LT"/>
                  </w:rPr>
                </w:pPr>
                <w:r>
                  <w:rPr>
                    <w:rFonts w:eastAsia="Calibri"/>
                    <w:szCs w:val="24"/>
                    <w:lang w:val="en-US" w:eastAsia="lt-LT"/>
                  </w:rPr>
                  <w:t>3</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5.11.</w:t>
                </w:r>
              </w:p>
            </w:tc>
            <w:tc>
              <w:tcPr>
                <w:tcW w:w="2835" w:type="dxa"/>
              </w:tcPr>
              <w:p>
                <w:pPr>
                  <w:rPr>
                    <w:rFonts w:eastAsia="Calibri"/>
                    <w:szCs w:val="24"/>
                    <w:lang w:eastAsia="lt-LT"/>
                  </w:rPr>
                </w:pPr>
                <w:r>
                  <w:rPr>
                    <w:spacing w:val="-6"/>
                    <w:kern w:val="2"/>
                    <w:szCs w:val="24"/>
                  </w:rPr>
                  <w:t>Zarasų rajono savivaldybės VšĮ Zarasų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256</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1395</w:t>
                </w:r>
              </w:p>
            </w:tc>
            <w:tc>
              <w:tcPr>
                <w:tcW w:w="1523" w:type="dxa"/>
              </w:tcPr>
              <w:p>
                <w:pPr>
                  <w:jc w:val="center"/>
                  <w:rPr>
                    <w:rFonts w:eastAsia="Calibri"/>
                    <w:b/>
                    <w:bCs/>
                    <w:szCs w:val="24"/>
                    <w:lang w:eastAsia="lt-LT"/>
                  </w:rPr>
                </w:pPr>
                <w:r>
                  <w:rPr>
                    <w:rFonts w:eastAsia="Calibri"/>
                    <w:b/>
                    <w:bCs/>
                    <w:szCs w:val="24"/>
                    <w:lang w:eastAsia="lt-LT"/>
                  </w:rPr>
                  <w:t>191</w:t>
                </w:r>
              </w:p>
            </w:tc>
            <w:tc>
              <w:tcPr>
                <w:tcW w:w="971" w:type="dxa"/>
              </w:tcPr>
              <w:p>
                <w:pPr>
                  <w:jc w:val="center"/>
                  <w:rPr>
                    <w:rFonts w:eastAsia="Calibri"/>
                    <w:szCs w:val="24"/>
                    <w:highlight w:val="yellow"/>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06.xml"/>
  <Relationship Id="rId29" Type="http://schemas.openxmlformats.org/officeDocument/2006/relationships/header" Target="header107.xml"/>
  <Relationship Id="rId3" Type="http://schemas.openxmlformats.org/officeDocument/2006/relationships/fontTable" Target="fontTable.xml"/>
  <Relationship Id="rId30" Type="http://schemas.openxmlformats.org/officeDocument/2006/relationships/footer" Target="footer106.xml"/>
  <Relationship Id="rId31" Type="http://schemas.openxmlformats.org/officeDocument/2006/relationships/footer" Target="footer107.xml"/>
  <Relationship Id="rId32" Type="http://schemas.openxmlformats.org/officeDocument/2006/relationships/header" Target="header108.xml"/>
  <Relationship Id="rId33" Type="http://schemas.openxmlformats.org/officeDocument/2006/relationships/footer" Target="footer108.xml"/>
  <Relationship Id="rId34" Type="http://schemas.openxmlformats.org/officeDocument/2006/relationships/header" Target="header112.xml"/>
  <Relationship Id="rId35" Type="http://schemas.openxmlformats.org/officeDocument/2006/relationships/header" Target="header113.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b565069bf18f4a5fa0ff3aa5be9c71a5"/>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AAA694E-5C35-4D3C-BB91-06B2FD39C887}">
  <ds:schemaRefs>
    <ds:schemaRef ds:uri="http://lrs.lt/TAIS/DocParts"/>
  </ds:schemaRefs>
</ds:datastoreItem>
</file>

<file path=customXml/itemProps3.xml><?xml version="1.0" encoding="utf-8"?>
<ds:datastoreItem xmlns:ds="http://schemas.openxmlformats.org/officeDocument/2006/customXml" ds:itemID="{67839F63-26EC-454E-93BA-9D5C88D14C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TotalTime>
  <Pages>16</Pages>
  <Words>4652</Words>
  <Characters>33823</Characters>
  <Application>Microsoft Office Word</Application>
  <DocSecurity>0</DocSecurity>
  <Lines>281</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38399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2021-03-05T12:28:00Z</dcterms:modified>
  <revision>51</revision>
  <dc:title>2001-05-00</dc:title>
</coreProperties>
</file>