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d605194e996a44b4892eee51a72445a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2020-09-29 iki 2020-11-05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2020-03-02, i. k. 2020-04564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45pt;height:51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ind w:firstLine="62"/>
            <w:jc w:val="center"/>
            <w:rPr>
              <w:b/>
            </w:rPr>
          </w:pPr>
          <w:r>
            <w:rPr>
              <w:b/>
            </w:rPr>
            <w:t>DĖL TELŠIŲ RAJONO SAVIVALDYBĖS 2020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vasario 27 d. Nr. T1-42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e5ca2de373d4e9b9db17c7adbb614a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2020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bf5a98156df74da9865852ff6a2f0632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bf5a98156df74da9865852ff6a2f0632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2020 metų:</w:t>
              </w:r>
            </w:p>
            <w:sdt>
              <w:sdtPr>
                <w:alias w:val="1.1 pp."/>
                <w:tag w:val="part_234fc80225654971b4d14b9410b63e0f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34fc80225654971b4d14b9410b63e0f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</w:t>
                  </w:r>
                  <w:r>
                    <w:rPr>
                      <w:szCs w:val="24"/>
                    </w:rPr>
                    <w:t>biudžeto pajamas – 54277,4 tūkst. eurų (1 priedas), iš jų: 1338,6 tūkst. eurų biudžetinių įstaigų pajamų į Savivaldybės biudžetą pagal įmokų rūšis (2 priedas), ir 1695,7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/>
              </w:sdtContent>
            </w:sdt>
            <w:sdt>
              <w:sdtPr>
                <w:alias w:val="1.2 pp."/>
                <w:tag w:val="part_38dc7a1803b14acd98d8de104a07d26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8dc7a1803b14acd98d8de104a07d264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57600,1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sdt>
                  <w:sdtPr>
                    <w:alias w:val="1.2.1 pp."/>
                    <w:tag w:val="part_5949326ce06d463bbe098f54510e06bb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949326ce06d463bbe098f54510e06b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savarankiškosioms funkcijoms vykdyti – 26043,5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/>
                  </w:sdtContent>
                </w:sdt>
                <w:sdt>
                  <w:sdtPr>
                    <w:alias w:val="1.2.2 pp."/>
                    <w:tag w:val="part_b9c614605a1a4a309a0d2ba74e4ccf79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9c614605a1a4a309a0d2ba74e4ccf7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3389,2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/>
                  </w:sdtContent>
                </w:sdt>
                <w:sdt>
                  <w:sdtPr>
                    <w:alias w:val="1.2.3 pp."/>
                    <w:tag w:val="part_edaa624f79284fe4a14bbbc8de35db0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daa624f79284fe4a14bbbc8de35db0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ugdymo reikmėms finansuoti – 10466,0 tūkst. eurų (6 priedas);</w:t>
                      </w:r>
                    </w:p>
                  </w:sdtContent>
                </w:sdt>
                <w:sdt>
                  <w:sdtPr>
                    <w:alias w:val="1.2.4 pp."/>
                    <w:tag w:val="part_ace20fa8edbb4966a4f12b4bb0b5737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ace20fa8edbb4966a4f12b4bb0b5737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12872,1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6ec306f6d11eabee4a336e7e6fda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T1-73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2020-03-26,
paskelbta TAR 2020-03-26, i. k. 2020-06117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/>
                  </w:sdtContent>
                </w:sdt>
                <w:sdt>
                  <w:sdtPr>
                    <w:alias w:val="1.2.5 pp."/>
                    <w:tag w:val="part_3b606560888a48699e8b28f5833995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606560888a48699e8b28f5833995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vykdyti – 168,0 tūkst. eurų (8 priedas);</w:t>
                      </w:r>
                    </w:p>
                  </w:sdtContent>
                </w:sdt>
                <w:sdt>
                  <w:sdtPr>
                    <w:alias w:val="1.2.6 pp."/>
                    <w:tag w:val="part_04f7f4a81fb34d02823e6882b4aed67f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f7f4a81fb34d02823e6882b4aed6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1338,6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/>
                  </w:sdtContent>
                </w:sdt>
                <w:sdt>
                  <w:sdtPr>
                    <w:alias w:val="1.2.7 pp."/>
                    <w:tag w:val="part_f97e073a211e4a169a27744cfd8d54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7e073a211e4a169a27744cfd8d54b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1627,0 tūkst. eurų (10 priedas);</w:t>
                      </w:r>
                    </w:p>
                  </w:sdtContent>
                </w:sdt>
                <w:sdt>
                  <w:sdtPr>
                    <w:alias w:val="1.2.8 pp."/>
                    <w:tag w:val="part_2249c160ab034a3889b9d36549e16f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9c160ab034a3889b9d36549e16f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praėjusių metų nepanaudotų biudžeto lėšų likučio paskirstymą – 1695,7 tūkst. eurų (11 priedas);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94459f0b1b2c4c8a9ba6dfb0ea35ab9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459f0b1b2c4c8a9ba6dfb0ea35ab93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57600,1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d3eac097f7024720a87901c9eb1d4b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eac097f7024720a87901c9eb1d4b3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2020 metų programų sąmatas, numatyti reikiamus asignavimus įsiskolinimams, susidariusiems iki 2020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62285d30dde42dba128189c89e836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285d30dde42dba128189c89e836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d7adc072cba74517b511b2ed74ef7c7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adc072cba74517b511b2ed74ef7c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16,0 tūkst. eurų dydžio Savivaldybės mero fondą. </w:t>
              </w:r>
            </w:p>
          </w:sdtContent>
        </w:sdt>
        <w:sdt>
          <w:sdtPr>
            <w:alias w:val="5 p."/>
            <w:tag w:val="part_27d7b1b601fc4c74979f0d266c6e39b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7b1b601fc4c74979f0d266c6e39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administracijos direktorių paskelbti priemonių verslo plėtros sąlygoms gerinti sąrašą ir informaciją apie asignavimų panaudojimą šioms priemonėms įgyvendinti Savivaldybės tinklapyje www.telsiai.lt.</w:t>
              </w:r>
            </w:p>
          </w:sdtContent>
        </w:sdt>
        <w:sdt>
          <w:sdtPr>
            <w:alias w:val="signatura"/>
            <w:tag w:val="part_f0fe4547cc794e04a2e55192c8f4ee52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02-27_042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2020-03-26,
paskelbta TAR 2020-03-26, i. k. 2020-06117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2020-05-28,
paskelbta TAR 2020-06-01, i. k. 2020-11776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2020-06-25,
paskelbta TAR 2020-06-30, i. k. 2020-14483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2020-08-27,
paskelbta TAR 2020-08-31, i. k. 2020-18258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abb7c30ff2c11ea88f28eae672e5b4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T1-306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2020-09-24,
paskelbta TAR 2020-09-28, i. k. 2020-20024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2020-03-26,
paskelbta TAR 2020-03-26, i. k. 2020-06117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2020-05-28,
paskelbta TAR 2020-06-01, i. k. 2020-11776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2020-06-25,
paskelbta TAR 2020-06-30, i. k. 2020-14483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2020-08-27,
paskelbta TAR 2020-08-31, i. k. 2020-18258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abb7c30ff2c11ea88f28eae672e5b4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T1-306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2020-09-24,
paskelbta TAR 2020-09-28, i. k. 2020-20024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</w:instrText>
    </w:r>
    <w:r>
      <w:rPr>
        <w:rFonts w:ascii="Arial" w:hAnsi="Arial"/>
        <w:sz w:val="22"/>
        <w:lang w:val="en-US"/>
      </w:rPr>
      <w:instrText xml:space="preserve">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6.png"/>
  <Relationship Id="rId17" Type="http://schemas.openxmlformats.org/officeDocument/2006/relationships/oleObject" Target="embeddings/oleObject6.bin"/>
  <Relationship Id="rId18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eba51d3024594d67bb1f972bdb253b05" PartId="d605194e996a44b4892eee51a72445af">
    <Part Type="preambule" DocPartId="8f9ba6eeec2443d28001c1e1cf3d893d" PartId="9e5ca2de373d4e9b9db17c7adbb614ac"/>
    <Part Type="punktas" Nr="1" Abbr="1 p." DocPartId="9f73126588924200872aa0c4a78fb362" PartId="bf5a98156df74da9865852ff6a2f0632">
      <Part Type="papunktis" Nr="1.1" Abbr="1.1 pp." DocPartId="300f05a2140a4afeab47745c02608f98" PartId="234fc80225654971b4d14b9410b63e0f"/>
      <Part Type="papunktis" Nr="1.2" Abbr="1.2 pp." DocPartId="9aa75e206b7d42019f5c893f10b48fda" PartId="38dc7a1803b14acd98d8de104a07d264">
        <Part Type="papunktis" Nr="1.2.1" Abbr="1.2.1 pp." DocPartId="eb749f1a68a147ea8769f5769a985527" PartId="5949326ce06d463bbe098f54510e06bb"/>
        <Part Type="papunktis" Nr="1.2.2" Abbr="1.2.2 pp." DocPartId="57ae91b8b50043b0bf25217f5a55df06" PartId="b9c614605a1a4a309a0d2ba74e4ccf79"/>
        <Part Type="papunktis" Nr="1.2.3" Abbr="1.2.3 pp." DocPartId="c93e9239c3e34c27b389d8c94ebf3fc7" PartId="edaa624f79284fe4a14bbbc8de35db03"/>
        <Part Type="papunktis" Nr="1.2.4" Abbr="1.2.4 pp." DocPartId="d412d82a0d34401691389d17b2fb7b48" PartId="ace20fa8edbb4966a4f12b4bb0b5737e"/>
        <Part Type="papunktis" Nr="1.2.5" Abbr="1.2.5 pp." DocPartId="a1323410737b4bbb9b54c02292c21937" PartId="3b606560888a48699e8b28f583399562"/>
        <Part Type="papunktis" Nr="1.2.6" Abbr="1.2.6 pp." DocPartId="28ea14e0f9c745bca68d4a9d3e03ceb9" PartId="04f7f4a81fb34d02823e6882b4aed67f"/>
        <Part Type="papunktis" Nr="1.2.7" Abbr="1.2.7 pp." DocPartId="ccda9e9238224bebaa5e01657e20523e" PartId="f97e073a211e4a169a27744cfd8d54b9"/>
        <Part Type="papunktis" Nr="1.2.8" Abbr="1.2.8 pp." DocPartId="48dedd16682e4d4492082f624de4cad6" PartId="2249c160ab034a3889b9d36549e16f7f"/>
      </Part>
      <Part Type="papunktis" Nr="1.3" Abbr="1.3 pp." DocPartId="9e6c80eef9934baebe64ff85a1abf2a3" PartId="94459f0b1b2c4c8a9ba6dfb0ea35ab93"/>
    </Part>
    <Part Type="punktas" Nr="2" Abbr="2 p." DocPartId="e1d1ea9031d84e7baab1df1adadbd5a6" PartId="d3eac097f7024720a87901c9eb1d4b3e"/>
    <Part Type="punktas" Nr="3" Abbr="3 p." DocPartId="100df4571ca74db6ba37079368387537" PartId="162285d30dde42dba128189c89e83651"/>
    <Part Type="punktas" Nr="4" Abbr="4 p." DocPartId="d28465c09a7b43a1ba030b7e218f1598" PartId="d7adc072cba74517b511b2ed74ef7c74"/>
    <Part Type="punktas" Nr="5" Abbr="5 p." DocPartId="a54df74e03a44d3e8aa883ecf3e25b7f" PartId="27d7b1b601fc4c74979f0d266c6e39bf"/>
    <Part Type="signatura" DocPartId="232bd5eef80c4bfe837738e22e41664c" PartId="f0fe4547cc794e04a2e55192c8f4ee52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84357B-6CE7-4C52-9494-A49EF1D654A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FBC75-8016-4F31-BFB4-85683D05A0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B000504-5D34-4837-AAFC-C55399D14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2</Pages>
  <Words>377</Words>
  <Characters>2846</Characters>
  <Application>Microsoft Office Word</Application>
  <DocSecurity>0</DocSecurity>
  <Lines>23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3217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2020-03-02T07:22:00Z</dcterms:created>
  <dc:creator>vartotojas</dc:creator>
  <lastModifiedBy>ŠAULYTĖ SKAIRIENĖ Dalia</lastModifiedBy>
  <lastPrinted>2020-02-14T12:48:00Z</lastPrinted>
  <dcterms:modified xsi:type="dcterms:W3CDTF">2020-09-29T08:06:00Z</dcterms:modified>
  <revision>12</revision>
  <dc:title>PROJEKTAS</dc:title>
</coreProperties>
</file>