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f255d868b994f17ba0587734dd1d0f6"/>
        <w:lock w:val="sdtLocked"/>
        <w:richText/>
      </w:sdtPr>
      <w:sdtContent>
        <w:p>
          <w:pPr>
            <w:jc w:val="both"/>
            <w:rPr>
              <w:rFonts w:ascii="Times New Roman" w:hAnsi="Times New Roman"/>
            </w:rPr>
          </w:pPr>
          <w:r>
            <w:rPr>
              <w:rFonts w:ascii="Times New Roman" w:hAnsi="Times New Roman"/>
              <w:b/>
              <w:i/>
            </w:rPr>
            <w:t>Suvestinė redakcija nuo 2024-11-01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2024-07-10, i. k. 2024-12813</w:t>
          </w:r>
        </w:p>
        <w:p>
          <w:pPr>
            <w:jc w:val="both"/>
            <w:rPr>
              <w:rFonts w:ascii="Times New Roman" w:hAnsi="Times New Roman"/>
              <w:sz w:val="20"/>
            </w:rPr>
          </w:pPr>
        </w:p>
        <w:p>
          <w:pPr>
            <w:tabs>
              <w:tab w:val="center" w:pos="4819"/>
              <w:tab w:val="right" w:pos="9638"/>
            </w:tabs>
            <w:jc w:val="center"/>
            <w:rPr>
              <w:b/>
              <w:bCs/>
              <w:szCs w:val="24"/>
              <w:lang w:eastAsia="lt-LT"/>
            </w:rPr>
          </w:pPr>
          <w:r>
            <w:rPr>
              <w:lang w:eastAsia="lt-LT"/>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2"/>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b/>
              <w:bCs/>
              <w:szCs w:val="24"/>
              <w:lang w:eastAsia="lt-LT"/>
            </w:rPr>
          </w:pPr>
          <w:r>
            <w:rPr>
              <w:b/>
              <w:bCs/>
              <w:szCs w:val="24"/>
              <w:lang w:eastAsia="lt-LT"/>
            </w:rPr>
            <w:t>ĮSAKYMAS</w:t>
          </w:r>
        </w:p>
        <w:p>
          <w:pPr>
            <w:suppressAutoHyphens/>
            <w:jc w:val="center"/>
            <w:textAlignment w:val="baseline"/>
            <w:rPr>
              <w:b/>
              <w:bCs/>
              <w:szCs w:val="24"/>
              <w:shd w:val="clear" w:color="auto" w:fill="FFFFFF"/>
            </w:rPr>
          </w:pPr>
          <w:r>
            <w:rPr>
              <w:b/>
              <w:bCs/>
              <w:caps/>
              <w:szCs w:val="24"/>
              <w:lang w:eastAsia="en-GB"/>
            </w:rPr>
            <w:t>DĖL LIETUVOS RESPUBLIKOS APLINKOS MINISTRO 2016 M. LAPKRIČIO 7 D. ĮSAKYMO NR. D1-738 „DĖL STATYBOS TECHNINIO REGLAMENTO STR 1.04.04:2017 „STATINIO PROJEKTAVIMAS, PROJEKTO EKSPERTIZĖ“ PATVIRTINIMO“ PAKEITIMO</w:t>
          </w:r>
        </w:p>
        <w:p>
          <w:pPr>
            <w:suppressAutoHyphens/>
            <w:jc w:val="center"/>
            <w:rPr>
              <w:b/>
              <w:szCs w:val="24"/>
              <w:lang w:eastAsia="lt-LT"/>
            </w:rPr>
          </w:pPr>
        </w:p>
        <w:p>
          <w:pPr>
            <w:suppressAutoHyphens/>
            <w:jc w:val="center"/>
            <w:rPr>
              <w:szCs w:val="24"/>
              <w:lang w:eastAsia="lt-LT"/>
            </w:rPr>
          </w:pPr>
          <w:r>
            <w:rPr>
              <w:szCs w:val="24"/>
              <w:lang w:eastAsia="lt-LT"/>
            </w:rPr>
            <w:t>2024 m. liepos 10 d. Nr. D1-231</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rFonts w:ascii="Arial" w:hAnsi="Arial"/>
              <w:spacing w:val="8"/>
              <w:szCs w:val="24"/>
              <w:lang w:eastAsia="lt-LT"/>
            </w:rPr>
          </w:pPr>
        </w:p>
        <w:sdt>
          <w:sdtPr>
            <w:alias w:val="1 p."/>
            <w:tag w:val="part_39b33d62764442658987422dbaaa4e89"/>
            <w:lock w:val="sdtLocked"/>
            <w:richText/>
          </w:sdtPr>
          <w:sdtContent>
            <w:p>
              <w:pPr>
                <w:tabs>
                  <w:tab w:val="left" w:pos="851"/>
                </w:tabs>
                <w:suppressAutoHyphens/>
                <w:spacing w:line="276" w:lineRule="auto"/>
                <w:ind w:firstLine="567"/>
                <w:jc w:val="both"/>
                <w:rPr>
                  <w:szCs w:val="24"/>
                  <w:lang w:eastAsia="lt-LT"/>
                </w:rPr>
              </w:pPr>
              <w:sdt>
                <w:sdtPr>
                  <w:alias w:val="Numeris"/>
                  <w:tag w:val="nr_39b33d62764442658987422dbaaa4e89"/>
                  <w:lock w:val="sdtLocked"/>
                  <w:richText/>
                </w:sdtPr>
                <w:sdtContent>
                  <w:r>
                    <w:rPr>
                      <w:szCs w:val="24"/>
                    </w:rPr>
                    <w:t>1</w:t>
                  </w:r>
                </w:sdtContent>
              </w:sdt>
              <w:r>
                <w:rPr>
                  <w:szCs w:val="24"/>
                </w:rPr>
                <w:t>.</w:t>
                <w:tab/>
              </w:r>
              <w:r>
                <w:rPr>
                  <w:szCs w:val="24"/>
                  <w:lang w:eastAsia="lt-LT"/>
                </w:rPr>
                <w:t>P a k e i č i u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
              <w:sdtPr>
                <w:alias w:val="1.1 pp."/>
                <w:tag w:val="part_8ddecf4b437e40e5b2835c6fc1a7bd73"/>
                <w:lock w:val="sdtLocked"/>
                <w:richText/>
              </w:sdtPr>
              <w:sdtContent>
                <w:p>
                  <w:pPr>
                    <w:tabs>
                      <w:tab w:val="left" w:pos="851"/>
                    </w:tabs>
                    <w:spacing w:line="276" w:lineRule="auto"/>
                    <w:ind w:left="567"/>
                    <w:jc w:val="both"/>
                    <w:rPr>
                      <w:szCs w:val="24"/>
                    </w:rPr>
                  </w:pPr>
                  <w:sdt>
                    <w:sdtPr>
                      <w:alias w:val="Numeris"/>
                      <w:tag w:val="nr_8ddecf4b437e40e5b2835c6fc1a7bd73"/>
                      <w:lock w:val="sdtLocked"/>
                      <w:richText/>
                    </w:sdtPr>
                    <w:sdtContent>
                      <w:r>
                        <w:rPr>
                          <w:szCs w:val="24"/>
                          <w:lang w:eastAsia="lt-LT"/>
                        </w:rPr>
                        <w:t>1.1</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1.1 papunktį ir jį išdėstau taip:</w:t>
                  </w:r>
                </w:p>
                <w:sdt>
                  <w:sdtPr>
                    <w:alias w:val="citata"/>
                    <w:tag w:val="part_155460108ad94ccb9afc70450ae4eb00"/>
                    <w:lock w:val="sdtLocked"/>
                    <w:richText/>
                  </w:sdtPr>
                  <w:sdtContent>
                    <w:sdt>
                      <w:sdtPr>
                        <w:alias w:val="1.1 pp."/>
                        <w:tag w:val="part_d98c933da5084668b7c9d02467197b22"/>
                        <w:lock w:val="sdtLocked"/>
                        <w:richText/>
                      </w:sdtPr>
                      <w:sdtContent>
                        <w:p>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d98c933da5084668b7c9d02467197b22"/>
                              <w:lock w:val="sdtLocked"/>
                              <w:richText/>
                            </w:sdtPr>
                            <w:sdtContent>
                              <w:r>
                                <w:rPr>
                                  <w:rFonts w:eastAsia="Aptos"/>
                                  <w:kern w:val="2"/>
                                  <w:szCs w:val="24"/>
                                  <w:lang w:eastAsia="lt-LT"/>
                                  <w14:ligatures w14:val="standardContextual"/>
                                </w:rPr>
                                <w:t>1.1</w:t>
                              </w:r>
                            </w:sdtContent>
                          </w:sdt>
                          <w:r>
                            <w:rPr>
                              <w:rFonts w:eastAsia="Aptos"/>
                              <w:kern w:val="2"/>
                              <w:szCs w:val="24"/>
                              <w:lang w:eastAsia="lt-LT"/>
                              <w14:ligatures w14:val="standardContextual"/>
                            </w:rPr>
                            <w:t xml:space="preserve">. statinio projekto (statybos projekto, rekonstravimo projekto, pastato atnaujinimo (modernizavimo) projekto, kapitalinio remonto projekto, paprastojo remonto projekto, supaprastinto statybos projekto, supaprastinto rekonstravimo projekto, kapitalinio remonto aprašo, paprastojo remonto aprašo, griovimo projekto, griovimo aprašo, pastato (patalpos, patalpų) ar inžinerinio statinio paskirties keitimo projekto, nekilnojamojo turto kadastro objektų formavimo projekto) (toliau – projektas) rengimo tvarką;“. </w:t>
                          </w:r>
                        </w:p>
                      </w:sdtContent>
                    </w:sdt>
                  </w:sdtContent>
                </w:sdt>
              </w:sdtContent>
            </w:sdt>
            <w:sdt>
              <w:sdtPr>
                <w:alias w:val="1.2 pp."/>
                <w:tag w:val="part_8a7a8e6f02ee4dff9fe85d6c2f04a8a4"/>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8a7a8e6f02ee4dff9fe85d6c2f04a8a4"/>
                      <w:lock w:val="sdtLocked"/>
                      <w:richText/>
                    </w:sdtPr>
                    <w:sdtContent>
                      <w:r>
                        <w:rPr>
                          <w:rFonts w:eastAsia="Aptos"/>
                          <w:kern w:val="2"/>
                          <w:szCs w:val="24"/>
                          <w:lang w:eastAsia="lt-LT"/>
                          <w14:ligatures w14:val="standardContextual"/>
                        </w:rPr>
                        <w:t>1.2</w:t>
                      </w:r>
                    </w:sdtContent>
                  </w:sdt>
                  <w:r>
                    <w:rPr>
                      <w:rFonts w:eastAsia="Aptos"/>
                      <w:kern w:val="2"/>
                      <w:szCs w:val="24"/>
                      <w:lang w:eastAsia="lt-LT"/>
                      <w14:ligatures w14:val="standardContextual"/>
                    </w:rPr>
                    <w:t>. Papildau 5.7</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224f748d883e45b1846ae976cc81a4ee"/>
                    <w:lock w:val="sdtLocked"/>
                    <w:richText/>
                  </w:sdtPr>
                  <w:sdtContent>
                    <w:sdt>
                      <w:sdtPr>
                        <w:alias w:val="5.7-1 pp."/>
                        <w:tag w:val="part_f9fd5efe60724768b2c73313d36661bd"/>
                        <w:lock w:val="sdtLocked"/>
                        <w:richText/>
                      </w:sdtPr>
                      <w:sdtContent>
                        <w:p>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9fd5efe60724768b2c73313d36661bd"/>
                              <w:lock w:val="sdtLocked"/>
                              <w:richText/>
                            </w:sdtPr>
                            <w:sdtContent>
                              <w:r>
                                <w:rPr>
                                  <w:rFonts w:eastAsia="Aptos"/>
                                  <w:kern w:val="2"/>
                                  <w:szCs w:val="24"/>
                                  <w:lang w:eastAsia="lt-LT"/>
                                  <w14:ligatures w14:val="standardContextual"/>
                                </w:rPr>
                                <w:t>5.7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bdr w:val="none" w:sz="0" w:space="0" w:color="auto" w:frame="1"/>
                              <w:shd w:val="clear" w:color="auto" w:fill="FFFFFF"/>
                              <w14:ligatures w14:val="standardContextual"/>
                            </w:rPr>
                            <w:t>Lietuvos Respublikos nekilnojamojo turto kadastro įstatymą;“.</w:t>
                          </w:r>
                        </w:p>
                      </w:sdtContent>
                    </w:sdt>
                  </w:sdtContent>
                </w:sdt>
              </w:sdtContent>
            </w:sdt>
            <w:sdt>
              <w:sdtPr>
                <w:alias w:val="1.3 pp."/>
                <w:tag w:val="part_f379eb78978e46a3814a457627d82945"/>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f379eb78978e46a3814a457627d82945"/>
                      <w:lock w:val="sdtLocked"/>
                      <w:richText/>
                    </w:sdtPr>
                    <w:sdtContent>
                      <w:r>
                        <w:rPr>
                          <w:rFonts w:eastAsia="Aptos"/>
                          <w:kern w:val="2"/>
                          <w:szCs w:val="24"/>
                          <w:lang w:eastAsia="lt-LT"/>
                          <w14:ligatures w14:val="standardContextual"/>
                        </w:rPr>
                        <w:t>1.3</w:t>
                      </w:r>
                    </w:sdtContent>
                  </w:sdt>
                  <w:r>
                    <w:rPr>
                      <w:rFonts w:eastAsia="Aptos"/>
                      <w:kern w:val="2"/>
                      <w:szCs w:val="24"/>
                      <w:lang w:eastAsia="lt-LT"/>
                      <w14:ligatures w14:val="standardContextual"/>
                    </w:rPr>
                    <w:t>. Papildau 5.15</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fdf00c6c00744528b7b05ab79404b5a2"/>
                    <w:lock w:val="sdtLocked"/>
                    <w:richText/>
                  </w:sdtPr>
                  <w:sdtContent>
                    <w:sdt>
                      <w:sdtPr>
                        <w:alias w:val="5.15-1 pp."/>
                        <w:tag w:val="part_d4bfdb525feb47ce8299a7bd02a701d8"/>
                        <w:lock w:val="sdtLocked"/>
                        <w:richText/>
                      </w:sdtPr>
                      <w:sdtContent>
                        <w:p>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d4bfdb525feb47ce8299a7bd02a701d8"/>
                              <w:lock w:val="sdtLocked"/>
                              <w:richText/>
                            </w:sdtPr>
                            <w:sdtContent>
                              <w:r>
                                <w:rPr>
                                  <w:rFonts w:eastAsia="Aptos"/>
                                  <w:kern w:val="2"/>
                                  <w:szCs w:val="24"/>
                                  <w14:ligatures w14:val="standardContextual"/>
                                </w:rPr>
                                <w:t>5.15</w:t>
                              </w:r>
                              <w:r>
                                <w:rPr>
                                  <w:rFonts w:eastAsia="Aptos"/>
                                  <w:kern w:val="2"/>
                                  <w:szCs w:val="24"/>
                                  <w:vertAlign w:val="superscript"/>
                                  <w14:ligatures w14:val="standardContextual"/>
                                </w:rPr>
                                <w:t>1</w:t>
                              </w:r>
                            </w:sdtContent>
                          </w:sdt>
                          <w:r>
                            <w:rPr>
                              <w:rFonts w:eastAsia="Aptos"/>
                              <w:kern w:val="2"/>
                              <w:szCs w:val="24"/>
                              <w14:ligatures w14:val="standardContextual"/>
                            </w:rPr>
                            <w:t xml:space="preserve">. Lietuvos Respublikos </w:t>
                          </w:r>
                          <w:r>
                            <w:rPr>
                              <w:rFonts w:eastAsia="Calibri"/>
                              <w:szCs w:val="24"/>
                            </w:rPr>
                            <w:t xml:space="preserve">specialiųjų žemės naudojimo sąlygų </w:t>
                          </w:r>
                          <w:r>
                            <w:rPr>
                              <w:rFonts w:eastAsia="Aptos"/>
                              <w:kern w:val="2"/>
                              <w:szCs w:val="24"/>
                              <w14:ligatures w14:val="standardContextual"/>
                            </w:rPr>
                            <w:t>įstatymą;“.</w:t>
                          </w:r>
                        </w:p>
                      </w:sdtContent>
                    </w:sdt>
                  </w:sdtContent>
                </w:sdt>
              </w:sdtContent>
            </w:sdt>
            <w:sdt>
              <w:sdtPr>
                <w:alias w:val="1.4 pp."/>
                <w:tag w:val="part_efe1b636d7ea4d01a5021a97473ea621"/>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efe1b636d7ea4d01a5021a97473ea621"/>
                      <w:lock w:val="sdtLocked"/>
                      <w:richText/>
                    </w:sdtPr>
                    <w:sdtContent>
                      <w:r>
                        <w:rPr>
                          <w:rFonts w:eastAsia="Aptos"/>
                          <w:kern w:val="2"/>
                          <w:szCs w:val="24"/>
                          <w:lang w:eastAsia="lt-LT"/>
                          <w14:ligatures w14:val="standardContextual"/>
                        </w:rPr>
                        <w:t>1.4</w:t>
                      </w:r>
                    </w:sdtContent>
                  </w:sdt>
                  <w:r>
                    <w:rPr>
                      <w:rFonts w:eastAsia="Aptos"/>
                      <w:kern w:val="2"/>
                      <w:szCs w:val="24"/>
                      <w:lang w:eastAsia="lt-LT"/>
                      <w14:ligatures w14:val="standardContextual"/>
                    </w:rPr>
                    <w:t>. Papildau 5.16</w:t>
                  </w:r>
                  <w:r>
                    <w:rPr>
                      <w:rFonts w:eastAsia="Aptos"/>
                      <w:kern w:val="2"/>
                      <w:szCs w:val="24"/>
                      <w:vertAlign w:val="superscript"/>
                      <w:lang w:eastAsia="lt-LT"/>
                      <w14:ligatures w14:val="standardContextual"/>
                    </w:rPr>
                    <w:t>4</w:t>
                  </w:r>
                  <w:r>
                    <w:rPr>
                      <w:rFonts w:eastAsia="Aptos"/>
                      <w:kern w:val="2"/>
                      <w:szCs w:val="24"/>
                      <w:lang w:eastAsia="lt-LT"/>
                      <w14:ligatures w14:val="standardContextual"/>
                    </w:rPr>
                    <w:t xml:space="preserve"> papunkčiu:</w:t>
                  </w:r>
                </w:p>
                <w:sdt>
                  <w:sdtPr>
                    <w:alias w:val="citata"/>
                    <w:tag w:val="part_3b6d1bea9c3644d7af8c3ba98d52fc6f"/>
                    <w:lock w:val="sdtLocked"/>
                    <w:richText/>
                  </w:sdtPr>
                  <w:sdtContent>
                    <w:sdt>
                      <w:sdtPr>
                        <w:alias w:val="5.16-4 pp."/>
                        <w:tag w:val="part_f41d746ac30f4b3eb03d1d8a5ab268a6"/>
                        <w:lock w:val="sdtLocked"/>
                        <w:richText/>
                      </w:sdtPr>
                      <w:sdtContent>
                        <w:p>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41d746ac30f4b3eb03d1d8a5ab268a6"/>
                              <w:lock w:val="sdtLocked"/>
                              <w:richText/>
                            </w:sdtPr>
                            <w:sdtContent>
                              <w:r>
                                <w:rPr>
                                  <w:rFonts w:eastAsia="Aptos"/>
                                  <w:kern w:val="2"/>
                                  <w:szCs w:val="24"/>
                                  <w:lang w:eastAsia="lt-LT"/>
                                  <w14:ligatures w14:val="standardContextual"/>
                                </w:rPr>
                                <w:t>5.16</w:t>
                              </w:r>
                              <w:r>
                                <w:rPr>
                                  <w:rFonts w:eastAsia="Aptos"/>
                                  <w:kern w:val="2"/>
                                  <w:szCs w:val="24"/>
                                  <w:vertAlign w:val="superscript"/>
                                  <w:lang w:eastAsia="lt-LT"/>
                                  <w14:ligatures w14:val="standardContextual"/>
                                </w:rPr>
                                <w:t>4</w:t>
                              </w:r>
                            </w:sdtContent>
                          </w:sdt>
                          <w:r>
                            <w:rPr>
                              <w:rFonts w:eastAsia="Aptos"/>
                              <w:kern w:val="2"/>
                              <w:szCs w:val="24"/>
                              <w:lang w:eastAsia="lt-LT"/>
                              <w14:ligatures w14:val="standardContextual"/>
                            </w:rPr>
                            <w:t xml:space="preserve">. </w:t>
                          </w:r>
                          <w:r>
                            <w:rPr>
                              <w:rFonts w:eastAsia="Aptos"/>
                              <w:kern w:val="2"/>
                              <w:szCs w:val="24"/>
                              <w:shd w:val="clear" w:color="auto" w:fill="FFFFFF"/>
                              <w14:ligatures w14:val="standardContextual"/>
                            </w:rPr>
                            <w:t>Lietuvos Respublikos darbuotojų saugos ir sveikatos įstatymą;“.</w:t>
                          </w:r>
                          <w:r>
                            <w:rPr>
                              <w:rFonts w:eastAsia="Aptos"/>
                              <w:kern w:val="2"/>
                              <w:szCs w:val="24"/>
                              <w:lang w:eastAsia="lt-LT"/>
                              <w14:ligatures w14:val="standardContextual"/>
                            </w:rPr>
                            <w:t xml:space="preserve"> </w:t>
                          </w:r>
                        </w:p>
                      </w:sdtContent>
                    </w:sdt>
                  </w:sdtContent>
                </w:sdt>
              </w:sdtContent>
            </w:sdt>
            <w:sdt>
              <w:sdtPr>
                <w:alias w:val="1.5 pp."/>
                <w:tag w:val="part_b8af6b15d8e14d4da61be41aff273ba4"/>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b8af6b15d8e14d4da61be41aff273ba4"/>
                      <w:lock w:val="sdtLocked"/>
                      <w:richText/>
                    </w:sdtPr>
                    <w:sdtContent>
                      <w:r>
                        <w:rPr>
                          <w:rFonts w:eastAsia="Aptos"/>
                          <w:kern w:val="2"/>
                          <w:szCs w:val="24"/>
                          <w:lang w:eastAsia="lt-LT"/>
                          <w14:ligatures w14:val="standardContextual"/>
                        </w:rPr>
                        <w:t>1.5</w:t>
                      </w:r>
                    </w:sdtContent>
                  </w:sdt>
                  <w:r>
                    <w:rPr>
                      <w:rFonts w:eastAsia="Aptos"/>
                      <w:kern w:val="2"/>
                      <w:szCs w:val="24"/>
                      <w:lang w:eastAsia="lt-LT"/>
                      <w14:ligatures w14:val="standardContextual"/>
                    </w:rPr>
                    <w:t>. Papildau 5.17</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ir  5.17</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xml:space="preserve"> papunkčiais:</w:t>
                  </w:r>
                </w:p>
                <w:sdt>
                  <w:sdtPr>
                    <w:alias w:val="citata"/>
                    <w:tag w:val="part_ec86ce3329b040079091a5cd0433c9fc"/>
                    <w:lock w:val="sdtLocked"/>
                    <w:richText/>
                  </w:sdtPr>
                  <w:sdtContent>
                    <w:sdt>
                      <w:sdtPr>
                        <w:alias w:val="5.17-1 pp."/>
                        <w:tag w:val="part_199240cf20154bb69f5f129f0e8f66a6"/>
                        <w:lock w:val="sdtLocked"/>
                        <w:richText/>
                      </w:sdtPr>
                      <w:sdtContent>
                        <w:p>
                          <w:pPr>
                            <w:shd w:val="clear" w:color="auto" w:fill="FFFFFF"/>
                            <w:spacing w:line="276" w:lineRule="auto"/>
                            <w:ind w:firstLine="567"/>
                            <w:jc w:val="both"/>
                            <w:textAlignment w:val="baseline"/>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99240cf20154bb69f5f129f0e8f66a6"/>
                              <w:lock w:val="sdtLocked"/>
                              <w:richText/>
                            </w:sdtPr>
                            <w:sdtContent>
                              <w:r>
                                <w:rPr>
                                  <w:rFonts w:eastAsia="Aptos"/>
                                  <w:kern w:val="2"/>
                                  <w:szCs w:val="24"/>
                                  <w:lang w:eastAsia="lt-LT"/>
                                  <w14:ligatures w14:val="standardContextual"/>
                                </w:rPr>
                                <w:t>5.17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2024 m. vasario 7 d. Europos Parlamento ir Tarybos reglamento (ES) 2024/573 dėl fluorintų šiltnamio efektą sukeliančių dujų, kuriuo iš dalies keičiama Direktyva (ES) 2019/1937 ir panaikinamas Reglamentas (ES) Nr. 517/2014, 8 straipsnio 8 ir 9 dalis;</w:t>
                          </w:r>
                        </w:p>
                      </w:sdtContent>
                    </w:sdt>
                    <w:sdt>
                      <w:sdtPr>
                        <w:alias w:val="5.17-2 pp."/>
                        <w:tag w:val="part_839bcb14661b4bf690f78680ecac50d8"/>
                        <w:lock w:val="sdtLocked"/>
                        <w:richText/>
                      </w:sdtPr>
                      <w:sdtContent>
                        <w:p>
                          <w:pPr>
                            <w:shd w:val="clear" w:color="auto" w:fill="FFFFFF"/>
                            <w:spacing w:line="276" w:lineRule="auto"/>
                            <w:ind w:firstLine="567"/>
                            <w:jc w:val="both"/>
                            <w:textAlignment w:val="baseline"/>
                            <w:rPr>
                              <w:rFonts w:eastAsia="Aptos"/>
                              <w:kern w:val="2"/>
                              <w:szCs w:val="24"/>
                              <w:lang w:eastAsia="lt-LT"/>
                              <w14:ligatures w14:val="standardContextual"/>
                            </w:rPr>
                          </w:pPr>
                          <w:sdt>
                            <w:sdtPr>
                              <w:alias w:val="Numeris"/>
                              <w:tag w:val="nr_839bcb14661b4bf690f78680ecac50d8"/>
                              <w:lock w:val="sdtLocked"/>
                              <w:richText/>
                            </w:sdtPr>
                            <w:sdtContent>
                              <w:r>
                                <w:rPr>
                                  <w:rFonts w:eastAsia="Aptos"/>
                                  <w:kern w:val="2"/>
                                  <w:szCs w:val="24"/>
                                  <w:lang w:eastAsia="lt-LT"/>
                                  <w14:ligatures w14:val="standardContextual"/>
                                </w:rPr>
                                <w:t>5.17</w:t>
                              </w:r>
                              <w:r>
                                <w:rPr>
                                  <w:rFonts w:eastAsia="Aptos"/>
                                  <w:kern w:val="2"/>
                                  <w:szCs w:val="24"/>
                                  <w:vertAlign w:val="superscript"/>
                                  <w:lang w:eastAsia="lt-LT"/>
                                  <w14:ligatures w14:val="standardContextual"/>
                                </w:rPr>
                                <w:t>2</w:t>
                              </w:r>
                            </w:sdtContent>
                          </w:sdt>
                          <w:r>
                            <w:rPr>
                              <w:rFonts w:eastAsia="Aptos"/>
                              <w:kern w:val="2"/>
                              <w:szCs w:val="24"/>
                              <w:lang w:eastAsia="lt-LT"/>
                              <w14:ligatures w14:val="standardContextual"/>
                            </w:rPr>
                            <w:t>. 2024 m. vasario 7 d. Europos Parlamento ir Tarybos reglamento (ES) 2024/590 dėl ozono sluoksnį ardančių medžiagų, kuriuo panaikinamas Reglamentas (EB) Nr.1005/2009, 20 straipsnio 2 ir 3 dalis;“.</w:t>
                          </w:r>
                        </w:p>
                      </w:sdtContent>
                    </w:sdt>
                  </w:sdtContent>
                </w:sdt>
              </w:sdtContent>
            </w:sdt>
            <w:sdt>
              <w:sdtPr>
                <w:alias w:val="1.6 pp."/>
                <w:tag w:val="part_4eb9aec3505c4e5d98f094c8248781b5"/>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4eb9aec3505c4e5d98f094c8248781b5"/>
                      <w:lock w:val="sdtLocked"/>
                      <w:richText/>
                    </w:sdtPr>
                    <w:sdtContent>
                      <w:r>
                        <w:rPr>
                          <w:rFonts w:eastAsia="Aptos"/>
                          <w:kern w:val="2"/>
                          <w:szCs w:val="24"/>
                          <w:lang w:eastAsia="lt-LT"/>
                          <w14:ligatures w14:val="standardContextual"/>
                        </w:rPr>
                        <w:t>1.6</w:t>
                      </w:r>
                    </w:sdtContent>
                  </w:sdt>
                  <w:r>
                    <w:rPr>
                      <w:rFonts w:eastAsia="Aptos"/>
                      <w:kern w:val="2"/>
                      <w:szCs w:val="24"/>
                      <w:lang w:eastAsia="lt-LT"/>
                      <w14:ligatures w14:val="standardContextual"/>
                    </w:rPr>
                    <w:t>. Papildau 5.18</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f50c85c437da473f86a83f786863443b"/>
                    <w:lock w:val="sdtLocked"/>
                    <w:richText/>
                  </w:sdtPr>
                  <w:sdtContent>
                    <w:sdt>
                      <w:sdtPr>
                        <w:alias w:val="5.18-1 pp."/>
                        <w:tag w:val="part_8f0f804d999745e9bebaf024e1252c66"/>
                        <w:lock w:val="sdtLocked"/>
                        <w:richText/>
                      </w:sdtPr>
                      <w:sdtContent>
                        <w:p>
                          <w:pPr>
                            <w:suppressAutoHyphens/>
                            <w:spacing w:line="276" w:lineRule="auto"/>
                            <w:ind w:firstLine="567"/>
                            <w:jc w:val="both"/>
                            <w:rPr>
                              <w:rFonts w:eastAsia="Aptos"/>
                              <w:kern w:val="2"/>
                              <w:szCs w:val="24"/>
                              <w:bdr w:val="none" w:sz="0" w:space="0" w:color="auto" w:frame="1"/>
                              <w:shd w:val="clear" w:color="auto" w:fill="FFFFFF"/>
                              <w14:ligatures w14:val="standardContextual"/>
                            </w:rPr>
                          </w:pPr>
                          <w:r>
                            <w:rPr>
                              <w:rFonts w:eastAsia="Aptos"/>
                              <w:kern w:val="2"/>
                              <w:szCs w:val="24"/>
                              <w:lang w:eastAsia="lt-LT"/>
                              <w14:ligatures w14:val="standardContextual"/>
                            </w:rPr>
                            <w:t>„</w:t>
                          </w:r>
                          <w:sdt>
                            <w:sdtPr>
                              <w:alias w:val="Numeris"/>
                              <w:tag w:val="nr_8f0f804d999745e9bebaf024e1252c66"/>
                              <w:lock w:val="sdtLocked"/>
                              <w:richText/>
                            </w:sdtPr>
                            <w:sdtContent>
                              <w:r>
                                <w:rPr>
                                  <w:rFonts w:eastAsia="Aptos"/>
                                  <w:kern w:val="2"/>
                                  <w:szCs w:val="24"/>
                                  <w:lang w:eastAsia="lt-LT"/>
                                  <w14:ligatures w14:val="standardContextual"/>
                                </w:rPr>
                                <w:t>5.18</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bdr w:val="none" w:sz="0" w:space="0" w:color="auto" w:frame="1"/>
                              <w:shd w:val="clear" w:color="auto" w:fill="FFFFFF"/>
                              <w14:ligatures w14:val="standardContextual"/>
                            </w:rPr>
                            <w:t>Lietuvos Respublikos nekilnojamojo turto kadastro nuostatus, patvirtintus Lietuvos Respublikos Vyriausybės 2002 m. balandžio 15 d. nutarimu Nr. 534 „Dėl Lietuvos Respublikos nekilnojamojo turto kadastro nuostatų patvirtinimo“;“.</w:t>
                          </w:r>
                        </w:p>
                      </w:sdtContent>
                    </w:sdt>
                  </w:sdtContent>
                </w:sdt>
              </w:sdtContent>
            </w:sdt>
            <w:sdt>
              <w:sdtPr>
                <w:alias w:val="1.7 pp."/>
                <w:tag w:val="part_46e0b1a72f2a4c4d8a5829494e64a694"/>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46e0b1a72f2a4c4d8a5829494e64a694"/>
                      <w:lock w:val="sdtLocked"/>
                      <w:richText/>
                    </w:sdtPr>
                    <w:sdtContent>
                      <w:r>
                        <w:rPr>
                          <w:rFonts w:eastAsia="Aptos"/>
                          <w:kern w:val="2"/>
                          <w:szCs w:val="24"/>
                          <w:lang w:eastAsia="lt-LT"/>
                          <w14:ligatures w14:val="standardContextual"/>
                        </w:rPr>
                        <w:t>1.7</w:t>
                      </w:r>
                    </w:sdtContent>
                  </w:sdt>
                  <w:r>
                    <w:rPr>
                      <w:rFonts w:eastAsia="Aptos"/>
                      <w:kern w:val="2"/>
                      <w:szCs w:val="24"/>
                      <w:lang w:eastAsia="lt-LT"/>
                      <w14:ligatures w14:val="standardContextual"/>
                    </w:rPr>
                    <w:t>. Papildau 5.31</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db0c1ff67fa34202ae0eab28391a2529"/>
                    <w:lock w:val="sdtLocked"/>
                    <w:richText/>
                  </w:sdtPr>
                  <w:sdtContent>
                    <w:sdt>
                      <w:sdtPr>
                        <w:alias w:val="5.31-1 pp."/>
                        <w:tag w:val="part_72cea0313e7a4005aecd6de1be8b89a6"/>
                        <w:lock w:val="sdtLocked"/>
                        <w:richText/>
                      </w:sdtPr>
                      <w:sdtContent>
                        <w:p>
                          <w:pPr>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72cea0313e7a4005aecd6de1be8b89a6"/>
                              <w:lock w:val="sdtLocked"/>
                              <w:richText/>
                            </w:sdtPr>
                            <w:sdtContent>
                              <w:r>
                                <w:rPr>
                                  <w:rFonts w:eastAsia="Aptos"/>
                                  <w:kern w:val="2"/>
                                  <w:szCs w:val="24"/>
                                  <w:lang w:eastAsia="lt-LT"/>
                                  <w14:ligatures w14:val="standardContextual"/>
                                </w:rPr>
                                <w:t>5.31</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xml:space="preserve">. </w:t>
                          </w:r>
                          <w:r>
                            <w:rPr>
                              <w:rFonts w:eastAsia="Aptos"/>
                              <w:kern w:val="2"/>
                              <w:szCs w:val="24"/>
                              <w14:ligatures w14:val="standardContextual"/>
                            </w:rPr>
                            <w:t>Lietuvos Respublikos aplinkos ministro 2006 m. gruodžio 29 d. įsakymą Nr. D1-637 „</w:t>
                          </w:r>
                          <w:r>
                            <w:rPr>
                              <w:rFonts w:eastAsia="Aptos"/>
                              <w:kern w:val="2"/>
                              <w:szCs w:val="24"/>
                              <w:shd w:val="clear" w:color="auto" w:fill="FFFFFF"/>
                              <w14:ligatures w14:val="standardContextual"/>
                            </w:rPr>
                            <w:t>Dėl Satybinių atliekų tvarkymo taisyklių patvirtinimo“;</w:t>
                          </w:r>
                          <w:r>
                            <w:rPr>
                              <w:rFonts w:eastAsia="Aptos"/>
                              <w:kern w:val="2"/>
                              <w:szCs w:val="24"/>
                              <w14:ligatures w14:val="standardContextual"/>
                            </w:rPr>
                            <w:t>“.</w:t>
                          </w:r>
                        </w:p>
                      </w:sdtContent>
                    </w:sdt>
                  </w:sdtContent>
                </w:sdt>
              </w:sdtContent>
            </w:sdt>
            <w:sdt>
              <w:sdtPr>
                <w:alias w:val="1.8 pp."/>
                <w:tag w:val="part_9b4839c2490b454c9dd94df92f56972e"/>
                <w:lock w:val="sdtLocked"/>
                <w:richText/>
              </w:sdtPr>
              <w:sdtContent>
                <w:p>
                  <w:pPr>
                    <w:tabs>
                      <w:tab w:val="left" w:pos="260"/>
                    </w:tabs>
                    <w:spacing w:line="276" w:lineRule="auto"/>
                    <w:ind w:firstLine="567"/>
                    <w:jc w:val="both"/>
                    <w:rPr>
                      <w:rFonts w:eastAsia="Aptos"/>
                      <w:b/>
                      <w:bCs/>
                      <w:kern w:val="2"/>
                      <w:szCs w:val="24"/>
                      <w:lang w:eastAsia="lt-LT"/>
                      <w14:ligatures w14:val="standardContextual"/>
                    </w:rPr>
                  </w:pPr>
                  <w:sdt>
                    <w:sdtPr>
                      <w:alias w:val="Numeris"/>
                      <w:tag w:val="nr_9b4839c2490b454c9dd94df92f56972e"/>
                      <w:lock w:val="sdtLocked"/>
                      <w:richText/>
                    </w:sdtPr>
                    <w:sdtContent>
                      <w:r>
                        <w:rPr>
                          <w:rFonts w:eastAsia="Aptos"/>
                          <w:kern w:val="2"/>
                          <w:szCs w:val="24"/>
                          <w:lang w:eastAsia="lt-LT"/>
                          <w14:ligatures w14:val="standardContextual"/>
                        </w:rPr>
                        <w:t>1.8</w:t>
                      </w:r>
                    </w:sdtContent>
                  </w:sdt>
                  <w:r>
                    <w:rPr>
                      <w:rFonts w:eastAsia="Aptos"/>
                      <w:kern w:val="2"/>
                      <w:szCs w:val="24"/>
                      <w:lang w:eastAsia="lt-LT"/>
                      <w14:ligatures w14:val="standardContextual"/>
                    </w:rPr>
                    <w:t>. Pripažįstu netekusiais galios</w:t>
                  </w:r>
                  <w:r>
                    <w:rPr>
                      <w:rFonts w:eastAsia="Aptos"/>
                      <w:b/>
                      <w:bCs/>
                      <w:kern w:val="2"/>
                      <w:szCs w:val="24"/>
                      <w:lang w:eastAsia="lt-LT"/>
                      <w14:ligatures w14:val="standardContextual"/>
                    </w:rPr>
                    <w:t xml:space="preserve"> </w:t>
                  </w:r>
                  <w:r>
                    <w:rPr>
                      <w:rFonts w:eastAsia="Calibri"/>
                      <w:kern w:val="2"/>
                      <w:szCs w:val="24"/>
                      <w14:ligatures w14:val="standardContextual"/>
                    </w:rPr>
                    <w:t>5.30 ir 5.31 papunkčius.</w:t>
                  </w:r>
                </w:p>
              </w:sdtContent>
            </w:sdt>
            <w:sdt>
              <w:sdtPr>
                <w:alias w:val="1.9 pp."/>
                <w:tag w:val="part_1321c7f331744c50885756b998a5f119"/>
                <w:lock w:val="sdtLocked"/>
                <w:richText/>
              </w:sdtPr>
              <w:sdtContent>
                <w:p>
                  <w:pPr>
                    <w:tabs>
                      <w:tab w:val="left" w:pos="260"/>
                    </w:tabs>
                    <w:spacing w:line="276" w:lineRule="auto"/>
                    <w:ind w:firstLine="567"/>
                    <w:jc w:val="both"/>
                    <w:rPr>
                      <w:rFonts w:eastAsia="Aptos"/>
                      <w:b/>
                      <w:bCs/>
                      <w:kern w:val="2"/>
                      <w:szCs w:val="24"/>
                      <w:lang w:eastAsia="lt-LT"/>
                      <w14:ligatures w14:val="standardContextual"/>
                    </w:rPr>
                  </w:pPr>
                  <w:sdt>
                    <w:sdtPr>
                      <w:alias w:val="Numeris"/>
                      <w:tag w:val="nr_1321c7f331744c50885756b998a5f119"/>
                      <w:lock w:val="sdtLocked"/>
                      <w:richText/>
                    </w:sdtPr>
                    <w:sdtContent>
                      <w:r>
                        <w:rPr>
                          <w:rFonts w:eastAsia="Aptos"/>
                          <w:kern w:val="2"/>
                          <w:szCs w:val="24"/>
                          <w:lang w:eastAsia="lt-LT"/>
                          <w14:ligatures w14:val="standardContextual"/>
                        </w:rPr>
                        <w:t>1.9</w:t>
                      </w:r>
                    </w:sdtContent>
                  </w:sdt>
                  <w:r>
                    <w:rPr>
                      <w:rFonts w:eastAsia="Aptos"/>
                      <w:kern w:val="2"/>
                      <w:szCs w:val="24"/>
                      <w:lang w:eastAsia="lt-LT"/>
                      <w14:ligatures w14:val="standardContextual"/>
                    </w:rPr>
                    <w:t>. Pripažįstu netekusiu galios</w:t>
                  </w:r>
                  <w:r>
                    <w:rPr>
                      <w:rFonts w:eastAsia="Aptos"/>
                      <w:b/>
                      <w:bCs/>
                      <w:kern w:val="2"/>
                      <w:szCs w:val="24"/>
                      <w:lang w:eastAsia="lt-LT"/>
                      <w14:ligatures w14:val="standardContextual"/>
                    </w:rPr>
                    <w:t xml:space="preserve"> </w:t>
                  </w:r>
                  <w:r>
                    <w:rPr>
                      <w:rFonts w:eastAsia="Aptos"/>
                      <w:kern w:val="2"/>
                      <w:szCs w:val="24"/>
                      <w14:ligatures w14:val="standardContextual"/>
                    </w:rPr>
                    <w:t xml:space="preserve">5.46 </w:t>
                  </w:r>
                  <w:r>
                    <w:rPr>
                      <w:rFonts w:eastAsia="Calibri"/>
                      <w:kern w:val="2"/>
                      <w:szCs w:val="24"/>
                      <w14:ligatures w14:val="standardContextual"/>
                    </w:rPr>
                    <w:t>papunktį.</w:t>
                  </w:r>
                </w:p>
              </w:sdtContent>
            </w:sdt>
            <w:sdt>
              <w:sdtPr>
                <w:alias w:val="1.10 pp."/>
                <w:tag w:val="part_ec4621beba3f43bb9918b441465a45cc"/>
                <w:lock w:val="sdtLocked"/>
                <w:richText/>
              </w:sdtPr>
              <w:sdtContent>
                <w:p>
                  <w:pPr>
                    <w:spacing w:line="276" w:lineRule="auto"/>
                    <w:ind w:firstLine="567"/>
                    <w:jc w:val="both"/>
                    <w:rPr>
                      <w:rFonts w:eastAsia="Aptos"/>
                      <w:kern w:val="2"/>
                      <w:szCs w:val="24"/>
                      <w14:ligatures w14:val="standardContextual"/>
                    </w:rPr>
                  </w:pPr>
                  <w:sdt>
                    <w:sdtPr>
                      <w:alias w:val="Numeris"/>
                      <w:tag w:val="nr_ec4621beba3f43bb9918b441465a45cc"/>
                      <w:lock w:val="sdtLocked"/>
                      <w:richText/>
                    </w:sdtPr>
                    <w:sdtContent>
                      <w:r>
                        <w:rPr>
                          <w:rFonts w:eastAsia="Aptos"/>
                          <w:kern w:val="2"/>
                          <w:szCs w:val="24"/>
                          <w:lang w:eastAsia="lt-LT"/>
                          <w14:ligatures w14:val="standardContextual"/>
                        </w:rPr>
                        <w:t>1.10</w:t>
                      </w:r>
                    </w:sdtContent>
                  </w:sdt>
                  <w:r>
                    <w:rPr>
                      <w:rFonts w:eastAsia="Aptos"/>
                      <w:kern w:val="2"/>
                      <w:szCs w:val="24"/>
                      <w:lang w:eastAsia="lt-LT"/>
                      <w14:ligatures w14:val="standardContextual"/>
                    </w:rPr>
                    <w:t>. P</w:t>
                  </w:r>
                  <w:r>
                    <w:rPr>
                      <w:rFonts w:eastAsia="Aptos"/>
                      <w:kern w:val="2"/>
                      <w:szCs w:val="24"/>
                      <w14:ligatures w14:val="standardContextual"/>
                    </w:rPr>
                    <w:t>akeičiu 5.49 papunktį ir jį išdėstau taip:</w:t>
                  </w:r>
                </w:p>
                <w:sdt>
                  <w:sdtPr>
                    <w:alias w:val="citata"/>
                    <w:tag w:val="part_93dac782d84f4deb8d2ab643e2536db0"/>
                    <w:lock w:val="sdtLocked"/>
                    <w:richText/>
                  </w:sdtPr>
                  <w:sdtContent>
                    <w:sdt>
                      <w:sdtPr>
                        <w:alias w:val="5.49 pp."/>
                        <w:tag w:val="part_6d39c3d9ce954f289c12493f73af1ff4"/>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d39c3d9ce954f289c12493f73af1ff4"/>
                              <w:lock w:val="sdtLocked"/>
                              <w:richText/>
                            </w:sdtPr>
                            <w:sdtContent>
                              <w:r>
                                <w:rPr>
                                  <w:rFonts w:eastAsia="Aptos"/>
                                  <w:kern w:val="2"/>
                                  <w:szCs w:val="24"/>
                                  <w14:ligatures w14:val="standardContextual"/>
                                </w:rPr>
                                <w:t>5.49</w:t>
                              </w:r>
                            </w:sdtContent>
                          </w:sdt>
                          <w:r>
                            <w:rPr>
                              <w:rFonts w:eastAsia="Aptos"/>
                              <w:kern w:val="2"/>
                              <w:szCs w:val="24"/>
                              <w14:ligatures w14:val="standardContextual"/>
                            </w:rPr>
                            <w:t>. Kabamųjų ir pastatomųjų platforminių įrenginių priežiūros taisykles, patvirtintas Lietuvos Respublikos socialinės apsaugos ir darbo ministro 2012 m. vasario 1 d. įsakymu Nr. A1-52 „Dėl Kabamųjų ir pastatomųjų platforminių įrenginių priežiūros taisyklių patvirtinimo“;“.</w:t>
                          </w:r>
                        </w:p>
                      </w:sdtContent>
                    </w:sdt>
                  </w:sdtContent>
                </w:sdt>
              </w:sdtContent>
            </w:sdt>
            <w:sdt>
              <w:sdtPr>
                <w:alias w:val="1.11 pp."/>
                <w:tag w:val="part_98edce4229904c5ea5342f36c1df64b9"/>
                <w:lock w:val="sdtLocked"/>
                <w:richText/>
              </w:sdtPr>
              <w:sdtContent>
                <w:p>
                  <w:pPr>
                    <w:spacing w:line="276" w:lineRule="auto"/>
                    <w:ind w:firstLine="567"/>
                    <w:jc w:val="both"/>
                    <w:rPr>
                      <w:rFonts w:eastAsia="Aptos"/>
                      <w:kern w:val="2"/>
                      <w:szCs w:val="24"/>
                      <w14:ligatures w14:val="standardContextual"/>
                    </w:rPr>
                  </w:pPr>
                  <w:sdt>
                    <w:sdtPr>
                      <w:alias w:val="Numeris"/>
                      <w:tag w:val="nr_98edce4229904c5ea5342f36c1df64b9"/>
                      <w:lock w:val="sdtLocked"/>
                      <w:richText/>
                    </w:sdtPr>
                    <w:sdtContent>
                      <w:r>
                        <w:rPr>
                          <w:rFonts w:eastAsia="Aptos"/>
                          <w:kern w:val="2"/>
                          <w:szCs w:val="24"/>
                          <w14:ligatures w14:val="standardContextual"/>
                        </w:rPr>
                        <w:t>1.11</w:t>
                      </w:r>
                    </w:sdtContent>
                  </w:sdt>
                  <w:r>
                    <w:rPr>
                      <w:rFonts w:eastAsia="Aptos"/>
                      <w:kern w:val="2"/>
                      <w:szCs w:val="24"/>
                      <w14:ligatures w14:val="standardContextual"/>
                    </w:rPr>
                    <w:t xml:space="preserve">. </w:t>
                  </w:r>
                  <w:r>
                    <w:rPr>
                      <w:rFonts w:eastAsia="Aptos"/>
                      <w:kern w:val="2"/>
                      <w:szCs w:val="24"/>
                      <w:lang w:eastAsia="lt-LT"/>
                      <w14:ligatures w14:val="standardContextual"/>
                    </w:rPr>
                    <w:t>Papildau 6.1</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fd658fce06b444058d7454bf6ffaf5a7"/>
                    <w:lock w:val="sdtLocked"/>
                    <w:richText/>
                  </w:sdtPr>
                  <w:sdtContent>
                    <w:sdt>
                      <w:sdtPr>
                        <w:alias w:val="6.1-1 pp."/>
                        <w:tag w:val="part_74c459a77efd43d0b0f6ccd9743d6be0"/>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4c459a77efd43d0b0f6ccd9743d6be0"/>
                              <w:lock w:val="sdtLocked"/>
                              <w:richText/>
                            </w:sdtPr>
                            <w:sdtContent>
                              <w:r>
                                <w:rPr>
                                  <w:rFonts w:eastAsia="Aptos"/>
                                  <w:kern w:val="2"/>
                                  <w:szCs w:val="24"/>
                                  <w14:ligatures w14:val="standardContextual"/>
                                </w:rPr>
                                <w:t>6.1</w:t>
                              </w:r>
                              <w:r>
                                <w:rPr>
                                  <w:rFonts w:eastAsia="Aptos"/>
                                  <w:kern w:val="2"/>
                                  <w:szCs w:val="24"/>
                                  <w:vertAlign w:val="superscript"/>
                                  <w14:ligatures w14:val="standardContextual"/>
                                </w:rPr>
                                <w:t>1</w:t>
                              </w:r>
                            </w:sdtContent>
                          </w:sdt>
                          <w:r>
                            <w:rPr>
                              <w:rFonts w:eastAsia="Aptos"/>
                              <w:kern w:val="2"/>
                              <w:szCs w:val="24"/>
                              <w14:ligatures w14:val="standardContextual"/>
                            </w:rPr>
                            <w:t>. </w:t>
                          </w:r>
                          <w:r>
                            <w:rPr>
                              <w:rFonts w:eastAsia="Aptos"/>
                              <w:b/>
                              <w:bCs/>
                              <w:kern w:val="2"/>
                              <w:szCs w:val="24"/>
                              <w14:ligatures w14:val="standardContextual"/>
                            </w:rPr>
                            <w:t xml:space="preserve">aukšto planas </w:t>
                          </w:r>
                          <w:r>
                            <w:rPr>
                              <w:rFonts w:eastAsia="Aptos"/>
                              <w:kern w:val="2"/>
                              <w:szCs w:val="24"/>
                              <w:shd w:val="clear" w:color="auto" w:fill="FFFFFF"/>
                              <w14:ligatures w14:val="standardContextual"/>
                            </w:rPr>
                            <w:t>–</w:t>
                          </w:r>
                          <w:r>
                            <w:rPr>
                              <w:rFonts w:eastAsia="Aptos"/>
                              <w:kern w:val="2"/>
                              <w:szCs w:val="24"/>
                              <w14:ligatures w14:val="standardContextual"/>
                            </w:rPr>
                            <w:t xml:space="preserve"> grafiškai pateikiamas horizontalus pastato aukšto pjūvis langų arba 1/3 aukšto lygyje;“.</w:t>
                          </w:r>
                        </w:p>
                      </w:sdtContent>
                    </w:sdt>
                  </w:sdtContent>
                </w:sdt>
              </w:sdtContent>
            </w:sdt>
            <w:sdt>
              <w:sdtPr>
                <w:alias w:val="1.12 pp."/>
                <w:tag w:val="part_ada09a3233254c88b5afdc6f19432636"/>
                <w:lock w:val="sdtLocked"/>
                <w:richText/>
              </w:sdtPr>
              <w:sdtContent>
                <w:p>
                  <w:pPr>
                    <w:tabs>
                      <w:tab w:val="left" w:pos="851"/>
                    </w:tabs>
                    <w:spacing w:line="276" w:lineRule="auto"/>
                    <w:ind w:left="567"/>
                    <w:jc w:val="both"/>
                    <w:rPr>
                      <w:szCs w:val="24"/>
                    </w:rPr>
                  </w:pPr>
                  <w:sdt>
                    <w:sdtPr>
                      <w:alias w:val="Numeris"/>
                      <w:tag w:val="nr_ada09a3233254c88b5afdc6f19432636"/>
                      <w:lock w:val="sdtLocked"/>
                      <w:richText/>
                    </w:sdtPr>
                    <w:sdtContent>
                      <w:r>
                        <w:rPr>
                          <w:szCs w:val="24"/>
                          <w:lang w:eastAsia="lt-LT"/>
                        </w:rPr>
                        <w:t>1.12</w:t>
                      </w:r>
                    </w:sdtContent>
                  </w:sdt>
                  <w:r>
                    <w:rPr>
                      <w:szCs w:val="24"/>
                      <w:lang w:eastAsia="lt-LT"/>
                    </w:rPr>
                    <w:t xml:space="preserve">. </w:t>
                  </w:r>
                  <w:r>
                    <w:rPr>
                      <w:rFonts w:eastAsia="Aptos"/>
                      <w:kern w:val="2"/>
                      <w:szCs w:val="24"/>
                      <w14:ligatures w14:val="standardContextual"/>
                    </w:rPr>
                    <w:t>Pripažįstu netekusiu galios 6.4 papunktį.</w:t>
                  </w:r>
                </w:p>
              </w:sdtContent>
            </w:sdt>
            <w:sdt>
              <w:sdtPr>
                <w:alias w:val="1.13 pp."/>
                <w:tag w:val="part_c0cdae05a04a4edca8b6185f79bb4758"/>
                <w:lock w:val="sdtLocked"/>
                <w:richText/>
              </w:sdtPr>
              <w:sdtContent>
                <w:p>
                  <w:pPr>
                    <w:spacing w:line="276" w:lineRule="auto"/>
                    <w:ind w:firstLine="567"/>
                    <w:jc w:val="both"/>
                    <w:rPr>
                      <w:rFonts w:eastAsia="Aptos"/>
                      <w:strike/>
                      <w:kern w:val="2"/>
                      <w:szCs w:val="24"/>
                      <w14:ligatures w14:val="standardContextual"/>
                    </w:rPr>
                  </w:pPr>
                  <w:sdt>
                    <w:sdtPr>
                      <w:alias w:val="Numeris"/>
                      <w:tag w:val="nr_c0cdae05a04a4edca8b6185f79bb4758"/>
                      <w:lock w:val="sdtLocked"/>
                      <w:richText/>
                    </w:sdtPr>
                    <w:sdtContent>
                      <w:r>
                        <w:rPr>
                          <w:rFonts w:eastAsia="Aptos"/>
                          <w:kern w:val="2"/>
                          <w:szCs w:val="24"/>
                          <w:lang w:eastAsia="lt-LT"/>
                          <w14:ligatures w14:val="standardContextual"/>
                        </w:rPr>
                        <w:t>1.13</w:t>
                      </w:r>
                    </w:sdtContent>
                  </w:sdt>
                  <w:r>
                    <w:rPr>
                      <w:rFonts w:eastAsia="Aptos"/>
                      <w:kern w:val="2"/>
                      <w:szCs w:val="24"/>
                      <w:lang w:eastAsia="lt-LT"/>
                      <w14:ligatures w14:val="standardContextual"/>
                    </w:rPr>
                    <w:t>. Papildau 6.4</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b8be117a91c44324b69e1d2dab234221"/>
                    <w:lock w:val="sdtLocked"/>
                    <w:richText/>
                  </w:sdtPr>
                  <w:sdtContent>
                    <w:sdt>
                      <w:sdtPr>
                        <w:alias w:val="6.4-1 pp."/>
                        <w:tag w:val="part_be3221492bdc44ddaa47c278a3f8f437"/>
                        <w:lock w:val="sdtLocked"/>
                        <w:richText/>
                      </w:sdtPr>
                      <w:sdtContent>
                        <w:p>
                          <w:pPr>
                            <w:spacing w:line="276" w:lineRule="auto"/>
                            <w:ind w:firstLine="567"/>
                            <w:jc w:val="both"/>
                            <w:rPr>
                              <w:rFonts w:eastAsia="Aptos"/>
                              <w:strike/>
                              <w:kern w:val="2"/>
                              <w:szCs w:val="24"/>
                              <w14:ligatures w14:val="standardContextual"/>
                            </w:rPr>
                          </w:pPr>
                          <w:r>
                            <w:rPr>
                              <w:rFonts w:eastAsia="Aptos"/>
                              <w:kern w:val="2"/>
                              <w:szCs w:val="24"/>
                              <w14:ligatures w14:val="standardContextual"/>
                            </w:rPr>
                            <w:t>„</w:t>
                          </w:r>
                          <w:sdt>
                            <w:sdtPr>
                              <w:alias w:val="Numeris"/>
                              <w:tag w:val="nr_be3221492bdc44ddaa47c278a3f8f437"/>
                              <w:lock w:val="sdtLocked"/>
                              <w:richText/>
                            </w:sdtPr>
                            <w:sdtContent>
                              <w:r>
                                <w:rPr>
                                  <w:rFonts w:eastAsia="Aptos"/>
                                  <w:kern w:val="2"/>
                                  <w:szCs w:val="24"/>
                                  <w:lang w:eastAsia="lt-LT"/>
                                  <w14:ligatures w14:val="standardContextual"/>
                                </w:rPr>
                                <w:t>6.4</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w:t>
                          </w:r>
                          <w:r>
                            <w:rPr>
                              <w:rFonts w:eastAsia="Aptos"/>
                              <w:b/>
                              <w:bCs/>
                              <w:kern w:val="2"/>
                              <w:szCs w:val="24"/>
                              <w:lang w:eastAsia="lt-LT"/>
                              <w14:ligatures w14:val="standardContextual"/>
                            </w:rPr>
                            <w:t xml:space="preserve"> </w:t>
                          </w:r>
                          <w:r>
                            <w:rPr>
                              <w:rFonts w:eastAsia="Aptos"/>
                              <w:b/>
                              <w:bCs/>
                              <w:kern w:val="2"/>
                              <w:szCs w:val="24"/>
                              <w:shd w:val="clear" w:color="auto" w:fill="FFFFFF"/>
                              <w14:ligatures w14:val="standardContextual"/>
                            </w:rPr>
                            <w:t>gamybos ir montavimo brėžinys</w:t>
                          </w:r>
                          <w:r>
                            <w:rPr>
                              <w:rFonts w:eastAsia="Aptos"/>
                              <w:kern w:val="2"/>
                              <w:szCs w:val="24"/>
                              <w:shd w:val="clear" w:color="auto" w:fill="FFFFFF"/>
                              <w14:ligatures w14:val="standardContextual"/>
                            </w:rPr>
                            <w:t> – </w:t>
                          </w:r>
                          <w:r>
                            <w:rPr>
                              <w:rFonts w:eastAsia="Aptos"/>
                              <w:kern w:val="2"/>
                              <w:szCs w:val="24"/>
                              <w14:ligatures w14:val="standardContextual"/>
                            </w:rPr>
                            <w:t>brėžinys, kuris skirtas statinio konstrukcinių elementų ir sistemų, statybos produktų, įrenginių, inžinerinių sistemų elementų gamybos ir (ar) montavimo darbams pagal konkretaus gamintojo reikalavimus atlikti ir kuriame statybos produktų gamintojas arba statinio statybos rangovas, vadovaudamiesi techninio darbo projekto sprendiniais, detalizuoja sprendinius;</w:t>
                          </w:r>
                          <w:r>
                            <w:rPr>
                              <w:rFonts w:eastAsia="Aptos"/>
                              <w:kern w:val="2"/>
                              <w:szCs w:val="24"/>
                              <w:lang w:eastAsia="lt-LT"/>
                              <w14:ligatures w14:val="standardContextual"/>
                            </w:rPr>
                            <w:t>“.</w:t>
                          </w:r>
                        </w:p>
                      </w:sdtContent>
                    </w:sdt>
                  </w:sdtContent>
                </w:sdt>
              </w:sdtContent>
            </w:sdt>
            <w:sdt>
              <w:sdtPr>
                <w:alias w:val="1.14 pp."/>
                <w:tag w:val="part_e444d6e3d32b415d9644f18b9830b142"/>
                <w:lock w:val="sdtLocked"/>
                <w:richText/>
              </w:sdtPr>
              <w:sdtContent>
                <w:p>
                  <w:pPr>
                    <w:spacing w:line="276" w:lineRule="auto"/>
                    <w:ind w:firstLine="567"/>
                    <w:jc w:val="both"/>
                    <w:rPr>
                      <w:rFonts w:eastAsia="Aptos"/>
                      <w:strike/>
                      <w:kern w:val="2"/>
                      <w:szCs w:val="24"/>
                      <w14:ligatures w14:val="standardContextual"/>
                    </w:rPr>
                  </w:pPr>
                  <w:sdt>
                    <w:sdtPr>
                      <w:alias w:val="Numeris"/>
                      <w:tag w:val="nr_e444d6e3d32b415d9644f18b9830b142"/>
                      <w:lock w:val="sdtLocked"/>
                      <w:richText/>
                    </w:sdtPr>
                    <w:sdtContent>
                      <w:r>
                        <w:rPr>
                          <w:rFonts w:eastAsia="Aptos"/>
                          <w:kern w:val="2"/>
                          <w:szCs w:val="24"/>
                          <w:lang w:eastAsia="lt-LT"/>
                          <w14:ligatures w14:val="standardContextual"/>
                        </w:rPr>
                        <w:t>1.14</w:t>
                      </w:r>
                    </w:sdtContent>
                  </w:sdt>
                  <w:r>
                    <w:rPr>
                      <w:rFonts w:eastAsia="Aptos"/>
                      <w:kern w:val="2"/>
                      <w:szCs w:val="24"/>
                      <w:lang w:eastAsia="lt-LT"/>
                      <w14:ligatures w14:val="standardContextual"/>
                    </w:rPr>
                    <w:t>. P</w:t>
                  </w:r>
                  <w:r>
                    <w:rPr>
                      <w:rFonts w:eastAsia="Aptos"/>
                      <w:kern w:val="2"/>
                      <w:szCs w:val="24"/>
                      <w14:ligatures w14:val="standardContextual"/>
                    </w:rPr>
                    <w:t>akeičiu 6.8 papunktį ir jį išdėstau taip:</w:t>
                  </w:r>
                </w:p>
                <w:sdt>
                  <w:sdtPr>
                    <w:alias w:val="citata"/>
                    <w:tag w:val="part_0b7bfe0077134cc69440dd25b6124570"/>
                    <w:lock w:val="sdtLocked"/>
                    <w:richText/>
                  </w:sdtPr>
                  <w:sdtContent>
                    <w:sdt>
                      <w:sdtPr>
                        <w:alias w:val="6.8 pp."/>
                        <w:tag w:val="part_753d0a6ec1824caab84dcc77ba95f506"/>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53d0a6ec1824caab84dcc77ba95f506"/>
                              <w:lock w:val="sdtLocked"/>
                              <w:richText/>
                            </w:sdtPr>
                            <w:sdtContent>
                              <w:r>
                                <w:rPr>
                                  <w:rFonts w:eastAsia="Aptos"/>
                                  <w:kern w:val="2"/>
                                  <w:szCs w:val="24"/>
                                  <w14:ligatures w14:val="standardContextual"/>
                                </w:rPr>
                                <w:t>6.8</w:t>
                              </w:r>
                            </w:sdtContent>
                          </w:sdt>
                          <w:r>
                            <w:rPr>
                              <w:rFonts w:eastAsia="Aptos"/>
                              <w:kern w:val="2"/>
                              <w:szCs w:val="24"/>
                              <w14:ligatures w14:val="standardContextual"/>
                            </w:rPr>
                            <w:t>. </w:t>
                          </w:r>
                          <w:r>
                            <w:rPr>
                              <w:rFonts w:eastAsia="Aptos"/>
                              <w:b/>
                              <w:bCs/>
                              <w:kern w:val="2"/>
                              <w:szCs w:val="24"/>
                              <w14:ligatures w14:val="standardContextual"/>
                            </w:rPr>
                            <w:t>projekto pavadinimas</w:t>
                          </w:r>
                          <w:r>
                            <w:rPr>
                              <w:rFonts w:eastAsia="Aptos"/>
                              <w:kern w:val="2"/>
                              <w:szCs w:val="24"/>
                              <w14:ligatures w14:val="standardContextual"/>
                            </w:rPr>
                            <w:t> – statybos, rekonstravimo, kapitalinio remonto, paprastojo remonto, griovimo projekto (ar jungiančio kelias statybos rūšis projekto) ar kitos rūšies statinio projekto [5.1] pavadinimas, nurodomas techninėje užduotyje, visuose kituose projekto dokumentuose, statybą leidžiančiame dokumente, statybos užbaigimo dokumentuose. Projekto pavadinime nurodoma: statinio ar jo patalpos (patalpų) pagrindinė naudojimo paskirtis ir paskirties grupė [5.23], adresas, projekto rūšis (statybos projektas, rekonstravimo projektas ar kitas). Prireikus projekto pavadinime gali būti įrašomi dviejų ar daugiau pagrindinių statinių duomenys ir nurodomos atitinkamos projektų rūšys;“.</w:t>
                          </w:r>
                        </w:p>
                      </w:sdtContent>
                    </w:sdt>
                  </w:sdtContent>
                </w:sdt>
              </w:sdtContent>
            </w:sdt>
            <w:sdt>
              <w:sdtPr>
                <w:alias w:val="1.15 pp."/>
                <w:tag w:val="part_238227a311ea4143b6a8089914c3df22"/>
                <w:lock w:val="sdtLocked"/>
                <w:richText/>
              </w:sdtPr>
              <w:sdtContent>
                <w:p>
                  <w:pPr>
                    <w:tabs>
                      <w:tab w:val="left" w:pos="851"/>
                    </w:tabs>
                    <w:spacing w:line="276" w:lineRule="auto"/>
                    <w:ind w:left="567"/>
                    <w:jc w:val="both"/>
                    <w:rPr>
                      <w:szCs w:val="24"/>
                    </w:rPr>
                  </w:pPr>
                  <w:sdt>
                    <w:sdtPr>
                      <w:alias w:val="Numeris"/>
                      <w:tag w:val="nr_238227a311ea4143b6a8089914c3df22"/>
                      <w:lock w:val="sdtLocked"/>
                      <w:richText/>
                    </w:sdtPr>
                    <w:sdtContent>
                      <w:r>
                        <w:rPr>
                          <w:szCs w:val="24"/>
                          <w:lang w:eastAsia="lt-LT"/>
                        </w:rPr>
                        <w:t>1.15</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ripažįstu netekusiu galios 6.11 papunktį.</w:t>
                  </w:r>
                </w:p>
              </w:sdtContent>
            </w:sdt>
            <w:sdt>
              <w:sdtPr>
                <w:alias w:val="1.16 pp."/>
                <w:tag w:val="part_2e5536436b854dbda0b9c16b3a10c815"/>
                <w:lock w:val="sdtLocked"/>
                <w:richText/>
              </w:sdtPr>
              <w:sdtContent>
                <w:p>
                  <w:pPr>
                    <w:spacing w:line="276" w:lineRule="auto"/>
                    <w:ind w:firstLine="567"/>
                    <w:jc w:val="both"/>
                    <w:rPr>
                      <w:rFonts w:eastAsia="Aptos"/>
                      <w:strike/>
                      <w:kern w:val="2"/>
                      <w:szCs w:val="24"/>
                      <w14:ligatures w14:val="standardContextual"/>
                    </w:rPr>
                  </w:pPr>
                  <w:sdt>
                    <w:sdtPr>
                      <w:alias w:val="Numeris"/>
                      <w:tag w:val="nr_2e5536436b854dbda0b9c16b3a10c815"/>
                      <w:lock w:val="sdtLocked"/>
                      <w:richText/>
                    </w:sdtPr>
                    <w:sdtContent>
                      <w:r>
                        <w:rPr>
                          <w:rFonts w:eastAsia="Aptos"/>
                          <w:kern w:val="2"/>
                          <w:szCs w:val="24"/>
                          <w:lang w:eastAsia="lt-LT"/>
                          <w14:ligatures w14:val="standardContextual"/>
                        </w:rPr>
                        <w:t>1.16</w:t>
                      </w:r>
                    </w:sdtContent>
                  </w:sdt>
                  <w:r>
                    <w:rPr>
                      <w:rFonts w:eastAsia="Aptos"/>
                      <w:kern w:val="2"/>
                      <w:szCs w:val="24"/>
                      <w:lang w:eastAsia="lt-LT"/>
                      <w14:ligatures w14:val="standardContextual"/>
                    </w:rPr>
                    <w:t>. Papildau 6.17</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 papunkčiu:</w:t>
                  </w:r>
                </w:p>
                <w:sdt>
                  <w:sdtPr>
                    <w:alias w:val="citata"/>
                    <w:tag w:val="part_9d550d45ce084e4cb58a73c6cda8b1cd"/>
                    <w:lock w:val="sdtLocked"/>
                    <w:richText/>
                  </w:sdtPr>
                  <w:sdtContent>
                    <w:sdt>
                      <w:sdtPr>
                        <w:alias w:val="6.17-1 pp."/>
                        <w:tag w:val="part_35481fde9616447292dd90db3dc89bc6"/>
                        <w:lock w:val="sdtLocked"/>
                        <w:richText/>
                      </w:sdtPr>
                      <w:sdtContent>
                        <w:p>
                          <w:pPr>
                            <w:suppressAutoHyphens/>
                            <w:spacing w:line="276" w:lineRule="auto"/>
                            <w:ind w:firstLine="567"/>
                            <w:jc w:val="both"/>
                            <w:textAlignment w:val="center"/>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35481fde9616447292dd90db3dc89bc6"/>
                              <w:lock w:val="sdtLocked"/>
                              <w:richText/>
                            </w:sdtPr>
                            <w:sdtContent>
                              <w:r>
                                <w:rPr>
                                  <w:rFonts w:eastAsia="Aptos"/>
                                  <w:kern w:val="2"/>
                                  <w:szCs w:val="24"/>
                                  <w:lang w:eastAsia="lt-LT"/>
                                  <w14:ligatures w14:val="standardContextual"/>
                                </w:rPr>
                                <w:t>6.17</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w:t>
                          </w:r>
                          <w:r>
                            <w:rPr>
                              <w:rFonts w:eastAsia="Aptos"/>
                              <w:b/>
                              <w:bCs/>
                              <w:kern w:val="2"/>
                              <w:szCs w:val="24"/>
                              <w:lang w:eastAsia="lt-LT"/>
                              <w14:ligatures w14:val="standardContextual"/>
                            </w:rPr>
                            <w:t xml:space="preserve"> </w:t>
                          </w:r>
                          <w:r>
                            <w:rPr>
                              <w:rFonts w:eastAsia="Yu Gothic Light"/>
                              <w:b/>
                              <w:bCs/>
                              <w:kern w:val="2"/>
                              <w:szCs w:val="24"/>
                              <w14:ligatures w14:val="standardContextual"/>
                            </w:rPr>
                            <w:t xml:space="preserve">techniniai duomenys </w:t>
                          </w:r>
                          <w:r>
                            <w:rPr>
                              <w:rFonts w:eastAsia="Yu Gothic Light"/>
                              <w:kern w:val="2"/>
                              <w:szCs w:val="24"/>
                              <w14:ligatures w14:val="standardContextual"/>
                            </w:rPr>
                            <w:t xml:space="preserve">– </w:t>
                          </w:r>
                          <w:r>
                            <w:rPr>
                              <w:rFonts w:eastAsia="Aptos"/>
                              <w:kern w:val="2"/>
                              <w:szCs w:val="24"/>
                              <w14:ligatures w14:val="standardContextual"/>
                            </w:rPr>
                            <w:t>pagrindinės techninės statinio konstrukcinių elementų ar sistemų, statybos produktų, inžinerinių sistemų elementų ar jų sudedamųjų dalių charakteristikos (pagrindiniai matmenys, skaičiavimų rezultatai, klasės, kategorijos ir kt.)</w:t>
                          </w:r>
                          <w:r>
                            <w:rPr>
                              <w:rFonts w:eastAsia="Yu Gothic Light"/>
                              <w:kern w:val="2"/>
                              <w:szCs w:val="24"/>
                              <w14:ligatures w14:val="standardContextual"/>
                            </w:rPr>
                            <w:t>;“.</w:t>
                          </w:r>
                        </w:p>
                      </w:sdtContent>
                    </w:sdt>
                  </w:sdtContent>
                </w:sdt>
              </w:sdtContent>
            </w:sdt>
            <w:sdt>
              <w:sdtPr>
                <w:alias w:val="1.17 pp."/>
                <w:tag w:val="part_4b3d3e9e4931487a8e7103f1492903f6"/>
                <w:lock w:val="sdtLocked"/>
                <w:richText/>
              </w:sdtPr>
              <w:sdtContent>
                <w:p>
                  <w:pPr>
                    <w:tabs>
                      <w:tab w:val="left" w:pos="851"/>
                    </w:tabs>
                    <w:spacing w:line="276" w:lineRule="auto"/>
                    <w:ind w:left="567"/>
                    <w:jc w:val="both"/>
                    <w:rPr>
                      <w:szCs w:val="24"/>
                    </w:rPr>
                  </w:pPr>
                  <w:sdt>
                    <w:sdtPr>
                      <w:alias w:val="Numeris"/>
                      <w:tag w:val="nr_4b3d3e9e4931487a8e7103f1492903f6"/>
                      <w:lock w:val="sdtLocked"/>
                      <w:richText/>
                    </w:sdtPr>
                    <w:sdtContent>
                      <w:r>
                        <w:rPr>
                          <w:szCs w:val="24"/>
                          <w:lang w:eastAsia="lt-LT"/>
                        </w:rPr>
                        <w:t>1.17</w:t>
                      </w:r>
                    </w:sdtContent>
                  </w:sdt>
                  <w:r>
                    <w:rPr>
                      <w:szCs w:val="24"/>
                      <w:lang w:eastAsia="lt-LT"/>
                    </w:rPr>
                    <w:t xml:space="preserve">. </w:t>
                  </w:r>
                  <w:r>
                    <w:rPr>
                      <w:rFonts w:eastAsia="Aptos"/>
                      <w:kern w:val="2"/>
                      <w:szCs w:val="24"/>
                      <w14:ligatures w14:val="standardContextual"/>
                    </w:rPr>
                    <w:t>Pripažįstu netekusiu galios 6.19 papunktį.</w:t>
                  </w:r>
                </w:p>
              </w:sdtContent>
            </w:sdt>
            <w:sdt>
              <w:sdtPr>
                <w:alias w:val="1.18 pp."/>
                <w:tag w:val="part_ec6d031432ce4c2aaef2ea6dc36a6fc0"/>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c6d031432ce4c2aaef2ea6dc36a6fc0"/>
                      <w:lock w:val="sdtLocked"/>
                      <w:richText/>
                    </w:sdtPr>
                    <w:sdtContent>
                      <w:r>
                        <w:rPr>
                          <w:szCs w:val="24"/>
                          <w:lang w:eastAsia="lt-LT"/>
                        </w:rPr>
                        <w:t>1.18</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7.2 papunktį ir jį išdėstau taip:</w:t>
                  </w:r>
                </w:p>
                <w:sdt>
                  <w:sdtPr>
                    <w:alias w:val="citata"/>
                    <w:tag w:val="part_f71e52d6641a471786b66c0213374000"/>
                    <w:lock w:val="sdtLocked"/>
                    <w:richText/>
                  </w:sdtPr>
                  <w:sdtContent>
                    <w:sdt>
                      <w:sdtPr>
                        <w:alias w:val="7.2 pp."/>
                        <w:tag w:val="part_ea977adba7154a7dbe3f8e99a9519591"/>
                        <w:lock w:val="sdtLocked"/>
                        <w:richText/>
                      </w:sdtPr>
                      <w:sdtContent>
                        <w:p>
                          <w:pPr>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ea977adba7154a7dbe3f8e99a9519591"/>
                              <w:lock w:val="sdtLocked"/>
                              <w:richText/>
                            </w:sdtPr>
                            <w:sdtContent>
                              <w:r>
                                <w:rPr>
                                  <w:rFonts w:eastAsia="Aptos"/>
                                  <w:kern w:val="2"/>
                                  <w:szCs w:val="24"/>
                                  <w:lang w:eastAsia="lt-LT"/>
                                  <w14:ligatures w14:val="standardContextual"/>
                                </w:rPr>
                                <w:t>7.2</w:t>
                              </w:r>
                            </w:sdtContent>
                          </w:sdt>
                          <w:r>
                            <w:rPr>
                              <w:rFonts w:eastAsia="Aptos"/>
                              <w:kern w:val="2"/>
                              <w:szCs w:val="24"/>
                              <w:lang w:eastAsia="lt-LT"/>
                              <w14:ligatures w14:val="standardContextual"/>
                            </w:rPr>
                            <w:t>. Statybos įstatymo 24 straipsnio 3 dalyje išvardintais privalomaisiais statinio projekto rengimo dokumentais;</w:t>
                          </w:r>
                          <w:r>
                            <w:rPr>
                              <w:rFonts w:eastAsia="Aptos"/>
                              <w:kern w:val="2"/>
                              <w:szCs w:val="24"/>
                              <w14:ligatures w14:val="standardContextual"/>
                            </w:rPr>
                            <w:t>“.</w:t>
                          </w:r>
                        </w:p>
                      </w:sdtContent>
                    </w:sdt>
                  </w:sdtContent>
                </w:sdt>
              </w:sdtContent>
            </w:sdt>
            <w:sdt>
              <w:sdtPr>
                <w:alias w:val="1.19 pp."/>
                <w:tag w:val="part_c34caae8f2e04d29995b79379373a321"/>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c34caae8f2e04d29995b79379373a321"/>
                      <w:lock w:val="sdtLocked"/>
                      <w:richText/>
                    </w:sdtPr>
                    <w:sdtContent>
                      <w:r>
                        <w:rPr>
                          <w:szCs w:val="24"/>
                          <w:lang w:eastAsia="lt-LT"/>
                        </w:rPr>
                        <w:t>1.19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7.4 papunktį ir jį išdėstau taip:</w:t>
                  </w:r>
                </w:p>
                <w:sdt>
                  <w:sdtPr>
                    <w:alias w:val="citata"/>
                    <w:tag w:val="part_5114fa13625e45139f4a27347380aa16"/>
                    <w:lock w:val="sdtLocked"/>
                    <w:richText/>
                  </w:sdtPr>
                  <w:sdtContent>
                    <w:sdt>
                      <w:sdtPr>
                        <w:alias w:val="7.4 pp."/>
                        <w:tag w:val="part_951582ad82024289be31b583c35763e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951582ad82024289be31b583c35763ea"/>
                              <w:lock w:val="sdtLocked"/>
                              <w:richText/>
                            </w:sdtPr>
                            <w:sdtContent>
                              <w:r>
                                <w:rPr>
                                  <w:rFonts w:eastAsia="Aptos"/>
                                  <w:kern w:val="2"/>
                                  <w:szCs w:val="24"/>
                                  <w:lang w:eastAsia="lt-LT"/>
                                  <w14:ligatures w14:val="standardContextual"/>
                                </w:rPr>
                                <w:t>7.4</w:t>
                              </w:r>
                            </w:sdtContent>
                          </w:sdt>
                          <w:r>
                            <w:rPr>
                              <w:rFonts w:eastAsia="Aptos"/>
                              <w:kern w:val="2"/>
                              <w:szCs w:val="24"/>
                              <w:lang w:eastAsia="lt-LT"/>
                              <w14:ligatures w14:val="standardContextual"/>
                            </w:rPr>
                            <w:t>. Statytojas teisės aktų nustatytais atvejais projektuotojui pateikia:</w:t>
                          </w:r>
                        </w:p>
                        <w:sdt>
                          <w:sdtPr>
                            <w:alias w:val="7.4.1 pp."/>
                            <w:tag w:val="part_c55bcf0ed5b849adbbab1698513ee0a3"/>
                            <w:lock w:val="sdtLocked"/>
                            <w:richText/>
                          </w:sdtPr>
                          <w:sdtContent>
                            <w:p>
                              <w:pPr>
                                <w:widowControl w:val="0"/>
                                <w:tabs>
                                  <w:tab w:val="left" w:pos="993"/>
                                </w:tabs>
                                <w:suppressAutoHyphens/>
                                <w:spacing w:line="276" w:lineRule="auto"/>
                                <w:ind w:firstLine="567"/>
                                <w:jc w:val="both"/>
                                <w:rPr>
                                  <w:rFonts w:eastAsia="Aptos"/>
                                  <w:kern w:val="2"/>
                                  <w:szCs w:val="24"/>
                                  <w14:ligatures w14:val="standardContextual"/>
                                </w:rPr>
                              </w:pPr>
                              <w:sdt>
                                <w:sdtPr>
                                  <w:alias w:val="Numeris"/>
                                  <w:tag w:val="nr_c55bcf0ed5b849adbbab1698513ee0a3"/>
                                  <w:lock w:val="sdtLocked"/>
                                  <w:richText/>
                                </w:sdtPr>
                                <w:sdtContent>
                                  <w:r>
                                    <w:rPr>
                                      <w:rFonts w:eastAsia="Aptos"/>
                                      <w:kern w:val="2"/>
                                      <w:szCs w:val="24"/>
                                      <w14:ligatures w14:val="standardContextual"/>
                                    </w:rPr>
                                    <w:t>7.4.1</w:t>
                                  </w:r>
                                </w:sdtContent>
                              </w:sdt>
                              <w:r>
                                <w:rPr>
                                  <w:rFonts w:eastAsia="Aptos"/>
                                  <w:kern w:val="2"/>
                                  <w:szCs w:val="24"/>
                                  <w14:ligatures w14:val="standardContextual"/>
                                </w:rPr>
                                <w:t xml:space="preserve">. statinio </w:t>
                              </w:r>
                              <w:r>
                                <w:rPr>
                                  <w:rFonts w:eastAsia="Aptos"/>
                                  <w:kern w:val="2"/>
                                  <w:szCs w:val="24"/>
                                  <w:bdr w:val="none" w:sz="0" w:space="0" w:color="auto" w:frame="1"/>
                                  <w14:ligatures w14:val="standardContextual"/>
                                </w:rPr>
                                <w:t>kadastro duomenų bylą</w:t>
                              </w:r>
                              <w:r>
                                <w:rPr>
                                  <w:rFonts w:eastAsia="Aptos"/>
                                  <w:kern w:val="2"/>
                                  <w:szCs w:val="24"/>
                                  <w14:ligatures w14:val="standardContextual"/>
                                </w:rPr>
                                <w:t xml:space="preserve"> [5.7</w:t>
                              </w:r>
                              <w:r>
                                <w:rPr>
                                  <w:rFonts w:eastAsia="Aptos"/>
                                  <w:kern w:val="2"/>
                                  <w:szCs w:val="24"/>
                                  <w:vertAlign w:val="superscript"/>
                                  <w14:ligatures w14:val="standardContextual"/>
                                </w:rPr>
                                <w:t>1</w:t>
                              </w:r>
                              <w:r>
                                <w:rPr>
                                  <w:rFonts w:eastAsia="Aptos"/>
                                  <w:kern w:val="2"/>
                                  <w:szCs w:val="24"/>
                                  <w14:ligatures w14:val="standardContextual"/>
                                </w:rPr>
                                <w:t>], [5.18</w:t>
                              </w:r>
                              <w:r>
                                <w:rPr>
                                  <w:rFonts w:eastAsia="Aptos"/>
                                  <w:kern w:val="2"/>
                                  <w:szCs w:val="24"/>
                                  <w:vertAlign w:val="superscript"/>
                                  <w14:ligatures w14:val="standardContextual"/>
                                </w:rPr>
                                <w:t>1</w:t>
                              </w:r>
                              <w:r>
                                <w:rPr>
                                  <w:rFonts w:eastAsia="Aptos"/>
                                  <w:kern w:val="2"/>
                                  <w:szCs w:val="24"/>
                                  <w14:ligatures w14:val="standardContextual"/>
                                </w:rPr>
                                <w:t xml:space="preserve">] ir Nekilnojamojo turto </w:t>
                              </w:r>
                              <w:r>
                                <w:rPr>
                                  <w:rFonts w:eastAsia="Aptos"/>
                                  <w:kern w:val="2"/>
                                  <w:szCs w:val="24"/>
                                  <w:bdr w:val="none" w:sz="0" w:space="0" w:color="auto" w:frame="1"/>
                                  <w14:ligatures w14:val="standardContextual"/>
                                </w:rPr>
                                <w:t>registro išrašą </w:t>
                              </w:r>
                              <w:r>
                                <w:rPr>
                                  <w:rFonts w:eastAsia="Aptos"/>
                                  <w:kern w:val="2"/>
                                  <w:szCs w:val="24"/>
                                  <w14:ligatures w14:val="standardContextual"/>
                                </w:rPr>
                                <w:t xml:space="preserve"> [5.1], [5.7], [5.18] – rekonstruojamiems, remontuojamiems statiniams</w:t>
                              </w:r>
                              <w:r>
                                <w:rPr>
                                  <w:szCs w:val="24"/>
                                </w:rPr>
                                <w:t xml:space="preserve">, keičiant statinių paskirtį, </w:t>
                              </w:r>
                              <w:r>
                                <w:rPr>
                                  <w:kern w:val="2"/>
                                  <w:szCs w:val="24"/>
                                  <w14:ligatures w14:val="standardContextual"/>
                                </w:rPr>
                                <w:t>statiniams, kuriuose numatomas nekilnojamo turto kadastro objektų formavimas</w:t>
                              </w:r>
                              <w:r>
                                <w:rPr>
                                  <w:szCs w:val="24"/>
                                </w:rPr>
                                <w:t>, griaunant statinį</w:t>
                              </w:r>
                              <w:r>
                                <w:rPr>
                                  <w:rFonts w:eastAsia="Aptos"/>
                                  <w:kern w:val="2"/>
                                  <w:szCs w:val="24"/>
                                  <w14:ligatures w14:val="standardContextual"/>
                                </w:rPr>
                                <w:t>;</w:t>
                              </w:r>
                            </w:p>
                          </w:sdtContent>
                        </w:sdt>
                        <w:sdt>
                          <w:sdtPr>
                            <w:alias w:val="7.4.2 pp."/>
                            <w:tag w:val="part_8fad879c42524475beb362c3dc3e76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8fad879c42524475beb362c3dc3e76d2"/>
                                  <w:lock w:val="sdtLocked"/>
                                  <w:richText/>
                                </w:sdtPr>
                                <w:sdtContent>
                                  <w:r>
                                    <w:rPr>
                                      <w:rFonts w:eastAsia="Aptos"/>
                                      <w:kern w:val="2"/>
                                      <w:szCs w:val="24"/>
                                      <w:lang w:eastAsia="lt-LT"/>
                                      <w14:ligatures w14:val="standardContextual"/>
                                    </w:rPr>
                                    <w:t>7.4.2</w:t>
                                  </w:r>
                                </w:sdtContent>
                              </w:sdt>
                              <w:r>
                                <w:rPr>
                                  <w:rFonts w:eastAsia="Aptos"/>
                                  <w:kern w:val="2"/>
                                  <w:szCs w:val="24"/>
                                  <w:lang w:eastAsia="lt-LT"/>
                                  <w14:ligatures w14:val="standardContextual"/>
                                </w:rPr>
                                <w:t xml:space="preserve">. kaimyniniuose žemės sklypuose [5.22] esančių pastatų naudotojų [5.1] rašytinį sutikimą sujungti projektuojamą pastatą ir kaimynui (kaimynams) priklausantį (priklausančius) pastatą (pastatus) į vieną gaisrinį skyrių [5.47]; </w:t>
                              </w:r>
                            </w:p>
                          </w:sdtContent>
                        </w:sdt>
                        <w:sdt>
                          <w:sdtPr>
                            <w:alias w:val="7.4.3 pp."/>
                            <w:tag w:val="part_b32a7924532447db96d0ca05463eb026"/>
                            <w:lock w:val="sdtLocked"/>
                            <w:richText/>
                          </w:sdtPr>
                          <w:sdtContent>
                            <w:p>
                              <w:pPr>
                                <w:widowControl w:val="0"/>
                                <w:suppressAutoHyphens/>
                                <w:spacing w:line="276" w:lineRule="auto"/>
                                <w:ind w:firstLine="567"/>
                                <w:jc w:val="both"/>
                                <w:rPr>
                                  <w:rFonts w:eastAsia="Aptos"/>
                                  <w:kern w:val="2"/>
                                  <w:szCs w:val="24"/>
                                  <w:lang w:eastAsia="lt-LT"/>
                                  <w14:ligatures w14:val="standardContextual"/>
                                </w:rPr>
                              </w:pPr>
                              <w:sdt>
                                <w:sdtPr>
                                  <w:alias w:val="Numeris"/>
                                  <w:tag w:val="nr_b32a7924532447db96d0ca05463eb026"/>
                                  <w:lock w:val="sdtLocked"/>
                                  <w:richText/>
                                </w:sdtPr>
                                <w:sdtContent>
                                  <w:r>
                                    <w:rPr>
                                      <w:rFonts w:eastAsia="Aptos"/>
                                      <w:kern w:val="2"/>
                                      <w:szCs w:val="24"/>
                                      <w:lang w:eastAsia="lt-LT"/>
                                      <w14:ligatures w14:val="standardContextual"/>
                                    </w:rPr>
                                    <w:t>7.4.3</w:t>
                                  </w:r>
                                </w:sdtContent>
                              </w:sdt>
                              <w:r>
                                <w:rPr>
                                  <w:rFonts w:eastAsia="Aptos"/>
                                  <w:kern w:val="2"/>
                                  <w:szCs w:val="24"/>
                                  <w:lang w:eastAsia="lt-LT"/>
                                  <w14:ligatures w14:val="standardContextual"/>
                                </w:rPr>
                                <w:t xml:space="preserve">. nuorodą į projektinius pasiūlymus, paskelbtus </w:t>
                              </w:r>
                              <w:r>
                                <w:rPr>
                                  <w:rFonts w:eastAsia="Aptos"/>
                                  <w:kern w:val="2"/>
                                  <w:szCs w:val="24"/>
                                  <w14:ligatures w14:val="standardContextual"/>
                                </w:rPr>
                                <w:t xml:space="preserve">Lietuvos  Respublikos statybos leidimų ir statybos valstybinės priežiūros informacinėje sistemoje </w:t>
                              </w:r>
                              <w:r>
                                <w:rPr>
                                  <w:rFonts w:eastAsia="Aptos"/>
                                  <w:kern w:val="2"/>
                                  <w:szCs w:val="24"/>
                                  <w:lang w:eastAsia="lt-LT"/>
                                  <w14:ligatures w14:val="standardContextual"/>
                                </w:rPr>
                                <w:t xml:space="preserve">„Infostatyba“ </w:t>
                              </w:r>
                              <w:r>
                                <w:rPr>
                                  <w:rFonts w:eastAsia="Aptos"/>
                                  <w:kern w:val="2"/>
                                  <w:szCs w:val="24"/>
                                  <w14:ligatures w14:val="standardContextual"/>
                                </w:rPr>
                                <w:t>(toliau – IS „Infostatyba“)</w:t>
                              </w:r>
                              <w:r>
                                <w:rPr>
                                  <w:rFonts w:eastAsia="Aptos"/>
                                  <w:kern w:val="2"/>
                                  <w:szCs w:val="24"/>
                                  <w:lang w:eastAsia="lt-LT"/>
                                  <w14:ligatures w14:val="standardContextual"/>
                                </w:rPr>
                                <w:t>, ir visuomenės informavimo apie projektinius pasiūlymus datą arba projektinių pasiūlymų viešinimo ataskaitą su priedais;</w:t>
                              </w:r>
                              <w:r>
                                <w:rPr>
                                  <w:rFonts w:eastAsia="Aptos"/>
                                  <w:kern w:val="2"/>
                                  <w:szCs w:val="24"/>
                                  <w14:ligatures w14:val="standardContextual"/>
                                </w:rPr>
                                <w:t xml:space="preserve"> </w:t>
                              </w:r>
                            </w:p>
                          </w:sdtContent>
                        </w:sdt>
                        <w:sdt>
                          <w:sdtPr>
                            <w:alias w:val="7.4.4 pp."/>
                            <w:tag w:val="part_f045a42e15cf45b5835d2e4836b21f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f045a42e15cf45b5835d2e4836b21f0f"/>
                                  <w:lock w:val="sdtLocked"/>
                                  <w:richText/>
                                </w:sdtPr>
                                <w:sdtContent>
                                  <w:r>
                                    <w:rPr>
                                      <w:rFonts w:eastAsia="Aptos"/>
                                      <w:kern w:val="2"/>
                                      <w:szCs w:val="24"/>
                                      <w:lang w:eastAsia="lt-LT"/>
                                      <w14:ligatures w14:val="standardContextual"/>
                                    </w:rPr>
                                    <w:t>7.4.4</w:t>
                                  </w:r>
                                </w:sdtContent>
                              </w:sdt>
                              <w:r>
                                <w:rPr>
                                  <w:rFonts w:eastAsia="Aptos"/>
                                  <w:kern w:val="2"/>
                                  <w:szCs w:val="24"/>
                                  <w:lang w:eastAsia="lt-LT"/>
                                  <w14:ligatures w14:val="standardContextual"/>
                                </w:rPr>
                                <w:t xml:space="preserve">. kai statinio statyba numatoma kitų statinių apsaugos zonose arba kitose teritorijose, kuriose taikomi teisės aktuose nustatyti norminiai atstumai iki kitų statinių, – tų statinių savininkų rašytinius sutikimus arba statinių valdytojų, naudotojų rašytinius sutikimus, kai jie įgalioti tokius sutikimus pateikti [5.1]; </w:t>
                              </w:r>
                            </w:p>
                          </w:sdtContent>
                        </w:sdt>
                        <w:sdt>
                          <w:sdtPr>
                            <w:alias w:val="7.4.5 pp."/>
                            <w:tag w:val="part_5909613132b9472e80a987b030a3d18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lang w:eastAsia="lt-LT"/>
                                  <w14:ligatures w14:val="standardContextual"/>
                                </w:rPr>
                              </w:pPr>
                              <w:sdt>
                                <w:sdtPr>
                                  <w:alias w:val="Numeris"/>
                                  <w:tag w:val="nr_5909613132b9472e80a987b030a3d18c"/>
                                  <w:lock w:val="sdtLocked"/>
                                  <w:richText/>
                                </w:sdtPr>
                                <w:sdtContent>
                                  <w:r>
                                    <w:rPr>
                                      <w:rFonts w:eastAsia="Aptos"/>
                                      <w:kern w:val="2"/>
                                      <w:szCs w:val="24"/>
                                      <w:lang w:eastAsia="lt-LT"/>
                                      <w14:ligatures w14:val="standardContextual"/>
                                    </w:rPr>
                                    <w:t>7.4.5</w:t>
                                  </w:r>
                                </w:sdtContent>
                              </w:sdt>
                              <w:r>
                                <w:rPr>
                                  <w:rFonts w:eastAsia="Aptos"/>
                                  <w:kern w:val="2"/>
                                  <w:szCs w:val="24"/>
                                  <w:lang w:eastAsia="lt-LT"/>
                                  <w14:ligatures w14:val="standardContextual"/>
                                </w:rPr>
                                <w:t xml:space="preserve">. kai statinio statybai pagal teisės aktų reikalavimus privalomi žemės sklypo bendraturčių rašytiniai sutikimai (susitarimai) arba besiribojančių žemės sklypų savininkų ar valdytojų rašytinai sutikimai, – tokių asmenų rašytinius sutikimus (susitarimus) [5.1].“ </w:t>
                              </w:r>
                            </w:p>
                          </w:sdtContent>
                        </w:sdt>
                      </w:sdtContent>
                    </w:sdt>
                  </w:sdtContent>
                </w:sdt>
              </w:sdtContent>
            </w:sdt>
            <w:sdt>
              <w:sdtPr>
                <w:alias w:val="1.20 pp."/>
                <w:tag w:val="part_b4d5f2e9338a4ba9a7a366442d983aa1"/>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b4d5f2e9338a4ba9a7a366442d983aa1"/>
                      <w:lock w:val="sdtLocked"/>
                      <w:richText/>
                    </w:sdtPr>
                    <w:sdtContent>
                      <w:r>
                        <w:rPr>
                          <w:szCs w:val="24"/>
                          <w:lang w:eastAsia="lt-LT"/>
                        </w:rPr>
                        <w:t>1.20</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7.5 papunktį ir jį išdėstau taip:</w:t>
                  </w:r>
                </w:p>
                <w:sdt>
                  <w:sdtPr>
                    <w:alias w:val="citata"/>
                    <w:tag w:val="part_f6b9296b96b641138c80a331390855fc"/>
                    <w:lock w:val="sdtLocked"/>
                    <w:richText/>
                  </w:sdtPr>
                  <w:sdtContent>
                    <w:sdt>
                      <w:sdtPr>
                        <w:alias w:val="7.5 pp."/>
                        <w:tag w:val="part_851fd09234d540ed95486a830327a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851fd09234d540ed95486a830327a2f3"/>
                              <w:lock w:val="sdtLocked"/>
                              <w:richText/>
                            </w:sdtPr>
                            <w:sdtContent>
                              <w:r>
                                <w:rPr>
                                  <w:rFonts w:eastAsia="Aptos"/>
                                  <w:kern w:val="2"/>
                                  <w:szCs w:val="24"/>
                                  <w:lang w:eastAsia="lt-LT"/>
                                  <w14:ligatures w14:val="standardContextual"/>
                                </w:rPr>
                                <w:t>7.5</w:t>
                              </w:r>
                            </w:sdtContent>
                          </w:sdt>
                          <w:r>
                            <w:rPr>
                              <w:rFonts w:eastAsia="Aptos"/>
                              <w:kern w:val="2"/>
                              <w:szCs w:val="24"/>
                              <w:lang w:eastAsia="lt-LT"/>
                              <w14:ligatures w14:val="standardContextual"/>
                            </w:rPr>
                            <w:t>. Projektavimo darbų rangos sutartimi,</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sudaroma vadovaujantis Lietuvos Respublikos civilinio kodekso [5.9] nuostatomis. Projektavimo darbų rangos sutartyje turi būti nustatytas ir reikalavimas projektuotojo privalomajam civilinės atsakomybės draudimui.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 xml:space="preserve">Projektavimo darbų rangos sutartis gali būti sudaroma viena abiem projekto etapams (projektiniams pasiūlymams ir techniniam darbo projektui) arba atskirai kiekvienam statinio projekto etapui (projektiniams pasiūlymams, techniniam darbo projektui); vienam etapui – projektiniams pasiūlymams, techniniam darbo projektui, supaprastintam projektui (naujos statybos, rekonstravimo), paprastojo remonto ar griovimo projektui, kapitalinio, paprastojo remonto ar griovimo aprašui, pastato (patalpos, patalpų) ar inžinerinio statinio paskirties keitimo projektui, nekilnojamojo turto kadastro objektų formavimo projektui.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Projektavimo darbų rangos sutartis gali būti sudaroma</w:t>
                          </w:r>
                          <w:r>
                            <w:rPr>
                              <w:rFonts w:eastAsia="Aptos"/>
                              <w:strike/>
                              <w:kern w:val="2"/>
                              <w:szCs w:val="24"/>
                              <w:lang w:eastAsia="lt-LT"/>
                              <w14:ligatures w14:val="standardContextual"/>
                            </w:rPr>
                            <w:t>:</w:t>
                          </w:r>
                          <w:r>
                            <w:rPr>
                              <w:rFonts w:eastAsia="Aptos"/>
                              <w:kern w:val="2"/>
                              <w:szCs w:val="24"/>
                              <w:lang w:eastAsia="lt-LT"/>
                              <w14:ligatures w14:val="standardContextual"/>
                            </w:rPr>
                            <w:t xml:space="preserve"> viena (su vienu projektuotoju) abiem projekto etapams (projektiniams pasiūlymams ir techniniam darbo projektui), projektiniams pasiūlymams, techniniam darbo projektui, supaprastintam projektui, paprastojo remonto ar griovimo aprašui parengti; atskiros sutartys su keliais projektuotojais atskiriems projekto etapams, atskiroms projekto dalims ar tam tikrų statinių projektams parengti.</w:t>
                          </w:r>
                          <w:r>
                            <w:rPr>
                              <w:rFonts w:eastAsia="Aptos"/>
                              <w:kern w:val="2"/>
                              <w:szCs w:val="24"/>
                              <w14:ligatures w14:val="standardContextual"/>
                            </w:rPr>
                            <w:t>“</w:t>
                          </w:r>
                        </w:p>
                      </w:sdtContent>
                    </w:sdt>
                  </w:sdtContent>
                </w:sdt>
              </w:sdtContent>
            </w:sdt>
            <w:sdt>
              <w:sdtPr>
                <w:alias w:val="1.21 pp."/>
                <w:tag w:val="part_b30bc0c009dc47f3a01cb34c5cf1d5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sdt>
                    <w:sdtPr>
                      <w:alias w:val="Numeris"/>
                      <w:tag w:val="nr_b30bc0c009dc47f3a01cb34c5cf1d5c4"/>
                      <w:lock w:val="sdtLocked"/>
                      <w:richText/>
                    </w:sdtPr>
                    <w:sdtContent>
                      <w:r>
                        <w:rPr>
                          <w:rFonts w:eastAsia="Aptos"/>
                          <w:kern w:val="2"/>
                          <w:szCs w:val="24"/>
                          <w14:ligatures w14:val="standardContextual"/>
                        </w:rPr>
                        <w:t>1.21</w:t>
                      </w:r>
                    </w:sdtContent>
                  </w:sdt>
                  <w:r>
                    <w:rPr>
                      <w:rFonts w:eastAsia="Aptos"/>
                      <w:kern w:val="2"/>
                      <w:szCs w:val="24"/>
                      <w14:ligatures w14:val="standardContextual"/>
                    </w:rPr>
                    <w:t>. Papildau 7</w:t>
                  </w:r>
                  <w:r>
                    <w:rPr>
                      <w:rFonts w:eastAsia="Aptos"/>
                      <w:kern w:val="2"/>
                      <w:szCs w:val="24"/>
                      <w:vertAlign w:val="superscript"/>
                      <w14:ligatures w14:val="standardContextual"/>
                    </w:rPr>
                    <w:t>1</w:t>
                  </w:r>
                  <w:r>
                    <w:rPr>
                      <w:rFonts w:eastAsia="Aptos"/>
                      <w:kern w:val="2"/>
                      <w:szCs w:val="24"/>
                      <w14:ligatures w14:val="standardContextual"/>
                    </w:rPr>
                    <w:t xml:space="preserve"> punktu:</w:t>
                  </w:r>
                </w:p>
                <w:sdt>
                  <w:sdtPr>
                    <w:alias w:val="citata"/>
                    <w:tag w:val="part_99208393971a44dabe727eac643cf3aa"/>
                    <w:lock w:val="sdtLocked"/>
                    <w:richText/>
                  </w:sdtPr>
                  <w:sdtContent>
                    <w:sdt>
                      <w:sdtPr>
                        <w:alias w:val="7-1 p."/>
                        <w:tag w:val="part_66bbc3d26f924b27a526ab64e3bc86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14:ligatures w14:val="standardContextual"/>
                            </w:rPr>
                          </w:pPr>
                          <w:r>
                            <w:rPr>
                              <w:rFonts w:eastAsia="Calibri"/>
                              <w:bCs/>
                              <w:kern w:val="2"/>
                              <w:szCs w:val="24"/>
                              <w14:ligatures w14:val="standardContextual"/>
                            </w:rPr>
                            <w:t>„</w:t>
                          </w:r>
                          <w:sdt>
                            <w:sdtPr>
                              <w:alias w:val="Numeris"/>
                              <w:tag w:val="nr_66bbc3d26f924b27a526ab64e3bc86e6"/>
                              <w:lock w:val="sdtLocked"/>
                              <w:richText/>
                            </w:sdtPr>
                            <w:sdtContent>
                              <w:r>
                                <w:rPr>
                                  <w:rFonts w:eastAsia="Calibri"/>
                                  <w:bCs/>
                                  <w:kern w:val="2"/>
                                  <w:szCs w:val="24"/>
                                  <w14:ligatures w14:val="standardContextual"/>
                                </w:rPr>
                                <w:t>7</w:t>
                              </w:r>
                              <w:r>
                                <w:rPr>
                                  <w:rFonts w:eastAsia="Calibri"/>
                                  <w:bCs/>
                                  <w:kern w:val="2"/>
                                  <w:szCs w:val="24"/>
                                  <w:vertAlign w:val="superscript"/>
                                  <w14:ligatures w14:val="standardContextual"/>
                                </w:rPr>
                                <w:t>1</w:t>
                              </w:r>
                            </w:sdtContent>
                          </w:sdt>
                          <w:r>
                            <w:rPr>
                              <w:rFonts w:eastAsia="Calibri"/>
                              <w:bCs/>
                              <w:kern w:val="2"/>
                              <w:szCs w:val="24"/>
                              <w14:ligatures w14:val="standardContextual"/>
                            </w:rPr>
                            <w:t>. Statinio projektavimo pradžia laikoma statinio projektavimo sutarties pasirašymo ir įsigaliojimo arba statinio projektavimo sutartyje įrašyta statinio projektavimo pradžia.“</w:t>
                          </w:r>
                        </w:p>
                      </w:sdtContent>
                    </w:sdt>
                  </w:sdtContent>
                </w:sdt>
              </w:sdtContent>
            </w:sdt>
            <w:sdt>
              <w:sdtPr>
                <w:alias w:val="1.22 pp."/>
                <w:tag w:val="part_8e1be1e4373f467da9662327786b4a9f"/>
                <w:lock w:val="sdtLocked"/>
                <w:richText/>
              </w:sdtPr>
              <w:sdtContent>
                <w:p>
                  <w:pPr>
                    <w:tabs>
                      <w:tab w:val="left" w:pos="851"/>
                    </w:tabs>
                    <w:suppressAutoHyphens/>
                    <w:ind w:firstLine="567"/>
                    <w:jc w:val="both"/>
                    <w:rPr>
                      <w:color w:val="000000"/>
                      <w:szCs w:val="24"/>
                    </w:rPr>
                  </w:pPr>
                  <w:sdt>
                    <w:sdtPr>
                      <w:alias w:val="Numeris"/>
                      <w:tag w:val="nr_8e1be1e4373f467da9662327786b4a9f"/>
                      <w:lock w:val="sdtLocked"/>
                      <w:richText/>
                    </w:sdtPr>
                    <w:sdtContent>
                      <w:r>
                        <w:rPr>
                          <w:color w:val="000000"/>
                          <w:szCs w:val="24"/>
                        </w:rPr>
                        <w:t>1.22</w:t>
                      </w:r>
                    </w:sdtContent>
                  </w:sdt>
                  <w:r>
                    <w:rPr>
                      <w:color w:val="000000"/>
                      <w:szCs w:val="24"/>
                    </w:rPr>
                    <w:t>. Pakeičiu 9 punktą ir jį išdėstau taip:</w:t>
                  </w:r>
                </w:p>
                <w:sdt>
                  <w:sdtPr>
                    <w:alias w:val="citata"/>
                    <w:tag w:val="part_776b40c6e6b94d58accbc39ac1dd200e"/>
                    <w:lock w:val="sdtLocked"/>
                    <w:richText/>
                  </w:sdtPr>
                  <w:sdtContent>
                    <w:sdt>
                      <w:sdtPr>
                        <w:alias w:val="9 p."/>
                        <w:tag w:val="part_ecc0e5427a13428ab37d36d5f54d61f3"/>
                        <w:lock w:val="sdtLocked"/>
                        <w:richText/>
                      </w:sdtPr>
                      <w:sdtContent>
                        <w:p>
                          <w:pPr>
                            <w:tabs>
                              <w:tab w:val="left" w:pos="851"/>
                            </w:tabs>
                            <w:suppressAutoHyphens/>
                            <w:spacing w:line="276" w:lineRule="auto"/>
                            <w:ind w:firstLine="567"/>
                            <w:jc w:val="both"/>
                            <w:rPr>
                              <w:color w:val="000000"/>
                              <w:szCs w:val="24"/>
                            </w:rPr>
                          </w:pPr>
                          <w:r>
                            <w:t>„</w:t>
                          </w:r>
                          <w:sdt>
                            <w:sdtPr>
                              <w:alias w:val="Numeris"/>
                              <w:tag w:val="nr_ecc0e5427a13428ab37d36d5f54d61f3"/>
                              <w:lock w:val="sdtLocked"/>
                              <w:richText/>
                            </w:sdtPr>
                            <w:sdtContent>
                              <w:r>
                                <w:rPr>
                                  <w:color w:val="000000"/>
                                  <w:szCs w:val="24"/>
                                </w:rPr>
                                <w:t>9</w:t>
                              </w:r>
                            </w:sdtContent>
                          </w:sdt>
                          <w:r>
                            <w:rPr>
                              <w:color w:val="000000"/>
                              <w:szCs w:val="24"/>
                            </w:rPr>
                            <w:t>. Techninį darbo projektą rengia projektuotojas, parengęs projektinius pasiūlymus. Kitas projektuotojas gali rengti techninį darbo projektą, jei projektuotojas, parengęs projektinius pasiūlymus</w:t>
                          </w:r>
                          <w:r>
                            <w:rPr>
                              <w:color w:val="000000"/>
                              <w:szCs w:val="24"/>
                              <w:bdr w:val="none" w:sz="0" w:space="0" w:color="auto" w:frame="1"/>
                            </w:rPr>
                            <w:t> (esant bent vienai iš šių sąlygų):</w:t>
                          </w:r>
                        </w:p>
                        <w:sdt>
                          <w:sdtPr>
                            <w:alias w:val="9.1 pp."/>
                            <w:tag w:val="part_420c64ce3b8348a2ac4d9792b86ccf52"/>
                            <w:lock w:val="sdtLocked"/>
                            <w:richText/>
                          </w:sdtPr>
                          <w:sdtContent>
                            <w:p>
                              <w:pPr>
                                <w:tabs>
                                  <w:tab w:val="left" w:pos="567"/>
                                </w:tabs>
                                <w:suppressAutoHyphens/>
                                <w:spacing w:line="276" w:lineRule="auto"/>
                                <w:ind w:firstLine="567"/>
                                <w:jc w:val="both"/>
                                <w:rPr>
                                  <w:color w:val="000000"/>
                                  <w:szCs w:val="24"/>
                                  <w:lang w:eastAsia="lt-LT"/>
                                </w:rPr>
                              </w:pPr>
                              <w:sdt>
                                <w:sdtPr>
                                  <w:alias w:val="Numeris"/>
                                  <w:tag w:val="nr_420c64ce3b8348a2ac4d9792b86ccf52"/>
                                  <w:lock w:val="sdtLocked"/>
                                  <w:richText/>
                                </w:sdtPr>
                                <w:sdtContent>
                                  <w:r>
                                    <w:rPr>
                                      <w:color w:val="000000"/>
                                      <w:szCs w:val="24"/>
                                      <w:lang w:eastAsia="lt-LT"/>
                                    </w:rPr>
                                    <w:t>9.1</w:t>
                                  </w:r>
                                </w:sdtContent>
                              </w:sdt>
                              <w:r>
                                <w:rPr>
                                  <w:color w:val="000000"/>
                                  <w:szCs w:val="24"/>
                                  <w:lang w:eastAsia="lt-LT"/>
                                </w:rPr>
                                <w:t>. nutraukė projektavimo veiklą ir (ar) faktiškai neegzistuoja;</w:t>
                              </w:r>
                            </w:p>
                          </w:sdtContent>
                        </w:sdt>
                        <w:sdt>
                          <w:sdtPr>
                            <w:alias w:val="9.2 pp."/>
                            <w:tag w:val="part_e4d77b7952684b058a6fd9f917fe1bf5"/>
                            <w:lock w:val="sdtLocked"/>
                            <w:richText/>
                          </w:sdtPr>
                          <w:sdtContent>
                            <w:p>
                              <w:pPr>
                                <w:spacing w:line="276" w:lineRule="auto"/>
                                <w:ind w:firstLine="567"/>
                                <w:jc w:val="both"/>
                                <w:rPr>
                                  <w:rFonts w:eastAsia="Aptos"/>
                                  <w:kern w:val="2"/>
                                  <w:szCs w:val="24"/>
                                  <w:lang w:eastAsia="lt-LT"/>
                                  <w14:ligatures w14:val="standardContextual"/>
                                </w:rPr>
                              </w:pPr>
                              <w:sdt>
                                <w:sdtPr>
                                  <w:alias w:val="Numeris"/>
                                  <w:tag w:val="nr_e4d77b7952684b058a6fd9f917fe1bf5"/>
                                  <w:lock w:val="sdtLocked"/>
                                  <w:richText/>
                                </w:sdtPr>
                                <w:sdtContent>
                                  <w:r>
                                    <w:rPr>
                                      <w:color w:val="000000"/>
                                      <w:szCs w:val="24"/>
                                    </w:rPr>
                                    <w:t>9.2</w:t>
                                  </w:r>
                                </w:sdtContent>
                              </w:sdt>
                              <w:r>
                                <w:rPr>
                                  <w:color w:val="000000"/>
                                  <w:szCs w:val="24"/>
                                </w:rPr>
                                <w:t>. neprieštaravo, kad techninį darbo projektą parengtų kitas projektuotojas</w:t>
                              </w:r>
                              <w:r>
                                <w:rPr>
                                  <w:color w:val="FF0000"/>
                                  <w:szCs w:val="24"/>
                                </w:rPr>
                                <w:t> </w:t>
                              </w:r>
                              <w:r>
                                <w:rPr>
                                  <w:color w:val="000000"/>
                                  <w:szCs w:val="24"/>
                                </w:rPr>
                                <w:t xml:space="preserve">tai statytojui patvirtindamas raštu ar įrašęs projektinių pasiūlymų projektavimo darbų sutartyje ir </w:t>
                              </w:r>
                              <w:r>
                                <w:rPr>
                                  <w:szCs w:val="24"/>
                                </w:rPr>
                                <w:t xml:space="preserve">šio reglamento </w:t>
                              </w:r>
                              <w:r>
                                <w:rPr>
                                  <w:szCs w:val="24"/>
                                  <w:lang w:val="en-GB"/>
                                </w:rPr>
                                <w:t>41 punkte nurodyta tvarka</w:t>
                              </w:r>
                              <w:r>
                                <w:rPr>
                                  <w:color w:val="000000"/>
                                  <w:szCs w:val="24"/>
                                </w:rPr>
                                <w:t xml:space="preserve"> gautas statinio architekto (architektūros kūrinio autoriaus) sutikimas (kai jis privalomas).</w:t>
                              </w:r>
                              <w: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23 pp."/>
                <w:tag w:val="part_168ef5ae78e748f5aad4e26aa7b7c06d"/>
                <w:lock w:val="sdtLocked"/>
                <w:richText/>
              </w:sdtPr>
              <w:sdtContent>
                <w:p>
                  <w:pPr>
                    <w:tabs>
                      <w:tab w:val="left" w:pos="567"/>
                    </w:tabs>
                    <w:spacing w:line="276" w:lineRule="atLeast"/>
                    <w:ind w:firstLine="567"/>
                    <w:jc w:val="both"/>
                    <w:rPr>
                      <w:color w:val="000000"/>
                      <w:szCs w:val="24"/>
                    </w:rPr>
                  </w:pPr>
                  <w:sdt>
                    <w:sdtPr>
                      <w:alias w:val="Numeris"/>
                      <w:tag w:val="nr_168ef5ae78e748f5aad4e26aa7b7c06d"/>
                      <w:lock w:val="sdtLocked"/>
                      <w:richText/>
                    </w:sdtPr>
                    <w:sdtContent>
                      <w:r>
                        <w:rPr>
                          <w:color w:val="000000"/>
                          <w:szCs w:val="24"/>
                        </w:rPr>
                        <w:t>1.23</w:t>
                      </w:r>
                    </w:sdtContent>
                  </w:sdt>
                  <w:r>
                    <w:rPr>
                      <w:color w:val="000000"/>
                      <w:szCs w:val="24"/>
                    </w:rPr>
                    <w:t>. Pakeičiu 10 punktą ir jį išdėstau taip:</w:t>
                  </w:r>
                </w:p>
                <w:sdt>
                  <w:sdtPr>
                    <w:alias w:val="citata"/>
                    <w:tag w:val="part_83fdb5a5576940e19f022e08f735a195"/>
                    <w:lock w:val="sdtLocked"/>
                    <w:richText/>
                  </w:sdtPr>
                  <w:sdtContent>
                    <w:sdt>
                      <w:sdtPr>
                        <w:alias w:val="10 p."/>
                        <w:tag w:val="part_931a4c43e423451b88bf832954247520"/>
                        <w:lock w:val="sdtLocked"/>
                        <w:richText/>
                      </w:sdtPr>
                      <w:sdtContent>
                        <w:p>
                          <w:pPr>
                            <w:tabs>
                              <w:tab w:val="left" w:pos="567"/>
                            </w:tabs>
                            <w:spacing w:line="276" w:lineRule="auto"/>
                            <w:ind w:firstLine="567"/>
                            <w:jc w:val="both"/>
                            <w:rPr>
                              <w:rFonts w:eastAsia="Aptos"/>
                              <w:kern w:val="2"/>
                              <w:szCs w:val="24"/>
                              <w14:ligatures w14:val="standardContextual"/>
                            </w:rPr>
                          </w:pPr>
                          <w:r>
                            <w:t>„</w:t>
                          </w:r>
                          <w:sdt>
                            <w:sdtPr>
                              <w:alias w:val="Numeris"/>
                              <w:tag w:val="nr_931a4c43e423451b88bf832954247520"/>
                              <w:lock w:val="sdtLocked"/>
                              <w:richText/>
                            </w:sdtPr>
                            <w:sdtContent>
                              <w:r>
                                <w:rPr>
                                  <w:color w:val="000000"/>
                                  <w:szCs w:val="24"/>
                                </w:rPr>
                                <w:t>10</w:t>
                              </w:r>
                            </w:sdtContent>
                          </w:sdt>
                          <w:r>
                            <w:rPr>
                              <w:color w:val="000000"/>
                              <w:szCs w:val="24"/>
                            </w:rPr>
                            <w:t>. Jei techninį darbo projektą rengia kitas projektuotojas, jis privalo paskirti projekto vadovą, įvykdyti patvirtintų projektinių pasiūlymų sprendinių reikalavimus,  techninio darbo projekte nurodyti projektinius pasiūlymus parengusį projektuotoją, ir jį (išskyrus reglamento 9.1 punkte nurodytus atvejus) informuoti apie projektinių pasiūlymų klaidas (kai jų yra), gauti statinio architekto (architektūros kūrinio autoriaus) pritarimą techniniam darbo projektui,</w:t>
                          </w:r>
                          <w:r>
                            <w:rPr>
                              <w:szCs w:val="24"/>
                            </w:rPr>
                            <w:t xml:space="preserve"> kurį statinio architektas (architektūros kūrinio autorius) pasirašo šio reglamento </w:t>
                          </w:r>
                          <w:r>
                            <w:rPr>
                              <w:szCs w:val="24"/>
                              <w:lang w:val="en-GB"/>
                            </w:rPr>
                            <w:t>41 punkte nurodyta tvarka</w:t>
                          </w:r>
                          <w:r>
                            <w:rPr>
                              <w:color w:val="000000"/>
                              <w:szCs w:val="24"/>
                            </w:rPr>
                            <w:t>. Techninio darbo projekto projektuotojas atsako už parengto techninio darbo projekto sprendinių kokybę ir jų atitiktį projektinių pasiūlymų sprendiniams, kad techninis darbo projektas atitinka normatyvinių statybos techninių dokumentų, normatyvinių statinio saugos ir paskirties dokumentų, kitų teisės aktų reikalavimus. Projektuotojas neatsako už reglamento 7.4 papunktyje nurodytų statytojo (užsakovo) pateiktų duomenų tikrumą.</w:t>
                          </w:r>
                          <w: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24 pp."/>
                <w:tag w:val="part_e78231b393044c0c83dbed672830ed02"/>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78231b393044c0c83dbed672830ed02"/>
                      <w:lock w:val="sdtLocked"/>
                      <w:richText/>
                    </w:sdtPr>
                    <w:sdtContent>
                      <w:r>
                        <w:rPr>
                          <w:szCs w:val="24"/>
                          <w:lang w:eastAsia="lt-LT"/>
                        </w:rPr>
                        <w:t>1.24</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antrąjį skirsnį ir jį išdėstau taip:</w:t>
                  </w:r>
                </w:p>
                <w:sdt>
                  <w:sdtPr>
                    <w:alias w:val="citata"/>
                    <w:tag w:val="part_56870b0c43bf4f22b08b3c9259b89d6a"/>
                    <w:lock w:val="sdtLocked"/>
                    <w:richText/>
                  </w:sdtPr>
                  <w:sdtContent>
                    <w:sdt>
                      <w:sdtPr>
                        <w:alias w:val="skirsnis"/>
                        <w:tag w:val="part_2bde395c7194463ea7e41111857751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rFonts w:eastAsia="Aptos"/>
                              <w:b/>
                              <w:kern w:val="2"/>
                              <w:szCs w:val="24"/>
                              <w:lang w:eastAsia="lt-LT"/>
                              <w14:ligatures w14:val="standardContextual"/>
                            </w:rPr>
                          </w:pPr>
                          <w:r>
                            <w:rPr>
                              <w:rFonts w:eastAsia="Aptos"/>
                              <w:kern w:val="2"/>
                              <w:szCs w:val="24"/>
                              <w14:ligatures w14:val="standardContextual"/>
                            </w:rPr>
                            <w:t>„</w:t>
                          </w:r>
                          <w:sdt>
                            <w:sdtPr>
                              <w:alias w:val="Numeris"/>
                              <w:tag w:val="nr_2bde395c7194463ea7e41111857751f3"/>
                              <w:lock w:val="sdtLocked"/>
                              <w:richText/>
                            </w:sdtPr>
                            <w:sdtContent>
                              <w:r>
                                <w:rPr>
                                  <w:rFonts w:eastAsia="Aptos"/>
                                  <w:b/>
                                  <w:kern w:val="2"/>
                                  <w:szCs w:val="24"/>
                                  <w:lang w:eastAsia="lt-LT"/>
                                  <w14:ligatures w14:val="standardContextual"/>
                                </w:rPr>
                                <w:t>ANTRASIS</w:t>
                              </w:r>
                            </w:sdtContent>
                          </w:sdt>
                          <w:r>
                            <w:rPr>
                              <w:rFonts w:eastAsia="Aptos"/>
                              <w:b/>
                              <w:kern w:val="2"/>
                              <w:szCs w:val="24"/>
                              <w:lang w:eastAsia="lt-LT"/>
                              <w14:ligatures w14:val="standardContextual"/>
                            </w:rPr>
                            <w:t xml:space="preserve"> SKIRSNIS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rFonts w:eastAsia="Aptos"/>
                              <w:b/>
                              <w:kern w:val="2"/>
                              <w:szCs w:val="24"/>
                              <w:lang w:eastAsia="lt-LT"/>
                              <w14:ligatures w14:val="standardContextual"/>
                            </w:rPr>
                          </w:pPr>
                          <w:sdt>
                            <w:sdtPr>
                              <w:alias w:val="Pavadinimas"/>
                              <w:tag w:val="title_2bde395c7194463ea7e41111857751f3"/>
                              <w:lock w:val="sdtLocked"/>
                              <w:richText/>
                            </w:sdtPr>
                            <w:sdtContent>
                              <w:r>
                                <w:rPr>
                                  <w:rFonts w:eastAsia="Aptos"/>
                                  <w:b/>
                                  <w:kern w:val="2"/>
                                  <w:szCs w:val="24"/>
                                  <w:lang w:eastAsia="lt-LT"/>
                                  <w14:ligatures w14:val="standardContextual"/>
                                </w:rPr>
                                <w:t>PROJEKTO RENGIMO ETAPAI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312"/>
                            <w:jc w:val="both"/>
                            <w:rPr>
                              <w:rFonts w:eastAsia="Aptos"/>
                              <w:b/>
                              <w:kern w:val="2"/>
                              <w:szCs w:val="24"/>
                              <w:lang w:eastAsia="lt-LT"/>
                              <w14:ligatures w14:val="standardContextual"/>
                            </w:rPr>
                          </w:pPr>
                        </w:p>
                        <w:sdt>
                          <w:sdtPr>
                            <w:alias w:val="11 p."/>
                            <w:tag w:val="part_61d46fd85e8e453889bf6ed9dbc8295b"/>
                            <w:lock w:val="sdtLocked"/>
                            <w:richText/>
                          </w:sdtPr>
                          <w:sdtContent>
                            <w:p>
                              <w:pPr>
                                <w:spacing w:line="276" w:lineRule="auto"/>
                                <w:ind w:firstLine="567"/>
                                <w:jc w:val="both"/>
                                <w:rPr>
                                  <w:b/>
                                  <w:bCs/>
                                  <w:strike/>
                                  <w:szCs w:val="24"/>
                                </w:rPr>
                              </w:pPr>
                              <w:sdt>
                                <w:sdtPr>
                                  <w:alias w:val="Numeris"/>
                                  <w:tag w:val="nr_61d46fd85e8e453889bf6ed9dbc8295b"/>
                                  <w:lock w:val="sdtLocked"/>
                                  <w:richText/>
                                </w:sdtPr>
                                <w:sdtContent>
                                  <w:r>
                                    <w:rPr>
                                      <w:rFonts w:eastAsia="Aptos"/>
                                      <w:kern w:val="2"/>
                                      <w:szCs w:val="24"/>
                                      <w:lang w:eastAsia="lt-LT"/>
                                      <w14:ligatures w14:val="standardContextual"/>
                                    </w:rPr>
                                    <w:t>11</w:t>
                                  </w:r>
                                </w:sdtContent>
                              </w:sdt>
                              <w:r>
                                <w:rPr>
                                  <w:rFonts w:eastAsia="Aptos"/>
                                  <w:kern w:val="2"/>
                                  <w:szCs w:val="24"/>
                                  <w:lang w:eastAsia="lt-LT"/>
                                  <w14:ligatures w14:val="standardContextual"/>
                                </w:rPr>
                                <w:t xml:space="preserve">. </w:t>
                              </w:r>
                              <w:r>
                                <w:rPr>
                                  <w:szCs w:val="24"/>
                                </w:rPr>
                                <w:t xml:space="preserve">Kai rengiamas Statybos įstatymo [5.1] 24 straipsnio 1 dalies 1–5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Statybos įstatymo [5.1] 24  straipsnio 1 dalies 6–13 punktuose nurodytas statinio projektas ir(ar) kai statybą leidžiantis dokumentas neprivalomas, statinio projektą galima rengti vienu etapu, kuris atitinka abu statinio projekto rengimo etapus ir šiems etapams taikomus reikalavimus. Jeigu statinio projektas rengiamas vienu etapu, su prašymu išduoti statybą leidžiantį dokumentą, pranešant apie statybos pradžią arba atliekant statybos užbaigimo procedūras, pateikiamas Statybos įstatymo [5.1] 24  straipsnio 1 dalies 6–13 punktuose nurodytas statinio projektas arba aprašas.</w:t>
                              </w:r>
                              <w:r>
                                <w:rPr>
                                  <w:b/>
                                  <w:bCs/>
                                  <w:szCs w:val="24"/>
                                </w:rPr>
                                <w:t xml:space="preserve"> </w:t>
                              </w:r>
                            </w:p>
                          </w:sdtContent>
                        </w:sdt>
                        <w:sdt>
                          <w:sdtPr>
                            <w:alias w:val="13 p."/>
                            <w:tag w:val="part_30a5c66f84f044a9b3801aead119ba0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30a5c66f84f044a9b3801aead119ba0a"/>
                                  <w:lock w:val="sdtLocked"/>
                                  <w:richText/>
                                </w:sdtPr>
                                <w:sdtContent>
                                  <w:r>
                                    <w:rPr>
                                      <w:rFonts w:eastAsia="Aptos"/>
                                      <w:kern w:val="2"/>
                                      <w:szCs w:val="24"/>
                                      <w:lang w:eastAsia="lt-LT"/>
                                      <w14:ligatures w14:val="standardContextual"/>
                                    </w:rPr>
                                    <w:t>13</w:t>
                                  </w:r>
                                </w:sdtContent>
                              </w:sdt>
                              <w:r>
                                <w:rPr>
                                  <w:rFonts w:eastAsia="Aptos"/>
                                  <w:kern w:val="2"/>
                                  <w:szCs w:val="24"/>
                                  <w:lang w:eastAsia="lt-LT"/>
                                  <w14:ligatures w14:val="standardContextual"/>
                                </w:rPr>
                                <w:t>. Projektiniai pasiūlymai yra</w:t>
                              </w:r>
                              <w:r>
                                <w:rPr>
                                  <w:rFonts w:eastAsia="Aptos"/>
                                  <w:color w:val="FF0000"/>
                                  <w:kern w:val="2"/>
                                  <w:szCs w:val="24"/>
                                  <w:lang w:eastAsia="lt-LT"/>
                                  <w14:ligatures w14:val="standardContextual"/>
                                </w:rPr>
                                <w:t xml:space="preserve"> </w:t>
                              </w:r>
                              <w:r>
                                <w:rPr>
                                  <w:rFonts w:eastAsia="Aptos"/>
                                  <w:kern w:val="2"/>
                                  <w:szCs w:val="24"/>
                                  <w:lang w:eastAsia="lt-LT"/>
                                  <w14:ligatures w14:val="standardContextual"/>
                                </w:rPr>
                                <w:t>dokumentas, kuriuo vadovaujantis:</w:t>
                              </w:r>
                            </w:p>
                            <w:sdt>
                              <w:sdtPr>
                                <w:alias w:val="13.1 pp."/>
                                <w:tag w:val="part_9790b2bf8b8747649f0ea4114091a1f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9790b2bf8b8747649f0ea4114091a1f4"/>
                                      <w:lock w:val="sdtLocked"/>
                                      <w:richText/>
                                    </w:sdtPr>
                                    <w:sdtContent>
                                      <w:r>
                                        <w:rPr>
                                          <w:rFonts w:eastAsia="Aptos"/>
                                          <w:kern w:val="2"/>
                                          <w:szCs w:val="24"/>
                                          <w:lang w:eastAsia="lt-LT"/>
                                          <w14:ligatures w14:val="standardContextual"/>
                                        </w:rPr>
                                        <w:t>13.1</w:t>
                                      </w:r>
                                    </w:sdtContent>
                                  </w:sdt>
                                  <w:r>
                                    <w:rPr>
                                      <w:rFonts w:eastAsia="Aptos"/>
                                      <w:kern w:val="2"/>
                                      <w:szCs w:val="24"/>
                                      <w:lang w:eastAsia="lt-LT"/>
                                      <w14:ligatures w14:val="standardContextual"/>
                                    </w:rPr>
                                    <w:t>. atliekamas naujai statomo ar rekonstruojamo BEOS projekto derinimas nustatyta tvarka [5.19], [5.1];</w:t>
                                  </w:r>
                                </w:p>
                              </w:sdtContent>
                            </w:sdt>
                            <w:sdt>
                              <w:sdtPr>
                                <w:alias w:val="13.2 pp."/>
                                <w:tag w:val="part_00c87bc24cf945d98783be4a45206b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0c87bc24cf945d98783be4a45206b29"/>
                                      <w:lock w:val="sdtLocked"/>
                                      <w:richText/>
                                    </w:sdtPr>
                                    <w:sdtContent>
                                      <w:r>
                                        <w:rPr>
                                          <w:rFonts w:eastAsia="Aptos"/>
                                          <w:kern w:val="2"/>
                                          <w:szCs w:val="24"/>
                                          <w:lang w:eastAsia="lt-LT"/>
                                          <w14:ligatures w14:val="standardContextual"/>
                                        </w:rPr>
                                        <w:t>13.2</w:t>
                                      </w:r>
                                    </w:sdtContent>
                                  </w:sdt>
                                  <w:r>
                                    <w:rPr>
                                      <w:rFonts w:eastAsia="Aptos"/>
                                      <w:kern w:val="2"/>
                                      <w:szCs w:val="24"/>
                                      <w:lang w:eastAsia="lt-LT"/>
                                      <w14:ligatures w14:val="standardContextual"/>
                                    </w:rPr>
                                    <w:t>. gaunamas statybą leidžiantis dokumentas [5.39];</w:t>
                                  </w:r>
                                </w:p>
                              </w:sdtContent>
                            </w:sdt>
                            <w:sdt>
                              <w:sdtPr>
                                <w:alias w:val="13.3 pp."/>
                                <w:tag w:val="part_945b2df532be416c9f6d3f60c2c7134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945b2df532be416c9f6d3f60c2c71344"/>
                                      <w:lock w:val="sdtLocked"/>
                                      <w:richText/>
                                    </w:sdtPr>
                                    <w:sdtContent>
                                      <w:r>
                                        <w:rPr>
                                          <w:rFonts w:eastAsia="Aptos"/>
                                          <w:kern w:val="2"/>
                                          <w:szCs w:val="24"/>
                                          <w:lang w:eastAsia="lt-LT"/>
                                          <w14:ligatures w14:val="standardContextual"/>
                                        </w:rPr>
                                        <w:t>13.3</w:t>
                                      </w:r>
                                    </w:sdtContent>
                                  </w:sdt>
                                  <w:r>
                                    <w:rPr>
                                      <w:rFonts w:eastAsia="Aptos"/>
                                      <w:kern w:val="2"/>
                                      <w:szCs w:val="24"/>
                                      <w:lang w:eastAsia="lt-LT"/>
                                      <w14:ligatures w14:val="standardContextual"/>
                                    </w:rPr>
                                    <w:t>. rengiamas techninis darbo projektas.</w:t>
                                  </w:r>
                                </w:p>
                              </w:sdtContent>
                            </w:sdt>
                          </w:sdtContent>
                        </w:sdt>
                        <w:sdt>
                          <w:sdtPr>
                            <w:alias w:val="14 p."/>
                            <w:tag w:val="part_fd24504098dd4095a362f64317045c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fd24504098dd4095a362f64317045c91"/>
                                  <w:lock w:val="sdtLocked"/>
                                  <w:richText/>
                                </w:sdtPr>
                                <w:sdtContent>
                                  <w:r>
                                    <w:rPr>
                                      <w:rFonts w:eastAsia="Aptos"/>
                                      <w:kern w:val="2"/>
                                      <w:szCs w:val="24"/>
                                      <w:lang w:eastAsia="lt-LT"/>
                                      <w14:ligatures w14:val="standardContextual"/>
                                    </w:rPr>
                                    <w:t>14</w:t>
                                  </w:r>
                                </w:sdtContent>
                              </w:sdt>
                              <w:r>
                                <w:rPr>
                                  <w:rFonts w:eastAsia="Aptos"/>
                                  <w:kern w:val="2"/>
                                  <w:szCs w:val="24"/>
                                  <w:lang w:eastAsia="lt-LT"/>
                                  <w14:ligatures w14:val="standardContextual"/>
                                </w:rPr>
                                <w:t xml:space="preserve">. Techninis darbo projektas yra dokumentas, kuriuo vadovaujantis,  įvertinus projektinių pasiūlymų sprendinius:</w:t>
                              </w:r>
                            </w:p>
                            <w:sdt>
                              <w:sdtPr>
                                <w:alias w:val="14.1 pp."/>
                                <w:tag w:val="part_c99a3369faef42688033feeb59db3de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c99a3369faef42688033feeb59db3dee"/>
                                      <w:lock w:val="sdtLocked"/>
                                      <w:richText/>
                                    </w:sdtPr>
                                    <w:sdtContent>
                                      <w:r>
                                        <w:rPr>
                                          <w:rFonts w:eastAsia="Aptos"/>
                                          <w:kern w:val="2"/>
                                          <w:szCs w:val="24"/>
                                          <w:lang w:eastAsia="lt-LT"/>
                                          <w14:ligatures w14:val="standardContextual"/>
                                        </w:rPr>
                                        <w:t>14.1</w:t>
                                      </w:r>
                                    </w:sdtContent>
                                  </w:sdt>
                                  <w:r>
                                    <w:rPr>
                                      <w:rFonts w:eastAsia="Aptos"/>
                                      <w:kern w:val="2"/>
                                      <w:szCs w:val="24"/>
                                      <w:lang w:eastAsia="lt-LT"/>
                                      <w14:ligatures w14:val="standardContextual"/>
                                    </w:rPr>
                                    <w:t xml:space="preserve">. atliekama projekto ekspertizė  (kai ji privaloma ar to pageidauja statytojas);</w:t>
                                  </w:r>
                                </w:p>
                              </w:sdtContent>
                            </w:sdt>
                            <w:sdt>
                              <w:sdtPr>
                                <w:alias w:val="14.2 pp."/>
                                <w:tag w:val="part_8aba133796ff49a9a25225c77e28469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8aba133796ff49a9a25225c77e284699"/>
                                      <w:lock w:val="sdtLocked"/>
                                      <w:richText/>
                                    </w:sdtPr>
                                    <w:sdtContent>
                                      <w:r>
                                        <w:rPr>
                                          <w:rFonts w:eastAsia="Aptos"/>
                                          <w:kern w:val="2"/>
                                          <w:szCs w:val="24"/>
                                          <w:lang w:eastAsia="lt-LT"/>
                                          <w14:ligatures w14:val="standardContextual"/>
                                        </w:rPr>
                                        <w:t>14.2</w:t>
                                      </w:r>
                                    </w:sdtContent>
                                  </w:sdt>
                                  <w:r>
                                    <w:rPr>
                                      <w:rFonts w:eastAsia="Aptos"/>
                                      <w:kern w:val="2"/>
                                      <w:szCs w:val="24"/>
                                      <w:lang w:eastAsia="lt-LT"/>
                                      <w14:ligatures w14:val="standardContextual"/>
                                    </w:rPr>
                                    <w:t>. parenkami statybos produktai, įrenginiai ir, įvertinus kartu pateiktas technines specifikacijas, atliekami statybos darbai;</w:t>
                                  </w:r>
                                </w:p>
                              </w:sdtContent>
                            </w:sdt>
                            <w:sdt>
                              <w:sdtPr>
                                <w:alias w:val="14.3 pp."/>
                                <w:tag w:val="part_066c7369a9d744349c4aba72f8de6f0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66c7369a9d744349c4aba72f8de6f04"/>
                                      <w:lock w:val="sdtLocked"/>
                                      <w:richText/>
                                    </w:sdtPr>
                                    <w:sdtContent>
                                      <w:r>
                                        <w:rPr>
                                          <w:rFonts w:eastAsia="Aptos"/>
                                          <w:kern w:val="2"/>
                                          <w:szCs w:val="24"/>
                                          <w:lang w:eastAsia="lt-LT"/>
                                          <w14:ligatures w14:val="standardContextual"/>
                                        </w:rPr>
                                        <w:t>14.3</w:t>
                                      </w:r>
                                    </w:sdtContent>
                                  </w:sdt>
                                  <w:r>
                                    <w:rPr>
                                      <w:rFonts w:eastAsia="Aptos"/>
                                      <w:kern w:val="2"/>
                                      <w:szCs w:val="24"/>
                                      <w:lang w:eastAsia="lt-LT"/>
                                      <w14:ligatures w14:val="standardContextual"/>
                                    </w:rPr>
                                    <w:t xml:space="preserve">. ir  įvertinus kartu pateiktų techninių specifikacijų reikalavimus, vertinama statybos darbų ir pastatyto statinio atitiktis norminiams teisės aktams;</w:t>
                                  </w:r>
                                </w:p>
                              </w:sdtContent>
                            </w:sdt>
                            <w:sdt>
                              <w:sdtPr>
                                <w:alias w:val="14.4 pp."/>
                                <w:tag w:val="part_e2d8b906d04a446ba390d48ffd53069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2d8b906d04a446ba390d48ffd530696"/>
                                      <w:lock w:val="sdtLocked"/>
                                      <w:richText/>
                                    </w:sdtPr>
                                    <w:sdtContent>
                                      <w:r>
                                        <w:rPr>
                                          <w:rFonts w:eastAsia="Aptos"/>
                                          <w:kern w:val="2"/>
                                          <w:szCs w:val="24"/>
                                          <w:lang w:eastAsia="lt-LT"/>
                                          <w14:ligatures w14:val="standardContextual"/>
                                        </w:rPr>
                                        <w:t>14.4</w:t>
                                      </w:r>
                                    </w:sdtContent>
                                  </w:sdt>
                                  <w:r>
                                    <w:rPr>
                                      <w:rFonts w:eastAsia="Aptos"/>
                                      <w:kern w:val="2"/>
                                      <w:szCs w:val="24"/>
                                      <w:lang w:eastAsia="lt-LT"/>
                                      <w14:ligatures w14:val="standardContextual"/>
                                    </w:rPr>
                                    <w:t xml:space="preserve">. gaminami statybinių konstrukcijų ir inžinerinių sistemų elementai. Jei reikia, statinio statybos rangovas arba </w:t>
                                  </w:r>
                                  <w:r>
                                    <w:rPr>
                                      <w:rFonts w:eastAsia="Aptos"/>
                                      <w:kern w:val="2"/>
                                      <w:szCs w:val="24"/>
                                      <w14:ligatures w14:val="standardContextual"/>
                                    </w:rPr>
                                    <w:t>statybos produktų</w:t>
                                  </w:r>
                                  <w:r>
                                    <w:rPr>
                                      <w:rFonts w:eastAsia="Aptos"/>
                                      <w:kern w:val="2"/>
                                      <w:szCs w:val="24"/>
                                      <w:lang w:eastAsia="lt-LT"/>
                                      <w14:ligatures w14:val="standardContextual"/>
                                    </w:rPr>
                                    <w:t xml:space="preserve"> gamintojas pagal techninio darbo projekto brėžinius parengia </w:t>
                                  </w:r>
                                  <w:r>
                                    <w:rPr>
                                      <w:rFonts w:eastAsia="Aptos"/>
                                      <w:kern w:val="2"/>
                                      <w:szCs w:val="24"/>
                                      <w:shd w:val="clear" w:color="auto" w:fill="FFFFFF"/>
                                      <w14:ligatures w14:val="standardContextual"/>
                                    </w:rPr>
                                    <w:t xml:space="preserve">gamybos ir montavimo </w:t>
                                  </w:r>
                                  <w:r>
                                    <w:rPr>
                                      <w:rFonts w:eastAsia="Aptos"/>
                                      <w:kern w:val="2"/>
                                      <w:szCs w:val="24"/>
                                      <w:lang w:eastAsia="lt-LT"/>
                                      <w14:ligatures w14:val="standardContextual"/>
                                    </w:rPr>
                                    <w:t>brėžinius gamybai;</w:t>
                                  </w:r>
                                </w:p>
                              </w:sdtContent>
                            </w:sdt>
                            <w:sdt>
                              <w:sdtPr>
                                <w:alias w:val="14.5 pp."/>
                                <w:tag w:val="part_32bb735c6dbb4ee8a37586cf4b2a03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32bb735c6dbb4ee8a37586cf4b2a035b"/>
                                      <w:lock w:val="sdtLocked"/>
                                      <w:richText/>
                                    </w:sdtPr>
                                    <w:sdtContent>
                                      <w:r>
                                        <w:rPr>
                                          <w:rFonts w:eastAsia="Aptos"/>
                                          <w:kern w:val="2"/>
                                          <w:szCs w:val="24"/>
                                          <w:lang w:eastAsia="lt-LT"/>
                                          <w14:ligatures w14:val="standardContextual"/>
                                        </w:rPr>
                                        <w:t>14.5</w:t>
                                      </w:r>
                                    </w:sdtContent>
                                  </w:sdt>
                                  <w:r>
                                    <w:rPr>
                                      <w:rFonts w:eastAsia="Aptos"/>
                                      <w:kern w:val="2"/>
                                      <w:szCs w:val="24"/>
                                      <w:lang w:eastAsia="lt-LT"/>
                                      <w14:ligatures w14:val="standardContextual"/>
                                    </w:rPr>
                                    <w:t>. vykdomi statybos darbai;</w:t>
                                  </w:r>
                                </w:p>
                              </w:sdtContent>
                            </w:sdt>
                            <w:sdt>
                              <w:sdtPr>
                                <w:alias w:val="14.6 pp."/>
                                <w:tag w:val="part_ec4aca2713754b3890a33b3651e8a3a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c4aca2713754b3890a33b3651e8a3a2"/>
                                      <w:lock w:val="sdtLocked"/>
                                      <w:richText/>
                                    </w:sdtPr>
                                    <w:sdtContent>
                                      <w:r>
                                        <w:rPr>
                                          <w:rFonts w:eastAsia="Aptos"/>
                                          <w:kern w:val="2"/>
                                          <w:szCs w:val="24"/>
                                          <w:lang w:eastAsia="lt-LT"/>
                                          <w14:ligatures w14:val="standardContextual"/>
                                        </w:rPr>
                                        <w:t>14.6</w:t>
                                      </w:r>
                                    </w:sdtContent>
                                  </w:sdt>
                                  <w:r>
                                    <w:rPr>
                                      <w:rFonts w:eastAsia="Aptos"/>
                                      <w:kern w:val="2"/>
                                      <w:szCs w:val="24"/>
                                      <w:lang w:eastAsia="lt-LT"/>
                                      <w14:ligatures w14:val="standardContextual"/>
                                    </w:rPr>
                                    <w:t>. užbaigus statinį, Statybos įstatyme [5.1] nustatytais atvejais išduodamas statybos užbaigimo aktas arba surašoma deklaracija apie statybos užbaigimą.</w:t>
                                  </w:r>
                                </w:p>
                              </w:sdtContent>
                            </w:sdt>
                          </w:sdtContent>
                        </w:sdt>
                        <w:sdt>
                          <w:sdtPr>
                            <w:alias w:val="15 p."/>
                            <w:tag w:val="part_d8d11289ca6f43eaaf4b3817de8c2fb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d8d11289ca6f43eaaf4b3817de8c2fb4"/>
                                  <w:lock w:val="sdtLocked"/>
                                  <w:richText/>
                                </w:sdtPr>
                                <w:sdtContent>
                                  <w:r>
                                    <w:rPr>
                                      <w:rFonts w:eastAsia="Aptos"/>
                                      <w:kern w:val="2"/>
                                      <w:szCs w:val="24"/>
                                      <w:lang w:eastAsia="lt-LT"/>
                                      <w14:ligatures w14:val="standardContextual"/>
                                    </w:rPr>
                                    <w:t>15</w:t>
                                  </w:r>
                                </w:sdtContent>
                              </w:sdt>
                              <w:r>
                                <w:rPr>
                                  <w:rFonts w:eastAsia="Aptos"/>
                                  <w:kern w:val="2"/>
                                  <w:szCs w:val="24"/>
                                  <w:lang w:eastAsia="lt-LT"/>
                                  <w14:ligatures w14:val="standardContextual"/>
                                </w:rPr>
                                <w:t>. Techninis darbo projektas (kai projektas rengiamas vienu etapu)</w:t>
                              </w:r>
                              <w:r>
                                <w:rPr>
                                  <w:rFonts w:eastAsia="Aptos"/>
                                  <w:kern w:val="2"/>
                                  <w:szCs w:val="24"/>
                                  <w14:ligatures w14:val="standardContextual"/>
                                </w:rPr>
                                <w:t xml:space="preserve"> </w:t>
                              </w:r>
                              <w:r>
                                <w:rPr>
                                  <w:rFonts w:eastAsia="Aptos"/>
                                  <w:kern w:val="2"/>
                                  <w:szCs w:val="24"/>
                                  <w:lang w:eastAsia="lt-LT"/>
                                  <w14:ligatures w14:val="standardContextual"/>
                                </w:rPr>
                                <w:t>yra dokumentas, kuriuo vadovaujantis pasiekiami projektinių pasiūlymų ir techninio darbo projekto tikslai.</w:t>
                              </w:r>
                            </w:p>
                          </w:sdtContent>
                        </w:sdt>
                        <w:sdt>
                          <w:sdtPr>
                            <w:alias w:val="16 p."/>
                            <w:tag w:val="part_2c5760b93a66432cbda15a5b245c8bec"/>
                            <w:lock w:val="sdtLocked"/>
                            <w:richText/>
                          </w:sdtPr>
                          <w:sdtContent>
                            <w:p>
                              <w:pPr>
                                <w:suppressAutoHyphens/>
                                <w:spacing w:line="276" w:lineRule="auto"/>
                                <w:ind w:firstLine="567"/>
                                <w:jc w:val="both"/>
                                <w:rPr>
                                  <w:rFonts w:eastAsia="Aptos"/>
                                  <w:kern w:val="2"/>
                                  <w:szCs w:val="24"/>
                                  <w14:ligatures w14:val="standardContextual"/>
                                </w:rPr>
                              </w:pPr>
                              <w:sdt>
                                <w:sdtPr>
                                  <w:alias w:val="Numeris"/>
                                  <w:tag w:val="nr_2c5760b93a66432cbda15a5b245c8bec"/>
                                  <w:lock w:val="sdtLocked"/>
                                  <w:richText/>
                                </w:sdtPr>
                                <w:sdtContent>
                                  <w:r>
                                    <w:rPr>
                                      <w:rFonts w:eastAsia="Aptos"/>
                                      <w:kern w:val="2"/>
                                      <w:szCs w:val="24"/>
                                      <w:lang w:eastAsia="lt-LT"/>
                                      <w14:ligatures w14:val="standardContextual"/>
                                    </w:rPr>
                                    <w:t>16</w:t>
                                  </w:r>
                                </w:sdtContent>
                              </w:sdt>
                              <w:r>
                                <w:rPr>
                                  <w:rFonts w:eastAsia="Aptos"/>
                                  <w:kern w:val="2"/>
                                  <w:szCs w:val="24"/>
                                  <w:lang w:eastAsia="lt-LT"/>
                                  <w14:ligatures w14:val="standardContextual"/>
                                </w:rPr>
                                <w:t>. Supaprastintas projektas (naujos statybos, rekonstravimo), paprastojo remonto ar griovimo projektas, kapitalinio, paprastojo remonto ar griovimo aprašas, pastato (patalpos, patalpų) ar inžinerinio statinio paskirties keitimo, nekilnojamojo turto kadastro objektų formavimo projektas yra dokumentai, kuriais vadovaujantis pasiekiami techninio darbo projekto tikslai.</w:t>
                              </w:r>
                              <w:r>
                                <w:rPr>
                                  <w:rFonts w:eastAsia="Aptos"/>
                                  <w:kern w:val="2"/>
                                  <w:szCs w:val="24"/>
                                  <w14:ligatures w14:val="standardContextual"/>
                                </w:rPr>
                                <w:t>“</w:t>
                              </w:r>
                            </w:p>
                          </w:sdtContent>
                        </w:sdt>
                      </w:sdtContent>
                    </w:sdt>
                  </w:sdtContent>
                </w:sdt>
              </w:sdtContent>
            </w:sdt>
            <w:sdt>
              <w:sdtPr>
                <w:alias w:val="1.25 pp."/>
                <w:tag w:val="part_1395e9a8d1f641db9bb1bac32fece8cf"/>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1395e9a8d1f641db9bb1bac32fece8cf"/>
                      <w:lock w:val="sdtLocked"/>
                      <w:richText/>
                    </w:sdtPr>
                    <w:sdtContent>
                      <w:r>
                        <w:rPr>
                          <w:szCs w:val="24"/>
                          <w:lang w:eastAsia="lt-LT"/>
                        </w:rPr>
                        <w:t>1.25</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17 punktą ir jį išdėstau taip:</w:t>
                  </w:r>
                </w:p>
                <w:sdt>
                  <w:sdtPr>
                    <w:alias w:val="citata"/>
                    <w:tag w:val="part_a77f7751e07f4b4eabc71ab7cfe89202"/>
                    <w:lock w:val="sdtLocked"/>
                    <w:richText/>
                  </w:sdtPr>
                  <w:sdtContent>
                    <w:sdt>
                      <w:sdtPr>
                        <w:alias w:val="17 p."/>
                        <w:tag w:val="part_ed3f548012c844b5a85912b85444a6f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14:ligatures w14:val="standardContextual"/>
                            </w:rPr>
                          </w:pPr>
                          <w:r>
                            <w:rPr>
                              <w:rFonts w:eastAsia="Aptos"/>
                              <w:kern w:val="2"/>
                              <w:szCs w:val="24"/>
                              <w14:ligatures w14:val="standardContextual"/>
                            </w:rPr>
                            <w:t>„</w:t>
                          </w:r>
                          <w:sdt>
                            <w:sdtPr>
                              <w:alias w:val="Numeris"/>
                              <w:tag w:val="nr_ed3f548012c844b5a85912b85444a6f1"/>
                              <w:lock w:val="sdtLocked"/>
                              <w:richText/>
                            </w:sdtPr>
                            <w:sdtContent>
                              <w:r>
                                <w:rPr>
                                  <w:rFonts w:eastAsia="Aptos"/>
                                  <w:kern w:val="2"/>
                                  <w:szCs w:val="24"/>
                                  <w:lang w:eastAsia="lt-LT"/>
                                  <w14:ligatures w14:val="standardContextual"/>
                                </w:rPr>
                                <w:t>17</w:t>
                              </w:r>
                            </w:sdtContent>
                          </w:sdt>
                          <w:r>
                            <w:rPr>
                              <w:rFonts w:eastAsia="Aptos"/>
                              <w:kern w:val="2"/>
                              <w:szCs w:val="24"/>
                              <w:lang w:eastAsia="lt-LT"/>
                              <w14:ligatures w14:val="standardContextual"/>
                            </w:rPr>
                            <w:t xml:space="preserve">. Projekto rengimui vadovauja projekto vadovas, turintis reikiamą kvalifikaciją [5.1], [5.26]. </w:t>
                          </w:r>
                          <w:r>
                            <w:rPr>
                              <w:rFonts w:eastAsia="Aptos"/>
                              <w:bCs/>
                              <w:kern w:val="2"/>
                              <w:szCs w:val="24"/>
                              <w:lang w:eastAsia="lt-LT"/>
                              <w14:ligatures w14:val="standardContextual"/>
                            </w:rPr>
                            <w:t xml:space="preserve">Bendruoju atveju rengiant projektinių pasiūlymų bendrąją, sklypo plano ir architektūrinę dalis, projektui vadovauja reikiamą kvalifikaciją turintis architektas arba statybos inžinierius (išskyrus architektūrinę dalį). Rengiant susisiekimo komunikacijų ir inžinerinių tinklų projektinius pasiūlymus, kai šių statinių statybai reikia statybą leidžiančio dokumento, jiems vadovauja reikiamą kvalifikaciją turintis </w:t>
                          </w:r>
                          <w:r>
                            <w:rPr>
                              <w:rFonts w:eastAsia="Calibri"/>
                              <w:bCs/>
                              <w:kern w:val="2"/>
                              <w:szCs w:val="24"/>
                              <w:lang w:eastAsia="lt-LT"/>
                              <w14:ligatures w14:val="standardContextual"/>
                            </w:rPr>
                            <w:t>architektas arba statybos inžinierius (išskyrus architektūrinę dalį)</w:t>
                          </w:r>
                          <w:r>
                            <w:rPr>
                              <w:rFonts w:eastAsia="Aptos"/>
                              <w:bCs/>
                              <w:kern w:val="2"/>
                              <w:szCs w:val="24"/>
                              <w:lang w:eastAsia="lt-LT"/>
                              <w14:ligatures w14:val="standardContextual"/>
                            </w:rPr>
                            <w:t>. Projektuojant pastatų reikmėms skirtus inžinerinius tinklus ir susisiekimo komunikacijas, kai šių statinių statybai nereikia statybą leidžiančio dokumento, atskiros šių sprendinių projektų dalys nerengiamos.</w:t>
                          </w:r>
                          <w:r>
                            <w:rPr>
                              <w:rFonts w:eastAsia="Aptos"/>
                              <w:bCs/>
                              <w:kern w:val="2"/>
                              <w:szCs w:val="24"/>
                              <w14:ligatures w14:val="standardContextual"/>
                            </w:rPr>
                            <w:t>“</w:t>
                          </w:r>
                        </w:p>
                      </w:sdtContent>
                    </w:sdt>
                  </w:sdtContent>
                </w:sdt>
              </w:sdtContent>
            </w:sdt>
            <w:sdt>
              <w:sdtPr>
                <w:alias w:val="1.26 pp."/>
                <w:tag w:val="part_4dbcac15578941068344d59ab468ecf1"/>
                <w:lock w:val="sdtLocked"/>
                <w:richText/>
              </w:sdtPr>
              <w:sdtContent>
                <w:p>
                  <w:pPr>
                    <w:tabs>
                      <w:tab w:val="left" w:pos="567"/>
                    </w:tabs>
                    <w:ind w:firstLine="567"/>
                    <w:jc w:val="both"/>
                    <w:rPr>
                      <w:color w:val="000000"/>
                      <w:szCs w:val="24"/>
                    </w:rPr>
                  </w:pPr>
                  <w:sdt>
                    <w:sdtPr>
                      <w:alias w:val="Numeris"/>
                      <w:tag w:val="nr_4dbcac15578941068344d59ab468ecf1"/>
                      <w:lock w:val="sdtLocked"/>
                      <w:richText/>
                    </w:sdtPr>
                    <w:sdtContent>
                      <w:r>
                        <w:rPr>
                          <w:color w:val="000000"/>
                          <w:szCs w:val="24"/>
                        </w:rPr>
                        <w:t>1.26</w:t>
                      </w:r>
                    </w:sdtContent>
                  </w:sdt>
                  <w:r>
                    <w:rPr>
                      <w:color w:val="000000"/>
                      <w:szCs w:val="24"/>
                    </w:rPr>
                    <w:t>. Pakeičiu 24 punktą ir jį išdėstau taip:</w:t>
                  </w:r>
                </w:p>
                <w:sdt>
                  <w:sdtPr>
                    <w:alias w:val="citata"/>
                    <w:tag w:val="part_f25de57636b74b838c1a6e343e61a799"/>
                    <w:lock w:val="sdtLocked"/>
                    <w:richText/>
                  </w:sdtPr>
                  <w:sdtContent>
                    <w:sdt>
                      <w:sdtPr>
                        <w:alias w:val="24 p."/>
                        <w:tag w:val="part_49eec2fda5df48c9a9daa8b5714e9f7f"/>
                        <w:lock w:val="sdtLocked"/>
                        <w:richText/>
                      </w:sdtPr>
                      <w:sdtContent>
                        <w:p>
                          <w:pPr>
                            <w:tabs>
                              <w:tab w:val="left" w:pos="567"/>
                            </w:tabs>
                            <w:spacing w:line="276" w:lineRule="auto"/>
                            <w:ind w:firstLine="567"/>
                            <w:jc w:val="both"/>
                            <w:rPr>
                              <w:color w:val="000000"/>
                              <w:szCs w:val="24"/>
                            </w:rPr>
                          </w:pPr>
                          <w:r>
                            <w:t>„</w:t>
                          </w:r>
                          <w:sdt>
                            <w:sdtPr>
                              <w:alias w:val="Numeris"/>
                              <w:tag w:val="nr_49eec2fda5df48c9a9daa8b5714e9f7f"/>
                              <w:lock w:val="sdtLocked"/>
                              <w:richText/>
                            </w:sdtPr>
                            <w:sdtContent>
                              <w:r>
                                <w:rPr>
                                  <w:color w:val="000000"/>
                                  <w:szCs w:val="24"/>
                                </w:rPr>
                                <w:t>24</w:t>
                              </w:r>
                            </w:sdtContent>
                          </w:sdt>
                          <w:r>
                            <w:rPr>
                              <w:color w:val="000000"/>
                              <w:szCs w:val="24"/>
                            </w:rPr>
                            <w:t>. Projektinių pasiūlymų apimtis ir detalumas turi būti pakankamas statytojo sumanymui suprasti, gauti statybą leidžiantį dokumentą ir parengti techninį darbo projektą.</w:t>
                          </w:r>
                        </w:p>
                        <w:p>
                          <w:pPr>
                            <w:tabs>
                              <w:tab w:val="left" w:pos="567"/>
                            </w:tabs>
                            <w:spacing w:line="276" w:lineRule="auto"/>
                            <w:ind w:firstLine="567"/>
                            <w:jc w:val="both"/>
                            <w:rPr>
                              <w:color w:val="000000"/>
                              <w:szCs w:val="24"/>
                            </w:rPr>
                          </w:pPr>
                          <w:r>
                            <w:rPr>
                              <w:color w:val="000000"/>
                              <w:szCs w:val="24"/>
                            </w:rPr>
                            <w:t>Bendruoju atveju projektinių pasiūlymų sudedamosios dalys nurodytos šio reglamento 8 priede, tačiau kiekvienu konkrečiu atveju papildomos projektinių pasiūlymų sudedamosios dalys nustatomos atsižvelgus į projektuojamo statinio specifiką ir specialiuosius reikalavimus, kai jie išduoti. Projektinių pasiūlymų sudedamųjų dalių sprendiniuose nurodomi projektuojamo statinio architektūros, infrastruktūros, želdynų ir kiti pagrindiniai sprendiniai, pakankami statytojo sumanymui suprasti, statinių funkcijai ir paskirčiai pagrįsti, be vidinių pastato inžinerinių sistemų ir (ar) komunikacijų išdėstymo sprendinių, konkrečių techninių specifikacijų, detalių skaičiavimų ir juos pagrindžiančių schemų.</w:t>
                          </w:r>
                        </w:p>
                        <w:p>
                          <w:pPr>
                            <w:tabs>
                              <w:tab w:val="left" w:pos="567"/>
                            </w:tabs>
                            <w:spacing w:line="276" w:lineRule="auto"/>
                            <w:ind w:firstLine="567"/>
                            <w:jc w:val="both"/>
                            <w:rPr>
                              <w:color w:val="000000"/>
                              <w:szCs w:val="24"/>
                            </w:rPr>
                          </w:pPr>
                          <w:r>
                            <w:rPr>
                              <w:color w:val="000000"/>
                              <w:szCs w:val="24"/>
                            </w:rPr>
                            <w:t>Statybos įstatymo 27</w:t>
                          </w:r>
                          <w:r>
                            <w:rPr>
                              <w:color w:val="000000"/>
                              <w:szCs w:val="24"/>
                              <w:vertAlign w:val="superscript"/>
                            </w:rPr>
                            <w:t>1</w:t>
                          </w:r>
                          <w:r>
                            <w:rPr>
                              <w:color w:val="000000"/>
                              <w:szCs w:val="24"/>
                            </w:rPr>
                            <w:t> straipsnyje nurodytos institucijos tikrina projektinių pasiūlymų sprendinius pagal šiame reglamente nustatytą projektinių pasiūlymų sudėtį.</w:t>
                          </w:r>
                        </w:p>
                        <w:p>
                          <w:pPr>
                            <w:tabs>
                              <w:tab w:val="left" w:pos="567"/>
                            </w:tabs>
                            <w:spacing w:line="276" w:lineRule="auto"/>
                            <w:ind w:firstLine="567"/>
                            <w:jc w:val="both"/>
                            <w:rPr>
                              <w:color w:val="000000"/>
                              <w:szCs w:val="24"/>
                            </w:rPr>
                          </w:pPr>
                          <w:r>
                            <w:rPr>
                              <w:color w:val="000000"/>
                              <w:szCs w:val="24"/>
                            </w:rPr>
                            <w:t>Bendruoju atveju rengiant techninį darbo projektą, jo dalių sudėtis nustatoma vadovaujantis šio reglamento 9  priedu ir gali būti tikslinama įvertinus konkrečių statinių paskirties, kuriam rengiamas statinio projektas, specifiką, statinio projekto rengimo dokumentų reikalavimus. Visais atvejais techniniame darbo projekte privaloma pastatų (patalpų) aukštų planuose atitinkamu masteliu pavaizduoti atitinkamų projekto dalių projektinius sprendinius nurodant projektuojamų statinio architektūros ir konstrukcinių elementų, įrenginių, inžinerinių sistemų elementų dydį, padėties matmenis ir kitą informaciją. Pastatų (patalpų) aukštų planuose (arba kituose inžinerinių sistemų projekto dalių brėžiniuose) pateikiami charakteringi pastatų architektūros ir konstrukcinių elementų, inžinerinių sistemų suvestiniai pjūviai, šiuos sprendinius pagrindžiantys skaičiavimai, techninės charakteristikos ir sąnaudų kiekių žiniaraščiai (sąnaudų kiekių žiniaraštis – dokumentas, kuriame nurodomas projekto dalių sprendiniuose numatytų statybos produktų kiekis, įrenginių, mechanizmų skaičius ir statybos darbų (statinio, jo elementų baigtinių darbų ir jiems atlikti reikalingų resursų) apimtis).</w:t>
                          </w:r>
                        </w:p>
                        <w:p>
                          <w:pPr>
                            <w:tabs>
                              <w:tab w:val="left" w:pos="567"/>
                            </w:tabs>
                            <w:spacing w:line="276" w:lineRule="auto"/>
                            <w:ind w:firstLine="567"/>
                            <w:jc w:val="both"/>
                            <w:rPr>
                              <w:color w:val="000000"/>
                              <w:szCs w:val="24"/>
                            </w:rPr>
                          </w:pPr>
                          <w:r>
                            <w:rPr>
                              <w:color w:val="000000"/>
                              <w:szCs w:val="24"/>
                            </w:rPr>
                            <w:t>Projektinius pasiūlymus ir techninį darbo projektą privaloma rengti taikant statinio informacinio modeliavimo metodus vadovaujantis Lietuvos Respublikos Vyriausybės 2021 m. gruodžio 8 d. nutarimu Nr. 1061 „Dėl statinio informacinio modeliavimo metodų taikymo atvejų nustatymo” (toliau –  Nutarimas). Tokiu atveju projekto dalių suvestiniai sprendiniai pateikiami atskiromis bylomis atviru skaitmeniniu BIM duomenų formatu per IS „Infostatyba“ www.planuojustatau.lt aplinkos ministro nustatyta tvarka. Informacijos reikalavimus projekto dalims, pateikiamoms atvirais skaitmeniniais BIM duomenų formatais, numato statytojas (užsakovas) aplinkos ministro nustatyta tvarka. </w:t>
                          </w:r>
                        </w:p>
                        <w:p>
                          <w:pPr>
                            <w:tabs>
                              <w:tab w:val="left" w:pos="567"/>
                            </w:tabs>
                            <w:spacing w:line="276" w:lineRule="auto"/>
                            <w:ind w:firstLine="567"/>
                            <w:jc w:val="both"/>
                            <w:rPr>
                              <w:color w:val="000000"/>
                              <w:szCs w:val="24"/>
                            </w:rPr>
                          </w:pPr>
                          <w:r>
                            <w:rPr>
                              <w:color w:val="000000"/>
                              <w:szCs w:val="24"/>
                            </w:rPr>
                            <w:t>Jei projektiniai pasiūlymai ir techninis darbo projektas rengiami taikant statinio informacinio modeliavimo metodus Nutarime nenumatytais atvejais, projekto dalių suvestiniai sprendiniai pateikiami atskiromis bylomis atviru skaitmeniniu BIM duomenų formatu per IS „Infostatyba“ www.planuojustatau.lt aplinkos ministro nustatyta tvarka. Informacijos reikalavimus projekto dalims, pateikiamoms atvirais skaitmeniniais BIM duomenų formatais, numato statytojas (užsakovas) techninėje užduotyje. </w:t>
                          </w:r>
                        </w:p>
                        <w:p>
                          <w:pPr>
                            <w:tabs>
                              <w:tab w:val="left" w:pos="567"/>
                            </w:tabs>
                            <w:spacing w:line="276" w:lineRule="auto"/>
                            <w:ind w:firstLine="567"/>
                            <w:jc w:val="both"/>
                            <w:rPr>
                              <w:color w:val="000000"/>
                              <w:szCs w:val="24"/>
                            </w:rPr>
                          </w:pPr>
                          <w:r>
                            <w:rPr>
                              <w:color w:val="000000"/>
                              <w:szCs w:val="24"/>
                            </w:rPr>
                            <w:t>Vandentiekio ir nuotekų šalinimo projektinių pasiūlymų sudedamosios dalys nurodytos šio reglamento 10 priede.</w:t>
                          </w:r>
                        </w:p>
                        <w:p>
                          <w:pPr>
                            <w:tabs>
                              <w:tab w:val="left" w:pos="567"/>
                            </w:tabs>
                            <w:spacing w:line="276" w:lineRule="auto"/>
                            <w:ind w:firstLine="567"/>
                            <w:jc w:val="both"/>
                            <w:rPr>
                              <w:color w:val="000000"/>
                              <w:szCs w:val="24"/>
                            </w:rPr>
                          </w:pPr>
                          <w:r>
                            <w:rPr>
                              <w:color w:val="000000"/>
                              <w:szCs w:val="24"/>
                            </w:rPr>
                            <w:t>Kelių ir gatvių projektinių pasiūlymų sudedamosios dalys pateiktos reglamento 12 priede.</w:t>
                          </w:r>
                        </w:p>
                        <w:p>
                          <w:pPr>
                            <w:tabs>
                              <w:tab w:val="left" w:pos="567"/>
                            </w:tabs>
                            <w:spacing w:line="276" w:lineRule="auto"/>
                            <w:ind w:firstLine="567"/>
                            <w:jc w:val="both"/>
                            <w:rPr>
                              <w:color w:val="000000"/>
                              <w:szCs w:val="24"/>
                            </w:rPr>
                          </w:pPr>
                          <w:r>
                            <w:rPr>
                              <w:color w:val="000000"/>
                              <w:szCs w:val="24"/>
                            </w:rPr>
                            <w:t>Energetikos objektų ir energetikos įrenginių projektinių pasiūlymų sudedamosios dalys nurodytos šio reglamento 13 priede.</w:t>
                          </w:r>
                        </w:p>
                        <w:p>
                          <w:pPr>
                            <w:tabs>
                              <w:tab w:val="left" w:pos="567"/>
                            </w:tabs>
                            <w:spacing w:line="276" w:lineRule="auto"/>
                            <w:ind w:firstLine="567"/>
                            <w:jc w:val="both"/>
                            <w:rPr>
                              <w:color w:val="000000"/>
                              <w:szCs w:val="24"/>
                            </w:rPr>
                          </w:pPr>
                          <w:r>
                            <w:rPr>
                              <w:color w:val="000000"/>
                              <w:szCs w:val="24"/>
                            </w:rPr>
                            <w:t>Vandens (jūrų) uosto ir laivininkystės statinio projekto sudedamosios dalys pateiktos reglamento 17 priede.</w:t>
                          </w:r>
                        </w:p>
                        <w:p>
                          <w:pPr>
                            <w:suppressAutoHyphens/>
                            <w:spacing w:line="276" w:lineRule="auto"/>
                            <w:ind w:firstLine="629"/>
                            <w:jc w:val="both"/>
                            <w:rPr>
                              <w:rFonts w:eastAsia="Aptos"/>
                              <w:kern w:val="2"/>
                              <w:szCs w:val="24"/>
                              <w14:ligatures w14:val="standardContextual"/>
                            </w:rPr>
                          </w:pPr>
                          <w:r>
                            <w:rPr>
                              <w:szCs w:val="24"/>
                              <w:lang w:eastAsia="lt-LT"/>
                            </w:rPr>
                            <w:t>Kai rengiamas Statybos įstatymo 24 straipsnio 1 dalies 1, 2, 6 ir 7 punktuose nurodytas statinio projektas ir šiame įstatyme nustatyta tvarka privaloma gauti statybą leidžiantį dokumentą, šių projektų rengimo etapų metu teikiami sklype projektuojamų statinių išdėstymo plano erdviniai duomenys aplinkos ministro nustatyta tvarka.</w:t>
                          </w:r>
                          <w: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27 pp."/>
                <w:tag w:val="part_ac0188a8bdaf49908d22445689c8c48d"/>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ac0188a8bdaf49908d22445689c8c48d"/>
                      <w:lock w:val="sdtLocked"/>
                      <w:richText/>
                    </w:sdtPr>
                    <w:sdtContent>
                      <w:r>
                        <w:rPr>
                          <w:szCs w:val="24"/>
                          <w:lang w:eastAsia="lt-LT"/>
                        </w:rPr>
                        <w:t>1.27</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25 punkto pirmąją pastraipą ir ją išdėstau taip:</w:t>
                  </w:r>
                </w:p>
                <w:sdt>
                  <w:sdtPr>
                    <w:alias w:val="citata"/>
                    <w:tag w:val="part_5c5c2b740d8f405f9cb8f02993532799"/>
                    <w:lock w:val="sdtLocked"/>
                    <w:richText/>
                  </w:sdtPr>
                  <w:sdtContent>
                    <w:sdt>
                      <w:sdtPr>
                        <w:alias w:val="25 p."/>
                        <w:tag w:val="part_77da8adf11eb43a5a38e5456e81d2c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7da8adf11eb43a5a38e5456e81d2c3c"/>
                              <w:lock w:val="sdtLocked"/>
                              <w:richText/>
                            </w:sdtPr>
                            <w:sdtContent>
                              <w:r>
                                <w:rPr>
                                  <w:rFonts w:eastAsia="Aptos"/>
                                  <w:kern w:val="2"/>
                                  <w:szCs w:val="24"/>
                                  <w:lang w:eastAsia="lt-LT"/>
                                  <w14:ligatures w14:val="standardContextual"/>
                                </w:rPr>
                                <w:t>25</w:t>
                              </w:r>
                            </w:sdtContent>
                          </w:sdt>
                          <w:r>
                            <w:rPr>
                              <w:rFonts w:eastAsia="Aptos"/>
                              <w:kern w:val="2"/>
                              <w:szCs w:val="24"/>
                              <w:lang w:eastAsia="lt-LT"/>
                              <w14:ligatures w14:val="standardContextual"/>
                            </w:rPr>
                            <w:t>. Tipinio statinio projektiniams pasiūlymams rengiamos reglamento 8 priede nurodytos dalys, tipinio statinio techninio darbo projektui rengiamos šios dalys:</w:t>
                          </w:r>
                          <w:r>
                            <w:rPr>
                              <w:rFonts w:eastAsia="Aptos"/>
                              <w:kern w:val="2"/>
                              <w:szCs w:val="24"/>
                              <w14:ligatures w14:val="standardContextual"/>
                            </w:rPr>
                            <w:t>“.</w:t>
                          </w:r>
                        </w:p>
                      </w:sdtContent>
                    </w:sdt>
                  </w:sdtContent>
                </w:sdt>
              </w:sdtContent>
            </w:sdt>
            <w:sdt>
              <w:sdtPr>
                <w:alias w:val="1.28 pp."/>
                <w:tag w:val="part_4d65541ff35f4f2ab0643220abe59dfa"/>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4d65541ff35f4f2ab0643220abe59dfa"/>
                      <w:lock w:val="sdtLocked"/>
                      <w:richText/>
                    </w:sdtPr>
                    <w:sdtContent>
                      <w:r>
                        <w:rPr>
                          <w:szCs w:val="24"/>
                          <w:lang w:eastAsia="lt-LT"/>
                        </w:rPr>
                        <w:t>1.28</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25.1 papunktį ir jį išdėstau taip:</w:t>
                  </w:r>
                </w:p>
                <w:sdt>
                  <w:sdtPr>
                    <w:alias w:val="citata"/>
                    <w:tag w:val="part_c4cc5bfd456640758047021a61a10000"/>
                    <w:lock w:val="sdtLocked"/>
                    <w:richText/>
                  </w:sdtPr>
                  <w:sdtContent>
                    <w:sdt>
                      <w:sdtPr>
                        <w:alias w:val="25.1 pp."/>
                        <w:tag w:val="part_860b944bc42649ec8e20c32a4bef88b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860b944bc42649ec8e20c32a4bef88bc"/>
                              <w:lock w:val="sdtLocked"/>
                              <w:richText/>
                            </w:sdtPr>
                            <w:sdtContent>
                              <w:r>
                                <w:rPr>
                                  <w:rFonts w:eastAsia="Aptos"/>
                                  <w:kern w:val="2"/>
                                  <w:szCs w:val="24"/>
                                  <w:lang w:eastAsia="lt-LT"/>
                                  <w14:ligatures w14:val="standardContextual"/>
                                </w:rPr>
                                <w:t>25.1</w:t>
                              </w:r>
                            </w:sdtContent>
                          </w:sdt>
                          <w:r>
                            <w:rPr>
                              <w:rFonts w:eastAsia="Aptos"/>
                              <w:kern w:val="2"/>
                              <w:szCs w:val="24"/>
                              <w:lang w:eastAsia="lt-LT"/>
                              <w14:ligatures w14:val="standardContextual"/>
                            </w:rPr>
                            <w:t>. bendroji: bendrieji duomenys (reglamento 9 priedas) ir brėžiniai (reglamento 9 priede nurodytus brėžinius (</w:t>
                          </w:r>
                          <w:r>
                            <w:rPr>
                              <w:rFonts w:eastAsia="Aptos"/>
                              <w:kern w:val="2"/>
                              <w:szCs w:val="24"/>
                              <w14:ligatures w14:val="standardContextual"/>
                            </w:rPr>
                            <w:t xml:space="preserve">pamatų schema ar planas, laikančiųjų konstrukcijų išdėstymo schema (ypatingųjų statinių projektuose); </w:t>
                          </w:r>
                          <w:r>
                            <w:rPr>
                              <w:rFonts w:eastAsia="Aptos"/>
                              <w:kern w:val="2"/>
                              <w:szCs w:val="24"/>
                              <w:lang w:eastAsia="lt-LT"/>
                              <w14:ligatures w14:val="standardContextual"/>
                            </w:rPr>
                            <w:t>gamybos ar kitos veiklos rūšies, projektuojamos statinyje, technologijos, jos ar statinio (jo inžinerinių sistemų) reikmes užtikrinančių technologijų (šilumos gamybos, šalčio gamybos, vandens ruošimo, nuotekų valymo ir pan.) technologinio proceso schemos (tik ypatingųjų statinių [5.21] ir statinių, įrašytų į valstybės investicijų programą) projektuose);</w:t>
                          </w:r>
                          <w:r>
                            <w:rPr>
                              <w:rFonts w:eastAsia="Aptos"/>
                              <w:kern w:val="2"/>
                              <w:szCs w:val="24"/>
                              <w14:ligatures w14:val="standardContextual"/>
                            </w:rPr>
                            <w:t>“.</w:t>
                          </w:r>
                        </w:p>
                      </w:sdtContent>
                    </w:sdt>
                  </w:sdtContent>
                </w:sdt>
              </w:sdtContent>
            </w:sdt>
            <w:sdt>
              <w:sdtPr>
                <w:alias w:val="1.29 pp."/>
                <w:tag w:val="part_def4d724cb20419880ad982b966016c7"/>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def4d724cb20419880ad982b966016c7"/>
                      <w:lock w:val="sdtLocked"/>
                      <w:richText/>
                    </w:sdtPr>
                    <w:sdtContent>
                      <w:r>
                        <w:rPr>
                          <w:szCs w:val="24"/>
                          <w:lang w:eastAsia="lt-LT"/>
                        </w:rPr>
                        <w:t>1.29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25.8 papunktį ir jį išdėstau taip:</w:t>
                  </w:r>
                </w:p>
                <w:sdt>
                  <w:sdtPr>
                    <w:alias w:val="citata"/>
                    <w:tag w:val="part_5855621cc7ea40fb9456296d5af2a538"/>
                    <w:lock w:val="sdtLocked"/>
                    <w:richText/>
                  </w:sdtPr>
                  <w:sdtContent>
                    <w:sdt>
                      <w:sdtPr>
                        <w:alias w:val="25.8 pp."/>
                        <w:tag w:val="part_4a3bbd0fdae644f1819bcbfdea2c2571"/>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4a3bbd0fdae644f1819bcbfdea2c2571"/>
                              <w:lock w:val="sdtLocked"/>
                              <w:richText/>
                            </w:sdtPr>
                            <w:sdtContent>
                              <w:r>
                                <w:rPr>
                                  <w:rFonts w:eastAsia="Aptos"/>
                                  <w:kern w:val="2"/>
                                  <w:szCs w:val="24"/>
                                  <w:lang w:eastAsia="lt-LT"/>
                                  <w14:ligatures w14:val="standardContextual"/>
                                </w:rPr>
                                <w:t>25.8</w:t>
                              </w:r>
                            </w:sdtContent>
                          </w:sdt>
                          <w:r>
                            <w:rPr>
                              <w:rFonts w:eastAsia="Aptos"/>
                              <w:kern w:val="2"/>
                              <w:szCs w:val="24"/>
                              <w:lang w:eastAsia="lt-LT"/>
                              <w14:ligatures w14:val="standardContextual"/>
                            </w:rPr>
                            <w:t xml:space="preserve">. pasirengimo statybai ir statybos darbų organizavimo (reglamento </w:t>
                          </w:r>
                          <w:r>
                            <w:rPr>
                              <w:rFonts w:eastAsia="Aptos"/>
                              <w:bCs/>
                              <w:kern w:val="2"/>
                              <w:szCs w:val="24"/>
                              <w:lang w:eastAsia="lt-LT"/>
                              <w14:ligatures w14:val="standardContextual"/>
                            </w:rPr>
                            <w:t>9</w:t>
                          </w:r>
                          <w:r>
                            <w:rPr>
                              <w:rFonts w:eastAsia="Aptos"/>
                              <w:b/>
                              <w:kern w:val="2"/>
                              <w:szCs w:val="24"/>
                              <w:lang w:eastAsia="lt-LT"/>
                              <w14:ligatures w14:val="standardContextual"/>
                            </w:rPr>
                            <w:t xml:space="preserve"> </w:t>
                          </w:r>
                          <w:r>
                            <w:rPr>
                              <w:rFonts w:eastAsia="Aptos"/>
                              <w:kern w:val="2"/>
                              <w:szCs w:val="24"/>
                              <w:lang w:eastAsia="lt-LT"/>
                              <w14:ligatures w14:val="standardContextual"/>
                            </w:rPr>
                            <w:t>priedo 46 papunktis);</w:t>
                          </w:r>
                          <w:r>
                            <w:rPr>
                              <w:rFonts w:eastAsia="Aptos"/>
                              <w:kern w:val="2"/>
                              <w:szCs w:val="24"/>
                              <w14:ligatures w14:val="standardContextual"/>
                            </w:rPr>
                            <w:t>“.</w:t>
                          </w:r>
                        </w:p>
                      </w:sdtContent>
                    </w:sdt>
                  </w:sdtContent>
                </w:sdt>
              </w:sdtContent>
            </w:sdt>
            <w:sdt>
              <w:sdtPr>
                <w:alias w:val="1.30 pp."/>
                <w:tag w:val="part_f1eaeee96aa5454094e699b8031e5a27"/>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f1eaeee96aa5454094e699b8031e5a27"/>
                      <w:lock w:val="sdtLocked"/>
                      <w:richText/>
                    </w:sdtPr>
                    <w:sdtContent>
                      <w:r>
                        <w:rPr>
                          <w:szCs w:val="24"/>
                          <w:lang w:eastAsia="lt-LT"/>
                        </w:rPr>
                        <w:t>1.30</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26 punktą ir jį išdėstau taip:</w:t>
                  </w:r>
                </w:p>
                <w:sdt>
                  <w:sdtPr>
                    <w:alias w:val="citata"/>
                    <w:tag w:val="part_13c27f822deb4b62b1eddb898c8d2389"/>
                    <w:lock w:val="sdtLocked"/>
                    <w:richText/>
                  </w:sdtPr>
                  <w:sdtContent>
                    <w:sdt>
                      <w:sdtPr>
                        <w:alias w:val="26 p."/>
                        <w:tag w:val="part_2545890100964c2c9eb86b9ab3cab38e"/>
                        <w:lock w:val="sdtLocked"/>
                        <w:richText/>
                      </w:sdtPr>
                      <w:sdtContent>
                        <w:p>
                          <w:pPr>
                            <w:tabs>
                              <w:tab w:val="left" w:pos="851"/>
                            </w:tabs>
                            <w:suppressAutoHyphens/>
                            <w:spacing w:line="276" w:lineRule="auto"/>
                            <w:ind w:firstLine="567"/>
                            <w:jc w:val="both"/>
                            <w:textAlignment w:val="center"/>
                            <w:rPr>
                              <w:szCs w:val="24"/>
                              <w:lang w:eastAsia="lt-LT"/>
                            </w:rPr>
                          </w:pPr>
                          <w:r>
                            <w:rPr>
                              <w:rFonts w:eastAsia="Aptos"/>
                              <w:kern w:val="2"/>
                              <w:szCs w:val="24"/>
                              <w14:ligatures w14:val="standardContextual"/>
                            </w:rPr>
                            <w:t>„</w:t>
                          </w:r>
                          <w:sdt>
                            <w:sdtPr>
                              <w:alias w:val="Numeris"/>
                              <w:tag w:val="nr_2545890100964c2c9eb86b9ab3cab38e"/>
                              <w:lock w:val="sdtLocked"/>
                              <w:richText/>
                            </w:sdtPr>
                            <w:sdtContent>
                              <w:r>
                                <w:rPr>
                                  <w:rFonts w:eastAsia="Aptos"/>
                                  <w:kern w:val="2"/>
                                  <w:szCs w:val="24"/>
                                  <w:lang w:eastAsia="lt-LT"/>
                                  <w14:ligatures w14:val="standardContextual"/>
                                </w:rPr>
                                <w:t>26</w:t>
                              </w:r>
                            </w:sdtContent>
                          </w:sdt>
                          <w:r>
                            <w:rPr>
                              <w:rFonts w:eastAsia="Aptos"/>
                              <w:kern w:val="2"/>
                              <w:szCs w:val="24"/>
                              <w:lang w:eastAsia="lt-LT"/>
                              <w14:ligatures w14:val="standardContextual"/>
                            </w:rPr>
                            <w:t>. Šio reglamento 9 priede nurodyti planai (situacijos planas (M 1:1000–1:20 000); sklypo planas (statinių išdėstymo planas ir jų sąrašas nurodant statybos rūšį) (M 1:500–1:1000); sklypo vertikalusis planas (sklypo aukščių planas); sklypo sutvarkymo (aplinkotvarkos) planas (M 1:200–1:500); suvestinis sklypo inžinerinių tinklų planas (M 1:200–1:500); už sklypo ribų esančių inžinerinių tinklų ir susisiekimo komunikacijų) rengiami vadovaujantis aktualiu, ne senesniu kaip 3 metų topografiniu</w:t>
                          </w:r>
                          <w:r>
                            <w:rPr>
                              <w:kern w:val="2"/>
                              <w:szCs w:val="24"/>
                              <w14:ligatures w14:val="standardContextual"/>
                            </w:rPr>
                            <w:t xml:space="preserve"> ir inžineriniu planu (duomenys pasiekiami per Topografijos ir inžinerinės infrastruktūros informacinę sistemą)</w:t>
                          </w:r>
                          <w:r>
                            <w:rPr>
                              <w:rFonts w:eastAsia="Aptos"/>
                              <w:kern w:val="2"/>
                              <w:szCs w:val="24"/>
                              <w:lang w:eastAsia="lt-LT"/>
                              <w14:ligatures w14:val="standardContextual"/>
                            </w:rPr>
                            <w:t xml:space="preserve"> (nuo statinio projektavimo pradžios), kuris prireikus patikslinamas projekto rengimo metu. Projekto vadovas, pasirašydamas minėtus</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 xml:space="preserve">reglamento 9  priede nurodytus planus, patvirtina jų atitiktį topografinio ir inžinerinio plano duomenims, kurie </w:t>
                          </w:r>
                          <w:r>
                            <w:rPr>
                              <w:kern w:val="2"/>
                              <w:szCs w:val="24"/>
                              <w14:ligatures w14:val="standardContextual"/>
                            </w:rPr>
                            <w:t>pasiekiami per Topografijos ir inžinerinės infrastruktūros informacinę sistemą</w:t>
                          </w:r>
                          <w:r>
                            <w:rPr>
                              <w:rFonts w:eastAsia="Aptos"/>
                              <w:kern w:val="2"/>
                              <w:szCs w:val="24"/>
                              <w:lang w:eastAsia="lt-LT"/>
                              <w14:ligatures w14:val="standardContextual"/>
                            </w:rPr>
                            <w:t>.</w:t>
                          </w:r>
                          <w:r>
                            <w:rPr>
                              <w:rFonts w:eastAsia="Aptos"/>
                              <w:kern w:val="2"/>
                              <w:szCs w:val="24"/>
                              <w14:ligatures w14:val="standardContextual"/>
                            </w:rPr>
                            <w:t>“</w:t>
                          </w:r>
                        </w:p>
                      </w:sdtContent>
                    </w:sdt>
                  </w:sdtContent>
                </w:sdt>
              </w:sdtContent>
            </w:sdt>
            <w:sdt>
              <w:sdtPr>
                <w:alias w:val="1.31 pp."/>
                <w:tag w:val="part_4af29f2b50a84e93a09e1c9552334769"/>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4af29f2b50a84e93a09e1c9552334769"/>
                      <w:lock w:val="sdtLocked"/>
                      <w:richText/>
                    </w:sdtPr>
                    <w:sdtContent>
                      <w:r>
                        <w:rPr>
                          <w:szCs w:val="24"/>
                          <w:lang w:eastAsia="lt-LT"/>
                        </w:rPr>
                        <w:t>1.31</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28 punkto pirmąją pastraipą  ir ją išdėstau taip:</w:t>
                  </w:r>
                </w:p>
                <w:sdt>
                  <w:sdtPr>
                    <w:alias w:val="citata"/>
                    <w:tag w:val="part_c0e3d48563934429bb15f0e62a5a69b5"/>
                    <w:lock w:val="sdtLocked"/>
                    <w:richText/>
                  </w:sdtPr>
                  <w:sdtContent>
                    <w:sdt>
                      <w:sdtPr>
                        <w:alias w:val="28 p."/>
                        <w:tag w:val="part_15be6c7948f040aabb284a29ac136e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5be6c7948f040aabb284a29ac136e1a"/>
                              <w:lock w:val="sdtLocked"/>
                              <w:richText/>
                            </w:sdtPr>
                            <w:sdtContent>
                              <w:r>
                                <w:rPr>
                                  <w:rFonts w:eastAsia="Aptos"/>
                                  <w:kern w:val="2"/>
                                  <w:szCs w:val="24"/>
                                  <w:lang w:eastAsia="lt-LT"/>
                                  <w14:ligatures w14:val="standardContextual"/>
                                </w:rPr>
                                <w:t>28</w:t>
                              </w:r>
                            </w:sdtContent>
                          </w:sdt>
                          <w:r>
                            <w:rPr>
                              <w:rFonts w:eastAsia="Aptos"/>
                              <w:kern w:val="2"/>
                              <w:szCs w:val="24"/>
                              <w:lang w:eastAsia="lt-LT"/>
                              <w14:ligatures w14:val="standardContextual"/>
                            </w:rPr>
                            <w:t xml:space="preserve">. Priklausomai nuo atrinkto pastatų tipo, kuriam planuojama parengti tipinį statinio projektą, paskirties, statybos rūšies [5.25], turi būti parengtos visos būtinos tipinio statinio projekto [5.1] dalys. Techninio darbo projekto dalių sudėtis nustatoma vadovaujantis reglamento </w:t>
                          </w:r>
                          <w:r>
                            <w:rPr>
                              <w:rFonts w:eastAsia="Aptos"/>
                              <w:bCs/>
                              <w:kern w:val="2"/>
                              <w:szCs w:val="24"/>
                              <w:lang w:eastAsia="lt-LT"/>
                              <w14:ligatures w14:val="standardContextual"/>
                            </w:rPr>
                            <w:t>9</w:t>
                          </w:r>
                          <w:r>
                            <w:rPr>
                              <w:rFonts w:eastAsia="Aptos"/>
                              <w:b/>
                              <w:kern w:val="2"/>
                              <w:szCs w:val="24"/>
                              <w:lang w:eastAsia="lt-LT"/>
                              <w14:ligatures w14:val="standardContextual"/>
                            </w:rPr>
                            <w:t xml:space="preserve"> </w:t>
                          </w:r>
                          <w:r>
                            <w:rPr>
                              <w:rFonts w:eastAsia="Aptos"/>
                              <w:kern w:val="2"/>
                              <w:szCs w:val="24"/>
                              <w:lang w:eastAsia="lt-LT"/>
                              <w14:ligatures w14:val="standardContextual"/>
                            </w:rPr>
                            <w:t xml:space="preserve"> priedo nuostatomis ir gali būti tikslinama įvertinus konkretaus pastatų tipo, kuriam rengiamas tipinis statinio projektas, specifiką, tipinio statinio projekto rengimo dokumentų reikalavimus. Tipiniame statinio projekte turi būti numatyti sprendiniai, kuriais atkuriamos ar pagerinamos pastato ir (ar) jo inžinerinių sistemų fizinės ir energinės savybės, ir (ar) kuriais užtikrinamas iš atsinaujinančių energijos išteklių gaunamos energijos naudojimas.“  </w:t>
                          </w:r>
                        </w:p>
                      </w:sdtContent>
                    </w:sdt>
                  </w:sdtContent>
                </w:sdt>
              </w:sdtContent>
            </w:sdt>
            <w:sdt>
              <w:sdtPr>
                <w:alias w:val="1.32 pp."/>
                <w:tag w:val="part_4866fe0c49054db4a2c872f6079b0a6c"/>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4866fe0c49054db4a2c872f6079b0a6c"/>
                      <w:lock w:val="sdtLocked"/>
                      <w:richText/>
                    </w:sdtPr>
                    <w:sdtContent>
                      <w:r>
                        <w:rPr>
                          <w:szCs w:val="24"/>
                          <w:lang w:eastAsia="lt-LT"/>
                        </w:rPr>
                        <w:t>1.32</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31.2 </w:t>
                  </w:r>
                  <w:r>
                    <w:rPr>
                      <w:rFonts w:eastAsia="Aptos"/>
                      <w:kern w:val="2"/>
                      <w:szCs w:val="24"/>
                      <w14:ligatures w14:val="standardContextual"/>
                    </w:rPr>
                    <w:t xml:space="preserve">papunktį  ir jį išdėstau taip:</w:t>
                  </w:r>
                </w:p>
                <w:sdt>
                  <w:sdtPr>
                    <w:alias w:val="citata"/>
                    <w:tag w:val="part_cc86446596f949889279e64187e00749"/>
                    <w:lock w:val="sdtLocked"/>
                    <w:richText/>
                  </w:sdtPr>
                  <w:sdtContent>
                    <w:sdt>
                      <w:sdtPr>
                        <w:alias w:val="31.2 pp."/>
                        <w:tag w:val="part_50898133842241e99a6d20a37eb110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50898133842241e99a6d20a37eb110d5"/>
                              <w:lock w:val="sdtLocked"/>
                              <w:richText/>
                            </w:sdtPr>
                            <w:sdtContent>
                              <w:r>
                                <w:rPr>
                                  <w:rFonts w:eastAsia="Aptos"/>
                                  <w:kern w:val="2"/>
                                  <w:szCs w:val="24"/>
                                  <w14:ligatures w14:val="standardContextual"/>
                                </w:rPr>
                                <w:t>31.2</w:t>
                              </w:r>
                            </w:sdtContent>
                          </w:sdt>
                          <w:r>
                            <w:rPr>
                              <w:rFonts w:eastAsia="Aptos"/>
                              <w:kern w:val="2"/>
                              <w:szCs w:val="24"/>
                              <w14:ligatures w14:val="standardContextual"/>
                            </w:rPr>
                            <w:t>. aiškinamasis raštas, kuriame nurodoma statinio naudojimo paskirtis,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3 pp."/>
                <w:tag w:val="part_becd6bf8c728420388ae581c0b2de452"/>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becd6bf8c728420388ae581c0b2de452"/>
                      <w:lock w:val="sdtLocked"/>
                      <w:richText/>
                    </w:sdtPr>
                    <w:sdtContent>
                      <w:r>
                        <w:rPr>
                          <w:szCs w:val="24"/>
                          <w:lang w:eastAsia="lt-LT"/>
                        </w:rPr>
                        <w:t>1.33</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32.2 </w:t>
                  </w:r>
                  <w:r>
                    <w:rPr>
                      <w:rFonts w:eastAsia="Aptos"/>
                      <w:kern w:val="2"/>
                      <w:szCs w:val="24"/>
                      <w14:ligatures w14:val="standardContextual"/>
                    </w:rPr>
                    <w:t xml:space="preserve">papunktį  ir jį išdėstau taip:</w:t>
                  </w:r>
                </w:p>
                <w:sdt>
                  <w:sdtPr>
                    <w:alias w:val="citata"/>
                    <w:tag w:val="part_e51b4f53ccb444c5957a59d1ff5da326"/>
                    <w:lock w:val="sdtLocked"/>
                    <w:richText/>
                  </w:sdtPr>
                  <w:sdtContent>
                    <w:sdt>
                      <w:sdtPr>
                        <w:alias w:val="32.2 pp."/>
                        <w:tag w:val="part_396e7bb131ae4632980a66bb699e437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396e7bb131ae4632980a66bb699e437c"/>
                              <w:lock w:val="sdtLocked"/>
                              <w:richText/>
                            </w:sdtPr>
                            <w:sdtContent>
                              <w:r>
                                <w:rPr>
                                  <w:rFonts w:eastAsia="Aptos"/>
                                  <w:kern w:val="2"/>
                                  <w:szCs w:val="24"/>
                                  <w14:ligatures w14:val="standardContextual"/>
                                </w:rPr>
                                <w:t>32.2</w:t>
                              </w:r>
                            </w:sdtContent>
                          </w:sdt>
                          <w:r>
                            <w:rPr>
                              <w:rFonts w:eastAsia="Aptos"/>
                              <w:kern w:val="2"/>
                              <w:szCs w:val="24"/>
                              <w14:ligatures w14:val="standardContextual"/>
                            </w:rPr>
                            <w:t>. aiškinamasis raštas, kuriame nurodoma statinio naudojimo paskirtis [5.23],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4 pp."/>
                <w:tag w:val="part_b35af138241e4cb8be50d0c1bf342ce4"/>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b35af138241e4cb8be50d0c1bf342ce4"/>
                      <w:lock w:val="sdtLocked"/>
                      <w:richText/>
                    </w:sdtPr>
                    <w:sdtContent>
                      <w:r>
                        <w:rPr>
                          <w:szCs w:val="24"/>
                          <w:lang w:eastAsia="lt-LT"/>
                        </w:rPr>
                        <w:t>1.34</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33.2 </w:t>
                  </w:r>
                  <w:r>
                    <w:rPr>
                      <w:rFonts w:eastAsia="Aptos"/>
                      <w:kern w:val="2"/>
                      <w:szCs w:val="24"/>
                      <w14:ligatures w14:val="standardContextual"/>
                    </w:rPr>
                    <w:t xml:space="preserve">papunktį  ir jį išdėstau taip:</w:t>
                  </w:r>
                </w:p>
                <w:sdt>
                  <w:sdtPr>
                    <w:alias w:val="citata"/>
                    <w:tag w:val="part_f86f4e6052244d3bbfc9e591ffdd7cab"/>
                    <w:lock w:val="sdtLocked"/>
                    <w:richText/>
                  </w:sdtPr>
                  <w:sdtContent>
                    <w:sdt>
                      <w:sdtPr>
                        <w:alias w:val="33.2 pp."/>
                        <w:tag w:val="part_a69dc2f7cb0b4d15844f90af1f8c4768"/>
                        <w:lock w:val="sdtLocked"/>
                        <w:richText/>
                      </w:sdtPr>
                      <w:sdtContent>
                        <w:p>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a69dc2f7cb0b4d15844f90af1f8c4768"/>
                              <w:lock w:val="sdtLocked"/>
                              <w:richText/>
                            </w:sdtPr>
                            <w:sdtContent>
                              <w:r>
                                <w:rPr>
                                  <w:rFonts w:eastAsia="Aptos"/>
                                  <w:kern w:val="2"/>
                                  <w:szCs w:val="24"/>
                                  <w14:ligatures w14:val="standardContextual"/>
                                </w:rPr>
                                <w:t>33.2</w:t>
                              </w:r>
                            </w:sdtContent>
                          </w:sdt>
                          <w:r>
                            <w:rPr>
                              <w:rFonts w:eastAsia="Aptos"/>
                              <w:kern w:val="2"/>
                              <w:szCs w:val="24"/>
                              <w14:ligatures w14:val="standardContextual"/>
                            </w:rPr>
                            <w:t>. aiškinamasis raštas, kuriame nurodoma statinio naudojimo paskirtis [5.23], adresas, kiti reikalingi duomenys;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5 pp."/>
                <w:tag w:val="part_a9686e88e9de4f0c8fe0f4e0a2c0ac23"/>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a9686e88e9de4f0c8fe0f4e0a2c0ac23"/>
                      <w:lock w:val="sdtLocked"/>
                      <w:richText/>
                    </w:sdtPr>
                    <w:sdtContent>
                      <w:r>
                        <w:rPr>
                          <w:szCs w:val="24"/>
                          <w:lang w:eastAsia="lt-LT"/>
                        </w:rPr>
                        <w:t>1.35</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34.2 </w:t>
                  </w:r>
                  <w:r>
                    <w:rPr>
                      <w:rFonts w:eastAsia="Aptos"/>
                      <w:kern w:val="2"/>
                      <w:szCs w:val="24"/>
                      <w14:ligatures w14:val="standardContextual"/>
                    </w:rPr>
                    <w:t xml:space="preserve">papunktį  ir jį išdėstau taip:</w:t>
                  </w:r>
                </w:p>
                <w:sdt>
                  <w:sdtPr>
                    <w:alias w:val="citata"/>
                    <w:tag w:val="part_92eb9448987d400382eec2a7faf0b940"/>
                    <w:lock w:val="sdtLocked"/>
                    <w:richText/>
                  </w:sdtPr>
                  <w:sdtContent>
                    <w:sdt>
                      <w:sdtPr>
                        <w:alias w:val="34.2 pp."/>
                        <w:tag w:val="part_9a197ea70a6e448fb80ab7963d171db0"/>
                        <w:lock w:val="sdtLocked"/>
                        <w:richText/>
                      </w:sdtPr>
                      <w:sdtContent>
                        <w:p>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a197ea70a6e448fb80ab7963d171db0"/>
                              <w:lock w:val="sdtLocked"/>
                              <w:richText/>
                            </w:sdtPr>
                            <w:sdtContent>
                              <w:r>
                                <w:rPr>
                                  <w:rFonts w:eastAsia="Aptos"/>
                                  <w:kern w:val="2"/>
                                  <w:szCs w:val="24"/>
                                  <w14:ligatures w14:val="standardContextual"/>
                                </w:rPr>
                                <w:t>34.2</w:t>
                              </w:r>
                            </w:sdtContent>
                          </w:sdt>
                          <w:r>
                            <w:rPr>
                              <w:rFonts w:eastAsia="Aptos"/>
                              <w:kern w:val="2"/>
                              <w:szCs w:val="24"/>
                              <w14:ligatures w14:val="standardContextual"/>
                            </w:rPr>
                            <w:t>. aiškinamasis raštas, kuriame nurodoma statinio naudojimo paskirtis, statinio kategorija, adresas; statybinių atliekų pagal atskiras statybinių atliekų rūšis tvarkymo būdai, neapdorotų statybinių atliekų panaudojimo būdai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6 pp."/>
                <w:tag w:val="part_f2b2cbf30dad4cf1b6d98da761db7041"/>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f2b2cbf30dad4cf1b6d98da761db7041"/>
                      <w:lock w:val="sdtLocked"/>
                      <w:richText/>
                    </w:sdtPr>
                    <w:sdtContent>
                      <w:r>
                        <w:rPr>
                          <w:szCs w:val="24"/>
                          <w:lang w:eastAsia="lt-LT"/>
                        </w:rPr>
                        <w:t>1.36</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35.2 </w:t>
                  </w:r>
                  <w:r>
                    <w:rPr>
                      <w:rFonts w:eastAsia="Aptos"/>
                      <w:kern w:val="2"/>
                      <w:szCs w:val="24"/>
                      <w14:ligatures w14:val="standardContextual"/>
                    </w:rPr>
                    <w:t xml:space="preserve">papunktį  ir jį išdėstau taip:</w:t>
                  </w:r>
                </w:p>
                <w:sdt>
                  <w:sdtPr>
                    <w:alias w:val="citata"/>
                    <w:tag w:val="part_284b92b525c34e508686f37bc606c0cb"/>
                    <w:lock w:val="sdtLocked"/>
                    <w:richText/>
                  </w:sdtPr>
                  <w:sdtContent>
                    <w:sdt>
                      <w:sdtPr>
                        <w:alias w:val="35.2 pp."/>
                        <w:tag w:val="part_1f3e20d36f154551b7eef2baf39591f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1f3e20d36f154551b7eef2baf39591f1"/>
                              <w:lock w:val="sdtLocked"/>
                              <w:richText/>
                            </w:sdtPr>
                            <w:sdtContent>
                              <w:r>
                                <w:rPr>
                                  <w:rFonts w:eastAsia="Aptos"/>
                                  <w:kern w:val="2"/>
                                  <w:szCs w:val="24"/>
                                  <w14:ligatures w14:val="standardContextual"/>
                                </w:rPr>
                                <w:t>35.2</w:t>
                              </w:r>
                            </w:sdtContent>
                          </w:sdt>
                          <w:r>
                            <w:rPr>
                              <w:rFonts w:eastAsia="Aptos"/>
                              <w:kern w:val="2"/>
                              <w:szCs w:val="24"/>
                              <w14:ligatures w14:val="standardContextual"/>
                            </w:rPr>
                            <w:t>. aiškinamasis raštas, kuriame nurodoma statinio naudojimo paskirtis [5.23], patalpos (patalpų) adresas, pagrindinė naudojimo paskirtis, jei paprastojo remonto darbai bus atliekami atskirose pastato dalyse; statinio kategorija, adresas; statybinių atliekų pagal atskiras statybinių atliekų rūšis tvarkymo būdai (neprivaloma įvairiai įrangai, inžinerinėms sistemoms ar konstrukcijoms,  tvirtinamoms ant pastato fasado ar šlaitinio stogo), neapdorotų statybinių atliekų panaudojimo būdai (neprivalomi įvairiai įrangai, inžinerinėms sistemoms ar konstrukcijoms,  tvirtinamoms ant pastato fasado ar šlaitinio stogo) [5.31</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1</w:t>
                          </w:r>
                          <w:r>
                            <w:rPr>
                              <w:rFonts w:eastAsia="Aptos"/>
                              <w:kern w:val="2"/>
                              <w:szCs w:val="24"/>
                              <w14:ligatures w14:val="standardContextual"/>
                            </w:rPr>
                            <w:t>] [5.17</w:t>
                          </w:r>
                          <w:r>
                            <w:rPr>
                              <w:rFonts w:eastAsia="Aptos"/>
                              <w:kern w:val="2"/>
                              <w:szCs w:val="24"/>
                              <w:vertAlign w:val="superscript"/>
                              <w14:ligatures w14:val="standardContextual"/>
                            </w:rPr>
                            <w:t>2</w:t>
                          </w:r>
                          <w:r>
                            <w:rPr>
                              <w:rFonts w:eastAsia="Aptos"/>
                              <w:kern w:val="2"/>
                              <w:szCs w:val="24"/>
                              <w14:ligatures w14:val="standardContextual"/>
                            </w:rPr>
                            <w:t>];“.</w:t>
                          </w:r>
                        </w:p>
                      </w:sdtContent>
                    </w:sdt>
                  </w:sdtContent>
                </w:sdt>
              </w:sdtContent>
            </w:sdt>
            <w:sdt>
              <w:sdtPr>
                <w:alias w:val="1.37 pp."/>
                <w:tag w:val="part_da65941547dc4cf3987ffb0d27a9e2a0"/>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da65941547dc4cf3987ffb0d27a9e2a0"/>
                      <w:lock w:val="sdtLocked"/>
                      <w:richText/>
                    </w:sdtPr>
                    <w:sdtContent>
                      <w:r>
                        <w:rPr>
                          <w:szCs w:val="24"/>
                          <w:lang w:eastAsia="lt-LT"/>
                        </w:rPr>
                        <w:t>1.37</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 xml:space="preserve">akeičiu </w:t>
                  </w:r>
                  <w:r>
                    <w:rPr>
                      <w:rFonts w:eastAsia="Aptos"/>
                      <w:kern w:val="2"/>
                      <w:szCs w:val="24"/>
                      <w:lang w:eastAsia="lt-LT"/>
                      <w14:ligatures w14:val="standardContextual"/>
                    </w:rPr>
                    <w:t xml:space="preserve">36.4 </w:t>
                  </w:r>
                  <w:r>
                    <w:rPr>
                      <w:rFonts w:eastAsia="Aptos"/>
                      <w:kern w:val="2"/>
                      <w:szCs w:val="24"/>
                      <w14:ligatures w14:val="standardContextual"/>
                    </w:rPr>
                    <w:t xml:space="preserve">papunktį  ir jį išdėstau taip:</w:t>
                  </w:r>
                </w:p>
                <w:sdt>
                  <w:sdtPr>
                    <w:alias w:val="citata"/>
                    <w:tag w:val="part_8ac5e8b9ff8140bc86e64d67a64ee458"/>
                    <w:lock w:val="sdtLocked"/>
                    <w:richText/>
                  </w:sdtPr>
                  <w:sdtContent>
                    <w:sdt>
                      <w:sdtPr>
                        <w:alias w:val="36.4 pp."/>
                        <w:tag w:val="part_4d6717593bed4b16817cadd61bdbdc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4d6717593bed4b16817cadd61bdbdc60"/>
                              <w:lock w:val="sdtLocked"/>
                              <w:richText/>
                            </w:sdtPr>
                            <w:sdtContent>
                              <w:r>
                                <w:rPr>
                                  <w:rFonts w:eastAsia="Aptos"/>
                                  <w:kern w:val="2"/>
                                  <w:szCs w:val="24"/>
                                  <w:lang w:eastAsia="lt-LT"/>
                                  <w14:ligatures w14:val="standardContextual"/>
                                </w:rPr>
                                <w:t>36.4</w:t>
                              </w:r>
                            </w:sdtContent>
                          </w:sdt>
                          <w:r>
                            <w:rPr>
                              <w:rFonts w:eastAsia="Aptos"/>
                              <w:kern w:val="2"/>
                              <w:szCs w:val="24"/>
                              <w:lang w:eastAsia="lt-LT"/>
                              <w14:ligatures w14:val="standardContextual"/>
                            </w:rPr>
                            <w:t>.</w:t>
                          </w:r>
                          <w:r>
                            <w:rPr>
                              <w:rFonts w:eastAsia="Aptos"/>
                              <w:kern w:val="2"/>
                              <w:szCs w:val="24"/>
                              <w:vertAlign w:val="superscript"/>
                              <w:lang w:eastAsia="lt-LT"/>
                              <w14:ligatures w14:val="standardContextual"/>
                            </w:rPr>
                            <w:t xml:space="preserve"> </w:t>
                          </w:r>
                          <w:r>
                            <w:rPr>
                              <w:rFonts w:eastAsia="Aptos"/>
                              <w:kern w:val="2"/>
                              <w:szCs w:val="24"/>
                              <w:lang w:eastAsia="lt-LT"/>
                              <w14:ligatures w14:val="standardContextual"/>
                            </w:rPr>
                            <w:t>pastato (patalpos, patalpų) planai su eksplikacijomis, kuriuose nurodomos šių objektų ribos, techniniai duomenys ir paslaugų teikimo apskaitos prietaisų išdėstymas (jei tokie nekilnojamojo turto objektai formuojami);“.</w:t>
                          </w:r>
                        </w:p>
                      </w:sdtContent>
                    </w:sdt>
                  </w:sdtContent>
                </w:sdt>
              </w:sdtContent>
            </w:sdt>
            <w:sdt>
              <w:sdtPr>
                <w:alias w:val="1.38 pp."/>
                <w:tag w:val="part_ad6ef9c4d8b24f91866a8394349ebaa8"/>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ad6ef9c4d8b24f91866a8394349ebaa8"/>
                      <w:lock w:val="sdtLocked"/>
                      <w:richText/>
                    </w:sdtPr>
                    <w:sdtContent>
                      <w:r>
                        <w:rPr>
                          <w:szCs w:val="24"/>
                          <w:lang w:eastAsia="lt-LT"/>
                        </w:rPr>
                        <w:t>1.38</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apildau 36</w:t>
                  </w:r>
                  <w:r>
                    <w:rPr>
                      <w:rFonts w:eastAsia="Aptos"/>
                      <w:kern w:val="2"/>
                      <w:szCs w:val="24"/>
                      <w:vertAlign w:val="superscript"/>
                      <w14:ligatures w14:val="standardContextual"/>
                    </w:rPr>
                    <w:t>1</w:t>
                  </w:r>
                  <w:r>
                    <w:rPr>
                      <w:rFonts w:eastAsia="Aptos"/>
                      <w:kern w:val="2"/>
                      <w:szCs w:val="24"/>
                      <w14:ligatures w14:val="standardContextual"/>
                    </w:rPr>
                    <w:t xml:space="preserve"> punktu:</w:t>
                  </w:r>
                </w:p>
                <w:sdt>
                  <w:sdtPr>
                    <w:alias w:val="citata"/>
                    <w:tag w:val="part_e046aba700404e23a99c3d0613dbda28"/>
                    <w:lock w:val="sdtLocked"/>
                    <w:richText/>
                  </w:sdtPr>
                  <w:sdtContent>
                    <w:sdt>
                      <w:sdtPr>
                        <w:alias w:val="36-1 p."/>
                        <w:tag w:val="part_a7813f1519f9488180762f8134b3c30d"/>
                        <w:lock w:val="sdtLocked"/>
                        <w:richText/>
                      </w:sdtPr>
                      <w:sdtContent>
                        <w:p>
                          <w:pPr>
                            <w:spacing w:line="276" w:lineRule="auto"/>
                            <w:ind w:firstLine="555"/>
                            <w:jc w:val="both"/>
                            <w:textAlignment w:val="baseline"/>
                            <w:rPr>
                              <w:szCs w:val="24"/>
                              <w:lang w:eastAsia="lt-LT"/>
                            </w:rPr>
                          </w:pPr>
                          <w:r>
                            <w:rPr>
                              <w:szCs w:val="24"/>
                              <w:lang w:eastAsia="lt-LT"/>
                            </w:rPr>
                            <w:t>„</w:t>
                          </w:r>
                          <w:sdt>
                            <w:sdtPr>
                              <w:alias w:val="Numeris"/>
                              <w:tag w:val="nr_a7813f1519f9488180762f8134b3c30d"/>
                              <w:lock w:val="sdtLocked"/>
                              <w:richText/>
                            </w:sdtPr>
                            <w:sdtContent>
                              <w:r>
                                <w:rPr>
                                  <w:szCs w:val="24"/>
                                  <w:lang w:eastAsia="lt-LT"/>
                                </w:rPr>
                                <w:t>36</w:t>
                              </w:r>
                              <w:r>
                                <w:rPr>
                                  <w:szCs w:val="24"/>
                                  <w:vertAlign w:val="superscript"/>
                                  <w:lang w:eastAsia="lt-LT"/>
                                </w:rPr>
                                <w:t>1</w:t>
                              </w:r>
                            </w:sdtContent>
                          </w:sdt>
                          <w:r>
                            <w:rPr>
                              <w:szCs w:val="24"/>
                              <w:lang w:eastAsia="lt-LT"/>
                            </w:rPr>
                            <w:t>. Nekilnojamojo turto kadastro objektų (pastato patalpos, patalpų) formavimo projektas</w:t>
                          </w:r>
                          <w:r>
                            <w:rPr>
                              <w:rFonts w:eastAsia="Yu Gothic Light"/>
                              <w:szCs w:val="24"/>
                              <w:lang w:eastAsia="lt-LT"/>
                            </w:rPr>
                            <w:t xml:space="preserve"> rengiamas</w:t>
                          </w:r>
                          <w:r>
                            <w:rPr>
                              <w:szCs w:val="24"/>
                              <w:lang w:eastAsia="lt-LT"/>
                            </w:rPr>
                            <w:t xml:space="preserve">: </w:t>
                          </w:r>
                        </w:p>
                        <w:sdt>
                          <w:sdtPr>
                            <w:alias w:val="36-1.1 pp."/>
                            <w:tag w:val="part_8208fb7e1d3d479880d4359aa4f2a08f"/>
                            <w:lock w:val="sdtLocked"/>
                            <w:richText/>
                          </w:sdtPr>
                          <w:sdtContent>
                            <w:p>
                              <w:pPr>
                                <w:spacing w:line="276" w:lineRule="auto"/>
                                <w:ind w:firstLine="555"/>
                                <w:jc w:val="both"/>
                                <w:textAlignment w:val="baseline"/>
                                <w:rPr>
                                  <w:szCs w:val="24"/>
                                  <w:lang w:eastAsia="lt-LT"/>
                                </w:rPr>
                              </w:pPr>
                              <w:sdt>
                                <w:sdtPr>
                                  <w:alias w:val="Numeris"/>
                                  <w:tag w:val="nr_8208fb7e1d3d479880d4359aa4f2a08f"/>
                                  <w:lock w:val="sdtLocked"/>
                                  <w:richText/>
                                </w:sdtPr>
                                <w:sdtContent>
                                  <w:r>
                                    <w:rPr>
                                      <w:szCs w:val="24"/>
                                      <w:lang w:eastAsia="lt-LT"/>
                                    </w:rPr>
                                    <w:t>36</w:t>
                                  </w:r>
                                  <w:r>
                                    <w:rPr>
                                      <w:szCs w:val="24"/>
                                      <w:vertAlign w:val="superscript"/>
                                      <w:lang w:eastAsia="lt-LT"/>
                                    </w:rPr>
                                    <w:t>1</w:t>
                                  </w:r>
                                  <w:r>
                                    <w:rPr>
                                      <w:rFonts w:eastAsia="Yu Gothic Light"/>
                                      <w:szCs w:val="24"/>
                                      <w:lang w:eastAsia="lt-LT"/>
                                    </w:rPr>
                                    <w:t>.1</w:t>
                                  </w:r>
                                </w:sdtContent>
                              </w:sdt>
                              <w:r>
                                <w:rPr>
                                  <w:rFonts w:eastAsia="Yu Gothic Light"/>
                                  <w:szCs w:val="24"/>
                                  <w:lang w:eastAsia="lt-LT"/>
                                </w:rPr>
                                <w:t>. padalijant ar atidalijant patalpą į dvi ar daugiau patalpų, jas formuojant kaip atskirus nekilnojamojo turto kadastro objektus, kai naujai formuojamų patalpų paskirties grupė tokia pati, kaip ir buvusios prieš padalijimą ar atidalijimą; </w:t>
                              </w:r>
                            </w:p>
                          </w:sdtContent>
                        </w:sdt>
                        <w:sdt>
                          <w:sdtPr>
                            <w:alias w:val="36-1.2 pp."/>
                            <w:tag w:val="part_d3304eae7765454caf1ebc579f62187b"/>
                            <w:lock w:val="sdtLocked"/>
                            <w:richText/>
                          </w:sdtPr>
                          <w:sdtContent>
                            <w:p>
                              <w:pPr>
                                <w:spacing w:line="276" w:lineRule="auto"/>
                                <w:ind w:firstLine="555"/>
                                <w:jc w:val="both"/>
                                <w:textAlignment w:val="baseline"/>
                                <w:rPr>
                                  <w:szCs w:val="24"/>
                                  <w:lang w:eastAsia="lt-LT"/>
                                </w:rPr>
                              </w:pPr>
                              <w:sdt>
                                <w:sdtPr>
                                  <w:alias w:val="Numeris"/>
                                  <w:tag w:val="nr_d3304eae7765454caf1ebc579f62187b"/>
                                  <w:lock w:val="sdtLocked"/>
                                  <w:richText/>
                                </w:sdtPr>
                                <w:sdtContent>
                                  <w:r>
                                    <w:rPr>
                                      <w:szCs w:val="24"/>
                                      <w:lang w:eastAsia="lt-LT"/>
                                    </w:rPr>
                                    <w:t>36</w:t>
                                  </w:r>
                                  <w:r>
                                    <w:rPr>
                                      <w:szCs w:val="24"/>
                                      <w:vertAlign w:val="superscript"/>
                                      <w:lang w:eastAsia="lt-LT"/>
                                    </w:rPr>
                                    <w:t>1</w:t>
                                  </w:r>
                                  <w:r>
                                    <w:rPr>
                                      <w:rFonts w:eastAsia="Yu Gothic Light"/>
                                      <w:szCs w:val="24"/>
                                      <w:lang w:eastAsia="lt-LT"/>
                                    </w:rPr>
                                    <w:t>.2</w:t>
                                  </w:r>
                                </w:sdtContent>
                              </w:sdt>
                              <w:r>
                                <w:rPr>
                                  <w:rFonts w:eastAsia="Yu Gothic Light"/>
                                  <w:szCs w:val="24"/>
                                  <w:lang w:eastAsia="lt-LT"/>
                                </w:rPr>
                                <w:t>. padalijant ar atidalijant pastatą į du ar daugiau pastatų, juos formuojant kaip atskirus nekilnojamojo turto kadastro objektus, kai naujai formuojamų pastatų paskirties grupė tokia pati, kaip ir buvusio prieš padalijimą; </w:t>
                              </w:r>
                            </w:p>
                          </w:sdtContent>
                        </w:sdt>
                        <w:sdt>
                          <w:sdtPr>
                            <w:alias w:val="36-1.3 pp."/>
                            <w:tag w:val="part_0d9c3d1e49ae4e6da47bdf604e09a22d"/>
                            <w:lock w:val="sdtLocked"/>
                            <w:richText/>
                          </w:sdtPr>
                          <w:sdtContent>
                            <w:p>
                              <w:pPr>
                                <w:spacing w:line="276" w:lineRule="auto"/>
                                <w:ind w:firstLine="555"/>
                                <w:jc w:val="both"/>
                                <w:textAlignment w:val="baseline"/>
                                <w:rPr>
                                  <w:szCs w:val="24"/>
                                  <w:lang w:eastAsia="lt-LT"/>
                                </w:rPr>
                              </w:pPr>
                              <w:sdt>
                                <w:sdtPr>
                                  <w:alias w:val="Numeris"/>
                                  <w:tag w:val="nr_0d9c3d1e49ae4e6da47bdf604e09a22d"/>
                                  <w:lock w:val="sdtLocked"/>
                                  <w:richText/>
                                </w:sdtPr>
                                <w:sdtContent>
                                  <w:r>
                                    <w:rPr>
                                      <w:szCs w:val="24"/>
                                      <w:lang w:eastAsia="lt-LT"/>
                                    </w:rPr>
                                    <w:t>36</w:t>
                                  </w:r>
                                  <w:r>
                                    <w:rPr>
                                      <w:szCs w:val="24"/>
                                      <w:vertAlign w:val="superscript"/>
                                      <w:lang w:eastAsia="lt-LT"/>
                                    </w:rPr>
                                    <w:t>1</w:t>
                                  </w:r>
                                  <w:r>
                                    <w:rPr>
                                      <w:rFonts w:eastAsia="Yu Gothic Light"/>
                                      <w:szCs w:val="24"/>
                                      <w:lang w:eastAsia="lt-LT"/>
                                    </w:rPr>
                                    <w:t>.3</w:t>
                                  </w:r>
                                </w:sdtContent>
                              </w:sdt>
                              <w:r>
                                <w:rPr>
                                  <w:rFonts w:eastAsia="Yu Gothic Light"/>
                                  <w:szCs w:val="24"/>
                                  <w:lang w:eastAsia="lt-LT"/>
                                </w:rPr>
                                <w:t>. sujungiant dvi ar daugiau besiribojančių tos pačios paskirties grupės patalpas į vieną, ją suformuojant kaip atskirą nekilnojamojo turto kadastro objektą, kai po sujungimo patalpos paskirties grupė tokia pati, kaip ir sujungiamų patalpų; </w:t>
                              </w:r>
                            </w:p>
                          </w:sdtContent>
                        </w:sdt>
                        <w:sdt>
                          <w:sdtPr>
                            <w:alias w:val="36-1.4 pp."/>
                            <w:tag w:val="part_bd18a8bafd92447e934f42afc759797e"/>
                            <w:lock w:val="sdtLocked"/>
                            <w:richText/>
                          </w:sdtPr>
                          <w:sdtContent>
                            <w:p>
                              <w:pPr>
                                <w:spacing w:line="276" w:lineRule="auto"/>
                                <w:ind w:firstLine="555"/>
                                <w:jc w:val="both"/>
                                <w:textAlignment w:val="baseline"/>
                                <w:rPr>
                                  <w:szCs w:val="24"/>
                                  <w:lang w:eastAsia="lt-LT"/>
                                </w:rPr>
                              </w:pPr>
                              <w:sdt>
                                <w:sdtPr>
                                  <w:alias w:val="Numeris"/>
                                  <w:tag w:val="nr_bd18a8bafd92447e934f42afc759797e"/>
                                  <w:lock w:val="sdtLocked"/>
                                  <w:richText/>
                                </w:sdtPr>
                                <w:sdtContent>
                                  <w:r>
                                    <w:rPr>
                                      <w:szCs w:val="24"/>
                                      <w:lang w:eastAsia="lt-LT"/>
                                    </w:rPr>
                                    <w:t>36</w:t>
                                  </w:r>
                                  <w:r>
                                    <w:rPr>
                                      <w:szCs w:val="24"/>
                                      <w:vertAlign w:val="superscript"/>
                                      <w:lang w:eastAsia="lt-LT"/>
                                    </w:rPr>
                                    <w:t>1</w:t>
                                  </w:r>
                                  <w:r>
                                    <w:rPr>
                                      <w:rFonts w:eastAsia="Yu Gothic Light"/>
                                      <w:szCs w:val="24"/>
                                      <w:lang w:eastAsia="lt-LT"/>
                                    </w:rPr>
                                    <w:t>.4</w:t>
                                  </w:r>
                                </w:sdtContent>
                              </w:sdt>
                              <w:r>
                                <w:rPr>
                                  <w:rFonts w:eastAsia="Yu Gothic Light"/>
                                  <w:szCs w:val="24"/>
                                  <w:lang w:eastAsia="lt-LT"/>
                                </w:rPr>
                                <w:t>. sujungiant du ar daugiau tos pačios paskirties grupės pastatus į vieną, jį suformuojant kaip atskirą nekilnojamojo turto objektą, kai po sujungimo pastato paskirties grupė tokia pati, kaip ir sujungiamų; </w:t>
                              </w:r>
                            </w:p>
                          </w:sdtContent>
                        </w:sdt>
                        <w:sdt>
                          <w:sdtPr>
                            <w:alias w:val="36-1.5 pp."/>
                            <w:tag w:val="part_d4459e8e1d9748d5b821598661a12e8e"/>
                            <w:lock w:val="sdtLocked"/>
                            <w:richText/>
                          </w:sdtPr>
                          <w:sdtContent>
                            <w:p>
                              <w:pPr>
                                <w:spacing w:line="276" w:lineRule="auto"/>
                                <w:ind w:firstLine="555"/>
                                <w:jc w:val="both"/>
                                <w:textAlignment w:val="baseline"/>
                                <w:rPr>
                                  <w:szCs w:val="24"/>
                                  <w:lang w:eastAsia="lt-LT"/>
                                </w:rPr>
                              </w:pPr>
                              <w:sdt>
                                <w:sdtPr>
                                  <w:alias w:val="Numeris"/>
                                  <w:tag w:val="nr_d4459e8e1d9748d5b821598661a12e8e"/>
                                  <w:lock w:val="sdtLocked"/>
                                  <w:richText/>
                                </w:sdtPr>
                                <w:sdtContent>
                                  <w:r>
                                    <w:rPr>
                                      <w:szCs w:val="24"/>
                                      <w:lang w:eastAsia="lt-LT"/>
                                    </w:rPr>
                                    <w:t>36</w:t>
                                  </w:r>
                                  <w:r>
                                    <w:rPr>
                                      <w:szCs w:val="24"/>
                                      <w:vertAlign w:val="superscript"/>
                                      <w:lang w:eastAsia="lt-LT"/>
                                    </w:rPr>
                                    <w:t>1</w:t>
                                  </w:r>
                                  <w:r>
                                    <w:rPr>
                                      <w:rFonts w:eastAsia="Yu Gothic Light"/>
                                      <w:szCs w:val="24"/>
                                      <w:lang w:eastAsia="lt-LT"/>
                                    </w:rPr>
                                    <w:t>.5</w:t>
                                  </w:r>
                                </w:sdtContent>
                              </w:sdt>
                              <w:r>
                                <w:rPr>
                                  <w:rFonts w:eastAsia="Yu Gothic Light"/>
                                  <w:szCs w:val="24"/>
                                  <w:lang w:eastAsia="lt-LT"/>
                                </w:rPr>
                                <w:t>. atliekant dviejų ar daugiau tos pačios paskirties grupės patalpų perdalijimą; </w:t>
                              </w:r>
                            </w:p>
                          </w:sdtContent>
                        </w:sdt>
                        <w:sdt>
                          <w:sdtPr>
                            <w:alias w:val="36-1.6 pp."/>
                            <w:tag w:val="part_a931e826318a4e4aac5fc45d76db21d0"/>
                            <w:lock w:val="sdtLocked"/>
                            <w:richText/>
                          </w:sdtPr>
                          <w:sdtContent>
                            <w:p>
                              <w:pPr>
                                <w:spacing w:line="276" w:lineRule="auto"/>
                                <w:ind w:firstLine="555"/>
                                <w:jc w:val="both"/>
                                <w:textAlignment w:val="baseline"/>
                                <w:rPr>
                                  <w:szCs w:val="24"/>
                                  <w:lang w:eastAsia="lt-LT"/>
                                </w:rPr>
                              </w:pPr>
                              <w:sdt>
                                <w:sdtPr>
                                  <w:alias w:val="Numeris"/>
                                  <w:tag w:val="nr_a931e826318a4e4aac5fc45d76db21d0"/>
                                  <w:lock w:val="sdtLocked"/>
                                  <w:richText/>
                                </w:sdtPr>
                                <w:sdtContent>
                                  <w:r>
                                    <w:rPr>
                                      <w:szCs w:val="24"/>
                                      <w:lang w:eastAsia="lt-LT"/>
                                    </w:rPr>
                                    <w:t>36</w:t>
                                  </w:r>
                                  <w:r>
                                    <w:rPr>
                                      <w:szCs w:val="24"/>
                                      <w:vertAlign w:val="superscript"/>
                                      <w:lang w:eastAsia="lt-LT"/>
                                    </w:rPr>
                                    <w:t>1</w:t>
                                  </w:r>
                                  <w:r>
                                    <w:rPr>
                                      <w:rFonts w:eastAsia="Yu Gothic Light"/>
                                      <w:szCs w:val="24"/>
                                      <w:lang w:eastAsia="lt-LT"/>
                                    </w:rPr>
                                    <w:t>.6</w:t>
                                  </w:r>
                                </w:sdtContent>
                              </w:sdt>
                              <w:r>
                                <w:rPr>
                                  <w:rFonts w:eastAsia="Yu Gothic Light"/>
                                  <w:szCs w:val="24"/>
                                  <w:lang w:eastAsia="lt-LT"/>
                                </w:rPr>
                                <w:t>. pastate atskirais nekilnojamojo turto objektais suformuojant tos pačios paskirties grupės, kaip ir pastato paskirties grupė, patalpas.“ </w:t>
                              </w:r>
                            </w:p>
                          </w:sdtContent>
                        </w:sdt>
                      </w:sdtContent>
                    </w:sdt>
                  </w:sdtContent>
                </w:sdt>
              </w:sdtContent>
            </w:sdt>
            <w:sdt>
              <w:sdtPr>
                <w:alias w:val="1.39 pp."/>
                <w:tag w:val="part_3bf27eed575648aea9b8b1e48e6083f2"/>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3bf27eed575648aea9b8b1e48e6083f2"/>
                      <w:lock w:val="sdtLocked"/>
                      <w:richText/>
                    </w:sdtPr>
                    <w:sdtContent>
                      <w:r>
                        <w:rPr>
                          <w:szCs w:val="24"/>
                          <w:lang w:eastAsia="lt-LT"/>
                        </w:rPr>
                        <w:t>1.39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apildau 36</w:t>
                  </w:r>
                  <w:r>
                    <w:rPr>
                      <w:rFonts w:eastAsia="Aptos"/>
                      <w:kern w:val="2"/>
                      <w:szCs w:val="24"/>
                      <w:vertAlign w:val="superscript"/>
                      <w14:ligatures w14:val="standardContextual"/>
                    </w:rPr>
                    <w:t>2</w:t>
                  </w:r>
                  <w:r>
                    <w:rPr>
                      <w:rFonts w:eastAsia="Aptos"/>
                      <w:kern w:val="2"/>
                      <w:szCs w:val="24"/>
                      <w14:ligatures w14:val="standardContextual"/>
                    </w:rPr>
                    <w:t xml:space="preserve"> punktu:</w:t>
                  </w:r>
                </w:p>
                <w:sdt>
                  <w:sdtPr>
                    <w:alias w:val="citata"/>
                    <w:tag w:val="part_6e86c8fdbb524f168c5d76226cc8d5d2"/>
                    <w:lock w:val="sdtLocked"/>
                    <w:richText/>
                  </w:sdtPr>
                  <w:sdtContent>
                    <w:sdt>
                      <w:sdtPr>
                        <w:alias w:val="36-2 p."/>
                        <w:tag w:val="part_9c62f7cf1f02422695c734c5bd49a4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9c62f7cf1f02422695c734c5bd49a4c6"/>
                              <w:lock w:val="sdtLocked"/>
                              <w:richText/>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sdtContent>
                          </w:sdt>
                          <w:r>
                            <w:rPr>
                              <w:rFonts w:eastAsia="Aptos"/>
                              <w:kern w:val="2"/>
                              <w:szCs w:val="24"/>
                              <w:lang w:eastAsia="lt-LT"/>
                              <w14:ligatures w14:val="standardContextual"/>
                            </w:rPr>
                            <w:t xml:space="preserve">. </w:t>
                          </w:r>
                          <w:r>
                            <w:rPr>
                              <w:rFonts w:eastAsia="Aptos"/>
                              <w:bCs/>
                              <w:kern w:val="2"/>
                              <w:szCs w:val="24"/>
                              <w:lang w:eastAsia="lt-LT"/>
                              <w14:ligatures w14:val="standardContextual"/>
                            </w:rPr>
                            <w:t>Nekilnojamojo turto kadastro objektų (pastato patalpos, patalpų) formavimo projekto sudėtis, kai nereikia atlikti rekonstravimo, remonto darbų ar paskirties keitimo</w:t>
                          </w:r>
                          <w:r>
                            <w:rPr>
                              <w:rFonts w:eastAsia="Aptos"/>
                              <w:kern w:val="2"/>
                              <w:szCs w:val="24"/>
                              <w:lang w:eastAsia="lt-LT"/>
                              <w14:ligatures w14:val="standardContextual"/>
                            </w:rPr>
                            <w:t>:</w:t>
                          </w:r>
                        </w:p>
                        <w:sdt>
                          <w:sdtPr>
                            <w:alias w:val="36-2.1 pp."/>
                            <w:tag w:val="part_08a5b1119fb249658fd4df9b017eea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08a5b1119fb249658fd4df9b017eeaf6"/>
                                  <w:lock w:val="sdtLocked"/>
                                  <w:richText/>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.1</w:t>
                                  </w:r>
                                </w:sdtContent>
                              </w:sdt>
                              <w:r>
                                <w:rPr>
                                  <w:rFonts w:eastAsia="Aptos"/>
                                  <w:kern w:val="2"/>
                                  <w:szCs w:val="24"/>
                                  <w:lang w:eastAsia="lt-LT"/>
                                  <w14:ligatures w14:val="standardContextual"/>
                                </w:rPr>
                                <w:t xml:space="preserve">. projekto antraštinis lapas su reglamento 40 punkte nurodytais duomenimis;  </w:t>
                              </w:r>
                            </w:p>
                          </w:sdtContent>
                        </w:sdt>
                        <w:sdt>
                          <w:sdtPr>
                            <w:alias w:val="36-2.2 pp."/>
                            <w:tag w:val="part_e997da574148467baba20c82989493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e997da574148467baba20c82989493e9"/>
                                  <w:lock w:val="sdtLocked"/>
                                  <w:richText/>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.2</w:t>
                                  </w:r>
                                </w:sdtContent>
                              </w:sdt>
                              <w:r>
                                <w:rPr>
                                  <w:rFonts w:eastAsia="Aptos"/>
                                  <w:kern w:val="2"/>
                                  <w:szCs w:val="24"/>
                                  <w:lang w:eastAsia="lt-LT"/>
                                  <w14:ligatures w14:val="standardContextual"/>
                                </w:rPr>
                                <w:t xml:space="preserve">. aiškinamasis raštas, kuriame nurodoma esamas ir būsimas pastate (patalpos, patalpų) formuojamų nekilnojamo turto kadastro objektų kiekis, jų naudojimo paskirtis, adresas, formuojamų nekilnojamo turto kadastro objektų (pastato patalpos, patalpų) bendrieji rodikliai; </w:t>
                              </w:r>
                            </w:p>
                          </w:sdtContent>
                        </w:sdt>
                        <w:sdt>
                          <w:sdtPr>
                            <w:alias w:val="36-2.3 pp."/>
                            <w:tag w:val="part_53980236411b4f7c91e18d3938d1cb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53980236411b4f7c91e18d3938d1cbc2"/>
                                  <w:lock w:val="sdtLocked"/>
                                  <w:richText/>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.3</w:t>
                                  </w:r>
                                </w:sdtContent>
                              </w:sdt>
                              <w:r>
                                <w:rPr>
                                  <w:rFonts w:eastAsia="Aptos"/>
                                  <w:kern w:val="2"/>
                                  <w:szCs w:val="24"/>
                                  <w:lang w:eastAsia="lt-LT"/>
                                  <w14:ligatures w14:val="standardContextual"/>
                                </w:rPr>
                                <w:t>.</w:t>
                              </w:r>
                              <w:r>
                                <w:rPr>
                                  <w:rFonts w:eastAsia="Aptos"/>
                                  <w:kern w:val="2"/>
                                  <w:szCs w:val="24"/>
                                  <w:vertAlign w:val="superscript"/>
                                  <w:lang w:eastAsia="lt-LT"/>
                                  <w14:ligatures w14:val="standardContextual"/>
                                </w:rPr>
                                <w:t xml:space="preserve"> </w:t>
                              </w:r>
                              <w:r>
                                <w:rPr>
                                  <w:rFonts w:eastAsia="Aptos"/>
                                  <w:kern w:val="2"/>
                                  <w:szCs w:val="24"/>
                                  <w14:ligatures w14:val="standardContextual"/>
                                </w:rPr>
                                <w:t>formuojamų patalpų ir pastatų aukštų planai su eksplikacijomis, kuriuose nurodomi esamų ir naujai formuojamų nekilnojamo turto kadastro objektų ribos, bendrieji rodikliai, atskirų inžinerinių sistemų apskaitos prietaisų išdėstymas;</w:t>
                              </w:r>
                            </w:p>
                          </w:sdtContent>
                        </w:sdt>
                        <w:sdt>
                          <w:sdtPr>
                            <w:alias w:val="36-2.4 pp."/>
                            <w:tag w:val="part_28dec2367bd94e2ba58422dfa218841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sdt>
                                <w:sdtPr>
                                  <w:alias w:val="Numeris"/>
                                  <w:tag w:val="nr_28dec2367bd94e2ba58422dfa2188415"/>
                                  <w:lock w:val="sdtLocked"/>
                                  <w:richText/>
                                </w:sdtPr>
                                <w:sdtContent>
                                  <w:r>
                                    <w:rPr>
                                      <w:rFonts w:eastAsia="Aptos"/>
                                      <w:kern w:val="2"/>
                                      <w:szCs w:val="24"/>
                                      <w:lang w:eastAsia="lt-LT"/>
                                      <w14:ligatures w14:val="standardContextual"/>
                                    </w:rPr>
                                    <w:t>36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.4</w:t>
                                  </w:r>
                                </w:sdtContent>
                              </w:sdt>
                              <w:r>
                                <w:rPr>
                                  <w:rFonts w:eastAsia="Aptos"/>
                                  <w:kern w:val="2"/>
                                  <w:szCs w:val="24"/>
                                  <w:lang w:eastAsia="lt-LT"/>
                                  <w14:ligatures w14:val="standardContextual"/>
                                </w:rPr>
                                <w:t>. kiti sprendiniai, jei formuojamiems nekilnojamo turto kadastro objektams teisės aktais nustatyti griežtesni reikalavimai.</w:t>
                              </w:r>
                              <w:r>
                                <w:rPr>
                                  <w:rFonts w:eastAsia="Aptos"/>
                                  <w:kern w:val="2"/>
                                  <w:szCs w:val="24"/>
                                  <w14:ligatures w14:val="standardContextual"/>
                                </w:rPr>
                                <w:t>“</w:t>
                              </w:r>
                            </w:p>
                          </w:sdtContent>
                        </w:sdt>
                      </w:sdtContent>
                    </w:sdt>
                  </w:sdtContent>
                </w:sdt>
              </w:sdtContent>
            </w:sdt>
            <w:sdt>
              <w:sdtPr>
                <w:alias w:val="1.40 pp."/>
                <w:tag w:val="part_ce6f9d37f1f847048f5e3b2f986f4974"/>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ce6f9d37f1f847048f5e3b2f986f4974"/>
                      <w:lock w:val="sdtLocked"/>
                      <w:richText/>
                    </w:sdtPr>
                    <w:sdtContent>
                      <w:r>
                        <w:rPr>
                          <w:szCs w:val="24"/>
                          <w:lang w:eastAsia="lt-LT"/>
                        </w:rPr>
                        <w:t>1.40</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apildau 36</w:t>
                  </w:r>
                  <w:r>
                    <w:rPr>
                      <w:rFonts w:eastAsia="Aptos"/>
                      <w:kern w:val="2"/>
                      <w:szCs w:val="24"/>
                      <w:vertAlign w:val="superscript"/>
                      <w14:ligatures w14:val="standardContextual"/>
                    </w:rPr>
                    <w:t>3</w:t>
                  </w:r>
                  <w:r>
                    <w:rPr>
                      <w:rFonts w:eastAsia="Aptos"/>
                      <w:kern w:val="2"/>
                      <w:szCs w:val="24"/>
                      <w14:ligatures w14:val="standardContextual"/>
                    </w:rPr>
                    <w:t xml:space="preserve"> punktu:</w:t>
                  </w:r>
                </w:p>
                <w:sdt>
                  <w:sdtPr>
                    <w:alias w:val="citata"/>
                    <w:tag w:val="part_6c2fe389937f4d4db5f713192e9fe9d8"/>
                    <w:lock w:val="sdtLocked"/>
                    <w:richText/>
                  </w:sdtPr>
                  <w:sdtContent>
                    <w:sdt>
                      <w:sdtPr>
                        <w:alias w:val="36-3 p."/>
                        <w:tag w:val="part_5a54189f2d714408924a5324173636f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cs="Arial"/>
                              <w:kern w:val="2"/>
                              <w:szCs w:val="22"/>
                              <w:bdr w:val="none" w:sz="0" w:space="0" w:color="auto" w:frame="1"/>
                              <w14:ligatures w14:val="standardContextual"/>
                            </w:rPr>
                          </w:pPr>
                          <w:r>
                            <w:rPr>
                              <w:rFonts w:eastAsia="Aptos" w:cs="Arial"/>
                              <w:kern w:val="2"/>
                              <w:szCs w:val="22"/>
                              <w:bdr w:val="none" w:sz="0" w:space="0" w:color="auto" w:frame="1"/>
                              <w14:ligatures w14:val="standardContextual"/>
                            </w:rPr>
                            <w:t>„</w:t>
                          </w:r>
                          <w:sdt>
                            <w:sdtPr>
                              <w:alias w:val="Numeris"/>
                              <w:tag w:val="nr_5a54189f2d714408924a5324173636fc"/>
                              <w:lock w:val="sdtLocked"/>
                              <w:richText/>
                            </w:sdtPr>
                            <w:sdtContent>
                              <w:r>
                                <w:rPr>
                                  <w:rFonts w:eastAsia="Aptos" w:cs="Arial"/>
                                  <w:kern w:val="2"/>
                                  <w:szCs w:val="22"/>
                                  <w:bdr w:val="none" w:sz="0" w:space="0" w:color="auto" w:frame="1"/>
                                  <w14:ligatures w14:val="standardContextual"/>
                                </w:rPr>
                                <w:t>36</w:t>
                              </w:r>
                              <w:r>
                                <w:rPr>
                                  <w:rFonts w:eastAsia="Aptos" w:cs="Arial"/>
                                  <w:kern w:val="2"/>
                                  <w:szCs w:val="22"/>
                                  <w:bdr w:val="none" w:sz="0" w:space="0" w:color="auto" w:frame="1"/>
                                  <w:vertAlign w:val="superscript"/>
                                  <w14:ligatures w14:val="standardContextual"/>
                                </w:rPr>
                                <w:t>3</w:t>
                              </w:r>
                            </w:sdtContent>
                          </w:sdt>
                          <w:r>
                            <w:rPr>
                              <w:rFonts w:eastAsia="Aptos" w:cs="Arial"/>
                              <w:kern w:val="2"/>
                              <w:szCs w:val="22"/>
                              <w:bdr w:val="none" w:sz="0" w:space="0" w:color="auto" w:frame="1"/>
                              <w14:ligatures w14:val="standardContextual"/>
                            </w:rPr>
                            <w:t xml:space="preserve">. </w:t>
                          </w:r>
                          <w:r>
                            <w:rPr>
                              <w:rFonts w:eastAsia="Aptos" w:cs="Arial"/>
                              <w:kern w:val="2"/>
                              <w:szCs w:val="22"/>
                              <w:shd w:val="clear" w:color="auto" w:fill="FFFFFF"/>
                              <w14:ligatures w14:val="standardContextual"/>
                            </w:rPr>
                            <w:t>Kai formuojant naujus nekilnojamojo turto kadastro objektus šio reglamento 36</w:t>
                          </w:r>
                          <w:r>
                            <w:rPr>
                              <w:rFonts w:eastAsia="Aptos" w:cs="Arial"/>
                              <w:kern w:val="2"/>
                              <w:szCs w:val="22"/>
                              <w:shd w:val="clear" w:color="auto" w:fill="FFFFFF"/>
                              <w:vertAlign w:val="superscript"/>
                              <w14:ligatures w14:val="standardContextual"/>
                            </w:rPr>
                            <w:t>1</w:t>
                          </w:r>
                          <w:r>
                            <w:rPr>
                              <w:rFonts w:eastAsia="Aptos" w:cs="Arial"/>
                              <w:kern w:val="2"/>
                              <w:szCs w:val="22"/>
                              <w:shd w:val="clear" w:color="auto" w:fill="FFFFFF"/>
                              <w14:ligatures w14:val="standardContextual"/>
                            </w:rPr>
                            <w:t xml:space="preserve"> punkte nurodytais būdais turi būti atlikti statybos darbai, kuriems atlikti privaloma gauti statybą leidžiantį dokumentą, naujų nekilnojamojo turto kadastro objektų formavimo sprendiniai pateikiami rekonstravimo, paskirties keitimo, remonto projektuose ar remonto aprašuose. </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14:ligatures w14:val="standardContextual"/>
                            </w:rPr>
                          </w:pPr>
                          <w:r>
                            <w:rPr>
                              <w:rFonts w:eastAsia="Aptos" w:cs="Arial"/>
                              <w:kern w:val="2"/>
                              <w:szCs w:val="22"/>
                              <w:bdr w:val="none" w:sz="0" w:space="0" w:color="auto" w:frame="1"/>
                              <w14:ligatures w14:val="standardContextual"/>
                            </w:rPr>
                            <w:t>Formuojant naujus nekilnojamojo turto kadastro objektus nustatyta tvarka užbaigtuose statyti statiniuose šio reglamento 36</w:t>
                          </w:r>
                          <w:r>
                            <w:rPr>
                              <w:rFonts w:eastAsia="Aptos" w:cs="Arial"/>
                              <w:kern w:val="2"/>
                              <w:szCs w:val="22"/>
                              <w:bdr w:val="none" w:sz="0" w:space="0" w:color="auto" w:frame="1"/>
                              <w:vertAlign w:val="superscript"/>
                              <w14:ligatures w14:val="standardContextual"/>
                            </w:rPr>
                            <w:t>1</w:t>
                          </w:r>
                          <w:r>
                            <w:rPr>
                              <w:rFonts w:eastAsia="Aptos" w:cs="Arial"/>
                              <w:kern w:val="2"/>
                              <w:szCs w:val="22"/>
                              <w:bdr w:val="none" w:sz="0" w:space="0" w:color="auto" w:frame="1"/>
                              <w14:ligatures w14:val="standardContextual"/>
                            </w:rPr>
                            <w:t xml:space="preserve"> punkte nurodytais būdais, rengiama </w:t>
                          </w:r>
                          <w:r>
                            <w:rPr>
                              <w:rFonts w:eastAsia="Aptos"/>
                              <w:kern w:val="2"/>
                              <w:szCs w:val="24"/>
                              <w:shd w:val="clear" w:color="auto" w:fill="FFFFFF"/>
                              <w14:ligatures w14:val="standardContextual"/>
                            </w:rPr>
                            <w:t>STR 1.07.03:2017 „Statinių techninės ir naudojimo priežiūros tvarka. Naujų nekilnojamojo turto kadastro objektų formavimo tvarka“</w:t>
                          </w:r>
                          <w:r>
                            <w:rPr>
                              <w:rFonts w:eastAsia="Aptos" w:cs="Arial"/>
                              <w:kern w:val="2"/>
                              <w:szCs w:val="22"/>
                              <w:bdr w:val="none" w:sz="0" w:space="0" w:color="auto" w:frame="1"/>
                              <w14:ligatures w14:val="standardContextual"/>
                            </w:rPr>
                            <w:t xml:space="preserve"> 114 punkte nurodytos sudėties naujų nekilnojamojo turto kadastro objektų formavimo schema (toliau – schema), kurią rengti turi teisę Statybos įstatymo [5.1] 16 straipsnio 1 dalyje nurodyti asmenys.“</w:t>
                          </w:r>
                        </w:p>
                      </w:sdtContent>
                    </w:sdt>
                  </w:sdtContent>
                </w:sdt>
              </w:sdtContent>
            </w:sdt>
            <w:sdt>
              <w:sdtPr>
                <w:alias w:val="1.41 pp."/>
                <w:tag w:val="part_e88f0654a7984614968677728c789ebc"/>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88f0654a7984614968677728c789ebc"/>
                      <w:lock w:val="sdtLocked"/>
                      <w:richText/>
                    </w:sdtPr>
                    <w:sdtContent>
                      <w:r>
                        <w:rPr>
                          <w:kern w:val="2"/>
                          <w:szCs w:val="24"/>
                          <w:lang w:eastAsia="lt-LT"/>
                          <w14:ligatures w14:val="standardContextual"/>
                        </w:rPr>
                        <w:t>1.41</w:t>
                      </w:r>
                    </w:sdtContent>
                  </w:sdt>
                  <w:r>
                    <w:rPr>
                      <w:kern w:val="2"/>
                      <w:szCs w:val="24"/>
                      <w:lang w:eastAsia="lt-LT"/>
                      <w14:ligatures w14:val="standardContextual"/>
                    </w:rPr>
                    <w:t xml:space="preserve">. </w:t>
                  </w:r>
                  <w:r>
                    <w:rPr>
                      <w:rFonts w:eastAsia="Aptos"/>
                      <w:kern w:val="2"/>
                      <w:szCs w:val="24"/>
                      <w:lang w:eastAsia="lt-LT"/>
                      <w14:ligatures w14:val="standardContextual"/>
                    </w:rPr>
                    <w:t xml:space="preserve">Pripažįstu netekusiu galios </w:t>
                  </w:r>
                  <w:r>
                    <w:rPr>
                      <w:kern w:val="2"/>
                      <w:szCs w:val="24"/>
                      <w14:ligatures w14:val="standardContextual"/>
                    </w:rPr>
                    <w:t>37 punktą.</w:t>
                  </w:r>
                </w:p>
              </w:sdtContent>
            </w:sdt>
            <w:sdt>
              <w:sdtPr>
                <w:alias w:val="1.42 pp."/>
                <w:tag w:val="part_c9b47e40a76c417dbe396da24fe785b8"/>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c9b47e40a76c417dbe396da24fe785b8"/>
                      <w:lock w:val="sdtLocked"/>
                      <w:richText/>
                    </w:sdtPr>
                    <w:sdtContent>
                      <w:r>
                        <w:rPr>
                          <w:szCs w:val="24"/>
                          <w:lang w:eastAsia="lt-LT"/>
                        </w:rPr>
                        <w:t>1.42</w:t>
                      </w:r>
                    </w:sdtContent>
                  </w:sdt>
                  <w:r>
                    <w:rPr>
                      <w:szCs w:val="24"/>
                      <w:lang w:eastAsia="lt-LT"/>
                    </w:rPr>
                    <w:t xml:space="preserve">. </w:t>
                  </w:r>
                  <w:r>
                    <w:rPr>
                      <w:rFonts w:eastAsia="Aptos"/>
                      <w:kern w:val="2"/>
                      <w:szCs w:val="24"/>
                      <w:shd w:val="clear" w:color="auto" w:fill="FFFFFF"/>
                      <w14:ligatures w14:val="standardContextual"/>
                    </w:rPr>
                    <w:t>Pakeičiu 40 punkto antrąją pastraipą ir ją išdėstau taip</w:t>
                  </w:r>
                  <w:r>
                    <w:rPr>
                      <w:rFonts w:eastAsia="Aptos"/>
                      <w:kern w:val="2"/>
                      <w:szCs w:val="24"/>
                      <w14:ligatures w14:val="standardContextual"/>
                    </w:rPr>
                    <w:t>:</w:t>
                  </w:r>
                </w:p>
                <w:sdt>
                  <w:sdtPr>
                    <w:alias w:val="citata"/>
                    <w:tag w:val="part_d76eb6c5495b4c1ab80de03984e5c5e5"/>
                    <w:lock w:val="sdtLocked"/>
                    <w:richText/>
                  </w:sdtPr>
                  <w:sdtContent>
                    <w:sdt>
                      <w:sdtPr>
                        <w:alias w:val="pastraipa"/>
                        <w:tag w:val="part_427118099b3f42e19787b03af97035b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14:ligatures w14:val="standardContextual"/>
                            </w:rPr>
                            <w:t>„</w:t>
                          </w:r>
                          <w:r>
                            <w:rPr>
                              <w:rFonts w:eastAsia="Aptos"/>
                              <w:kern w:val="2"/>
                              <w:szCs w:val="24"/>
                              <w:lang w:eastAsia="lt-LT"/>
                              <w14:ligatures w14:val="standardContextual"/>
                            </w:rPr>
                            <w:t>Keičiant statinio (jo dalies) naudojimo paskirtį [5.23], antraštiniame lape užrašomos esamos ir būsimos (projektuojamos) statinio (jo dalies) naudojimo paskirties pavadinimas. Keičiant statinio kategoriją, nurodoma esama ir būsima statinio kategorija. Formuojant nekilnojamojo turto kadastro objektus, nurodomas esamas ir planuojamas jų kiekis.“</w:t>
                          </w:r>
                        </w:p>
                      </w:sdtContent>
                    </w:sdt>
                  </w:sdtContent>
                </w:sdt>
              </w:sdtContent>
            </w:sdt>
            <w:sdt>
              <w:sdtPr>
                <w:alias w:val="1.43 pp."/>
                <w:tag w:val="part_f0e39e182f254574b4fa10dbe5ed215d"/>
                <w:lock w:val="sdtLocked"/>
                <w:richText/>
              </w:sdtPr>
              <w:sdtContent>
                <w:p>
                  <w:pPr>
                    <w:tabs>
                      <w:tab w:val="left" w:pos="567"/>
                    </w:tabs>
                    <w:ind w:firstLine="567"/>
                    <w:rPr>
                      <w:color w:val="000000"/>
                      <w:szCs w:val="24"/>
                    </w:rPr>
                  </w:pPr>
                  <w:sdt>
                    <w:sdtPr>
                      <w:alias w:val="Numeris"/>
                      <w:tag w:val="nr_f0e39e182f254574b4fa10dbe5ed215d"/>
                      <w:lock w:val="sdtLocked"/>
                      <w:richText/>
                    </w:sdtPr>
                    <w:sdtContent>
                      <w:r>
                        <w:rPr>
                          <w:color w:val="000000"/>
                          <w:szCs w:val="24"/>
                        </w:rPr>
                        <w:t>1.43</w:t>
                      </w:r>
                    </w:sdtContent>
                  </w:sdt>
                  <w:r>
                    <w:rPr>
                      <w:color w:val="000000"/>
                      <w:szCs w:val="24"/>
                    </w:rPr>
                    <w:t>. Pakeičiu 41 punktą ir jį išdėstau taip:</w:t>
                  </w:r>
                </w:p>
                <w:sdt>
                  <w:sdtPr>
                    <w:alias w:val="citata"/>
                    <w:tag w:val="part_71473ebf3cad4412881fcb62fc9fa834"/>
                    <w:lock w:val="sdtLocked"/>
                    <w:richText/>
                  </w:sdtPr>
                  <w:sdtContent>
                    <w:sdt>
                      <w:sdtPr>
                        <w:alias w:val="41 p."/>
                        <w:tag w:val="part_fdaddaf02467438cb90d897ea3af8125"/>
                        <w:lock w:val="sdtLocked"/>
                        <w:richText/>
                      </w:sdtPr>
                      <w:sdtContent>
                        <w:p>
                          <w:pPr>
                            <w:tabs>
                              <w:tab w:val="left" w:pos="567"/>
                            </w:tabs>
                            <w:spacing w:line="276" w:lineRule="auto"/>
                            <w:ind w:firstLine="567"/>
                            <w:jc w:val="both"/>
                            <w:rPr>
                              <w:color w:val="000000"/>
                              <w:szCs w:val="24"/>
                            </w:rPr>
                          </w:pPr>
                          <w:r>
                            <w:t>„</w:t>
                          </w:r>
                          <w:sdt>
                            <w:sdtPr>
                              <w:alias w:val="Numeris"/>
                              <w:tag w:val="nr_fdaddaf02467438cb90d897ea3af8125"/>
                              <w:lock w:val="sdtLocked"/>
                              <w:richText/>
                            </w:sdtPr>
                            <w:sdtContent>
                              <w:r>
                                <w:rPr>
                                  <w:color w:val="000000"/>
                                  <w:szCs w:val="24"/>
                                </w:rPr>
                                <w:t>41</w:t>
                              </w:r>
                            </w:sdtContent>
                          </w:sdt>
                          <w:r>
                            <w:rPr>
                              <w:color w:val="000000"/>
                              <w:szCs w:val="24"/>
                            </w:rPr>
                            <w:t>.</w:t>
                          </w:r>
                          <w:r>
                            <w:rPr>
                              <w:b/>
                              <w:bCs/>
                              <w:color w:val="000000"/>
                              <w:szCs w:val="24"/>
                            </w:rPr>
                            <w:t> </w:t>
                          </w:r>
                          <w:r>
                            <w:rPr>
                              <w:color w:val="000000"/>
                              <w:szCs w:val="24"/>
                            </w:rPr>
                            <w:t>Projektuotojas statytojui projektą perduoda pagal perdavimo–priėmimo aktą. Statytojui perduodamas elektroniniais parašais pasirašytas projektas (jei numatyta projektavimo darbų rangos sutartyje), projektavimo darbų rangos sutartyje numatytas kompiuterinių laikmenų su įrašyta elektroniniu parašu pasirašyta projekto kopija skaičius, projekto dalių sprendinių skaičiavimų, pastato energinio naudingumo skaičiavimų, įrašytų į kompiuterinę laikmeną, skaičius.</w:t>
                          </w:r>
                        </w:p>
                        <w:p>
                          <w:pPr>
                            <w:tabs>
                              <w:tab w:val="left" w:pos="567"/>
                            </w:tabs>
                            <w:spacing w:line="276" w:lineRule="auto"/>
                            <w:ind w:firstLine="567"/>
                            <w:jc w:val="both"/>
                            <w:rPr>
                              <w:color w:val="000000"/>
                              <w:szCs w:val="24"/>
                            </w:rPr>
                          </w:pPr>
                          <w:r>
                            <w:rPr>
                              <w:color w:val="000000"/>
                              <w:szCs w:val="24"/>
                            </w:rPr>
                            <w:t>Kompiuterinėje laikmenoje įrašomos projekto kopijos minimaliosios raiškos reikalavimas, maksimalus rinkmenos dydis, galimi rinkmenos tekstinių ar grafinių dokumentų formatai, kiti reikalavimai, nustatyti STR 1.05.01:2017 „Statybą leidžiantys dokumentai, statybos užbaigimas. Nebaigto statinio registravimas ir perleidimas. Statybos sustabdymas. Savavališkos statybos padarinių šalinimas. Statybos pagal neteisėtai išduotą statybą leidžiantį dokumentą padarinių šalinimas“ [5.39]. Projekto dalių sprendinių skaičiavimai ir BEOS projekto sprendinių skaičiavimai statytojui perduodami įrašyti į kompiuterinę laikmeną.</w:t>
                          </w:r>
                        </w:p>
                        <w:p>
                          <w:pPr>
                            <w:tabs>
                              <w:tab w:val="left" w:pos="567"/>
                            </w:tabs>
                            <w:spacing w:line="276" w:lineRule="auto"/>
                            <w:ind w:firstLine="567"/>
                            <w:jc w:val="both"/>
                            <w:rPr>
                              <w:color w:val="000000"/>
                              <w:szCs w:val="24"/>
                            </w:rPr>
                          </w:pPr>
                          <w:r>
                            <w:rPr>
                              <w:color w:val="000000"/>
                              <w:szCs w:val="24"/>
                            </w:rPr>
                            <w:t>Statytojas elektroniniais parašais pasirašytą projektą, jei jis buvo parengtas statytojui, ar kompiuterinę laikmeną su įrašyta elektroniniu parašu pasirašyta projekto kopija (</w:t>
                            <w:noBreakHyphen/>
                            <w:t>omis) saugo iki perdavimo naujam turto valdytojui [5.32].</w:t>
                          </w:r>
                        </w:p>
                        <w:p>
                          <w:pPr>
                            <w:tabs>
                              <w:tab w:val="left" w:pos="567"/>
                            </w:tabs>
                            <w:spacing w:line="276" w:lineRule="auto"/>
                            <w:ind w:firstLine="567"/>
                            <w:jc w:val="both"/>
                            <w:rPr>
                              <w:color w:val="000000"/>
                              <w:szCs w:val="24"/>
                            </w:rPr>
                          </w:pPr>
                          <w:r>
                            <w:rPr>
                              <w:color w:val="000000"/>
                              <w:szCs w:val="24"/>
                            </w:rPr>
                            <w:t xml:space="preserve">Projektuotojas projektiniuose pasiūlymuose ir techniniame darbo projekte įrašo </w:t>
                          </w:r>
                          <w:r>
                            <w:rPr>
                              <w:szCs w:val="24"/>
                            </w:rPr>
                            <w:t>statinio architektą (architektūros kūrinio autoriaus)</w:t>
                          </w:r>
                          <w:r>
                            <w:rPr>
                              <w:color w:val="000000"/>
                              <w:szCs w:val="24"/>
                            </w:rPr>
                            <w:t>, kurio teisės įgyvendinamos ir ginamos Lietuvos Respublikos autorių teisių ir gretutinių teisių įstatyme nustatyta tvarka.</w:t>
                          </w:r>
                        </w:p>
                        <w:p>
                          <w:pPr>
                            <w:suppressAutoHyphens/>
                            <w:spacing w:line="276" w:lineRule="auto"/>
                            <w:ind w:firstLine="567"/>
                            <w:jc w:val="both"/>
                            <w:rPr>
                              <w:rFonts w:eastAsia="Aptos"/>
                              <w:kern w:val="2"/>
                              <w:szCs w:val="24"/>
                              <w:lang w:eastAsia="lt-LT"/>
                              <w14:ligatures w14:val="standardContextual"/>
                            </w:rPr>
                          </w:pPr>
                          <w:r>
                            <w:rPr>
                              <w:szCs w:val="24"/>
                              <w:lang w:eastAsia="lt-LT"/>
                            </w:rPr>
                            <w:t xml:space="preserve">Statinio architekto (architektūros kūrinio autoriaus) dalyvavimas rengiant statinio projektą yra tęstinis, </w:t>
                          </w:r>
                          <w:r>
                            <w:rPr>
                              <w:rFonts w:eastAsia="Aptos"/>
                              <w:kern w:val="2"/>
                              <w:szCs w:val="24"/>
                              <w14:ligatures w14:val="standardContextual"/>
                            </w:rPr>
                            <w:t>pritardamas</w:t>
                          </w:r>
                          <w:r>
                            <w:rPr>
                              <w:szCs w:val="24"/>
                              <w:lang w:eastAsia="lt-LT"/>
                            </w:rPr>
                            <w:t xml:space="preserve"> statinio architektūros sprendiniams </w:t>
                          </w:r>
                          <w:r>
                            <w:rPr>
                              <w:rFonts w:eastAsia="Aptos"/>
                              <w:kern w:val="2"/>
                              <w:szCs w:val="24"/>
                              <w14:ligatures w14:val="standardContextual"/>
                            </w:rPr>
                            <w:t xml:space="preserve">statinio projekte nurodytas statinio architektas (architektūros kūrinio autorius) </w:t>
                          </w:r>
                          <w:r>
                            <w:rPr>
                              <w:szCs w:val="24"/>
                              <w:lang w:eastAsia="lt-LT"/>
                            </w:rPr>
                            <w:t xml:space="preserve">pasirašo atitinkamai </w:t>
                          </w:r>
                          <w:r>
                            <w:rPr>
                              <w:rFonts w:eastAsia="Aptos"/>
                              <w:kern w:val="2"/>
                              <w:szCs w:val="24"/>
                              <w14:ligatures w14:val="standardContextual"/>
                            </w:rPr>
                            <w:t>statinio projekto ar jo etapo architektūrinėje dalyje</w:t>
                          </w:r>
                          <w:r>
                            <w:rPr>
                              <w:lang w:eastAsia="lt-LT"/>
                            </w:rPr>
                            <w:t xml:space="preserve">. Kai statinio architektas nėra </w:t>
                          </w:r>
                          <w:r>
                            <w:rPr>
                              <w:rFonts w:eastAsia="Cumberland"/>
                              <w:lang w:eastAsia="lt-LT"/>
                            </w:rPr>
                            <w:t>statinio projekto architektūrinės dalies vadovas</w:t>
                          </w:r>
                          <w:r>
                            <w:rPr>
                              <w:rFonts w:ascii="Arial" w:hAnsi="Arial"/>
                              <w:kern w:val="1"/>
                              <w:sz w:val="28"/>
                              <w:lang w:eastAsia="lt-LT"/>
                            </w:rPr>
                            <w:t xml:space="preserve"> </w:t>
                          </w:r>
                          <w:r>
                            <w:rPr>
                              <w:lang w:eastAsia="lt-LT"/>
                            </w:rPr>
                            <w:t>ar projekto vadovas</w:t>
                          </w:r>
                          <w:r>
                            <w:rPr>
                              <w:rFonts w:eastAsia="Cumberland"/>
                              <w:lang w:eastAsia="lt-LT"/>
                            </w:rPr>
                            <w:t>, pasirašydamas  statinio projekto arba jo etapo architektūrinėje dalyje patvirtina,</w:t>
                          </w:r>
                          <w:r>
                            <w:rPr>
                              <w:lang w:eastAsia="lt-LT"/>
                            </w:rPr>
                            <w:t xml:space="preserve"> kad nepažeistos jo kaip kūrinio autoriaus teisės, bet ne atitiktis normatyvinių teisės aktų reikalavimams</w:t>
                          </w:r>
                          <w:r>
                            <w:rPr>
                              <w:szCs w:val="24"/>
                              <w:lang w:eastAsia="lt-LT"/>
                            </w:rPr>
                            <w:t xml:space="preserve">. Jei statinio projekte nurodytas statinio architektas (architektūros kūrinio autorius) nesutinka pasirašyti projekto turi būti nurodyti motyvai susiję su autoriaus teisių apsauga. </w:t>
                          </w:r>
                          <w:r>
                            <w:rPr>
                              <w:color w:val="000000"/>
                              <w:szCs w:val="24"/>
                              <w:lang w:eastAsia="lt-LT"/>
                            </w:rPr>
                            <w:t xml:space="preserve">Ginčai dėl nemotyvuoto atsakymo nagrinėjami teisės aktų nustatyta tvarka, </w:t>
                          </w:r>
                          <w:r>
                            <w:rPr>
                              <w:szCs w:val="24"/>
                              <w:lang w:eastAsia="lt-LT"/>
                            </w:rPr>
                            <w:t>taip pat gali būti kreipiamasi į Lietuvos architektų rūmų Profesinės etikos tarybą.</w:t>
                          </w:r>
                          <w: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44 pp."/>
                <w:tag w:val="part_f5f0ca2c759d403c91fff9c92b3bb13d"/>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45 pp."/>
                <w:tag w:val="part_4fed3e2c09b5495f8b0122b7c50c59f0"/>
                <w:lock w:val="sdtLocked"/>
                <w:richText/>
              </w:sdtPr>
              <w:sdtContent>
                <w:p>
                  <w:pPr>
                    <w:spacing w:line="276" w:lineRule="atLeast"/>
                    <w:ind w:firstLine="567"/>
                    <w:jc w:val="both"/>
                    <w:rPr>
                      <w:color w:val="000000"/>
                      <w:szCs w:val="24"/>
                      <w:shd w:val="clear" w:color="auto" w:fill="FFFFFF"/>
                    </w:rPr>
                  </w:pPr>
                  <w:sdt>
                    <w:sdtPr>
                      <w:alias w:val="Numeris"/>
                      <w:tag w:val="nr_4fed3e2c09b5495f8b0122b7c50c59f0"/>
                      <w:lock w:val="sdtLocked"/>
                      <w:richText/>
                    </w:sdtPr>
                    <w:sdtContent>
                      <w:r>
                        <w:rPr>
                          <w:color w:val="000000"/>
                          <w:szCs w:val="24"/>
                        </w:rPr>
                        <w:t>1.45</w:t>
                      </w:r>
                    </w:sdtContent>
                  </w:sdt>
                  <w:r>
                    <w:rPr>
                      <w:color w:val="000000"/>
                      <w:szCs w:val="24"/>
                    </w:rPr>
                    <w:t>. </w:t>
                  </w:r>
                  <w:r>
                    <w:rPr>
                      <w:color w:val="000000"/>
                      <w:szCs w:val="24"/>
                      <w:shd w:val="clear" w:color="auto" w:fill="FFFFFF"/>
                    </w:rPr>
                    <w:t>Pakeičiu 42 punktą ir jį išdėstau taip: </w:t>
                  </w:r>
                </w:p>
                <w:sdt>
                  <w:sdtPr>
                    <w:alias w:val="citata"/>
                    <w:tag w:val="part_d97d45c60ac04c1d8597da1802386a49"/>
                    <w:lock w:val="sdtLocked"/>
                    <w:richText/>
                  </w:sdtPr>
                  <w:sdtContent>
                    <w:sdt>
                      <w:sdtPr>
                        <w:alias w:val="42 p."/>
                        <w:tag w:val="part_e41399671bfa41ce8c2efca3ae705fdf"/>
                        <w:lock w:val="sdtLocked"/>
                        <w:richText/>
                      </w:sdtPr>
                      <w:sdtContent>
                        <w:p>
                          <w:pPr>
                            <w:spacing w:line="276" w:lineRule="auto"/>
                            <w:ind w:firstLine="567"/>
                            <w:jc w:val="both"/>
                            <w:rPr>
                              <w:color w:val="000000"/>
                              <w:szCs w:val="24"/>
                            </w:rPr>
                          </w:pPr>
                          <w:r>
                            <w:t>„</w:t>
                          </w:r>
                          <w:sdt>
                            <w:sdtPr>
                              <w:alias w:val="Numeris"/>
                              <w:tag w:val="nr_e41399671bfa41ce8c2efca3ae705fdf"/>
                              <w:lock w:val="sdtLocked"/>
                              <w:richText/>
                            </w:sdtPr>
                            <w:sdtContent>
                              <w:r>
                                <w:rPr>
                                  <w:color w:val="000000"/>
                                  <w:szCs w:val="24"/>
                                </w:rPr>
                                <w:t>42</w:t>
                              </w:r>
                            </w:sdtContent>
                          </w:sdt>
                          <w:r>
                            <w:rPr>
                              <w:color w:val="000000"/>
                              <w:szCs w:val="24"/>
                            </w:rPr>
                            <w:t xml:space="preserve">. Projektas keičiamas sudarius papildomą sutartį su projektuotoju ir statytojui patvirtinus papildomą techninę užduotį. </w:t>
                          </w:r>
                          <w:r>
                            <w:rPr>
                              <w:szCs w:val="24"/>
                            </w:rPr>
                            <w:t xml:space="preserve">Statinio architektui (architektūros kūrinio autoriui) sutikus (šio reglamento </w:t>
                          </w:r>
                          <w:r>
                            <w:rPr>
                              <w:szCs w:val="24"/>
                              <w:lang w:val="en-GB"/>
                            </w:rPr>
                            <w:t>41 punkte nurodyta tvarka,</w:t>
                          </w:r>
                          <w:r>
                            <w:rPr>
                              <w:color w:val="000000"/>
                              <w:szCs w:val="24"/>
                            </w:rPr>
                            <w:t xml:space="preserve"> projekto keitimus ir (ar) papildymus atlieka projektą parengęs projektuotojas parengdamas naujos laidos projektą ar projekto sprendinių dokumentą (-us).</w:t>
                          </w:r>
                        </w:p>
                        <w:p>
                          <w:pPr>
                            <w:spacing w:line="276" w:lineRule="auto"/>
                            <w:ind w:firstLine="567"/>
                            <w:jc w:val="both"/>
                            <w:rPr>
                              <w:color w:val="000000"/>
                              <w:szCs w:val="24"/>
                            </w:rPr>
                          </w:pPr>
                          <w:r>
                            <w:rPr>
                              <w:color w:val="000000"/>
                              <w:szCs w:val="24"/>
                            </w:rPr>
                            <w:t>Projekto sprendinių pakeitimai privalo atitikti Reglamente (ES) Nr. 305/2011 [5.17] nurodytus esminius statinių reikalavimus, esminius architektūros reikalavimus, normatyvinių statybos techninių ir normatyvinių statinio saugos ir paskirties dokumentų reikalavimus.</w:t>
                          </w:r>
                        </w:p>
                        <w:p>
                          <w:pPr>
                            <w:spacing w:line="276" w:lineRule="auto"/>
                            <w:ind w:firstLine="567"/>
                            <w:jc w:val="both"/>
                            <w:rPr>
                              <w:color w:val="000000"/>
                              <w:szCs w:val="24"/>
                            </w:rPr>
                          </w:pPr>
                          <w:r>
                            <w:rPr>
                              <w:color w:val="000000"/>
                              <w:szCs w:val="24"/>
                            </w:rPr>
                            <w:t>Jeigu išdavus statybą leidžiantį dokumentą atliekami Statybos įstatymo 2 straipsnio 11 dalyje nurodyti esminių statinio projekto sprendinių keitimai ir vadovaujantis Statybos įstatymo 27 straipsnio 33 dalimi reikia gauti naują statybą leidžiantį dokumentą:</w:t>
                          </w:r>
                        </w:p>
                        <w:sdt>
                          <w:sdtPr>
                            <w:alias w:val="42.1 pp."/>
                            <w:tag w:val="part_cf1bc95d2d074e74b8f3735a5b551a1e"/>
                            <w:lock w:val="sdtLocked"/>
                            <w:richText/>
                          </w:sdtPr>
                          <w:sdtContent>
                            <w:p>
                              <w:pPr>
                                <w:spacing w:line="276" w:lineRule="auto"/>
                                <w:ind w:firstLine="567"/>
                                <w:jc w:val="both"/>
                                <w:rPr>
                                  <w:color w:val="000000"/>
                                  <w:szCs w:val="24"/>
                                </w:rPr>
                              </w:pPr>
                              <w:sdt>
                                <w:sdtPr>
                                  <w:alias w:val="Numeris"/>
                                  <w:tag w:val="nr_cf1bc95d2d074e74b8f3735a5b551a1e"/>
                                  <w:lock w:val="sdtLocked"/>
                                  <w:richText/>
                                </w:sdtPr>
                                <w:sdtContent>
                                  <w:r>
                                    <w:rPr>
                                      <w:color w:val="000000"/>
                                      <w:szCs w:val="24"/>
                                    </w:rPr>
                                    <w:t>42.1</w:t>
                                  </w:r>
                                </w:sdtContent>
                              </w:sdt>
                              <w:r>
                                <w:rPr>
                                  <w:color w:val="000000"/>
                                  <w:szCs w:val="24"/>
                                </w:rPr>
                                <w:t>.  naujos laidos projektas turi būti rengiamas ir naujas statybą leidžiantis dokumentas turi būti gautas iki pranešimo apie statybos pradžią (kai keitimai atliekami techninio darbo projekto rengimo metu, – iki statytojo teisės pradėti statybos darbus įgijimo);</w:t>
                              </w:r>
                            </w:p>
                          </w:sdtContent>
                        </w:sdt>
                        <w:sdt>
                          <w:sdtPr>
                            <w:alias w:val="42.2 pp."/>
                            <w:tag w:val="part_fcba62224984442aab7147defa31087f"/>
                            <w:lock w:val="sdtLocked"/>
                            <w:richText/>
                          </w:sdtPr>
                          <w:sdtContent>
                            <w:p>
                              <w:pPr>
                                <w:spacing w:line="276" w:lineRule="auto"/>
                                <w:ind w:firstLine="567"/>
                                <w:jc w:val="both"/>
                                <w:rPr>
                                  <w:rFonts w:eastAsia="Aptos"/>
                                  <w:kern w:val="2"/>
                                  <w:szCs w:val="24"/>
                                  <w14:ligatures w14:val="standardContextual"/>
                                </w:rPr>
                              </w:pPr>
                              <w:sdt>
                                <w:sdtPr>
                                  <w:alias w:val="Numeris"/>
                                  <w:tag w:val="nr_fcba62224984442aab7147defa31087f"/>
                                  <w:lock w:val="sdtLocked"/>
                                  <w:richText/>
                                </w:sdtPr>
                                <w:sdtContent>
                                  <w:r>
                                    <w:rPr>
                                      <w:color w:val="000000"/>
                                      <w:szCs w:val="24"/>
                                    </w:rPr>
                                    <w:t>42.2</w:t>
                                  </w:r>
                                </w:sdtContent>
                              </w:sdt>
                              <w:r>
                                <w:rPr>
                                  <w:color w:val="000000"/>
                                  <w:szCs w:val="24"/>
                                </w:rPr>
                                <w:t xml:space="preserve">.  prieš vykdant arba norint tęsti tokio statinio statybos darbus, turi būti rengiamas naujos laidos projektas, gautas naujas statybą leidžiantis dokumentas, statinio projekto pakeitimai turi būti užregistruoti Lietuvos Respublikos statybos leidimų ir statybos valstybinės priežiūros informacinėje sistemoje „Infostatyba“ </w:t>
                              </w:r>
                              <w:r>
                                <w:rPr>
                                  <w:szCs w:val="24"/>
                                </w:rPr>
                                <w:t xml:space="preserve">kartu su pranešimu apie statybos pradžią </w:t>
                              </w:r>
                              <w:r>
                                <w:rPr>
                                  <w:color w:val="000000"/>
                                  <w:szCs w:val="24"/>
                                </w:rPr>
                                <w:t>(kai keitimai atliekami po statybos darbų pradžios) [5.39].</w:t>
                              </w:r>
                              <w: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46 pp."/>
                <w:tag w:val="part_30113f55a8cb44b2b19c1ef4dd80b2a3"/>
                <w:lock w:val="sdtLocked"/>
                <w:richText/>
              </w:sdtPr>
              <w:sdtContent>
                <w:p>
                  <w:pPr>
                    <w:spacing w:line="276" w:lineRule="atLeast"/>
                    <w:ind w:firstLine="567"/>
                    <w:jc w:val="both"/>
                    <w:rPr>
                      <w:color w:val="000000"/>
                      <w:szCs w:val="24"/>
                    </w:rPr>
                  </w:pPr>
                  <w:sdt>
                    <w:sdtPr>
                      <w:alias w:val="Numeris"/>
                      <w:tag w:val="nr_30113f55a8cb44b2b19c1ef4dd80b2a3"/>
                      <w:lock w:val="sdtLocked"/>
                      <w:richText/>
                    </w:sdtPr>
                    <w:sdtContent>
                      <w:r>
                        <w:rPr>
                          <w:color w:val="000000"/>
                          <w:szCs w:val="24"/>
                        </w:rPr>
                        <w:t>1.46</w:t>
                      </w:r>
                    </w:sdtContent>
                  </w:sdt>
                  <w:r>
                    <w:rPr>
                      <w:color w:val="000000"/>
                      <w:szCs w:val="24"/>
                    </w:rPr>
                    <w:t>. Pakeičiu 43 punktą ir jį išdėstau taip:</w:t>
                  </w:r>
                </w:p>
                <w:sdt>
                  <w:sdtPr>
                    <w:alias w:val="citata"/>
                    <w:tag w:val="part_f5523150bb1440c58e1b46a44dc3fff5"/>
                    <w:lock w:val="sdtLocked"/>
                    <w:richText/>
                  </w:sdtPr>
                  <w:sdtContent>
                    <w:sdt>
                      <w:sdtPr>
                        <w:alias w:val="43 p."/>
                        <w:tag w:val="part_da0b5344d481448cb8ad61e221d582ab"/>
                        <w:lock w:val="sdtLocked"/>
                        <w:richText/>
                      </w:sdtPr>
                      <w:sdtContent>
                        <w:p>
                          <w:pPr>
                            <w:spacing w:line="276" w:lineRule="auto"/>
                            <w:ind w:firstLine="567"/>
                            <w:jc w:val="both"/>
                            <w:rPr>
                              <w:color w:val="000000"/>
                              <w:szCs w:val="24"/>
                            </w:rPr>
                          </w:pPr>
                          <w:r>
                            <w:t>„</w:t>
                          </w:r>
                          <w:sdt>
                            <w:sdtPr>
                              <w:alias w:val="Numeris"/>
                              <w:tag w:val="nr_da0b5344d481448cb8ad61e221d582ab"/>
                              <w:lock w:val="sdtLocked"/>
                              <w:richText/>
                            </w:sdtPr>
                            <w:sdtContent>
                              <w:r>
                                <w:rPr>
                                  <w:color w:val="000000"/>
                                  <w:szCs w:val="24"/>
                                </w:rPr>
                                <w:t>43</w:t>
                              </w:r>
                            </w:sdtContent>
                          </w:sdt>
                          <w:r>
                            <w:rPr>
                              <w:color w:val="000000"/>
                              <w:szCs w:val="24"/>
                            </w:rPr>
                            <w:t>. Jeigu išdavus statybą leidžiantį dokumentą atliekami Statybos įstatymo 27 straipsnio 33 dalyje nurodyti esminių statinio projekto sprendinių keitimai ir vadovaujantis Statybos įstatymo 27 straipsnio 33 dalimi nereikia gauti naujo statybą leidžiančio dokumento (išskyrus projektinius pasiūlymus, pagal kuriuos gautas statybą leidžiantis dokumentas)</w:t>
                          </w:r>
                          <w:r>
                            <w:rPr>
                              <w:szCs w:val="24"/>
                            </w:rPr>
                            <w:t>;</w:t>
                          </w:r>
                        </w:p>
                        <w:sdt>
                          <w:sdtPr>
                            <w:alias w:val="43.1 pp."/>
                            <w:tag w:val="part_1de0bcb43dca401aa82281629b750ae9"/>
                            <w:lock w:val="sdtLocked"/>
                            <w:richText/>
                          </w:sdtPr>
                          <w:sdtContent>
                            <w:p>
                              <w:pPr>
                                <w:spacing w:line="276" w:lineRule="auto"/>
                                <w:ind w:firstLine="567"/>
                                <w:jc w:val="both"/>
                                <w:rPr>
                                  <w:color w:val="000000"/>
                                  <w:szCs w:val="24"/>
                                </w:rPr>
                              </w:pPr>
                              <w:sdt>
                                <w:sdtPr>
                                  <w:alias w:val="Numeris"/>
                                  <w:tag w:val="nr_1de0bcb43dca401aa82281629b750ae9"/>
                                  <w:lock w:val="sdtLocked"/>
                                  <w:richText/>
                                </w:sdtPr>
                                <w:sdtContent>
                                  <w:r>
                                    <w:rPr>
                                      <w:color w:val="000000"/>
                                      <w:szCs w:val="24"/>
                                    </w:rPr>
                                    <w:t>43.1</w:t>
                                  </w:r>
                                </w:sdtContent>
                              </w:sdt>
                              <w:r>
                                <w:rPr>
                                  <w:color w:val="000000"/>
                                  <w:szCs w:val="24"/>
                                </w:rPr>
                                <w:t> naujos laidos projektas turi būti parengtas iki pranešimo apie statybos pradžią, statinio projekto pakeitimus (naujos laidos (ų) projektą) būtina užregistruoti Lietuvos Respublikos statybos leidimų ir statybos valstybinės priežiūros informacinėje sistemoje „Infostatyba“ </w:t>
                              </w:r>
                              <w:r>
                                <w:rPr>
                                  <w:szCs w:val="24"/>
                                </w:rPr>
                                <w:t xml:space="preserve">kartu su pranešimu apie statybos pradžią </w:t>
                              </w:r>
                              <w:r>
                                <w:rPr>
                                  <w:color w:val="000000"/>
                                  <w:szCs w:val="24"/>
                                </w:rPr>
                                <w:t>(kai keitimai atliekami techninio darbo projekto rengimo metu, – iki statytojo teisės pradėti statybos darbus įgijimo)</w:t>
                              </w:r>
                              <w:r>
                                <w:rPr>
                                  <w:kern w:val="2"/>
                                  <w:szCs w:val="24"/>
                                  <w14:ligatures w14:val="standardContextual"/>
                                </w:rPr>
                                <w:t xml:space="preserve"> [5.39</w:t>
                              </w:r>
                              <w:r>
                                <w:rPr>
                                  <w:szCs w:val="24"/>
                                </w:rPr>
                                <w:t>]</w:t>
                              </w:r>
                              <w:r>
                                <w:rPr>
                                  <w:color w:val="000000"/>
                                  <w:szCs w:val="24"/>
                                </w:rPr>
                                <w:t>;</w:t>
                              </w:r>
                            </w:p>
                          </w:sdtContent>
                        </w:sdt>
                        <w:sdt>
                          <w:sdtPr>
                            <w:alias w:val="43.2 pp."/>
                            <w:tag w:val="part_e5c8bd08e1c74ceb9f2a05344c92568a"/>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e5c8bd08e1c74ceb9f2a05344c92568a"/>
                                  <w:lock w:val="sdtLocked"/>
                                  <w:richText/>
                                </w:sdtPr>
                                <w:sdtContent>
                                  <w:r>
                                    <w:rPr>
                                      <w:color w:val="000000"/>
                                      <w:szCs w:val="24"/>
                                      <w:lang w:eastAsia="lt-LT"/>
                                    </w:rPr>
                                    <w:t>43.2</w:t>
                                  </w:r>
                                </w:sdtContent>
                              </w:sdt>
                              <w:r>
                                <w:rPr>
                                  <w:color w:val="000000"/>
                                  <w:szCs w:val="24"/>
                                  <w:lang w:eastAsia="lt-LT"/>
                                </w:rPr>
                                <w:t xml:space="preserve"> prieš vykdant arba </w:t>
                              </w:r>
                              <w:r>
                                <w:rPr>
                                  <w:szCs w:val="24"/>
                                  <w:lang w:eastAsia="lt-LT"/>
                                </w:rPr>
                                <w:t>norint tęsti</w:t>
                              </w:r>
                              <w:r>
                                <w:rPr>
                                  <w:color w:val="000000"/>
                                  <w:szCs w:val="24"/>
                                  <w:lang w:eastAsia="lt-LT"/>
                                </w:rPr>
                                <w:t xml:space="preserve"> tokio statinio statybos darbus, turi būti rengiamas naujos laidos projektas, pakeistas projektas turi būti patvirtintas, turi būti atlikta pakeisto techninio darbo projekto ekspertizė, kai ji privaloma, statinio projekto pakeitimai turi būti užregistruoti Lietuvos Respublikos statybos leidimų ir statybos valstybinės priežiūros informacinėje sistemoje „Infostatyba“ </w:t>
                              </w:r>
                              <w:r>
                                <w:rPr>
                                  <w:kern w:val="2"/>
                                  <w:szCs w:val="24"/>
                                  <w14:ligatures w14:val="standardContextual"/>
                                </w:rPr>
                                <w:t>kartu su pranešimu apie statybos pradžią [5.39]</w:t>
                              </w:r>
                              <w:r>
                                <w:rPr>
                                  <w:color w:val="000000"/>
                                  <w:szCs w:val="24"/>
                                  <w:lang w:eastAsia="lt-LT"/>
                                </w:rPr>
                                <w:t>.</w:t>
                              </w:r>
                              <w: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47 pp."/>
                <w:tag w:val="part_d5bdd442691b4cd592d99e001f61eb5d"/>
                <w:lock w:val="sdtLocked"/>
                <w:richText/>
              </w:sdtPr>
              <w:sdtContent>
                <w:p>
                  <w:pPr>
                    <w:suppressAutoHyphens/>
                    <w:spacing w:line="276" w:lineRule="atLeast"/>
                    <w:ind w:firstLine="567"/>
                    <w:jc w:val="both"/>
                    <w:rPr>
                      <w:color w:val="000000"/>
                      <w:szCs w:val="24"/>
                      <w:lang w:eastAsia="lt-LT"/>
                    </w:rPr>
                  </w:pPr>
                  <w:sdt>
                    <w:sdtPr>
                      <w:alias w:val="Numeris"/>
                      <w:tag w:val="nr_d5bdd442691b4cd592d99e001f61eb5d"/>
                      <w:lock w:val="sdtLocked"/>
                      <w:richText/>
                    </w:sdtPr>
                    <w:sdtContent>
                      <w:r>
                        <w:rPr>
                          <w:color w:val="000000"/>
                          <w:szCs w:val="24"/>
                          <w:lang w:eastAsia="lt-LT"/>
                        </w:rPr>
                        <w:t>1.47</w:t>
                      </w:r>
                    </w:sdtContent>
                  </w:sdt>
                  <w:r>
                    <w:rPr>
                      <w:color w:val="000000"/>
                      <w:szCs w:val="24"/>
                      <w:lang w:eastAsia="lt-LT"/>
                    </w:rPr>
                    <w:t>. Papildau 43</w:t>
                  </w:r>
                  <w:r>
                    <w:rPr>
                      <w:color w:val="000000"/>
                      <w:szCs w:val="24"/>
                      <w:vertAlign w:val="superscript"/>
                      <w:lang w:eastAsia="lt-LT"/>
                    </w:rPr>
                    <w:t>1</w:t>
                  </w:r>
                  <w:r>
                    <w:rPr>
                      <w:color w:val="000000"/>
                      <w:szCs w:val="24"/>
                      <w:lang w:eastAsia="lt-LT"/>
                    </w:rPr>
                    <w:t> punktu:</w:t>
                  </w:r>
                </w:p>
                <w:sdt>
                  <w:sdtPr>
                    <w:alias w:val="citata"/>
                    <w:tag w:val="part_9d462ccfed8d4f6187251bbc7dbd13ab"/>
                    <w:lock w:val="sdtLocked"/>
                    <w:richText/>
                  </w:sdtPr>
                  <w:sdtContent>
                    <w:sdt>
                      <w:sdtPr>
                        <w:alias w:val="43-1 p."/>
                        <w:tag w:val="part_215edfbae6bc4eaab87094a0ec41d0c0"/>
                        <w:lock w:val="sdtLocked"/>
                        <w:richText/>
                      </w:sdtPr>
                      <w:sdtContent>
                        <w:p>
                          <w:pPr>
                            <w:suppressAutoHyphens/>
                            <w:spacing w:line="276" w:lineRule="auto"/>
                            <w:ind w:firstLine="567"/>
                            <w:jc w:val="both"/>
                            <w:rPr>
                              <w:rFonts w:eastAsia="Aptos"/>
                              <w:kern w:val="2"/>
                              <w:szCs w:val="24"/>
                              <w:lang w:eastAsia="lt-LT"/>
                              <w14:ligatures w14:val="standardContextual"/>
                            </w:rPr>
                          </w:pPr>
                          <w:r>
                            <w:t>„</w:t>
                          </w:r>
                          <w:sdt>
                            <w:sdtPr>
                              <w:alias w:val="Numeris"/>
                              <w:tag w:val="nr_215edfbae6bc4eaab87094a0ec41d0c0"/>
                              <w:lock w:val="sdtLocked"/>
                              <w:richText/>
                            </w:sdtPr>
                            <w:sdtContent>
                              <w:r>
                                <w:rPr>
                                  <w:color w:val="000000"/>
                                  <w:szCs w:val="24"/>
                                </w:rPr>
                                <w:t>43</w:t>
                              </w:r>
                              <w:r>
                                <w:rPr>
                                  <w:color w:val="000000"/>
                                  <w:szCs w:val="24"/>
                                  <w:vertAlign w:val="superscript"/>
                                </w:rPr>
                                <w:t>1</w:t>
                              </w:r>
                            </w:sdtContent>
                          </w:sdt>
                          <w:r>
                            <w:rPr>
                              <w:color w:val="000000"/>
                              <w:szCs w:val="24"/>
                            </w:rPr>
                            <w:t xml:space="preserve">. </w:t>
                          </w:r>
                          <w:r>
                            <w:rPr>
                              <w:szCs w:val="24"/>
                            </w:rPr>
                            <w:t>Jeigu išdavus statybą leidžiantį dokumentą atliekami statinio projekto sprendinių pakeitimai, išskyrus 42</w:t>
                          </w:r>
                          <w:r>
                            <w:rPr>
                              <w:szCs w:val="24"/>
                              <w:vertAlign w:val="superscript"/>
                            </w:rPr>
                            <w:t>1</w:t>
                          </w:r>
                          <w:r>
                            <w:rPr>
                              <w:szCs w:val="24"/>
                            </w:rPr>
                            <w:t xml:space="preserve"> ir 42² punktuose nurodytus atvejus, turi būti rengiamas naujos laidos (ų) projekto sprendinių dokumentas (-ai) (išskyrus projektinius pasiūlymus, pagal kuriuos gautas statybą leidžiantis dokumentas), kuris (-ie) turi būti užregistruotas (-i) IS „Infostatyba“ kartu su pranešimu apie statybos pradžią  [5.39].</w:t>
                          </w:r>
                          <w: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48 pp."/>
                <w:tag w:val="part_7ebb65dca44a4790bb00b9b32c0bacc7"/>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7ebb65dca44a4790bb00b9b32c0bacc7"/>
                      <w:lock w:val="sdtLocked"/>
                      <w:richText/>
                    </w:sdtPr>
                    <w:sdtContent>
                      <w:r>
                        <w:rPr>
                          <w:rFonts w:eastAsia="Aptos"/>
                          <w:kern w:val="2"/>
                          <w:szCs w:val="24"/>
                          <w:lang w:eastAsia="lt-LT"/>
                          <w14:ligatures w14:val="standardContextual"/>
                        </w:rPr>
                        <w:t>1.48</w:t>
                      </w:r>
                    </w:sdtContent>
                  </w:sdt>
                  <w:r>
                    <w:rPr>
                      <w:rFonts w:eastAsia="Aptos"/>
                      <w:kern w:val="2"/>
                      <w:szCs w:val="24"/>
                      <w:lang w:eastAsia="lt-LT"/>
                      <w14:ligatures w14:val="standardContextual"/>
                    </w:rPr>
                    <w:t>. Papildau 43</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xml:space="preserve"> punktu:</w:t>
                  </w:r>
                </w:p>
                <w:sdt>
                  <w:sdtPr>
                    <w:alias w:val="citata"/>
                    <w:tag w:val="part_08b9767a34a34726a83a05d9fa855e34"/>
                    <w:lock w:val="sdtLocked"/>
                    <w:richText/>
                  </w:sdtPr>
                  <w:sdtContent>
                    <w:sdt>
                      <w:sdtPr>
                        <w:alias w:val="43-2 p."/>
                        <w:tag w:val="part_c1e6365e635b496194de89f875669d73"/>
                        <w:lock w:val="sdtLocked"/>
                        <w:richText/>
                      </w:sdtPr>
                      <w:sdtContent>
                        <w:p>
                          <w:pPr>
                            <w:tabs>
                              <w:tab w:val="left" w:pos="993"/>
                            </w:tabs>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c1e6365e635b496194de89f875669d73"/>
                              <w:lock w:val="sdtLocked"/>
                              <w:richText/>
                            </w:sdtPr>
                            <w:sdtContent>
                              <w:r>
                                <w:rPr>
                                  <w:rFonts w:eastAsia="Aptos"/>
                                  <w:kern w:val="2"/>
                                  <w:szCs w:val="24"/>
                                  <w:lang w:eastAsia="lt-LT"/>
                                  <w14:ligatures w14:val="standardContextual"/>
                                </w:rPr>
                                <w:t>43</w:t>
                              </w:r>
                              <w:r>
                                <w:rPr>
                                  <w:rFonts w:eastAsia="Aptos"/>
                                  <w:kern w:val="2"/>
                                  <w:szCs w:val="24"/>
                                  <w:vertAlign w:val="superscript"/>
                                  <w:lang w:eastAsia="lt-LT"/>
                                  <w14:ligatures w14:val="standardContextual"/>
                                </w:rPr>
                                <w:t>2</w:t>
                              </w:r>
                            </w:sdtContent>
                          </w:sdt>
                          <w:r>
                            <w:rPr>
                              <w:rFonts w:eastAsia="Aptos"/>
                              <w:kern w:val="2"/>
                              <w:szCs w:val="24"/>
                              <w:lang w:eastAsia="lt-LT"/>
                              <w14:ligatures w14:val="standardContextual"/>
                            </w:rPr>
                            <w:t xml:space="preserve">. </w:t>
                          </w:r>
                          <w:r>
                            <w:rPr>
                              <w:rFonts w:eastAsia="Aptos"/>
                              <w:kern w:val="2"/>
                              <w:szCs w:val="24"/>
                              <w14:ligatures w14:val="standardContextual"/>
                            </w:rPr>
                            <w:t>Esminiu statinio išvaizdos keitimu laikoma:</w:t>
                          </w:r>
                        </w:p>
                        <w:sdt>
                          <w:sdtPr>
                            <w:alias w:val="43-2.1 pp."/>
                            <w:tag w:val="part_803e2766115c4ac58b8603ad6ba74011"/>
                            <w:lock w:val="sdtLocked"/>
                            <w:richText/>
                          </w:sdtPr>
                          <w:sdtContent>
                            <w:p>
                              <w:pPr>
                                <w:tabs>
                                  <w:tab w:val="left" w:pos="993"/>
                                </w:tabs>
                                <w:spacing w:line="276" w:lineRule="auto"/>
                                <w:ind w:firstLine="567"/>
                                <w:jc w:val="both"/>
                                <w:textAlignment w:val="baseline"/>
                                <w:rPr>
                                  <w:szCs w:val="24"/>
                                  <w:lang w:eastAsia="lt-LT"/>
                                </w:rPr>
                              </w:pPr>
                              <w:sdt>
                                <w:sdtPr>
                                  <w:alias w:val="Numeris"/>
                                  <w:tag w:val="nr_803e2766115c4ac58b8603ad6ba74011"/>
                                  <w:lock w:val="sdtLocked"/>
                                  <w:richText/>
                                </w:sdtPr>
                                <w:sdtContent>
                                  <w:r>
                                    <w:rPr>
                                      <w:szCs w:val="24"/>
                                      <w:lang w:eastAsia="lt-LT"/>
                                    </w:rPr>
                                    <w:t>43</w:t>
                                  </w:r>
                                  <w:r>
                                    <w:rPr>
                                      <w:szCs w:val="24"/>
                                      <w:vertAlign w:val="superscript"/>
                                      <w:lang w:eastAsia="lt-LT"/>
                                    </w:rPr>
                                    <w:t>2</w:t>
                                  </w:r>
                                  <w:r>
                                    <w:rPr>
                                      <w:szCs w:val="24"/>
                                      <w:lang w:eastAsia="lt-LT"/>
                                    </w:rPr>
                                    <w:t>.1</w:t>
                                  </w:r>
                                </w:sdtContent>
                              </w:sdt>
                              <w:r>
                                <w:rPr>
                                  <w:szCs w:val="24"/>
                                  <w:lang w:eastAsia="lt-LT"/>
                                </w:rPr>
                                <w:t xml:space="preserve">. </w:t>
                              </w:r>
                              <w:r>
                                <w:rPr>
                                  <w:rFonts w:eastAsia="Yu Gothic Light"/>
                                  <w:szCs w:val="24"/>
                                  <w:lang w:eastAsia="lt-LT"/>
                                </w:rPr>
                                <w:t>Statybos metu keičiant projektinius sprendinius  esminiu statinio išvaizdos keitimu laikoma:</w:t>
                              </w:r>
                              <w:r>
                                <w:rPr>
                                  <w:rFonts w:eastAsia="Aptos"/>
                                  <w:szCs w:val="24"/>
                                  <w:lang w:eastAsia="lt-LT"/>
                                </w:rPr>
                                <w:t> </w:t>
                              </w:r>
                            </w:p>
                            <w:sdt>
                              <w:sdtPr>
                                <w:alias w:val="43-2.1.1 pp."/>
                                <w:tag w:val="part_f19ffbd036654b93b5a4a84931fabfb6"/>
                                <w:lock w:val="sdtLocked"/>
                                <w:richText/>
                              </w:sdtPr>
                              <w:sdtContent>
                                <w:p>
                                  <w:pPr>
                                    <w:tabs>
                                      <w:tab w:val="left" w:pos="567"/>
                                    </w:tabs>
                                    <w:spacing w:line="276" w:lineRule="auto"/>
                                    <w:ind w:firstLine="567"/>
                                    <w:jc w:val="both"/>
                                    <w:textAlignment w:val="baseline"/>
                                    <w:rPr>
                                      <w:szCs w:val="24"/>
                                      <w:lang w:eastAsia="lt-LT"/>
                                    </w:rPr>
                                  </w:pPr>
                                  <w:sdt>
                                    <w:sdtPr>
                                      <w:alias w:val="Numeris"/>
                                      <w:tag w:val="nr_f19ffbd036654b93b5a4a84931fabfb6"/>
                                      <w:lock w:val="sdtLocked"/>
                                      <w:richText/>
                                    </w:sdtPr>
                                    <w:sdtContent>
                                      <w:r>
                                        <w:rPr>
                                          <w:szCs w:val="24"/>
                                          <w:lang w:eastAsia="lt-LT"/>
                                        </w:rPr>
                                        <w:t>43</w:t>
                                      </w:r>
                                      <w:r>
                                        <w:rPr>
                                          <w:szCs w:val="24"/>
                                          <w:vertAlign w:val="superscript"/>
                                          <w:lang w:eastAsia="lt-LT"/>
                                        </w:rPr>
                                        <w:t>2</w:t>
                                      </w:r>
                                      <w:r>
                                        <w:rPr>
                                          <w:szCs w:val="24"/>
                                          <w:lang w:eastAsia="lt-LT"/>
                                        </w:rPr>
                                        <w:t>.1.1</w:t>
                                      </w:r>
                                    </w:sdtContent>
                                  </w:sdt>
                                  <w:r>
                                    <w:rPr>
                                      <w:szCs w:val="24"/>
                                      <w:lang w:eastAsia="lt-LT"/>
                                    </w:rPr>
                                    <w:t xml:space="preserve">. </w:t>
                                  </w:r>
                                  <w:r>
                                    <w:rPr>
                                      <w:rFonts w:eastAsia="Yu Gothic Light"/>
                                      <w:szCs w:val="24"/>
                                      <w:lang w:eastAsia="lt-LT"/>
                                    </w:rPr>
                                    <w:t xml:space="preserve">projektiniuose pasiūlymuose nenumatyti fasadų dangos įrengimas, keitimas (keičiant spalvą (spalvas) ir (ar) dangos tipą  (tipus) , dažymas (keičiant spalvą (spalvas);</w:t>
                                  </w:r>
                                  <w:r>
                                    <w:rPr>
                                      <w:rFonts w:eastAsia="Aptos"/>
                                      <w:szCs w:val="24"/>
                                      <w:lang w:eastAsia="lt-LT"/>
                                    </w:rPr>
                                    <w:t> </w:t>
                                  </w:r>
                                </w:p>
                              </w:sdtContent>
                            </w:sdt>
                            <w:sdt>
                              <w:sdtPr>
                                <w:alias w:val="43-2.1.2 pp."/>
                                <w:tag w:val="part_9cb6aca9790a44ae9c19b1676217c0a1"/>
                                <w:lock w:val="sdtLocked"/>
                                <w:richText/>
                              </w:sdtPr>
                              <w:sdtContent>
                                <w:p>
                                  <w:pPr>
                                    <w:tabs>
                                      <w:tab w:val="left" w:pos="993"/>
                                    </w:tabs>
                                    <w:spacing w:line="276" w:lineRule="auto"/>
                                    <w:ind w:firstLine="567"/>
                                    <w:jc w:val="both"/>
                                    <w:textAlignment w:val="baseline"/>
                                    <w:rPr>
                                      <w:strike/>
                                      <w:szCs w:val="24"/>
                                      <w:lang w:eastAsia="lt-LT"/>
                                    </w:rPr>
                                  </w:pPr>
                                  <w:sdt>
                                    <w:sdtPr>
                                      <w:alias w:val="Numeris"/>
                                      <w:tag w:val="nr_9cb6aca9790a44ae9c19b1676217c0a1"/>
                                      <w:lock w:val="sdtLocked"/>
                                      <w:richText/>
                                    </w:sdtPr>
                                    <w:sdtContent>
                                      <w:r>
                                        <w:rPr>
                                          <w:szCs w:val="24"/>
                                          <w:lang w:eastAsia="lt-LT"/>
                                        </w:rPr>
                                        <w:t>43</w:t>
                                      </w:r>
                                      <w:r>
                                        <w:rPr>
                                          <w:szCs w:val="24"/>
                                          <w:vertAlign w:val="superscript"/>
                                          <w:lang w:eastAsia="lt-LT"/>
                                        </w:rPr>
                                        <w:t>2</w:t>
                                      </w:r>
                                      <w:r>
                                        <w:rPr>
                                          <w:szCs w:val="24"/>
                                          <w:lang w:eastAsia="lt-LT"/>
                                        </w:rPr>
                                        <w:t>.1.2</w:t>
                                      </w:r>
                                    </w:sdtContent>
                                  </w:sdt>
                                  <w:r>
                                    <w:rPr>
                                      <w:szCs w:val="24"/>
                                      <w:lang w:eastAsia="lt-LT"/>
                                    </w:rPr>
                                    <w:t xml:space="preserve">. projektiniuose pasiūlymuose nenumatyti </w:t>
                                  </w:r>
                                  <w:r>
                                    <w:rPr>
                                      <w:rFonts w:eastAsia="Yu Gothic Light"/>
                                      <w:szCs w:val="24"/>
                                      <w:lang w:eastAsia="lt-LT"/>
                                    </w:rPr>
                                    <w:t xml:space="preserve">šlaitinio stogo dangos keitimas (keičiant spalvą (spalvas) ir (ar) dangos tipą  (tipus), dažymas (keičiant spalvą. </w:t>
                                  </w:r>
                                </w:p>
                              </w:sdtContent>
                            </w:sdt>
                          </w:sdtContent>
                        </w:sdt>
                        <w:sdt>
                          <w:sdtPr>
                            <w:alias w:val="43-2.2 pp."/>
                            <w:tag w:val="part_269de02307b24eaab1f52910fb9cb85e"/>
                            <w:lock w:val="sdtLocked"/>
                            <w:richText/>
                          </w:sdtPr>
                          <w:sdtContent>
                            <w:p>
                              <w:pPr>
                                <w:tabs>
                                  <w:tab w:val="left" w:pos="567"/>
                                  <w:tab w:val="left" w:pos="993"/>
                                </w:tabs>
                                <w:spacing w:line="276" w:lineRule="auto"/>
                                <w:ind w:firstLine="567"/>
                                <w:jc w:val="both"/>
                                <w:rPr>
                                  <w:rFonts w:eastAsia="Aptos"/>
                                  <w:kern w:val="2"/>
                                  <w:szCs w:val="24"/>
                                  <w14:ligatures w14:val="standardContextual"/>
                                </w:rPr>
                              </w:pPr>
                              <w:sdt>
                                <w:sdtPr>
                                  <w:alias w:val="Numeris"/>
                                  <w:tag w:val="nr_269de02307b24eaab1f52910fb9cb85e"/>
                                  <w:lock w:val="sdtLocked"/>
                                  <w:richText/>
                                </w:sdtPr>
                                <w:sdtContent>
                                  <w:r>
                                    <w:rPr>
                                      <w:rFonts w:eastAsia="Aptos"/>
                                      <w:kern w:val="2"/>
                                      <w:szCs w:val="24"/>
                                      <w:lang w:eastAsia="lt-LT"/>
                                      <w14:ligatures w14:val="standardContextual"/>
                                    </w:rPr>
                                    <w:t>43</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.2</w:t>
                                  </w:r>
                                </w:sdtContent>
                              </w:sdt>
                              <w:r>
                                <w:rPr>
                                  <w:rFonts w:eastAsia="Aptos"/>
                                  <w:kern w:val="2"/>
                                  <w:szCs w:val="24"/>
                                  <w:lang w:eastAsia="lt-LT"/>
                                  <w14:ligatures w14:val="standardContextual"/>
                                </w:rPr>
                                <w:t xml:space="preserve">. </w:t>
                              </w:r>
                              <w:r>
                                <w:rPr>
                                  <w:rFonts w:eastAsia="Yu Gothic Light"/>
                                  <w:kern w:val="2"/>
                                  <w:szCs w:val="24"/>
                                  <w14:ligatures w14:val="standardContextual"/>
                                </w:rPr>
                                <w:t>Atliekant ypatingojo ar neypatingojo statinio remontą konservacinės apsaugos prioriteto ar kompleksinėje saugomoje teritorijoje, kultūros paveldo objekto teritorijoje ar kultūros paveldo vietovėje, esminiu statinio išvaizdos keitimu laikoma:</w:t>
                              </w:r>
                              <w:r>
                                <w:rPr>
                                  <w:rFonts w:eastAsia="Aptos"/>
                                  <w:kern w:val="2"/>
                                  <w:szCs w:val="24"/>
                                  <w14:ligatures w14:val="standardContextual"/>
                                </w:rPr>
                                <w:t> </w:t>
                              </w:r>
                            </w:p>
                            <w:sdt>
                              <w:sdtPr>
                                <w:alias w:val="43-2.2.1 pp."/>
                                <w:tag w:val="part_b89bdb3068bd47c0b0fe4487c6191b77"/>
                                <w:lock w:val="sdtLocked"/>
                                <w:richText/>
                              </w:sdtPr>
                              <w:sdtContent>
                                <w:p>
                                  <w:pPr>
                                    <w:tabs>
                                      <w:tab w:val="left" w:pos="567"/>
                                    </w:tabs>
                                    <w:spacing w:line="276" w:lineRule="auto"/>
                                    <w:ind w:firstLine="567"/>
                                    <w:jc w:val="both"/>
                                    <w:textAlignment w:val="baseline"/>
                                    <w:rPr>
                                      <w:szCs w:val="24"/>
                                      <w:lang w:eastAsia="lt-LT"/>
                                    </w:rPr>
                                  </w:pPr>
                                  <w:sdt>
                                    <w:sdtPr>
                                      <w:alias w:val="Numeris"/>
                                      <w:tag w:val="nr_b89bdb3068bd47c0b0fe4487c6191b77"/>
                                      <w:lock w:val="sdtLocked"/>
                                      <w:richText/>
                                    </w:sdtPr>
                                    <w:sdtContent>
                                      <w:r>
                                        <w:rPr>
                                          <w:szCs w:val="24"/>
                                          <w:lang w:eastAsia="lt-LT"/>
                                        </w:rPr>
                                        <w:t>43</w:t>
                                      </w:r>
                                      <w:r>
                                        <w:rPr>
                                          <w:szCs w:val="24"/>
                                          <w:vertAlign w:val="superscript"/>
                                          <w:lang w:eastAsia="lt-LT"/>
                                        </w:rPr>
                                        <w:t>2</w:t>
                                      </w:r>
                                      <w:r>
                                        <w:rPr>
                                          <w:szCs w:val="24"/>
                                          <w:lang w:eastAsia="lt-LT"/>
                                        </w:rPr>
                                        <w:t>.2.1</w:t>
                                      </w:r>
                                    </w:sdtContent>
                                  </w:sdt>
                                  <w:r>
                                    <w:rPr>
                                      <w:szCs w:val="24"/>
                                      <w:lang w:eastAsia="lt-LT"/>
                                    </w:rPr>
                                    <w:t xml:space="preserve">.  </w:t>
                                  </w:r>
                                  <w:r>
                                    <w:rPr>
                                      <w:rFonts w:eastAsia="Yu Gothic Light"/>
                                      <w:szCs w:val="24"/>
                                      <w:lang w:eastAsia="lt-LT"/>
                                    </w:rPr>
                                    <w:t>balkonų, lodžijų įstiklinimas;</w:t>
                                  </w:r>
                                  <w:r>
                                    <w:rPr>
                                      <w:rFonts w:eastAsia="Aptos"/>
                                      <w:szCs w:val="24"/>
                                      <w:lang w:eastAsia="lt-LT"/>
                                    </w:rPr>
                                    <w:t> </w:t>
                                  </w:r>
                                </w:p>
                              </w:sdtContent>
                            </w:sdt>
                            <w:sdt>
                              <w:sdtPr>
                                <w:alias w:val="43-2.2.2 pp."/>
                                <w:tag w:val="part_73e3335a2e5644ac933f347b2d4845ba"/>
                                <w:lock w:val="sdtLocked"/>
                                <w:richText/>
                              </w:sdtPr>
                              <w:sdtContent>
                                <w:p>
                                  <w:pPr>
                                    <w:tabs>
                                      <w:tab w:val="left" w:pos="567"/>
                                    </w:tabs>
                                    <w:spacing w:line="276" w:lineRule="auto"/>
                                    <w:ind w:firstLine="567"/>
                                    <w:jc w:val="both"/>
                                    <w:textAlignment w:val="baseline"/>
                                    <w:rPr>
                                      <w:szCs w:val="24"/>
                                      <w:lang w:eastAsia="lt-LT"/>
                                    </w:rPr>
                                  </w:pPr>
                                  <w:sdt>
                                    <w:sdtPr>
                                      <w:alias w:val="Numeris"/>
                                      <w:tag w:val="nr_73e3335a2e5644ac933f347b2d4845ba"/>
                                      <w:lock w:val="sdtLocked"/>
                                      <w:richText/>
                                    </w:sdtPr>
                                    <w:sdtContent>
                                      <w:r>
                                        <w:rPr>
                                          <w:szCs w:val="24"/>
                                          <w:lang w:eastAsia="lt-LT"/>
                                        </w:rPr>
                                        <w:t>43</w:t>
                                      </w:r>
                                      <w:r>
                                        <w:rPr>
                                          <w:szCs w:val="24"/>
                                          <w:vertAlign w:val="superscript"/>
                                          <w:lang w:eastAsia="lt-LT"/>
                                        </w:rPr>
                                        <w:t>2</w:t>
                                      </w:r>
                                      <w:r>
                                        <w:rPr>
                                          <w:szCs w:val="24"/>
                                          <w:lang w:eastAsia="lt-LT"/>
                                        </w:rPr>
                                        <w:t>.2.2</w:t>
                                      </w:r>
                                    </w:sdtContent>
                                  </w:sdt>
                                  <w:r>
                                    <w:rPr>
                                      <w:szCs w:val="24"/>
                                      <w:lang w:eastAsia="lt-LT"/>
                                    </w:rPr>
                                    <w:t xml:space="preserve">. </w:t>
                                  </w:r>
                                  <w:r>
                                    <w:rPr>
                                      <w:rFonts w:eastAsia="Yu Gothic Light"/>
                                      <w:szCs w:val="24"/>
                                      <w:lang w:eastAsia="lt-LT"/>
                                    </w:rPr>
                                    <w:t>fasado elementų keitimas (keičiant spalvą, matmenis, suskaidymą), naujų įrengimas;</w:t>
                                  </w:r>
                                  <w:r>
                                    <w:rPr>
                                      <w:rFonts w:eastAsia="Aptos"/>
                                      <w:szCs w:val="24"/>
                                      <w:lang w:eastAsia="lt-LT"/>
                                    </w:rPr>
                                    <w:t> </w:t>
                                  </w:r>
                                </w:p>
                              </w:sdtContent>
                            </w:sdt>
                            <w:sdt>
                              <w:sdtPr>
                                <w:alias w:val="43-2.2.3 pp."/>
                                <w:tag w:val="part_808bd48a525a438dbafc3408347d2107"/>
                                <w:lock w:val="sdtLocked"/>
                                <w:richText/>
                              </w:sdtPr>
                              <w:sdtContent>
                                <w:p>
                                  <w:pPr>
                                    <w:tabs>
                                      <w:tab w:val="left" w:pos="567"/>
                                    </w:tabs>
                                    <w:spacing w:line="276" w:lineRule="auto"/>
                                    <w:ind w:firstLine="567"/>
                                    <w:jc w:val="both"/>
                                    <w:textAlignment w:val="baseline"/>
                                    <w:rPr>
                                      <w:szCs w:val="24"/>
                                      <w:lang w:eastAsia="lt-LT"/>
                                    </w:rPr>
                                  </w:pPr>
                                  <w:sdt>
                                    <w:sdtPr>
                                      <w:alias w:val="Numeris"/>
                                      <w:tag w:val="nr_808bd48a525a438dbafc3408347d2107"/>
                                      <w:lock w:val="sdtLocked"/>
                                      <w:richText/>
                                    </w:sdtPr>
                                    <w:sdtContent>
                                      <w:r>
                                        <w:rPr>
                                          <w:szCs w:val="24"/>
                                          <w:lang w:eastAsia="lt-LT"/>
                                        </w:rPr>
                                        <w:t>43</w:t>
                                      </w:r>
                                      <w:r>
                                        <w:rPr>
                                          <w:szCs w:val="24"/>
                                          <w:vertAlign w:val="superscript"/>
                                          <w:lang w:eastAsia="lt-LT"/>
                                        </w:rPr>
                                        <w:t>2</w:t>
                                      </w:r>
                                      <w:r>
                                        <w:rPr>
                                          <w:szCs w:val="24"/>
                                          <w:lang w:eastAsia="lt-LT"/>
                                        </w:rPr>
                                        <w:t>.2.3</w:t>
                                      </w:r>
                                    </w:sdtContent>
                                  </w:sdt>
                                  <w:r>
                                    <w:rPr>
                                      <w:szCs w:val="24"/>
                                      <w:lang w:eastAsia="lt-LT"/>
                                    </w:rPr>
                                    <w:t xml:space="preserve">. </w:t>
                                  </w:r>
                                  <w:r>
                                    <w:rPr>
                                      <w:rFonts w:eastAsia="Yu Gothic Light"/>
                                      <w:szCs w:val="24"/>
                                      <w:lang w:eastAsia="lt-LT"/>
                                    </w:rPr>
                                    <w:t>esamų angų nuo 0,2 m</w:t>
                                  </w:r>
                                  <w:r>
                                    <w:rPr>
                                      <w:rFonts w:eastAsia="Yu Gothic Light"/>
                                      <w:szCs w:val="24"/>
                                      <w:vertAlign w:val="superscript"/>
                                      <w:lang w:eastAsia="lt-LT"/>
                                    </w:rPr>
                                    <w:t>2</w:t>
                                  </w:r>
                                  <w:r>
                                    <w:rPr>
                                      <w:rFonts w:eastAsia="Yu Gothic Light"/>
                                      <w:szCs w:val="24"/>
                                      <w:lang w:eastAsia="lt-LT"/>
                                    </w:rPr>
                                    <w:t xml:space="preserve"> ir didesnio ploto pastato fasade užtaisymas;</w:t>
                                  </w:r>
                                  <w:r>
                                    <w:rPr>
                                      <w:rFonts w:eastAsia="Aptos"/>
                                      <w:szCs w:val="24"/>
                                      <w:lang w:eastAsia="lt-LT"/>
                                    </w:rPr>
                                    <w:t> </w:t>
                                  </w:r>
                                </w:p>
                              </w:sdtContent>
                            </w:sdt>
                            <w:sdt>
                              <w:sdtPr>
                                <w:alias w:val="43-2.2.4 pp."/>
                                <w:tag w:val="part_1373defe5dbd4073a71c9c0f3f59cd8b"/>
                                <w:lock w:val="sdtLocked"/>
                                <w:richText/>
                              </w:sdtPr>
                              <w:sdtContent>
                                <w:p>
                                  <w:pPr>
                                    <w:tabs>
                                      <w:tab w:val="left" w:pos="567"/>
                                    </w:tabs>
                                    <w:spacing w:line="276" w:lineRule="auto"/>
                                    <w:ind w:firstLine="567"/>
                                    <w:jc w:val="both"/>
                                    <w:textAlignment w:val="baseline"/>
                                    <w:rPr>
                                      <w:szCs w:val="24"/>
                                      <w:lang w:eastAsia="lt-LT"/>
                                    </w:rPr>
                                  </w:pPr>
                                  <w:sdt>
                                    <w:sdtPr>
                                      <w:alias w:val="Numeris"/>
                                      <w:tag w:val="nr_1373defe5dbd4073a71c9c0f3f59cd8b"/>
                                      <w:lock w:val="sdtLocked"/>
                                      <w:richText/>
                                    </w:sdtPr>
                                    <w:sdtContent>
                                      <w:r>
                                        <w:rPr>
                                          <w:szCs w:val="24"/>
                                          <w:lang w:eastAsia="lt-LT"/>
                                        </w:rPr>
                                        <w:t>43</w:t>
                                      </w:r>
                                      <w:r>
                                        <w:rPr>
                                          <w:szCs w:val="24"/>
                                          <w:vertAlign w:val="superscript"/>
                                          <w:lang w:eastAsia="lt-LT"/>
                                        </w:rPr>
                                        <w:t>2</w:t>
                                      </w:r>
                                      <w:r>
                                        <w:rPr>
                                          <w:szCs w:val="24"/>
                                          <w:lang w:eastAsia="lt-LT"/>
                                        </w:rPr>
                                        <w:t>.2.4</w:t>
                                      </w:r>
                                    </w:sdtContent>
                                  </w:sdt>
                                  <w:r>
                                    <w:rPr>
                                      <w:szCs w:val="24"/>
                                      <w:lang w:eastAsia="lt-LT"/>
                                    </w:rPr>
                                    <w:t xml:space="preserve">. </w:t>
                                  </w:r>
                                  <w:r>
                                    <w:rPr>
                                      <w:rFonts w:eastAsia="Yu Gothic Light"/>
                                      <w:szCs w:val="24"/>
                                      <w:lang w:eastAsia="lt-LT"/>
                                    </w:rPr>
                                    <w:t>šlaitinio stogo dangos keitimas (keičiant spalvą ir (ar) dangos tipą), dažymas (keičiant spalvą), stoglangių įrengimas ant šlaitinio stogo, keitimas (keičiant spalvą, matmenis, suskaidymą);</w:t>
                                  </w:r>
                                  <w:r>
                                    <w:rPr>
                                      <w:rFonts w:eastAsia="Aptos"/>
                                      <w:szCs w:val="24"/>
                                      <w:lang w:eastAsia="lt-LT"/>
                                    </w:rPr>
                                    <w:t> </w:t>
                                  </w:r>
                                </w:p>
                              </w:sdtContent>
                            </w:sdt>
                            <w:sdt>
                              <w:sdtPr>
                                <w:alias w:val="43-2.2.5 pp."/>
                                <w:tag w:val="part_7e8207a8741d46598f13f3324c05e62e"/>
                                <w:lock w:val="sdtLocked"/>
                                <w:richText/>
                              </w:sdtPr>
                              <w:sdtContent>
                                <w:p>
                                  <w:pPr>
                                    <w:tabs>
                                      <w:tab w:val="left" w:pos="567"/>
                                    </w:tabs>
                                    <w:spacing w:line="276" w:lineRule="auto"/>
                                    <w:ind w:firstLine="567"/>
                                    <w:jc w:val="both"/>
                                    <w:textAlignment w:val="baseline"/>
                                    <w:rPr>
                                      <w:szCs w:val="24"/>
                                      <w:lang w:eastAsia="lt-LT"/>
                                    </w:rPr>
                                  </w:pPr>
                                  <w:sdt>
                                    <w:sdtPr>
                                      <w:alias w:val="Numeris"/>
                                      <w:tag w:val="nr_7e8207a8741d46598f13f3324c05e62e"/>
                                      <w:lock w:val="sdtLocked"/>
                                      <w:richText/>
                                    </w:sdtPr>
                                    <w:sdtContent>
                                      <w:r>
                                        <w:rPr>
                                          <w:szCs w:val="24"/>
                                          <w:lang w:eastAsia="lt-LT"/>
                                        </w:rPr>
                                        <w:t>43</w:t>
                                      </w:r>
                                      <w:r>
                                        <w:rPr>
                                          <w:szCs w:val="24"/>
                                          <w:vertAlign w:val="superscript"/>
                                          <w:lang w:eastAsia="lt-LT"/>
                                        </w:rPr>
                                        <w:t>2</w:t>
                                      </w:r>
                                      <w:r>
                                        <w:rPr>
                                          <w:szCs w:val="24"/>
                                          <w:lang w:eastAsia="lt-LT"/>
                                        </w:rPr>
                                        <w:t>.2.5</w:t>
                                      </w:r>
                                    </w:sdtContent>
                                  </w:sdt>
                                  <w:r>
                                    <w:rPr>
                                      <w:szCs w:val="24"/>
                                      <w:lang w:eastAsia="lt-LT"/>
                                    </w:rPr>
                                    <w:t xml:space="preserve">. </w:t>
                                  </w:r>
                                  <w:r>
                                    <w:rPr>
                                      <w:rFonts w:eastAsia="Yu Gothic Light"/>
                                      <w:szCs w:val="24"/>
                                      <w:lang w:eastAsia="lt-LT"/>
                                    </w:rPr>
                                    <w:t>fasadų dangos įrengimas, keitimas (keičiant spalvą ir (ar) dangos tipą), dažymas (keičiant spalvą);</w:t>
                                  </w:r>
                                  <w:r>
                                    <w:rPr>
                                      <w:rFonts w:eastAsia="Aptos"/>
                                      <w:szCs w:val="24"/>
                                      <w:lang w:eastAsia="lt-LT"/>
                                    </w:rPr>
                                    <w:t> </w:t>
                                  </w:r>
                                </w:p>
                              </w:sdtContent>
                            </w:sdt>
                            <w:sdt>
                              <w:sdtPr>
                                <w:alias w:val="43-2.2.6 pp."/>
                                <w:tag w:val="part_7a9624049d4847ffba402603b61e6667"/>
                                <w:lock w:val="sdtLocked"/>
                                <w:richText/>
                              </w:sdtPr>
                              <w:sdtContent>
                                <w:p>
                                  <w:pPr>
                                    <w:tabs>
                                      <w:tab w:val="left" w:pos="567"/>
                                    </w:tabs>
                                    <w:spacing w:line="276" w:lineRule="auto"/>
                                    <w:ind w:firstLine="567"/>
                                    <w:jc w:val="both"/>
                                    <w:textAlignment w:val="baseline"/>
                                    <w:rPr>
                                      <w:szCs w:val="24"/>
                                      <w:lang w:eastAsia="lt-LT"/>
                                    </w:rPr>
                                  </w:pPr>
                                  <w:sdt>
                                    <w:sdtPr>
                                      <w:alias w:val="Numeris"/>
                                      <w:tag w:val="nr_7a9624049d4847ffba402603b61e6667"/>
                                      <w:lock w:val="sdtLocked"/>
                                      <w:richText/>
                                    </w:sdtPr>
                                    <w:sdtContent>
                                      <w:r>
                                        <w:rPr>
                                          <w:szCs w:val="24"/>
                                          <w:lang w:eastAsia="lt-LT"/>
                                        </w:rPr>
                                        <w:t>43</w:t>
                                      </w:r>
                                      <w:r>
                                        <w:rPr>
                                          <w:szCs w:val="24"/>
                                          <w:vertAlign w:val="superscript"/>
                                          <w:lang w:eastAsia="lt-LT"/>
                                        </w:rPr>
                                        <w:t>2</w:t>
                                      </w:r>
                                      <w:r>
                                        <w:rPr>
                                          <w:szCs w:val="24"/>
                                          <w:lang w:eastAsia="lt-LT"/>
                                        </w:rPr>
                                        <w:t>.2.6</w:t>
                                      </w:r>
                                    </w:sdtContent>
                                  </w:sdt>
                                  <w:r>
                                    <w:rPr>
                                      <w:szCs w:val="24"/>
                                      <w:lang w:eastAsia="lt-LT"/>
                                    </w:rPr>
                                    <w:t xml:space="preserve">. </w:t>
                                  </w:r>
                                  <w:r>
                                    <w:rPr>
                                      <w:rFonts w:eastAsia="Yu Gothic Light"/>
                                      <w:szCs w:val="24"/>
                                      <w:lang w:eastAsia="lt-LT"/>
                                    </w:rPr>
                                    <w:t>didesnės kaip 0,01 m</w:t>
                                  </w:r>
                                  <w:r>
                                    <w:rPr>
                                      <w:rFonts w:eastAsia="Yu Gothic Light"/>
                                      <w:szCs w:val="24"/>
                                      <w:vertAlign w:val="superscript"/>
                                      <w:lang w:eastAsia="lt-LT"/>
                                    </w:rPr>
                                    <w:t xml:space="preserve">3 </w:t>
                                  </w:r>
                                  <w:r>
                                    <w:rPr>
                                      <w:rFonts w:eastAsia="Yu Gothic Light"/>
                                      <w:szCs w:val="24"/>
                                      <w:lang w:eastAsia="lt-LT"/>
                                    </w:rPr>
                                    <w:t>tūrio įvairios įrangos, inžinerinių sistemų ar konstrukcijų tvirtinimas ant pastato fasado ar šlaitinio stogo; įvairios įrangos, inžinerinių sistemų ar konstrukcijų, iškylančių daugiau kaip 1 m virš pastato plokščiojo stogo parapeto, tvirtinimas ant pastato plokščiojo stogo;</w:t>
                                  </w:r>
                                  <w:r>
                                    <w:rPr>
                                      <w:rFonts w:eastAsia="Aptos"/>
                                      <w:szCs w:val="24"/>
                                      <w:lang w:eastAsia="lt-LT"/>
                                    </w:rPr>
                                    <w:t> </w:t>
                                  </w:r>
                                </w:p>
                              </w:sdtContent>
                            </w:sdt>
                            <w:sdt>
                              <w:sdtPr>
                                <w:alias w:val="43-2.2.7 pp."/>
                                <w:tag w:val="part_5ff148b133014dd09c2e04f37bde5ccc"/>
                                <w:lock w:val="sdtLocked"/>
                                <w:richText/>
                              </w:sdtPr>
                              <w:sdtContent>
                                <w:p>
                                  <w:pPr>
                                    <w:tabs>
                                      <w:tab w:val="left" w:pos="993"/>
                                    </w:tabs>
                                    <w:spacing w:line="276" w:lineRule="auto"/>
                                    <w:ind w:firstLine="567"/>
                                    <w:jc w:val="both"/>
                                    <w:textAlignment w:val="baseline"/>
                                    <w:rPr>
                                      <w:szCs w:val="24"/>
                                      <w:lang w:eastAsia="lt-LT"/>
                                    </w:rPr>
                                  </w:pPr>
                                  <w:sdt>
                                    <w:sdtPr>
                                      <w:alias w:val="Numeris"/>
                                      <w:tag w:val="nr_5ff148b133014dd09c2e04f37bde5ccc"/>
                                      <w:lock w:val="sdtLocked"/>
                                      <w:richText/>
                                    </w:sdtPr>
                                    <w:sdtContent>
                                      <w:r>
                                        <w:rPr>
                                          <w:szCs w:val="24"/>
                                          <w:lang w:eastAsia="lt-LT"/>
                                        </w:rPr>
                                        <w:t>43</w:t>
                                      </w:r>
                                      <w:r>
                                        <w:rPr>
                                          <w:szCs w:val="24"/>
                                          <w:vertAlign w:val="superscript"/>
                                          <w:lang w:eastAsia="lt-LT"/>
                                        </w:rPr>
                                        <w:t>2</w:t>
                                      </w:r>
                                      <w:r>
                                        <w:rPr>
                                          <w:szCs w:val="24"/>
                                          <w:lang w:eastAsia="lt-LT"/>
                                        </w:rPr>
                                        <w:t>.2.7</w:t>
                                      </w:r>
                                    </w:sdtContent>
                                  </w:sdt>
                                  <w:r>
                                    <w:rPr>
                                      <w:szCs w:val="24"/>
                                      <w:lang w:eastAsia="lt-LT"/>
                                    </w:rPr>
                                    <w:t xml:space="preserve">. </w:t>
                                  </w:r>
                                  <w:r>
                                    <w:rPr>
                                      <w:rFonts w:eastAsia="Yu Gothic Light"/>
                                      <w:szCs w:val="24"/>
                                      <w:lang w:eastAsia="lt-LT"/>
                                    </w:rPr>
                                    <w:t>Kultūros vertybių registre nurodytų kultūros paveldo statinio vertingųjų savybių keitimas.“ </w:t>
                                  </w:r>
                                  <w:r>
                                    <w:rPr>
                                      <w:rFonts w:eastAsia="Aptos"/>
                                      <w:szCs w:val="24"/>
                                      <w:lang w:eastAsia="lt-LT"/>
                                    </w:rPr>
                                    <w:t> </w:t>
                                  </w:r>
                                </w:p>
                              </w:sdtContent>
                            </w:sdt>
                          </w:sdtContent>
                        </w:sdt>
                      </w:sdtContent>
                    </w:sdt>
                  </w:sdtContent>
                </w:sdt>
              </w:sdtContent>
            </w:sdt>
            <w:sdt>
              <w:sdtPr>
                <w:alias w:val="1.49 pp."/>
                <w:tag w:val="part_b1498a0ccf1549e090b39f3e64d6c4dd"/>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b1498a0ccf1549e090b39f3e64d6c4dd"/>
                      <w:lock w:val="sdtLocked"/>
                      <w:richText/>
                    </w:sdtPr>
                    <w:sdtContent>
                      <w:r>
                        <w:rPr>
                          <w:szCs w:val="24"/>
                          <w:lang w:eastAsia="lt-LT"/>
                        </w:rPr>
                        <w:t>1.49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ripažįstu netekusiais galios 45 ir 46 punktus.</w:t>
                  </w:r>
                </w:p>
              </w:sdtContent>
            </w:sdt>
            <w:sdt>
              <w:sdtPr>
                <w:alias w:val="1.50 pp."/>
                <w:tag w:val="part_e3a4582d7ba8492a9edaf549e7920a9b"/>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3a4582d7ba8492a9edaf549e7920a9b"/>
                      <w:lock w:val="sdtLocked"/>
                      <w:richText/>
                    </w:sdtPr>
                    <w:sdtContent>
                      <w:r>
                        <w:rPr>
                          <w:szCs w:val="24"/>
                          <w:lang w:eastAsia="lt-LT"/>
                        </w:rPr>
                        <w:t>1.50</w:t>
                      </w:r>
                    </w:sdtContent>
                  </w:sdt>
                  <w:r>
                    <w:rPr>
                      <w:szCs w:val="24"/>
                      <w:lang w:eastAsia="lt-LT"/>
                    </w:rPr>
                    <w:t xml:space="preserve">. </w:t>
                  </w:r>
                  <w:r>
                    <w:rPr>
                      <w:rFonts w:eastAsia="Aptos"/>
                      <w:kern w:val="2"/>
                      <w:szCs w:val="24"/>
                      <w:shd w:val="clear" w:color="auto" w:fill="FFFFFF"/>
                      <w14:ligatures w14:val="standardContextual"/>
                    </w:rPr>
                    <w:t>Pakeičiu 47 punktą ir jį išdėstau taip:</w:t>
                  </w:r>
                </w:p>
                <w:sdt>
                  <w:sdtPr>
                    <w:alias w:val="citata"/>
                    <w:tag w:val="part_f74a745ea0574ceea6e8998b9938c708"/>
                    <w:lock w:val="sdtLocked"/>
                    <w:richText/>
                  </w:sdtPr>
                  <w:sdtContent>
                    <w:sdt>
                      <w:sdtPr>
                        <w:alias w:val="47 p."/>
                        <w:tag w:val="part_f3694036c1274815b707d44b72ef41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f3694036c1274815b707d44b72ef41ca"/>
                              <w:lock w:val="sdtLocked"/>
                              <w:richText/>
                            </w:sdtPr>
                            <w:sdtContent>
                              <w:r>
                                <w:rPr>
                                  <w:rFonts w:eastAsia="Aptos"/>
                                  <w:kern w:val="2"/>
                                  <w:szCs w:val="24"/>
                                  <w:lang w:eastAsia="lt-LT"/>
                                  <w14:ligatures w14:val="standardContextual"/>
                                </w:rPr>
                                <w:t>47</w:t>
                              </w:r>
                            </w:sdtContent>
                          </w:sdt>
                          <w:r>
                            <w:rPr>
                              <w:rFonts w:eastAsia="Aptos"/>
                              <w:kern w:val="2"/>
                              <w:szCs w:val="24"/>
                              <w:lang w:eastAsia="lt-LT"/>
                              <w14:ligatures w14:val="standardContextual"/>
                            </w:rPr>
                            <w:t xml:space="preserve">. </w:t>
                          </w:r>
                          <w:r>
                            <w:rPr>
                              <w:rFonts w:eastAsia="Aptos"/>
                              <w:kern w:val="2"/>
                              <w:szCs w:val="24"/>
                              <w14:ligatures w14:val="standardContextual"/>
                            </w:rPr>
                            <w:t>Kai po BEOS projekto suderinimo, nurodyto teisės akte [5.19], keičiami, papildomi, taisomi BEOS projekto saugai svarbių konstrukcijų, sistemų ir komponentų (toliau – SS KSK) sprendiniai, privaloma vadovautis šio reglamento reikalavimais ir Branduolinės saugos reikalavimais BSR-1.8.2-2015 „Branduolinės energetikos objekto modifikacijų kategorijos ir modifikacijų atlikimo tvarkos aprašas“ [5.29].</w:t>
                          </w:r>
                          <w:r>
                            <w:rPr>
                              <w:rFonts w:eastAsia="Aptos"/>
                              <w:kern w:val="2"/>
                              <w:szCs w:val="24"/>
                              <w:lang w:eastAsia="lt-LT"/>
                              <w14:ligatures w14:val="standardContextual"/>
                            </w:rPr>
                            <w:t>“</w:t>
                          </w:r>
                        </w:p>
                      </w:sdtContent>
                    </w:sdt>
                  </w:sdtContent>
                </w:sdt>
              </w:sdtContent>
            </w:sdt>
            <w:sdt>
              <w:sdtPr>
                <w:alias w:val="1.51 pp."/>
                <w:tag w:val="part_427682604f3b4332966597e3156d6415"/>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427682604f3b4332966597e3156d6415"/>
                      <w:lock w:val="sdtLocked"/>
                      <w:richText/>
                    </w:sdtPr>
                    <w:sdtContent>
                      <w:r>
                        <w:rPr>
                          <w:szCs w:val="24"/>
                          <w:lang w:eastAsia="lt-LT"/>
                        </w:rPr>
                        <w:t>1.51</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48 punktą ir jį išdėstau taip:</w:t>
                  </w:r>
                </w:p>
                <w:sdt>
                  <w:sdtPr>
                    <w:alias w:val="citata"/>
                    <w:tag w:val="part_bccfb965ee864c0183bdcf4ca0cffb44"/>
                    <w:lock w:val="sdtLocked"/>
                    <w:richText/>
                  </w:sdtPr>
                  <w:sdtContent>
                    <w:sdt>
                      <w:sdtPr>
                        <w:alias w:val="48 p."/>
                        <w:tag w:val="part_8c0c293367994d8488aa51b3f0b9f243"/>
                        <w:lock w:val="sdtLocked"/>
                        <w:richText/>
                      </w:sdtPr>
                      <w:sdtContent>
                        <w:p>
                          <w:pPr>
                            <w:spacing w:line="276" w:lineRule="auto"/>
                            <w:ind w:firstLine="562"/>
                            <w:jc w:val="both"/>
                            <w:rPr>
                              <w:rFonts w:eastAsia="Aptos"/>
                              <w:kern w:val="2"/>
                              <w:szCs w:val="24"/>
                              <w14:ligatures w14:val="standardContextual"/>
                            </w:rPr>
                          </w:pPr>
                          <w:r>
                            <w:rPr>
                              <w:rFonts w:eastAsia="Aptos"/>
                              <w:kern w:val="2"/>
                              <w:szCs w:val="24"/>
                              <w14:ligatures w14:val="standardContextual"/>
                            </w:rPr>
                            <w:t>„</w:t>
                          </w:r>
                          <w:sdt>
                            <w:sdtPr>
                              <w:alias w:val="Numeris"/>
                              <w:tag w:val="nr_8c0c293367994d8488aa51b3f0b9f243"/>
                              <w:lock w:val="sdtLocked"/>
                              <w:richText/>
                            </w:sdtPr>
                            <w:sdtContent>
                              <w:r>
                                <w:rPr>
                                  <w:rFonts w:eastAsia="Aptos"/>
                                  <w:kern w:val="2"/>
                                  <w:szCs w:val="24"/>
                                  <w14:ligatures w14:val="standardContextual"/>
                                </w:rPr>
                                <w:t>48</w:t>
                              </w:r>
                            </w:sdtContent>
                          </w:sdt>
                          <w:r>
                            <w:rPr>
                              <w:rFonts w:eastAsia="Aptos"/>
                              <w:kern w:val="2"/>
                              <w:szCs w:val="24"/>
                              <w14:ligatures w14:val="standardContextual"/>
                            </w:rPr>
                            <w:t xml:space="preserve">. </w:t>
                          </w:r>
                          <w:r>
                            <w:rPr>
                              <w:rFonts w:eastAsia="Aptos"/>
                              <w:kern w:val="2"/>
                              <w:szCs w:val="24"/>
                              <w:lang w:eastAsia="lt-LT"/>
                              <w14:ligatures w14:val="standardContextual"/>
                            </w:rPr>
                            <w:t>Po statybą leidžiančio dokumento išdavimo projekto</w:t>
                          </w:r>
                          <w:r>
                            <w:rPr>
                              <w:rFonts w:eastAsia="Aptos"/>
                              <w:kern w:val="2"/>
                              <w:szCs w:val="24"/>
                              <w14:ligatures w14:val="standardContextual"/>
                            </w:rPr>
                            <w:t xml:space="preserve"> keitimai ir (ar) taisymai po ekspertizės metu pateiktų pastabų atliekami parengiant naujos laidos projektą ar projekto sprendinių dokumentą (-us), šiam projektui ar projekto sprendinių dokumentui (-ams) suteikiama nauja laida. Jei projektas ar projekto sprendinių dokumentas (-ai) keičiami ir (ar) taisomi kelis kartus, kiekvieną kartą projektui ar projekto sprendinių dokumentui (-ams) suteikiama nauja laida. Projekto, projekto sprendinių dokumentų keitimai ir (ar) taisymai įforminami LST 1516:2015 [5.34] nustatyta tvarka. Atliekant projekto taisymus pagal derinančių institucijų pateiktas pastabas statybos leidžiančio dokumento išdavimo procese, nurodomos projekto taisymo versijos numeris ir data. Pakeistas naujos laidos projektas ar naujos laidos projekto sprendinių dokumentas (-ai) pasirašomas reglamente nustatyta tvarka.“</w:t>
                          </w:r>
                        </w:p>
                      </w:sdtContent>
                    </w:sdt>
                  </w:sdtContent>
                </w:sdt>
              </w:sdtContent>
            </w:sdt>
            <w:sdt>
              <w:sdtPr>
                <w:alias w:val="1.52 pp."/>
                <w:tag w:val="part_f5f207cfe19b4ee0bbb54d89e312ac5e"/>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f5f207cfe19b4ee0bbb54d89e312ac5e"/>
                      <w:lock w:val="sdtLocked"/>
                      <w:richText/>
                    </w:sdtPr>
                    <w:sdtContent>
                      <w:r>
                        <w:rPr>
                          <w:szCs w:val="24"/>
                          <w:lang w:eastAsia="lt-LT"/>
                        </w:rPr>
                        <w:t>1.52</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52 punktą ir jį išdėstau taip:</w:t>
                  </w:r>
                </w:p>
                <w:sdt>
                  <w:sdtPr>
                    <w:alias w:val="citata"/>
                    <w:tag w:val="part_f6bc5d8ccab4483d83cb693de3c77484"/>
                    <w:lock w:val="sdtLocked"/>
                    <w:richText/>
                  </w:sdtPr>
                  <w:sdtContent>
                    <w:sdt>
                      <w:sdtPr>
                        <w:alias w:val="52 p."/>
                        <w:tag w:val="part_88f58031c88a426eac3616dcce1f1aee"/>
                        <w:lock w:val="sdtLocked"/>
                        <w:richText/>
                      </w:sdtPr>
                      <w:sdtContent>
                        <w:p>
                          <w:pPr>
                            <w:suppressAutoHyphens/>
                            <w:spacing w:line="276" w:lineRule="auto"/>
                            <w:ind w:firstLine="567"/>
                            <w:jc w:val="both"/>
                            <w:rPr>
                              <w:kern w:val="2"/>
                              <w:szCs w:val="24"/>
                              <w14:ligatures w14:val="standardContextual"/>
                            </w:rPr>
                          </w:pPr>
                          <w:r>
                            <w:rPr>
                              <w:rFonts w:eastAsia="Aptos"/>
                              <w:kern w:val="2"/>
                              <w:szCs w:val="24"/>
                              <w14:ligatures w14:val="standardContextual"/>
                            </w:rPr>
                            <w:t>„</w:t>
                          </w:r>
                          <w:sdt>
                            <w:sdtPr>
                              <w:alias w:val="Numeris"/>
                              <w:tag w:val="nr_88f58031c88a426eac3616dcce1f1aee"/>
                              <w:lock w:val="sdtLocked"/>
                              <w:richText/>
                            </w:sdtPr>
                            <w:sdtContent>
                              <w:r>
                                <w:rPr>
                                  <w:rFonts w:eastAsia="Aptos"/>
                                  <w:kern w:val="2"/>
                                  <w:szCs w:val="24"/>
                                  <w14:ligatures w14:val="standardContextual"/>
                                </w:rPr>
                                <w:t>52</w:t>
                              </w:r>
                            </w:sdtContent>
                          </w:sdt>
                          <w:r>
                            <w:rPr>
                              <w:rFonts w:eastAsia="Aptos"/>
                              <w:kern w:val="2"/>
                              <w:szCs w:val="24"/>
                              <w14:ligatures w14:val="standardContextual"/>
                            </w:rPr>
                            <w:t xml:space="preserve">.  Projekto tvirtinimas [5.1] – statytojo pritarimas parengtam projektui. </w:t>
                          </w:r>
                          <w:r>
                            <w:rPr>
                              <w:rFonts w:eastAsia="Yu Gothic Light"/>
                              <w:kern w:val="2"/>
                              <w:szCs w:val="24"/>
                              <w14:ligatures w14:val="standardContextual"/>
                            </w:rPr>
                            <w:t xml:space="preserve">Statinio projektas iki statybą leidžiančio dokumento (kai jis privalomas) gavimo ir (ar) pranešimo apie statybos pradžią pateikimo (kai </w:t>
                          </w:r>
                          <w:r>
                            <w:rPr>
                              <w:rFonts w:eastAsia="Aptos"/>
                              <w:kern w:val="2"/>
                              <w:szCs w:val="24"/>
                              <w14:ligatures w14:val="standardContextual"/>
                            </w:rPr>
                            <w:t>pagal Statybos įstatymo [5.1] 34 straipsnio nuostatas</w:t>
                          </w:r>
                          <w:r>
                            <w:rPr>
                              <w:rFonts w:eastAsia="Yu Gothic Light"/>
                              <w:kern w:val="2"/>
                              <w:szCs w:val="24"/>
                              <w14:ligatures w14:val="standardContextual"/>
                            </w:rPr>
                            <w:t xml:space="preserve"> privalomas ekspertizės aktas, statytojas (užsakovas) projektą tvirtina gavęs šį aktą) turi būti patvirtintas statytojo (užsakovo).</w:t>
                          </w:r>
                          <w:r>
                            <w:rPr>
                              <w:rFonts w:eastAsia="Aptos"/>
                              <w:kern w:val="2"/>
                              <w:szCs w:val="24"/>
                              <w14:ligatures w14:val="standardContextual"/>
                            </w:rPr>
                            <w:t xml:space="preserve"> Statytojo (užsakovo) pritarimas parengtam statinio projektui įforminamas tvarkomuoju dokumentu, jį ir statinio projektą tvirtinant elektroniniu parašu, kai statytojas (užsakovas) yra Lietuvos Respublikoje įsteigtas ar užsienio valstybės juridinis asmuo, kita užsienio organizacija arba projektas statytojo (užsakovo) tvirtinamas žyma „tvirtinu“ ir elektroniniu parašu, kai statytojas (užsakovas) yra Lietuvos Respublikos ar užsienio valstybės fizinis asmuo. Abiem atvejais nurodomi pagrindiniai statinio techniniai ir ekonominiai duomenys, aplinkos ir kraštovaizdžio reikalavimai.</w:t>
                          </w:r>
                          <w:r>
                            <w:rPr>
                              <w:kern w:val="2"/>
                              <w:szCs w:val="24"/>
                              <w14:ligatures w14:val="standardContextual"/>
                            </w:rPr>
                            <w:t>“</w:t>
                          </w:r>
                        </w:p>
                      </w:sdtContent>
                    </w:sdt>
                  </w:sdtContent>
                </w:sdt>
              </w:sdtContent>
            </w:sdt>
            <w:sdt>
              <w:sdtPr>
                <w:alias w:val="1.53 pp."/>
                <w:tag w:val="part_2d16eeb2c55240ae8ebbf6ab219b7ab3"/>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2d16eeb2c55240ae8ebbf6ab219b7ab3"/>
                      <w:lock w:val="sdtLocked"/>
                      <w:richText/>
                    </w:sdtPr>
                    <w:sdtContent>
                      <w:r>
                        <w:rPr>
                          <w:szCs w:val="24"/>
                          <w:lang w:eastAsia="lt-LT"/>
                        </w:rPr>
                        <w:t>1.53</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52</w:t>
                  </w:r>
                  <w:r>
                    <w:rPr>
                      <w:rFonts w:eastAsia="Aptos"/>
                      <w:kern w:val="2"/>
                      <w:szCs w:val="24"/>
                      <w:vertAlign w:val="superscript"/>
                      <w14:ligatures w14:val="standardContextual"/>
                    </w:rPr>
                    <w:t>1</w:t>
                  </w:r>
                  <w:r>
                    <w:rPr>
                      <w:rFonts w:eastAsia="Aptos"/>
                      <w:kern w:val="2"/>
                      <w:szCs w:val="24"/>
                      <w14:ligatures w14:val="standardContextual"/>
                    </w:rPr>
                    <w:t xml:space="preserve"> punktą ir jį išdėstau taip:</w:t>
                  </w:r>
                </w:p>
                <w:sdt>
                  <w:sdtPr>
                    <w:alias w:val="citata"/>
                    <w:tag w:val="part_91b036bbd8f641aa9af39f7bd6b81524"/>
                    <w:lock w:val="sdtLocked"/>
                    <w:richText/>
                  </w:sdtPr>
                  <w:sdtContent>
                    <w:sdt>
                      <w:sdtPr>
                        <w:alias w:val="52-1 p."/>
                        <w:tag w:val="part_3ba2910e74ff4a459b5191fa261218b3"/>
                        <w:lock w:val="sdtLocked"/>
                        <w:richText/>
                      </w:sdtPr>
                      <w:sdtContent>
                        <w:p>
                          <w:pPr>
                            <w:suppressAutoHyphens/>
                            <w:spacing w:line="276" w:lineRule="auto"/>
                            <w:ind w:firstLine="567"/>
                            <w:jc w:val="both"/>
                            <w:rPr>
                              <w:rFonts w:eastAsia="Aptos"/>
                              <w:kern w:val="2"/>
                              <w:szCs w:val="24"/>
                              <w14:ligatures w14:val="standardContextual"/>
                            </w:rPr>
                          </w:pPr>
                          <w:r>
                            <w:rPr>
                              <w:rFonts w:eastAsia="Aptos"/>
                              <w:kern w:val="2"/>
                              <w:szCs w:val="24"/>
                              <w:lang w:eastAsia="lt-LT"/>
                              <w14:ligatures w14:val="standardContextual"/>
                            </w:rPr>
                            <w:t>„</w:t>
                          </w:r>
                          <w:sdt>
                            <w:sdtPr>
                              <w:alias w:val="Numeris"/>
                              <w:tag w:val="nr_3ba2910e74ff4a459b5191fa261218b3"/>
                              <w:lock w:val="sdtLocked"/>
                              <w:richText/>
                            </w:sdtPr>
                            <w:sdtContent>
                              <w:r>
                                <w:rPr>
                                  <w:rFonts w:eastAsia="Aptos"/>
                                  <w:kern w:val="2"/>
                                  <w:szCs w:val="24"/>
                                  <w:lang w:eastAsia="lt-LT"/>
                                  <w14:ligatures w14:val="standardContextual"/>
                                </w:rPr>
                                <w:t>52</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Stambaus projekto investicijų sutartyje nurodytais atvejais [5.16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xml:space="preserve">] projektinius pasiūlymus statytojas tvirtina (įformindamas pritarimą parengtoms statinio projekto dalims tvarkomuoju dokumentu) prieš gaudamas statybą leidžiantį dokumentą. Kitos statinio projekto dalys, kurias pagal teisės aktus privaloma parengti, privalo būti parengtos, įskaitant bendrąją projekto ekspertizę (kai statinio projekto ekspertizė privaloma pagal Statybos įstatymą [5.1]), ir statytojo patvirtintos (įformindamas pritarimą parengtoms statinio  projekto dalims tvarkomuoju dokumentu), ne vėliau kaip iki statybos darbų pagal jas pradžios.</w:t>
                          </w:r>
                          <w:r>
                            <w:rPr>
                              <w:rFonts w:eastAsia="Aptos"/>
                              <w:kern w:val="2"/>
                              <w:szCs w:val="24"/>
                              <w14:ligatures w14:val="standardContextual"/>
                            </w:rPr>
                            <w:t>“</w:t>
                          </w:r>
                        </w:p>
                      </w:sdtContent>
                    </w:sdt>
                  </w:sdtContent>
                </w:sdt>
              </w:sdtContent>
            </w:sdt>
            <w:sdt>
              <w:sdtPr>
                <w:alias w:val="1.54 pp."/>
                <w:tag w:val="part_e5f0253d78f74cf99328599b307ed495"/>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5f0253d78f74cf99328599b307ed495"/>
                      <w:lock w:val="sdtLocked"/>
                      <w:richText/>
                    </w:sdtPr>
                    <w:sdtContent>
                      <w:r>
                        <w:rPr>
                          <w:szCs w:val="24"/>
                          <w:lang w:eastAsia="lt-LT"/>
                        </w:rPr>
                        <w:t>1.54</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ripažįstu netekusia galios 57 punktą.</w:t>
                  </w:r>
                </w:p>
              </w:sdtContent>
            </w:sdt>
            <w:sdt>
              <w:sdtPr>
                <w:alias w:val="1.55 pp."/>
                <w:tag w:val="part_6cc5e2438bd843849d4ceb5936e307e0"/>
                <w:lock w:val="sdtLocked"/>
                <w:richText/>
              </w:sdtPr>
              <w:sdtContent>
                <w:p>
                  <w:pPr>
                    <w:suppressAutoHyphens/>
                    <w:spacing w:line="276" w:lineRule="auto"/>
                    <w:ind w:firstLine="567"/>
                    <w:jc w:val="both"/>
                    <w:rPr>
                      <w:rFonts w:eastAsia="Aptos"/>
                      <w:kern w:val="2"/>
                      <w:szCs w:val="24"/>
                      <w14:ligatures w14:val="standardContextual"/>
                    </w:rPr>
                  </w:pPr>
                  <w:sdt>
                    <w:sdtPr>
                      <w:alias w:val="Numeris"/>
                      <w:tag w:val="nr_6cc5e2438bd843849d4ceb5936e307e0"/>
                      <w:lock w:val="sdtLocked"/>
                      <w:richText/>
                    </w:sdtPr>
                    <w:sdtContent>
                      <w:r>
                        <w:rPr>
                          <w:rFonts w:eastAsia="Aptos"/>
                          <w:kern w:val="2"/>
                          <w:szCs w:val="24"/>
                          <w14:ligatures w14:val="standardContextual"/>
                        </w:rPr>
                        <w:t>1.55</w:t>
                      </w:r>
                    </w:sdtContent>
                  </w:sdt>
                  <w:r>
                    <w:rPr>
                      <w:rFonts w:eastAsia="Aptos"/>
                      <w:kern w:val="2"/>
                      <w:szCs w:val="24"/>
                      <w14:ligatures w14:val="standardContextual"/>
                    </w:rPr>
                    <w:t>. Pakeičiu 60 punktą:</w:t>
                  </w:r>
                </w:p>
                <w:sdt>
                  <w:sdtPr>
                    <w:alias w:val="1.55.1 pp."/>
                    <w:tag w:val="part_c1177365c01d4705842f4b7a8653bf08"/>
                    <w:lock w:val="sdtLocked"/>
                    <w:richText/>
                  </w:sdtPr>
                  <w:sdtContent>
                    <w:p>
                      <w:pPr>
                        <w:suppressAutoHyphens/>
                        <w:spacing w:line="276" w:lineRule="auto"/>
                        <w:ind w:firstLine="567"/>
                        <w:jc w:val="both"/>
                        <w:rPr>
                          <w:rFonts w:eastAsia="Aptos"/>
                          <w:kern w:val="2"/>
                          <w:szCs w:val="24"/>
                          <w14:ligatures w14:val="standardContextual"/>
                        </w:rPr>
                      </w:pPr>
                      <w:sdt>
                        <w:sdtPr>
                          <w:alias w:val="Numeris"/>
                          <w:tag w:val="nr_c1177365c01d4705842f4b7a8653bf08"/>
                          <w:lock w:val="sdtLocked"/>
                          <w:richText/>
                        </w:sdtPr>
                        <w:sdtContent>
                          <w:r>
                            <w:rPr>
                              <w:rFonts w:eastAsia="Aptos"/>
                              <w:kern w:val="2"/>
                              <w:szCs w:val="24"/>
                              <w14:ligatures w14:val="standardContextual"/>
                            </w:rPr>
                            <w:t>1.55.1</w:t>
                          </w:r>
                        </w:sdtContent>
                      </w:sdt>
                      <w:r>
                        <w:rPr>
                          <w:rFonts w:eastAsia="Aptos"/>
                          <w:kern w:val="2"/>
                          <w:szCs w:val="24"/>
                          <w14:ligatures w14:val="standardContextual"/>
                        </w:rPr>
                        <w:t>. Pakeičiu antrąją pastraipą ir ją išdėstau taip:</w:t>
                      </w:r>
                    </w:p>
                    <w:sdt>
                      <w:sdtPr>
                        <w:alias w:val="citata"/>
                        <w:tag w:val="part_f018e80c1af748dd9460ddfeb3775060"/>
                        <w:lock w:val="sdtLocked"/>
                        <w:richText/>
                      </w:sdtPr>
                      <w:sdtContent>
                        <w:sdt>
                          <w:sdtPr>
                            <w:alias w:val="pastraipa"/>
                            <w:tag w:val="part_fcc7ebced6ed4e4f8f1506573b5e476f"/>
                            <w:lock w:val="sdtLocked"/>
                            <w:richText/>
                          </w:sdtPr>
                          <w:sdtContent>
                            <w:p>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„Su prašymu teikiami į kompiuterinę laikmeną įrašyti projektiniai pasiūlymai, projektinių pasiūlymų vaizdinė informacija, 61 punkte  nurodyti  duomenys apie statinius ar jų dalis, statytojo įgaliojimas raštu pateikti prašymą (jei prašymą  teikia įgaliotas asmuo). Prašymas, projektiniai pasiūlymai ir kiti dokumentai teikiami per IS „Infostatyba“</w:t>
                              </w:r>
                              <w:r>
                                <w:rPr>
                                  <w:rFonts w:eastAsia="Aptos"/>
                                  <w:strike/>
                                  <w:kern w:val="2"/>
                                  <w:szCs w:val="24"/>
                                  <w14:ligatures w14:val="standardContextual"/>
                                </w:rPr>
                                <w:t xml:space="preserve"> </w:t>
                              </w:r>
                              <w:r>
                                <w:rPr>
                                  <w:rFonts w:eastAsia="Aptos"/>
                                  <w:kern w:val="2"/>
                                  <w:szCs w:val="24"/>
                                  <w14:ligatures w14:val="standardContextual"/>
                                </w:rPr>
                                <w:t xml:space="preserve">www.planuojustatau.lt, užpildomi atitinkami laukai, nurodytose vietose įkeliami privalomi  dokumentai, suformuojami pagal  [5.39] nurodytus reikalavimus. </w:t>
                              </w:r>
                              <w:r>
                                <w:rPr>
                                  <w:rFonts w:eastAsia="Aptos"/>
                                  <w:color w:val="242424"/>
                                  <w:kern w:val="2"/>
                                  <w:szCs w:val="24"/>
                                  <w:bdr w:val="none" w:sz="0" w:space="0" w:color="auto" w:frame="1"/>
                                  <w14:ligatures w14:val="standardContextual"/>
                                </w:rPr>
                                <w:t xml:space="preserve">Infrastruktūros valdytojai, kurie ketina vykdyti elektroninių ryšių infrastruktūros ir (arba) elektroninių ryšių infrastruktūrai įrengti ir (arba) bendrai naudoti tinkamos fizinės infrastruktūros, skirtos gamybos, tiekimo, paskirstymo ir (arba) transporto paslaugoms teikti, įrengimo darbus, kurie visiškai ar iš dalies finansuojami valstybės, savivaldybės, Europos Sąjungos struktūrinių fondų lėšomis (toliau – įrengimo darbai), privalo Lietuvos Respublikos elektroninių ryšių įstatymo 44 straipsnio 1 dalyje nustatyta tvarka Topografijos ir inžinerinės infrastruktūros informacinėje sistemoje paskelbti informaciją apie numatomą įrengimo darbų pradžią ir galimybes infrastruktūros naudotojams įsirengti elektroninių ryšių infrastruktūrą jos valdytojams vykdant įrengimo darbus. </w:t>
                              </w:r>
                              <w:r>
                                <w:rPr>
                                  <w:rFonts w:eastAsia="Aptos"/>
                                  <w:kern w:val="2"/>
                                  <w:szCs w:val="24"/>
                                  <w14:ligatures w14:val="standardContextual"/>
                                </w:rPr>
                                <w:t>Kompiuterinėje laikmenoje  DOCX, ODT, XLSX, ODS, PDF, TIF, JPG, PNG formatais įrašyti projektiniai pasiūlymai turi būti pasirašyti juos parengusių asmenų elektroniniais parašais.“</w:t>
                              </w:r>
                            </w:p>
                          </w:sdtContent>
                        </w:sdt>
                      </w:sdtContent>
                    </w:sdt>
                  </w:sdtContent>
                </w:sdt>
                <w:sdt>
                  <w:sdtPr>
                    <w:alias w:val="1.55.2 pp."/>
                    <w:tag w:val="part_b471da67e19d4f89b6e9716a889551d8"/>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b471da67e19d4f89b6e9716a889551d8"/>
                          <w:lock w:val="sdtLocked"/>
                          <w:richText/>
                        </w:sdtPr>
                        <w:sdtContent>
                          <w:r>
                            <w:rPr>
                              <w:szCs w:val="24"/>
                              <w:lang w:eastAsia="lt-LT"/>
                            </w:rPr>
                            <w:t>1.55.2</w:t>
                          </w:r>
                        </w:sdtContent>
                      </w:sdt>
                      <w:r>
                        <w:rPr>
                          <w:szCs w:val="24"/>
                          <w:lang w:eastAsia="lt-LT"/>
                        </w:rPr>
                        <w:t xml:space="preserve">. </w:t>
                      </w:r>
                      <w:r>
                        <w:rPr>
                          <w:rFonts w:eastAsia="Aptos"/>
                          <w:kern w:val="2"/>
                          <w:szCs w:val="24"/>
                          <w14:ligatures w14:val="standardContextual"/>
                        </w:rPr>
                        <w:t xml:space="preserve">Papildau  ketvirtąja pastraipa:</w:t>
                      </w:r>
                    </w:p>
                    <w:sdt>
                      <w:sdtPr>
                        <w:alias w:val="citata"/>
                        <w:tag w:val="part_3f1ec55bfd874d49acc9db5d1b47ab42"/>
                        <w:lock w:val="sdtLocked"/>
                        <w:richText/>
                      </w:sdtPr>
                      <w:sdtContent>
                        <w:sdt>
                          <w:sdtPr>
                            <w:alias w:val="pastraipa"/>
                            <w:tag w:val="part_4aac7b2c112c4bd3b1c6b9912468bbb0"/>
                            <w:lock w:val="sdtLocked"/>
                            <w:richText/>
                          </w:sdtPr>
                          <w:sdtContent>
                            <w:p>
                              <w:pPr>
                                <w:spacing w:line="276" w:lineRule="auto"/>
                                <w:ind w:firstLine="567"/>
                                <w:jc w:val="both"/>
                                <w:rPr>
                                  <w:rFonts w:eastAsia="Aptos"/>
                                  <w:kern w:val="2"/>
                                  <w:szCs w:val="24"/>
                                  <w14:ligatures w14:val="standardContextual"/>
                                </w:rPr>
                              </w:pPr>
                              <w:r>
                                <w:rPr>
                                  <w:rFonts w:eastAsia="Aptos"/>
                                  <w:iCs/>
                                  <w:kern w:val="2"/>
                                  <w:szCs w:val="24"/>
                                  <w14:ligatures w14:val="standardContextual"/>
                                </w:rPr>
                                <w:t>„Kai statinio projekto dokumentai įslaptinti Lietuvos Respublikos valstybės ir tarnybos paslapčių įstatyme nustatyta tvarka</w:t>
                              </w:r>
                              <w:r>
                                <w:rPr>
                                  <w:rFonts w:eastAsia="Aptos" w:cs="Arial"/>
                                  <w:kern w:val="2"/>
                                  <w:szCs w:val="22"/>
                                  <w:shd w:val="clear" w:color="auto" w:fill="FFFFFF"/>
                                  <w14:ligatures w14:val="standardContextual"/>
                                </w:rPr>
                                <w:t>, kai projektuojami statiniai, skirti Lietuvos Respublikos investicijų įstatyme nurodytiems stambiems projektams (Vyriausybės nutarimu pripažintiems užtikrinančiais neatidėliotinus valstybės saugumo ir gynybos poreikius įgyvendinti neurbanizuotose ir neurbanizuojamose teritorijose),</w:t>
                              </w:r>
                              <w:r>
                                <w:rPr>
                                  <w:rFonts w:eastAsia="Aptos" w:cs="Arial"/>
                                  <w:b/>
                                  <w:bCs/>
                                  <w:kern w:val="2"/>
                                  <w:szCs w:val="22"/>
                                  <w:shd w:val="clear" w:color="auto" w:fill="FFFFFF"/>
                                  <w14:ligatures w14:val="standardContextual"/>
                                </w:rPr>
                                <w:t xml:space="preserve"> </w:t>
                              </w:r>
                              <w:r>
                                <w:rPr>
                                  <w:rFonts w:eastAsia="Aptos"/>
                                  <w:iCs/>
                                  <w:kern w:val="2"/>
                                  <w:szCs w:val="24"/>
                                  <w14:ligatures w14:val="standardContextual"/>
                                </w:rPr>
                                <w:t xml:space="preserve"> arba projektuojami statiniai ar statinių dalys krašto apsaugos tikslams skirtose teritorijose, informuoti visuomenę apie numatomą šių statinių ir statinių dalių projektavimą, </w:t>
                              </w:r>
                              <w:r>
                                <w:rPr>
                                  <w:rFonts w:eastAsia="Aptos"/>
                                  <w:kern w:val="2"/>
                                  <w:szCs w:val="24"/>
                                  <w14:ligatures w14:val="standardContextual"/>
                                </w:rPr>
                                <w:t>taip pat apie visuomenės dalyvavimą svarstant tokių statinių ir statinių dalių projektinius pasiūlymus neprivaloma</w:t>
                              </w:r>
                              <w:r>
                                <w:rPr>
                                  <w:rFonts w:eastAsia="Aptos"/>
                                  <w:iCs/>
                                  <w:kern w:val="2"/>
                                  <w:szCs w:val="24"/>
                                  <w14:ligatures w14:val="standardContextual"/>
                                </w:rPr>
                                <w:t>.</w:t>
                              </w:r>
                              <w:r>
                                <w:rPr>
                                  <w:rFonts w:eastAsia="Aptos"/>
                                  <w:kern w:val="2"/>
                                  <w:szCs w:val="24"/>
                                  <w14:ligatures w14:val="standardContextual"/>
                                </w:rPr>
                                <w:t xml:space="preserve">“ </w:t>
                              </w:r>
                            </w:p>
                          </w:sdtContent>
                        </w:sdt>
                      </w:sdtContent>
                    </w:sdt>
                  </w:sdtContent>
                </w:sdt>
              </w:sdtContent>
            </w:sdt>
            <w:sdt>
              <w:sdtPr>
                <w:alias w:val="1.56 pp."/>
                <w:tag w:val="part_0486dbf3f03145d4abdaab1ea1ca0bd7"/>
                <w:lock w:val="sdtLocked"/>
                <w:richText/>
              </w:sdtPr>
              <w:sdtContent>
                <w:p>
                  <w:pPr>
                    <w:tabs>
                      <w:tab w:val="left" w:pos="1134"/>
                    </w:tabs>
                    <w:ind w:firstLine="567"/>
                    <w:jc w:val="both"/>
                    <w:rPr>
                      <w:color w:val="000000"/>
                      <w:szCs w:val="24"/>
                    </w:rPr>
                  </w:pPr>
                  <w:sdt>
                    <w:sdtPr>
                      <w:alias w:val="Numeris"/>
                      <w:tag w:val="nr_0486dbf3f03145d4abdaab1ea1ca0bd7"/>
                      <w:lock w:val="sdtLocked"/>
                      <w:richText/>
                    </w:sdtPr>
                    <w:sdtContent>
                      <w:r>
                        <w:rPr>
                          <w:color w:val="000000"/>
                          <w:szCs w:val="24"/>
                        </w:rPr>
                        <w:t>1.56</w:t>
                      </w:r>
                    </w:sdtContent>
                  </w:sdt>
                  <w:r>
                    <w:rPr>
                      <w:color w:val="000000"/>
                      <w:szCs w:val="24"/>
                    </w:rPr>
                    <w:t>. Pakeičiu 60 punktą ir jį išdėstau taip:</w:t>
                  </w:r>
                </w:p>
                <w:sdt>
                  <w:sdtPr>
                    <w:alias w:val="citata"/>
                    <w:tag w:val="part_c38bc6ccd16747a3aa870ddabf1fa57e"/>
                    <w:lock w:val="sdtLocked"/>
                    <w:richText/>
                  </w:sdtPr>
                  <w:sdtContent>
                    <w:sdt>
                      <w:sdtPr>
                        <w:alias w:val="60 p."/>
                        <w:tag w:val="part_62d36bd562a341c485aa23381baeb3da"/>
                        <w:lock w:val="sdtLocked"/>
                        <w:richText/>
                      </w:sdtPr>
                      <w:sdtContent>
                        <w:p>
                          <w:pPr>
                            <w:tabs>
                              <w:tab w:val="left" w:pos="1134"/>
                            </w:tabs>
                            <w:ind w:firstLine="567"/>
                            <w:jc w:val="both"/>
                            <w:rPr>
                              <w:color w:val="000000"/>
                              <w:szCs w:val="24"/>
                            </w:rPr>
                          </w:pPr>
                          <w:sdt>
                            <w:sdtPr>
                              <w:alias w:val="Numeris"/>
                              <w:tag w:val="nr_62d36bd562a341c485aa23381baeb3da"/>
                              <w:lock w:val="sdtLocked"/>
                              <w:richText/>
                            </w:sdtPr>
                            <w:sdtContent>
                              <w:r>
                                <w:t>„</w:t>
                              </w:r>
                              <w:r>
                                <w:rPr>
                                  <w:color w:val="000000"/>
                                  <w:szCs w:val="24"/>
                                </w:rPr>
                                <w:t>60</w:t>
                              </w:r>
                            </w:sdtContent>
                          </w:sdt>
                          <w:r>
                            <w:rPr>
                              <w:color w:val="000000"/>
                              <w:szCs w:val="24"/>
                            </w:rPr>
                            <w:t>. Statytojas (statytojo raštu įgaliotas asmuo) (toliau šiame skyriuje – statytojas) savivaldybės merui ar jo įgaliotam savivaldybės administracijos valstybės tarnautojui prašymą informuoti visuomenę teikia naujo statinio statybos ar rekonstravimo atvejais (išskyrus atvejus, kai statiniai projektuojami Lietuvos Respublikos teritoriniuose vandenyse, išskirtinėje ekonominėje zonoje ir kontinentiniame šelfe, kurie nepriskirti savivaldybių administracinėms teritorijoms; projektuojami nesudėtingieji statiniai; projektuojami vienbučių ar dvibučių paskirties pastatai ir jų priklausiniai). Šis reikalavimas  taikomas, kai pagal Statybos įstatymo 27 straipsnio 1 dalį privalomas statybą leidžiantis dokumentas.</w:t>
                          </w:r>
                        </w:p>
                        <w:p>
                          <w:pPr>
                            <w:tabs>
                              <w:tab w:val="left" w:pos="1134"/>
                            </w:tabs>
                            <w:ind w:firstLine="567"/>
                            <w:jc w:val="both"/>
                            <w:rPr>
                              <w:color w:val="000000"/>
                              <w:szCs w:val="24"/>
                            </w:rPr>
                          </w:pPr>
                          <w:r>
                            <w:rPr>
                              <w:color w:val="000000"/>
                              <w:szCs w:val="24"/>
                            </w:rPr>
                            <w:t>Statytojo prašymas informuoti visuomenę savivaldybės merui ar jo įgaliotam savivaldybės administracijos valstybės tarnautojui, projektiniai pasiūlymai ir kiti dokumentai teikiami per IS „Infostatyba“ www.planuojustatau.lt, užpildomi atitinkami laukai, nurodytose vietose įkeliami privalomi  dokumentai, suformuojami pagal  [5.39] nurodytus reikalavimus. Infrastruktūros valdytojai, kurie ketina vykdyti elektroninių ryšių infrastruktūros ir (arba) elektroninių ryšių infrastruktūrai įrengti ir (arba) bendrai naudoti tinkamos fizinės infrastruktūros, skirtos gamybos, tiekimo, paskirstymo ir (arba) transporto paslaugoms teikti, įrengimo darbus, kurie visiškai ar iš dalies finansuojami valstybės, savivaldybės, Europos Sąjungos struktūrinių fondų lėšomis (toliau – įrengimo darbai), privalo Lietuvos Respublikos elektroninių ryšių įstatymo 44 straipsnio 1 dalyje nustatyta tvarka Topografijos ir inžinerinės infrastruktūros informacinėje sistemoje paskelbti informaciją apie numatomą įrengimo darbų pradžią ir galimybes infrastruktūros naudotojams įsirengti elektroninių ryšių infrastruktūrą jos valdytojams vykdant įrengimo darbus.</w:t>
                          </w:r>
                          <w:r>
                            <w:rPr>
                              <w:b/>
                              <w:bCs/>
                              <w:color w:val="000000"/>
                              <w:szCs w:val="24"/>
                            </w:rPr>
                            <w:t> </w:t>
                          </w:r>
                          <w:r>
                            <w:rPr>
                              <w:color w:val="000000"/>
                              <w:szCs w:val="24"/>
                            </w:rPr>
                            <w:t xml:space="preserve"> Kompiuterinėje laikmenoje  DOCX, ODT, XLSX, ODS, PDF, TIF, JPG, PNG formatais įrašyti projektiniai pasiūlymai turi būti pasirašyti juos parengusių asmenų elektroniniais parašais. </w:t>
                          </w:r>
                        </w:p>
                        <w:p>
                          <w:pPr>
                            <w:tabs>
                              <w:tab w:val="left" w:pos="1134"/>
                            </w:tabs>
                            <w:ind w:firstLine="567"/>
                            <w:jc w:val="both"/>
                            <w:rPr>
                              <w:rFonts w:eastAsia="Aptos"/>
                              <w:kern w:val="2"/>
                              <w:szCs w:val="24"/>
                              <w14:ligatures w14:val="standardContextual"/>
                            </w:rPr>
                          </w:pPr>
                          <w:r>
                            <w:rPr>
                              <w:color w:val="000000"/>
                              <w:szCs w:val="24"/>
                            </w:rPr>
                            <w:t>Kai statinio projekto dokumentai įslaptinti Valstybės ir tarnybos paslapčių įstatyme nustatyta tvarka arba projektuojami statiniai ar statinių dalys krašto apsaugos tikslams skirtose teritorijose, informuoti visuomenę apie numatomą šių statinių ir statinių dalių projektavimą, taip pat apie visuomenės dalyvavimą svarstant tokių statinių ir statinių dalių projektinius pasiūlymus neprivaloma.“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57 pp."/>
                <w:tag w:val="part_633f6c3a6c40452e95cb70f1cb9cc285"/>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633f6c3a6c40452e95cb70f1cb9cc285"/>
                      <w:lock w:val="sdtLocked"/>
                      <w:richText/>
                    </w:sdtPr>
                    <w:sdtContent>
                      <w:r>
                        <w:rPr>
                          <w:szCs w:val="24"/>
                          <w:lang w:eastAsia="lt-LT"/>
                        </w:rPr>
                        <w:t>1.57</w:t>
                      </w:r>
                    </w:sdtContent>
                  </w:sdt>
                  <w:r>
                    <w:rPr>
                      <w:szCs w:val="24"/>
                      <w:lang w:eastAsia="lt-LT"/>
                    </w:rPr>
                    <w:t xml:space="preserve">. </w:t>
                  </w:r>
                  <w:r>
                    <w:rPr>
                      <w:rFonts w:eastAsia="Aptos"/>
                      <w:kern w:val="2"/>
                      <w:szCs w:val="24"/>
                      <w14:ligatures w14:val="standardContextual"/>
                    </w:rPr>
                    <w:t xml:space="preserve">Pakeičiu 61 punktą  ir jį išdėstau taip:</w:t>
                  </w:r>
                </w:p>
                <w:sdt>
                  <w:sdtPr>
                    <w:alias w:val="citata"/>
                    <w:tag w:val="part_8c3882b955f84abda440de2cfd6a6738"/>
                    <w:lock w:val="sdtLocked"/>
                    <w:richText/>
                  </w:sdtPr>
                  <w:sdtContent>
                    <w:sdt>
                      <w:sdtPr>
                        <w:alias w:val="61 p."/>
                        <w:tag w:val="part_72835273936b48779ce5a01d0e1585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72835273936b48779ce5a01d0e158538"/>
                              <w:lock w:val="sdtLocked"/>
                              <w:richText/>
                            </w:sdtPr>
                            <w:sdtContent>
                              <w:r>
                                <w:rPr>
                                  <w:rFonts w:eastAsia="Aptos"/>
                                  <w:kern w:val="2"/>
                                  <w:szCs w:val="24"/>
                                  <w14:ligatures w14:val="standardContextual"/>
                                </w:rPr>
                                <w:t>61</w:t>
                              </w:r>
                            </w:sdtContent>
                          </w:sdt>
                          <w:r>
                            <w:rPr>
                              <w:rFonts w:eastAsia="Aptos"/>
                              <w:kern w:val="2"/>
                              <w:szCs w:val="24"/>
                              <w14:ligatures w14:val="standardContextual"/>
                            </w:rPr>
                            <w:t>. Savivaldybės meras ar jo įgaliotas savivaldybės administracijos valstybės tarnautojas</w:t>
                          </w:r>
                          <w:r>
                            <w:rPr>
                              <w:rFonts w:eastAsia="Aptos"/>
                              <w:strike/>
                              <w:kern w:val="2"/>
                              <w:szCs w:val="24"/>
                              <w14:ligatures w14:val="standardContextual"/>
                            </w:rPr>
                            <w:t>,</w:t>
                          </w:r>
                          <w:r>
                            <w:rPr>
                              <w:rFonts w:eastAsia="Aptos"/>
                              <w:kern w:val="2"/>
                              <w:szCs w:val="24"/>
                              <w14:ligatures w14:val="standardContextual"/>
                            </w:rPr>
                            <w:t xml:space="preserve"> patikrina, ar su prašymu ir projektiniais pasiūlymais pateikti visi privalomi dokumentai, išvardyti šio reglamento 13 priedo 9 </w:t>
                          </w:r>
                          <w:r>
                            <w:rPr>
                              <w:szCs w:val="24"/>
                              <w:lang w:eastAsia="lt-LT"/>
                            </w:rPr>
                            <w:t xml:space="preserve"> </w:t>
                          </w:r>
                          <w:r>
                            <w:rPr>
                              <w:rFonts w:eastAsia="Aptos"/>
                              <w:kern w:val="2"/>
                              <w:szCs w:val="24"/>
                              <w14:ligatures w14:val="standardContextual"/>
                            </w:rPr>
                            <w:t xml:space="preserve">punkte, ir per 3  darbo dienas nuo jų gavimo dienos paskelbia IS „Infostatyba“ arba atmeta prašymą informuodamas statytoją apie trūkstamus dokumentus.</w:t>
                          </w:r>
                        </w:p>
                        <w:p>
                          <w:pPr>
                            <w:tabs>
                              <w:tab w:val="left" w:pos="709"/>
                            </w:tabs>
                            <w:spacing w:line="276" w:lineRule="auto"/>
                            <w:ind w:firstLine="720"/>
                            <w:jc w:val="both"/>
                            <w:rPr>
                              <w:rFonts w:eastAsia="Aptos"/>
                              <w:kern w:val="2"/>
                              <w:szCs w:val="24"/>
                              <w:shd w:val="clear" w:color="auto" w:fill="FFFFFF"/>
                              <w14:ligatures w14:val="standardContextual"/>
                            </w:rPr>
                          </w:pPr>
                          <w:r>
                            <w:rPr>
                              <w:rFonts w:eastAsia="Aptos"/>
                              <w:kern w:val="2"/>
                              <w:szCs w:val="24"/>
                              <w14:ligatures w14:val="standardContextual"/>
                            </w:rPr>
                            <w:t>Savivaldybės interneto svetainės pirmajame puslapyje paskelbia (arba  jame  pateikia nuorodą į atitinkamą svetainės skiltį) projektinius pasiūlymus ir pranešimą. Į savivaldybės interneto svetainę keliami projektiniai pasiūlymai ir pranešimas turi būti nuasmeninti: draudžiama skelbti vardą ir pavardę statytojo (užsakovo), kuris yra fizinis asmuo,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kern w:val="2"/>
                              <w:szCs w:val="24"/>
                              <w14:ligatures w14:val="standardContextual"/>
                            </w:rPr>
                            <w:t xml:space="preserve"> Už IS „Infostatyba“ duomenų pateikimą be draudžiamų skelbti asmens duomenų atsako asmenys, teikiantys skelbti duomenis (dokumentus)</w:t>
                          </w:r>
                          <w:r>
                            <w:rPr>
                              <w:rFonts w:eastAsia="Aptos"/>
                              <w:kern w:val="2"/>
                              <w:szCs w:val="24"/>
                              <w14:ligatures w14:val="standardContextual"/>
                            </w:rPr>
                            <w:t>.</w:t>
                          </w:r>
                          <w:r>
                            <w:rPr>
                              <w:rFonts w:eastAsia="Aptos"/>
                              <w:kern w:val="2"/>
                              <w:szCs w:val="24"/>
                              <w:shd w:val="clear" w:color="auto" w:fill="FFFFFF"/>
                              <w14:ligatures w14:val="standardContextual"/>
                            </w:rPr>
                            <w:t xml:space="preserve"> </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r>
                            <w:rPr>
                              <w:rFonts w:eastAsia="Aptos"/>
                              <w:kern w:val="2"/>
                              <w:szCs w:val="24"/>
                              <w14:ligatures w14:val="standardContextual"/>
                            </w:rPr>
                            <w:t xml:space="preserve">Statytojas po pranešimo paskelbimo savivaldybės interneto svetainėje per 3 darbo dienas privalo įrengti žemės sklype ar bet kuriame viename žemės sklype, kai planuojama statyti keliuose žemės sklypuose, ar teritorijoje, kai žemės sklypas nesuformuotas, stendą su šiame punkte išvardinta informacija ir šią informaciją </w:t>
                          </w:r>
                          <w:r>
                            <w:rPr>
                              <w:rFonts w:eastAsia="Aptos"/>
                              <w:kern w:val="2"/>
                              <w:szCs w:val="24"/>
                              <w:bdr w:val="none" w:sz="0" w:space="0" w:color="auto" w:frame="1"/>
                              <w14:ligatures w14:val="standardContextual"/>
                            </w:rPr>
                            <w:t>Lietuvos Respublikos viešojo administravimo įstatymo 9 straipsnyje nurodytais atvejais per Nacionalinę elektroninių siuntų pristatymo, naudojant pašto tinklą, informacinę sistemą (toliau – E. pristatymo sistema) arba</w:t>
                          </w:r>
                          <w:r>
                            <w:rPr>
                              <w:rFonts w:eastAsia="Aptos"/>
                              <w:kern w:val="2"/>
                              <w:szCs w:val="24"/>
                              <w14:ligatures w14:val="standardContextual"/>
                            </w:rPr>
                            <w:t xml:space="preserve"> registruotais laiškais pateikti planuojamo statyti objekto žemės sklypo (-ų) ir kaimyninių (susiekimo komunikacijų projektavimo atveju – tik kaimyninių sklypų, besiribojančių su planuojama statybos zona) [5.22] žemės sklypų valdytojams, naudotojams</w:t>
                          </w:r>
                          <w:r>
                            <w:rPr>
                              <w:rFonts w:eastAsia="Aptos"/>
                              <w:strike/>
                              <w:kern w:val="2"/>
                              <w:szCs w:val="24"/>
                              <w14:ligatures w14:val="standardContextual"/>
                            </w:rPr>
                            <w:t>,</w:t>
                          </w:r>
                          <w:r>
                            <w:rPr>
                              <w:rFonts w:eastAsia="Aptos"/>
                              <w:kern w:val="2"/>
                              <w:szCs w:val="24"/>
                              <w14:ligatures w14:val="standardContextual"/>
                            </w:rPr>
                            <w:t xml:space="preserve"> (išskyrus statytoją) registruotiems Nekilnojamojo turto registre; jei į planuojamo statyti objekto žemės sklypą ir (ar) kaimyninį žemės sklypą patenka gyvenamosios paskirties daugiabutis pastatas, informuojama daugiabučio gyvenamojo namo savininkų bendrija ar kitas bendrojo naudojimo objektų valdytojas. Stendas turi būti pakankamo dydžio (ne mažesnio kaip 0,5 kv. m ploto), kad tilptų visa šiame punkte nurodyta informacija, nurodytos stendo įrengimo ir išmontavimo datos. Informacija stende turi būti pateikta aiškiai ir įskaitomai. Stendo vieta prie statybos objekto parenkama gerai matomoje vietoje (statybos sklypo ar teritorijos dalyje, besiribojančioje su statybos sklypo adrese nurodyta gatve), kad būtų  užtikrintas projektinių pasiūlymų viešinimas ir visuomenės informavimas. Stendas turi būti pagamintas iš aplinkos poveikiui atsparių medžiagų. Stendas laikomas ne trumpiau kaip 10 darbo dienų nuo jo įrengimo. Stendo įrengti neprivaloma informuojant visuomenę apie parengtus statinių dalių paskirties keitimo projektinius pasiūlymus, – informacija pateikiama matomoje vietoje šalia statinio (prie pagrindinio įėjimo į pastatą ar skelbimų lentoje pastato viduje, ar pan.) ir laikoma ne trumpiau kaip 10 darbo dienų. Stende skelbiama informacija:</w:t>
                          </w:r>
                        </w:p>
                        <w:sdt>
                          <w:sdtPr>
                            <w:alias w:val="61.1 pp."/>
                            <w:tag w:val="part_16a7921bf8934361972f6cc4e9b43a0c"/>
                            <w:lock w:val="sdtLocked"/>
                            <w:richText/>
                          </w:sdtPr>
                          <w:sdtContent>
                            <w:p>
                              <w:pPr>
                                <w:tabs>
                                  <w:tab w:val="left" w:pos="1134"/>
                                </w:tabs>
                                <w:spacing w:line="276" w:lineRule="auto"/>
                                <w:ind w:firstLine="567"/>
                                <w:jc w:val="both"/>
                                <w:rPr>
                                  <w:szCs w:val="24"/>
                                  <w:lang w:eastAsia="lt-LT"/>
                                </w:rPr>
                              </w:pPr>
                              <w:sdt>
                                <w:sdtPr>
                                  <w:alias w:val="Numeris"/>
                                  <w:tag w:val="nr_16a7921bf8934361972f6cc4e9b43a0c"/>
                                  <w:lock w:val="sdtLocked"/>
                                  <w:richText/>
                                </w:sdtPr>
                                <w:sdtContent>
                                  <w:r>
                                    <w:rPr>
                                      <w:szCs w:val="24"/>
                                      <w:lang w:eastAsia="lt-LT"/>
                                    </w:rPr>
                                    <w:t>61.1</w:t>
                                  </w:r>
                                </w:sdtContent>
                              </w:sdt>
                              <w:r>
                                <w:rPr>
                                  <w:szCs w:val="24"/>
                                  <w:lang w:eastAsia="lt-LT"/>
                                </w:rPr>
                                <w:t>. statinių statybvietės adresas ir žemės sklypo kadastro numeris arba statinių padėties koordinatės</w:t>
                              </w:r>
                              <w:r>
                                <w:rPr>
                                  <w:rFonts w:eastAsia="Aptos"/>
                                  <w:kern w:val="2"/>
                                  <w:szCs w:val="24"/>
                                  <w14:ligatures w14:val="standardContextual"/>
                                </w:rPr>
                                <w:t xml:space="preserve"> valstybinėje koordinačių sistemoje LKS-94</w:t>
                              </w:r>
                              <w:r>
                                <w:rPr>
                                  <w:szCs w:val="24"/>
                                  <w:lang w:eastAsia="lt-LT"/>
                                </w:rPr>
                                <w:t xml:space="preserve"> (kai nesuformuotas žemės sklypas);</w:t>
                              </w:r>
                            </w:p>
                          </w:sdtContent>
                        </w:sdt>
                        <w:sdt>
                          <w:sdtPr>
                            <w:alias w:val="61.2 pp."/>
                            <w:tag w:val="part_8049a6a362ae44cd93c7b54a47bd7dcd"/>
                            <w:lock w:val="sdtLocked"/>
                            <w:richText/>
                          </w:sdtPr>
                          <w:sdtContent>
                            <w:p>
                              <w:pPr>
                                <w:spacing w:line="276" w:lineRule="auto"/>
                                <w:ind w:firstLine="567"/>
                                <w:jc w:val="both"/>
                                <w:rPr>
                                  <w:szCs w:val="24"/>
                                  <w:lang w:eastAsia="lt-LT"/>
                                </w:rPr>
                              </w:pPr>
                              <w:sdt>
                                <w:sdtPr>
                                  <w:alias w:val="Numeris"/>
                                  <w:tag w:val="nr_8049a6a362ae44cd93c7b54a47bd7dcd"/>
                                  <w:lock w:val="sdtLocked"/>
                                  <w:richText/>
                                </w:sdtPr>
                                <w:sdtContent>
                                  <w:r>
                                    <w:rPr>
                                      <w:szCs w:val="24"/>
                                      <w:lang w:eastAsia="lt-LT"/>
                                    </w:rPr>
                                    <w:t>61.2</w:t>
                                  </w:r>
                                </w:sdtContent>
                              </w:sdt>
                              <w:r>
                                <w:rPr>
                                  <w:szCs w:val="24"/>
                                  <w:lang w:eastAsia="lt-LT"/>
                                </w:rPr>
                                <w:t>. statinių esama ir (ar) numatoma pagrindinė naudojimo paskirtis, statinių tipai, statinių išdėstymo sklype su gretima urbanistine aplinka vizualizacija (kai ji parengta). Rengiant pastato (jo dalies) projektinius pasiūlymus, statinių išdėstymo sklype su gretima urbanistine aplinka vizualizacija privaloma;</w:t>
                              </w:r>
                            </w:p>
                          </w:sdtContent>
                        </w:sdt>
                        <w:sdt>
                          <w:sdtPr>
                            <w:alias w:val="61.3 pp."/>
                            <w:tag w:val="part_f7f9fab649534e20b46fdc38d5b98dad"/>
                            <w:lock w:val="sdtLocked"/>
                            <w:richText/>
                          </w:sdtPr>
                          <w:sdtContent>
                            <w:p>
                              <w:pPr>
                                <w:spacing w:line="276" w:lineRule="auto"/>
                                <w:ind w:firstLine="567"/>
                                <w:jc w:val="both"/>
                                <w:rPr>
                                  <w:szCs w:val="24"/>
                                  <w:lang w:eastAsia="lt-LT"/>
                                </w:rPr>
                              </w:pPr>
                              <w:sdt>
                                <w:sdtPr>
                                  <w:alias w:val="Numeris"/>
                                  <w:tag w:val="nr_f7f9fab649534e20b46fdc38d5b98dad"/>
                                  <w:lock w:val="sdtLocked"/>
                                  <w:richText/>
                                </w:sdtPr>
                                <w:sdtContent>
                                  <w:r>
                                    <w:rPr>
                                      <w:szCs w:val="24"/>
                                      <w:lang w:eastAsia="lt-LT"/>
                                    </w:rPr>
                                    <w:t>61.3</w:t>
                                  </w:r>
                                </w:sdtContent>
                              </w:sdt>
                              <w:r>
                                <w:rPr>
                                  <w:szCs w:val="24"/>
                                  <w:lang w:eastAsia="lt-LT"/>
                                </w:rPr>
                                <w:t xml:space="preserve">. žemės sklypo pagrindinė </w:t>
                              </w:r>
                              <w:r>
                                <w:rPr>
                                  <w:rFonts w:eastAsia="Aptos"/>
                                  <w:kern w:val="2"/>
                                  <w:szCs w:val="24"/>
                                  <w14:ligatures w14:val="standardContextual"/>
                                </w:rPr>
                                <w:t xml:space="preserve">žemės </w:t>
                              </w:r>
                              <w:r>
                                <w:rPr>
                                  <w:szCs w:val="24"/>
                                  <w:lang w:eastAsia="lt-LT"/>
                                </w:rPr>
                                <w:t xml:space="preserve">naudojimo paskirtis ir </w:t>
                              </w:r>
                              <w:r>
                                <w:rPr>
                                  <w:rFonts w:eastAsia="Aptos"/>
                                  <w:kern w:val="2"/>
                                  <w:szCs w:val="24"/>
                                  <w14:ligatures w14:val="standardContextual"/>
                                </w:rPr>
                                <w:t xml:space="preserve">naudojimo </w:t>
                              </w:r>
                              <w:r>
                                <w:rPr>
                                  <w:szCs w:val="24"/>
                                  <w:lang w:eastAsia="lt-LT"/>
                                </w:rPr>
                                <w:t>būdas;</w:t>
                              </w:r>
                            </w:p>
                          </w:sdtContent>
                        </w:sdt>
                        <w:sdt>
                          <w:sdtPr>
                            <w:alias w:val="61.4 pp."/>
                            <w:tag w:val="part_d1cbe80189664357ab6b5769c526568e"/>
                            <w:lock w:val="sdtLocked"/>
                            <w:richText/>
                          </w:sdtPr>
                          <w:sdtContent>
                            <w:p>
                              <w:pPr>
                                <w:spacing w:line="276" w:lineRule="auto"/>
                                <w:ind w:firstLine="567"/>
                                <w:jc w:val="both"/>
                                <w:rPr>
                                  <w:szCs w:val="24"/>
                                  <w:lang w:eastAsia="lt-LT"/>
                                </w:rPr>
                              </w:pPr>
                              <w:sdt>
                                <w:sdtPr>
                                  <w:alias w:val="Numeris"/>
                                  <w:tag w:val="nr_d1cbe80189664357ab6b5769c526568e"/>
                                  <w:lock w:val="sdtLocked"/>
                                  <w:richText/>
                                </w:sdtPr>
                                <w:sdtContent>
                                  <w:r>
                                    <w:rPr>
                                      <w:szCs w:val="24"/>
                                      <w:lang w:eastAsia="lt-LT"/>
                                    </w:rPr>
                                    <w:t>61.4</w:t>
                                  </w:r>
                                </w:sdtContent>
                              </w:sdt>
                              <w:r>
                                <w:rPr>
                                  <w:szCs w:val="24"/>
                                  <w:lang w:eastAsia="lt-LT"/>
                                </w:rPr>
                                <w:t>. projektinius pasiūlymus parengusio projektuotojo (juridinio ar fizinio asmens) įgalioto atstovo (-ų), galinčio informuoti apie projektinius pasiūlymus, vardas, pavardė, elektroninis paštas ir telefono numeris; projektinius pasiūlymus parengusio statinio architekto (autoriaus) (vardas, pavardė, elektroninis paštas). Jei projektinių pasiūlymų autorystė priklauso fizinių asmenų grupei, – statinio architektų (autorių) vardai, pavardės, elektroninis paštas);</w:t>
                              </w:r>
                            </w:p>
                          </w:sdtContent>
                        </w:sdt>
                        <w:sdt>
                          <w:sdtPr>
                            <w:alias w:val="61.5 pp."/>
                            <w:tag w:val="part_8f69d46922ed4cffa9b949c59b2bea1d"/>
                            <w:lock w:val="sdtLocked"/>
                            <w:richText/>
                          </w:sdtPr>
                          <w:sdtContent>
                            <w:p>
                              <w:pPr>
                                <w:spacing w:line="276" w:lineRule="auto"/>
                                <w:ind w:firstLine="567"/>
                                <w:jc w:val="both"/>
                                <w:rPr>
                                  <w:szCs w:val="24"/>
                                  <w:lang w:eastAsia="lt-LT"/>
                                </w:rPr>
                              </w:pPr>
                              <w:sdt>
                                <w:sdtPr>
                                  <w:alias w:val="Numeris"/>
                                  <w:tag w:val="nr_8f69d46922ed4cffa9b949c59b2bea1d"/>
                                  <w:lock w:val="sdtLocked"/>
                                  <w:richText/>
                                </w:sdtPr>
                                <w:sdtContent>
                                  <w:r>
                                    <w:rPr>
                                      <w:szCs w:val="24"/>
                                      <w:lang w:eastAsia="lt-LT"/>
                                    </w:rPr>
                                    <w:t>61.5</w:t>
                                  </w:r>
                                </w:sdtContent>
                              </w:sdt>
                              <w:r>
                                <w:rPr>
                                  <w:szCs w:val="24"/>
                                  <w:lang w:eastAsia="lt-LT"/>
                                </w:rPr>
                                <w:t>. statytojas (juridinio asmens pavadinimas, juridinio asmens buveinės adresas, elektroninis paštas, telefono numeris);</w:t>
                              </w:r>
                            </w:p>
                          </w:sdtContent>
                        </w:sdt>
                        <w:sdt>
                          <w:sdtPr>
                            <w:alias w:val="61.6 pp."/>
                            <w:tag w:val="part_1b5babb3be514c9bb304982e3a027797"/>
                            <w:lock w:val="sdtLocked"/>
                            <w:richText/>
                          </w:sdtPr>
                          <w:sdtContent>
                            <w:p>
                              <w:pPr>
                                <w:spacing w:line="276" w:lineRule="auto"/>
                                <w:ind w:firstLine="567"/>
                                <w:jc w:val="both"/>
                                <w:rPr>
                                  <w:szCs w:val="24"/>
                                  <w:lang w:eastAsia="lt-LT"/>
                                </w:rPr>
                              </w:pPr>
                              <w:sdt>
                                <w:sdtPr>
                                  <w:alias w:val="Numeris"/>
                                  <w:tag w:val="nr_1b5babb3be514c9bb304982e3a027797"/>
                                  <w:lock w:val="sdtLocked"/>
                                  <w:richText/>
                                </w:sdtPr>
                                <w:sdtContent>
                                  <w:r>
                                    <w:rPr>
                                      <w:szCs w:val="24"/>
                                      <w:lang w:eastAsia="lt-LT"/>
                                    </w:rPr>
                                    <w:t>61.6</w:t>
                                  </w:r>
                                </w:sdtContent>
                              </w:sdt>
                              <w:r>
                                <w:rPr>
                                  <w:szCs w:val="24"/>
                                  <w:lang w:eastAsia="lt-LT"/>
                                </w:rPr>
                                <w:t>. susipažinimo su projektiniais pasiūlymais adresas, telefono numeris ir laikas, savivaldybės interneto svetainės adresas. Visuomenei susipažinti su projektiniais pasiūlymais skiriama ne mažiau kaip 10 darbo dienų nuo pranešimo savivaldybės interneto svetainėje paskelbimo dienos;</w:t>
                              </w:r>
                            </w:p>
                          </w:sdtContent>
                        </w:sdt>
                        <w:sdt>
                          <w:sdtPr>
                            <w:alias w:val="61.7 pp."/>
                            <w:tag w:val="part_6e8b8a919790410f9ec33bed4b608dd4"/>
                            <w:lock w:val="sdtLocked"/>
                            <w:richText/>
                          </w:sdtPr>
                          <w:sdtContent>
                            <w:p>
                              <w:pPr>
                                <w:spacing w:line="276" w:lineRule="auto"/>
                                <w:ind w:firstLine="567"/>
                                <w:jc w:val="both"/>
                                <w:rPr>
                                  <w:szCs w:val="24"/>
                                  <w:lang w:eastAsia="lt-LT"/>
                                </w:rPr>
                              </w:pPr>
                              <w:sdt>
                                <w:sdtPr>
                                  <w:alias w:val="Numeris"/>
                                  <w:tag w:val="nr_6e8b8a919790410f9ec33bed4b608dd4"/>
                                  <w:lock w:val="sdtLocked"/>
                                  <w:richText/>
                                </w:sdtPr>
                                <w:sdtContent>
                                  <w:r>
                                    <w:rPr>
                                      <w:szCs w:val="24"/>
                                      <w:lang w:eastAsia="lt-LT"/>
                                    </w:rPr>
                                    <w:t>61.7</w:t>
                                  </w:r>
                                </w:sdtContent>
                              </w:sdt>
                              <w:r>
                                <w:rPr>
                                  <w:szCs w:val="24"/>
                                  <w:lang w:eastAsia="lt-LT"/>
                                </w:rPr>
                                <w:t>. informacija, iki kada ir kokiu būdu iki viešo susirinkimo visuomenės atstovai projektuotojui gali teikti pasiūlymus dėl projektinių pasiūlymų, kurie bus pristatomi viešo susirinkimo metu</w:t>
                              </w:r>
                              <w:r>
                                <w:rPr>
                                  <w:b/>
                                  <w:bCs/>
                                  <w:szCs w:val="24"/>
                                  <w:lang w:eastAsia="lt-LT"/>
                                </w:rPr>
                                <w:t>,</w:t>
                              </w:r>
                              <w:r>
                                <w:rPr>
                                  <w:szCs w:val="24"/>
                                  <w:lang w:eastAsia="lt-LT"/>
                                </w:rPr>
                                <w:t xml:space="preserve"> vadovaujantis reglamento 63.4 papunkčio reikalavimais (dėl iki viešo susirinkimo pradžios gautų visuomenės atstovų pasiūlymų);</w:t>
                              </w:r>
                            </w:p>
                          </w:sdtContent>
                        </w:sdt>
                        <w:sdt>
                          <w:sdtPr>
                            <w:alias w:val="61.8 pp."/>
                            <w:tag w:val="part_f94bcba587094940b0e664001fd40200"/>
                            <w:lock w:val="sdtLocked"/>
                            <w:richText/>
                          </w:sdtPr>
                          <w:sdtContent>
                            <w:p>
                              <w:pPr>
                                <w:spacing w:line="276" w:lineRule="auto"/>
                                <w:ind w:firstLine="567"/>
                                <w:jc w:val="both"/>
                                <w:rPr>
                                  <w:rFonts w:eastAsia="Aptos"/>
                                  <w:kern w:val="2"/>
                                  <w:szCs w:val="24"/>
                                  <w14:ligatures w14:val="standardContextual"/>
                                </w:rPr>
                              </w:pPr>
                              <w:sdt>
                                <w:sdtPr>
                                  <w:alias w:val="Numeris"/>
                                  <w:tag w:val="nr_f94bcba587094940b0e664001fd40200"/>
                                  <w:lock w:val="sdtLocked"/>
                                  <w:richText/>
                                </w:sdtPr>
                                <w:sdtContent>
                                  <w:r>
                                    <w:rPr>
                                      <w:szCs w:val="24"/>
                                      <w:lang w:eastAsia="lt-LT"/>
                                    </w:rPr>
                                    <w:t>61.8</w:t>
                                  </w:r>
                                </w:sdtContent>
                              </w:sdt>
                              <w:r>
                                <w:rPr>
                                  <w:szCs w:val="24"/>
                                  <w:lang w:eastAsia="lt-LT"/>
                                </w:rPr>
                                <w:t>. kur ir kada vyks viešas susirinkimas (adresas, laikas) arba transliacijos nuoroda.</w:t>
                              </w:r>
                              <w:r>
                                <w:rPr>
                                  <w:rFonts w:eastAsia="Aptos"/>
                                  <w:kern w:val="2"/>
                                  <w:szCs w:val="24"/>
                                  <w14:ligatures w14:val="standardContextual"/>
                                </w:rPr>
                                <w:t>“</w:t>
                              </w:r>
                            </w:p>
                          </w:sdtContent>
                        </w:sdt>
                      </w:sdtContent>
                    </w:sdt>
                  </w:sdtContent>
                </w:sdt>
              </w:sdtContent>
            </w:sdt>
            <w:sdt>
              <w:sdtPr>
                <w:alias w:val="1.58 pp."/>
                <w:tag w:val="part_52f838c6cd2640e3a544a912c9d55809"/>
                <w:lock w:val="sdtLocked"/>
                <w:richText/>
              </w:sdtPr>
              <w:sdtContent>
                <w:p>
                  <w:pPr>
                    <w:suppressAutoHyphens/>
                    <w:ind w:firstLine="567"/>
                    <w:jc w:val="both"/>
                    <w:rPr>
                      <w:szCs w:val="24"/>
                      <w:lang w:eastAsia="lt-LT"/>
                    </w:rPr>
                  </w:pPr>
                  <w:sdt>
                    <w:sdtPr>
                      <w:alias w:val="Numeris"/>
                      <w:tag w:val="nr_52f838c6cd2640e3a544a912c9d55809"/>
                      <w:lock w:val="sdtLocked"/>
                      <w:richText/>
                    </w:sdtPr>
                    <w:sdtContent>
                      <w:r>
                        <w:rPr>
                          <w:szCs w:val="24"/>
                          <w:lang w:eastAsia="lt-LT"/>
                        </w:rPr>
                        <w:t>1.58</w:t>
                      </w:r>
                    </w:sdtContent>
                  </w:sdt>
                  <w:r>
                    <w:rPr>
                      <w:szCs w:val="24"/>
                      <w:lang w:eastAsia="lt-LT"/>
                    </w:rPr>
                    <w:t>. Pakeičiu 61 punktą ir jį išdėstau taip:</w:t>
                  </w:r>
                </w:p>
                <w:sdt>
                  <w:sdtPr>
                    <w:alias w:val="citata"/>
                    <w:tag w:val="part_54c47873a6a3480eb5def700a1d4c60b"/>
                    <w:lock w:val="sdtLocked"/>
                    <w:richText/>
                  </w:sdtPr>
                  <w:sdtContent>
                    <w:sdt>
                      <w:sdtPr>
                        <w:alias w:val="61 p."/>
                        <w:tag w:val="part_b98bd9eddc35458eb2ee73e3a237660b"/>
                        <w:lock w:val="sdtLocked"/>
                        <w:richText/>
                      </w:sdtPr>
                      <w:sdtContent>
                        <w:p>
                          <w:pPr>
                            <w:suppressAutoHyphens/>
                            <w:ind w:firstLine="567"/>
                            <w:jc w:val="both"/>
                            <w:rPr>
                              <w:szCs w:val="24"/>
                              <w:lang w:eastAsia="lt-LT"/>
                            </w:rPr>
                          </w:pPr>
                          <w:r>
                            <w:t>„</w:t>
                          </w:r>
                          <w:sdt>
                            <w:sdtPr>
                              <w:alias w:val="Numeris"/>
                              <w:tag w:val="nr_b98bd9eddc35458eb2ee73e3a237660b"/>
                              <w:lock w:val="sdtLocked"/>
                              <w:richText/>
                            </w:sdtPr>
                            <w:sdtContent>
                              <w:r>
                                <w:rPr>
                                  <w:color w:val="000000"/>
                                  <w:szCs w:val="24"/>
                                  <w:lang w:eastAsia="lt-LT"/>
                                </w:rPr>
                                <w:t>61</w:t>
                              </w:r>
                            </w:sdtContent>
                          </w:sdt>
                          <w:r>
                            <w:rPr>
                              <w:color w:val="000000"/>
                              <w:szCs w:val="24"/>
                              <w:lang w:eastAsia="lt-LT"/>
                            </w:rPr>
                            <w:t>. Savivaldybės meras ar jo įgaliotas savivaldybės administracijos valstybės tarnautojas</w:t>
                          </w:r>
                          <w:r>
                            <w:rPr>
                              <w:strike/>
                              <w:color w:val="000000"/>
                              <w:szCs w:val="24"/>
                              <w:lang w:eastAsia="lt-LT"/>
                            </w:rPr>
                            <w:t>,</w:t>
                          </w:r>
                          <w:r>
                            <w:rPr>
                              <w:color w:val="000000"/>
                              <w:szCs w:val="24"/>
                              <w:lang w:eastAsia="lt-LT"/>
                            </w:rPr>
                            <w:t xml:space="preserve"> patikrina, ar su prašymu ir projektiniais pasiūlymais pateikti visi privalomi dokumentai, </w:t>
                          </w:r>
                          <w:r>
                            <w:rPr>
                              <w:szCs w:val="24"/>
                              <w:lang w:eastAsia="lt-LT"/>
                            </w:rPr>
                            <w:t>išvardyti šio reglamento 61</w:t>
                          </w:r>
                          <w:r>
                            <w:rPr>
                              <w:szCs w:val="24"/>
                              <w:vertAlign w:val="superscript"/>
                              <w:lang w:eastAsia="lt-LT"/>
                            </w:rPr>
                            <w:t>2</w:t>
                          </w:r>
                          <w:r>
                            <w:rPr>
                              <w:szCs w:val="24"/>
                              <w:lang w:eastAsia="lt-LT"/>
                            </w:rPr>
                            <w:t> punkte, ir per 3 darbo dienas nuo jų gavimo dienos paskelbia IS „Infostatyba“ arba atmeta prašymą informuodamas statytoją apie trūkstamus dokumentus. IS „Infostatyba“ viešinimo skiltyje skelbiami prašymo informuoti visuomenę ir su prašymu pateiktų projektinių pasiūlymų duomenys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suppressAutoHyphens/>
                            <w:ind w:firstLine="567"/>
                            <w:jc w:val="both"/>
                            <w:rPr>
                              <w:color w:val="000000"/>
                              <w:szCs w:val="24"/>
                              <w:lang w:eastAsia="lt-LT"/>
                            </w:rPr>
                          </w:pPr>
                          <w:r>
                            <w:rPr>
                              <w:color w:val="000000"/>
                              <w:szCs w:val="24"/>
                              <w:lang w:eastAsia="lt-LT"/>
                            </w:rPr>
                            <w:t>Savivaldybės interneto svetainės pirmajame puslapyje paskelbia (arba  jame  pateikia nuorodą į atitinkamą svetainės skiltį) projektinius pasiūlymus ir pranešimą. Į savivaldybės interneto svetainę keliami projektiniai pasiūlymai ir pranešimas turi būti nuasmeninti: draudžiama skelbti vardą ir pavardę statytojo (užsakovo), kuris yra fizinis asmuo,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 Už IS „Infostatyba“ duomenų pateikimą be draudžiamų skelbti asmens duomenų atsako asmenys, teikiantys skelbti duomenis (dokumentus).</w:t>
                          </w:r>
                        </w:p>
                        <w:p>
                          <w:pPr>
                            <w:spacing w:line="276" w:lineRule="atLeast"/>
                            <w:ind w:firstLine="567"/>
                            <w:jc w:val="both"/>
                            <w:rPr>
                              <w:color w:val="000000"/>
                              <w:szCs w:val="24"/>
                            </w:rPr>
                          </w:pPr>
                          <w:r>
                            <w:rPr>
                              <w:color w:val="000000"/>
                              <w:szCs w:val="24"/>
                            </w:rPr>
                            <w:t>Visuomenė, sužinojusi apie numatomą statybą, turi teisę IS „Infostatyba“ teikti siūlymus statytojui (užsakovui) iki viešo susirinkimo dėl projektinių pasiūlymų svarstymo.</w:t>
                          </w:r>
                        </w:p>
                        <w:p>
                          <w:pPr>
                            <w:spacing w:line="276" w:lineRule="atLeast"/>
                            <w:ind w:firstLine="567"/>
                            <w:jc w:val="both"/>
                            <w:rPr>
                              <w:color w:val="000000"/>
                              <w:szCs w:val="24"/>
                            </w:rPr>
                          </w:pPr>
                          <w:r>
                            <w:rPr>
                              <w:color w:val="000000"/>
                              <w:szCs w:val="24"/>
                            </w:rPr>
                            <w:t>Statytojas po pranešimo paskelbimo savivaldybės interneto svetainėje per 3 darbo dienas privalo įrengti žemės sklype ar bet kuriame viename žemės sklype, kai planuojama statyti keliuose žemės sklypuose, ar teritorijoje, kai žemės sklypas nesuformuotas, stendą su šiame punkte išvardinta informacija ir šią informaciją </w:t>
                          </w:r>
                          <w:r>
                            <w:rPr>
                              <w:color w:val="000000"/>
                              <w:szCs w:val="24"/>
                              <w:bdr w:val="none" w:sz="0" w:space="0" w:color="auto" w:frame="1"/>
                            </w:rPr>
                            <w:t>Lietuvos Respublikos viešojo administravimo įstatymo 9 straipsnyje nurodytais atvejais per Nacionalinę elektroninių siuntų pristatymo, naudojant pašto tinklą, informacinę sistemą (toliau – E. pristatymo sistema) arba</w:t>
                          </w:r>
                          <w:r>
                            <w:rPr>
                              <w:color w:val="000000"/>
                              <w:szCs w:val="24"/>
                            </w:rPr>
                            <w:t> registruotais laiškais pateikti planuojamo statyti objekto žemės sklypo (-ų) ir kaimyninių (susiekimo komunikacijų projektavimo atveju – tik kaimyninių sklypų, besiribojančių su planuojama statybos zona) [5.22] žemės sklypų valdytojams, naudotojams</w:t>
                          </w:r>
                          <w:r>
                            <w:rPr>
                              <w:strike/>
                              <w:color w:val="000000"/>
                              <w:szCs w:val="24"/>
                            </w:rPr>
                            <w:t>,</w:t>
                          </w:r>
                          <w:r>
                            <w:rPr>
                              <w:color w:val="000000"/>
                              <w:szCs w:val="24"/>
                            </w:rPr>
                            <w:t> (išskyrus statytoją) registruotiems Nekilnojamojo turto registre; jei į planuojamo statyti objekto žemės sklypą ir (ar) kaimyninį žemės sklypą patenka gyvenamosios paskirties daugiabutis pastatas, informuojama daugiabučio gyvenamojo namo savininkų bendrija ar kitas bendrojo naudojimo objektų valdytojas. Stendas turi būti pakankamo dydžio (ne mažesnio kaip 0,5 kv. m ploto), kad tilptų visa šiame punkte nurodyta informacija, nurodytos stendo įrengimo ir išmontavimo datos. Informacija stende turi būti pateikta aiškiai ir įskaitomai. Stendo vieta prie statybos objekto parenkama gerai matomoje vietoje (statybos sklypo ar teritorijos dalyje, besiribojančioje su statybos sklypo adrese nurodyta gatve), kad būtų  užtikrintas projektinių pasiūlymų viešinimas ir visuomenės informavimas. Stendas turi būti pagamintas iš aplinkos poveikiui atsparių medžiagų. Stendas laikomas ne trumpiau kaip 10 darbo dienų nuo jo įrengimo. Stendo įrengti neprivaloma informuojant visuomenę apie parengtus statinių dalių paskirties keitimo projektinius pasiūlymus, – informacija pateikiama matomoje vietoje šalia statinio (prie pagrindinio įėjimo į pastatą ar skelbimų lentoje pastato viduje, ar pan.) ir laikoma ne trumpiau kaip 10 darbo dienų. Stende skelbiama informacija:</w:t>
                          </w:r>
                        </w:p>
                        <w:sdt>
                          <w:sdtPr>
                            <w:alias w:val="61.1 pp."/>
                            <w:tag w:val="part_2c180e4a91cd4dae97959ad0ae1f94ab"/>
                            <w:lock w:val="sdtLocked"/>
                            <w:richText/>
                          </w:sdtPr>
                          <w:sdtContent>
                            <w:p>
                              <w:pPr>
                                <w:spacing w:line="276" w:lineRule="atLeast"/>
                                <w:ind w:firstLine="567"/>
                                <w:jc w:val="both"/>
                                <w:rPr>
                                  <w:color w:val="000000"/>
                                  <w:szCs w:val="24"/>
                                </w:rPr>
                              </w:pPr>
                              <w:sdt>
                                <w:sdtPr>
                                  <w:alias w:val="Numeris"/>
                                  <w:tag w:val="nr_2c180e4a91cd4dae97959ad0ae1f94ab"/>
                                  <w:lock w:val="sdtLocked"/>
                                  <w:richText/>
                                </w:sdtPr>
                                <w:sdtContent>
                                  <w:r>
                                    <w:rPr>
                                      <w:color w:val="000000"/>
                                      <w:szCs w:val="24"/>
                                    </w:rPr>
                                    <w:t>61.1</w:t>
                                  </w:r>
                                </w:sdtContent>
                              </w:sdt>
                              <w:r>
                                <w:rPr>
                                  <w:color w:val="000000"/>
                                  <w:szCs w:val="24"/>
                                </w:rPr>
                                <w:t>. statinių statybvietės adresas ir žemės sklypo kadastro numeris arba statinių padėties koordinatės valstybinėje koordinačių sistemoje LKS-94 (kai nesuformuotas žemės sklypas);</w:t>
                              </w:r>
                            </w:p>
                          </w:sdtContent>
                        </w:sdt>
                        <w:sdt>
                          <w:sdtPr>
                            <w:alias w:val="61.2 pp."/>
                            <w:tag w:val="part_81f4b70deb7045f2976cdecf1ce8a7e8"/>
                            <w:lock w:val="sdtLocked"/>
                            <w:richText/>
                          </w:sdtPr>
                          <w:sdtContent>
                            <w:p>
                              <w:pPr>
                                <w:spacing w:line="276" w:lineRule="atLeast"/>
                                <w:ind w:firstLine="567"/>
                                <w:jc w:val="both"/>
                                <w:rPr>
                                  <w:color w:val="000000"/>
                                  <w:szCs w:val="24"/>
                                </w:rPr>
                              </w:pPr>
                              <w:sdt>
                                <w:sdtPr>
                                  <w:alias w:val="Numeris"/>
                                  <w:tag w:val="nr_81f4b70deb7045f2976cdecf1ce8a7e8"/>
                                  <w:lock w:val="sdtLocked"/>
                                  <w:richText/>
                                </w:sdtPr>
                                <w:sdtContent>
                                  <w:r>
                                    <w:rPr>
                                      <w:color w:val="000000"/>
                                      <w:szCs w:val="24"/>
                                    </w:rPr>
                                    <w:t>61.2</w:t>
                                  </w:r>
                                </w:sdtContent>
                              </w:sdt>
                              <w:r>
                                <w:rPr>
                                  <w:color w:val="000000"/>
                                  <w:szCs w:val="24"/>
                                </w:rPr>
                                <w:t>. statinių esama ir (ar) numatoma pagrindinė naudojimo paskirtis, statinių tipai, statinių išdėstymo sklype su gretima urbanistine aplinka vizualizacija (kai ji parengta). Rengiant pastato (jo dalies) projektinius pasiūlymus, statinių išdėstymo sklype su gretima urbanistine aplinka vizualizacija privaloma;</w:t>
                              </w:r>
                            </w:p>
                          </w:sdtContent>
                        </w:sdt>
                        <w:sdt>
                          <w:sdtPr>
                            <w:alias w:val="61.3 pp."/>
                            <w:tag w:val="part_070c0fff29e345578c7ebe4166e3d4b7"/>
                            <w:lock w:val="sdtLocked"/>
                            <w:richText/>
                          </w:sdtPr>
                          <w:sdtContent>
                            <w:p>
                              <w:pPr>
                                <w:spacing w:line="276" w:lineRule="atLeast"/>
                                <w:ind w:firstLine="567"/>
                                <w:jc w:val="both"/>
                                <w:rPr>
                                  <w:color w:val="000000"/>
                                  <w:szCs w:val="24"/>
                                </w:rPr>
                              </w:pPr>
                              <w:sdt>
                                <w:sdtPr>
                                  <w:alias w:val="Numeris"/>
                                  <w:tag w:val="nr_070c0fff29e345578c7ebe4166e3d4b7"/>
                                  <w:lock w:val="sdtLocked"/>
                                  <w:richText/>
                                </w:sdtPr>
                                <w:sdtContent>
                                  <w:r>
                                    <w:rPr>
                                      <w:color w:val="000000"/>
                                      <w:szCs w:val="24"/>
                                    </w:rPr>
                                    <w:t>61.3</w:t>
                                  </w:r>
                                </w:sdtContent>
                              </w:sdt>
                              <w:r>
                                <w:rPr>
                                  <w:color w:val="000000"/>
                                  <w:szCs w:val="24"/>
                                </w:rPr>
                                <w:t>. žemės sklypo pagrindinė žemės naudojimo paskirtis ir naudojimo būdas;</w:t>
                              </w:r>
                            </w:p>
                          </w:sdtContent>
                        </w:sdt>
                        <w:sdt>
                          <w:sdtPr>
                            <w:alias w:val="61.4 pp."/>
                            <w:tag w:val="part_721a8c14214746288c23182da4254d52"/>
                            <w:lock w:val="sdtLocked"/>
                            <w:richText/>
                          </w:sdtPr>
                          <w:sdtContent>
                            <w:p>
                              <w:pPr>
                                <w:spacing w:line="276" w:lineRule="atLeast"/>
                                <w:ind w:firstLine="567"/>
                                <w:jc w:val="both"/>
                                <w:rPr>
                                  <w:color w:val="000000"/>
                                </w:rPr>
                              </w:pPr>
                              <w:sdt>
                                <w:sdtPr>
                                  <w:alias w:val="Numeris"/>
                                  <w:tag w:val="nr_721a8c14214746288c23182da4254d52"/>
                                  <w:lock w:val="sdtLocked"/>
                                  <w:richText/>
                                </w:sdtPr>
                                <w:sdtContent>
                                  <w:r>
                                    <w:rPr>
                                      <w:color w:val="000000"/>
                                    </w:rPr>
                                    <w:t>61.4</w:t>
                                  </w:r>
                                </w:sdtContent>
                              </w:sdt>
                              <w:r>
                                <w:rPr>
                                  <w:color w:val="000000"/>
                                </w:rPr>
                                <w:t xml:space="preserve">. projektinius pasiūlymus parengusio projektuotojo (juridinio ar fizinio asmens) įgalioto atstovo (-ų), galinčio informuoti apie projektinius pasiūlymus, vardas, pavardė, elektroninis paštas ir telefono numeris; projektinius pasiūlymus parengusio </w:t>
                              </w:r>
                              <w:r>
                                <w:t xml:space="preserve">statinio architekto (architektūros kūrinio autoriaus) </w:t>
                              </w:r>
                              <w:r>
                                <w:rPr>
                                  <w:color w:val="000000"/>
                                </w:rPr>
                                <w:t xml:space="preserve">(vardas, pavardė, elektroninis paštas). Jei projektinių pasiūlymų autorystė priklauso fizinių asmenų grupei, </w:t>
                              </w:r>
                              <w:r>
                                <w:t xml:space="preserve">statinio architekto (architektūros kūrinio autorių) </w:t>
                              </w:r>
                              <w:r>
                                <w:rPr>
                                  <w:color w:val="000000"/>
                                </w:rPr>
                                <w:t>vardai, pavardės, elektroninis paštas);</w:t>
                              </w:r>
                            </w:p>
                          </w:sdtContent>
                        </w:sdt>
                        <w:sdt>
                          <w:sdtPr>
                            <w:alias w:val="61.5 pp."/>
                            <w:tag w:val="part_8049a010f72a4b77a6436248526bc471"/>
                            <w:lock w:val="sdtLocked"/>
                            <w:richText/>
                          </w:sdtPr>
                          <w:sdtContent>
                            <w:p>
                              <w:pPr>
                                <w:spacing w:line="276" w:lineRule="atLeast"/>
                                <w:ind w:firstLine="567"/>
                                <w:jc w:val="both"/>
                                <w:rPr>
                                  <w:color w:val="000000"/>
                                  <w:szCs w:val="24"/>
                                </w:rPr>
                              </w:pPr>
                              <w:sdt>
                                <w:sdtPr>
                                  <w:alias w:val="Numeris"/>
                                  <w:tag w:val="nr_8049a010f72a4b77a6436248526bc471"/>
                                  <w:lock w:val="sdtLocked"/>
                                  <w:richText/>
                                </w:sdtPr>
                                <w:sdtContent>
                                  <w:r>
                                    <w:rPr>
                                      <w:color w:val="000000"/>
                                      <w:szCs w:val="24"/>
                                    </w:rPr>
                                    <w:t>61.5</w:t>
                                  </w:r>
                                </w:sdtContent>
                              </w:sdt>
                              <w:r>
                                <w:rPr>
                                  <w:color w:val="000000"/>
                                  <w:szCs w:val="24"/>
                                </w:rPr>
                                <w:t>. statytojas (juridinio asmens pavadinimas, juridinio asmens buveinės adresas, elektroninis paštas, telefono numeris);</w:t>
                              </w:r>
                            </w:p>
                          </w:sdtContent>
                        </w:sdt>
                        <w:sdt>
                          <w:sdtPr>
                            <w:alias w:val="61.6 pp."/>
                            <w:tag w:val="part_2378e8f9823b45eea1c9b7aa1d6e021e"/>
                            <w:lock w:val="sdtLocked"/>
                            <w:richText/>
                          </w:sdtPr>
                          <w:sdtContent>
                            <w:p>
                              <w:pPr>
                                <w:spacing w:line="276" w:lineRule="atLeast"/>
                                <w:ind w:firstLine="567"/>
                                <w:jc w:val="both"/>
                                <w:rPr>
                                  <w:color w:val="000000"/>
                                  <w:szCs w:val="24"/>
                                </w:rPr>
                              </w:pPr>
                              <w:sdt>
                                <w:sdtPr>
                                  <w:alias w:val="Numeris"/>
                                  <w:tag w:val="nr_2378e8f9823b45eea1c9b7aa1d6e021e"/>
                                  <w:lock w:val="sdtLocked"/>
                                  <w:richText/>
                                </w:sdtPr>
                                <w:sdtContent>
                                  <w:r>
                                    <w:rPr>
                                      <w:color w:val="000000"/>
                                      <w:szCs w:val="24"/>
                                    </w:rPr>
                                    <w:t>61.6</w:t>
                                  </w:r>
                                </w:sdtContent>
                              </w:sdt>
                              <w:r>
                                <w:rPr>
                                  <w:color w:val="000000"/>
                                  <w:szCs w:val="24"/>
                                </w:rPr>
                                <w:t>. susipažinimo su projektiniais pasiūlymais adresas, telefono numeris ir laikas, savivaldybės interneto svetainės adresas. Visuomenei susipažinti su projektiniais pasiūlymais skiriama ne mažiau kaip 10 darbo dienų nuo pranešimo savivaldybės interneto svetainėje paskelbimo dienos;</w:t>
                              </w:r>
                            </w:p>
                          </w:sdtContent>
                        </w:sdt>
                        <w:sdt>
                          <w:sdtPr>
                            <w:alias w:val="61.7 pp."/>
                            <w:tag w:val="part_f10e1df437ac4432bff23b7249532a49"/>
                            <w:lock w:val="sdtLocked"/>
                            <w:richText/>
                          </w:sdtPr>
                          <w:sdtContent>
                            <w:p>
                              <w:pPr>
                                <w:spacing w:line="276" w:lineRule="atLeast"/>
                                <w:ind w:firstLine="567"/>
                                <w:jc w:val="both"/>
                                <w:rPr>
                                  <w:color w:val="000000"/>
                                  <w:szCs w:val="24"/>
                                </w:rPr>
                              </w:pPr>
                              <w:sdt>
                                <w:sdtPr>
                                  <w:alias w:val="Numeris"/>
                                  <w:tag w:val="nr_f10e1df437ac4432bff23b7249532a49"/>
                                  <w:lock w:val="sdtLocked"/>
                                  <w:richText/>
                                </w:sdtPr>
                                <w:sdtContent>
                                  <w:r>
                                    <w:rPr>
                                      <w:color w:val="000000"/>
                                      <w:szCs w:val="24"/>
                                    </w:rPr>
                                    <w:t>61.7</w:t>
                                  </w:r>
                                </w:sdtContent>
                              </w:sdt>
                              <w:r>
                                <w:rPr>
                                  <w:color w:val="000000"/>
                                  <w:szCs w:val="24"/>
                                </w:rPr>
                                <w:t>. informacija, iki kada ir kokiu būdu iki viešo susirinkimo visuomenės atstovai projektuotojui gali teikti pasiūlymus dėl projektinių pasiūlymų, kurie bus pristatomi viešo susirinkimo metu</w:t>
                              </w:r>
                              <w:r>
                                <w:rPr>
                                  <w:b/>
                                  <w:bCs/>
                                  <w:color w:val="000000"/>
                                  <w:szCs w:val="24"/>
                                </w:rPr>
                                <w:t>,</w:t>
                              </w:r>
                              <w:r>
                                <w:rPr>
                                  <w:color w:val="000000"/>
                                  <w:szCs w:val="24"/>
                                </w:rPr>
                                <w:t> vadovaujantis reglamento 63.4 papunkčio reikalavimais (dėl iki viešo susirinkimo pradžios gautų visuomenės atstovų pasiūlymų);</w:t>
                              </w:r>
                            </w:p>
                          </w:sdtContent>
                        </w:sdt>
                        <w:sdt>
                          <w:sdtPr>
                            <w:alias w:val="61.8 pp."/>
                            <w:tag w:val="part_d6cc0009bf884e5283897211284de9ca"/>
                            <w:lock w:val="sdtLocked"/>
                            <w:richText/>
                          </w:sdtPr>
                          <w:sdtContent>
                            <w:p>
                              <w:pPr>
                                <w:spacing w:line="276" w:lineRule="atLeast"/>
                                <w:ind w:firstLine="567"/>
                                <w:jc w:val="both"/>
                                <w:rPr>
                                  <w:rFonts w:eastAsia="Aptos"/>
                                  <w:kern w:val="2"/>
                                  <w:szCs w:val="24"/>
                                  <w14:ligatures w14:val="standardContextual"/>
                                </w:rPr>
                              </w:pPr>
                              <w:sdt>
                                <w:sdtPr>
                                  <w:alias w:val="Numeris"/>
                                  <w:tag w:val="nr_d6cc0009bf884e5283897211284de9ca"/>
                                  <w:lock w:val="sdtLocked"/>
                                  <w:richText/>
                                </w:sdtPr>
                                <w:sdtContent>
                                  <w:r>
                                    <w:rPr>
                                      <w:color w:val="000000"/>
                                      <w:szCs w:val="24"/>
                                    </w:rPr>
                                    <w:t>61.8</w:t>
                                  </w:r>
                                </w:sdtContent>
                              </w:sdt>
                              <w:r>
                                <w:rPr>
                                  <w:color w:val="000000"/>
                                  <w:szCs w:val="24"/>
                                </w:rPr>
                                <w:t>. kur ir kada vyks viešas susirinkimas (adresas, laikas) arba transliacijos nuoroda.</w:t>
                              </w:r>
                              <w:r>
                                <w:t>“</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59 pp."/>
                <w:tag w:val="part_1ed54a0db6d44db9b4036513240a5f4f"/>
                <w:lock w:val="sdtLocked"/>
                <w:richText/>
              </w:sdtPr>
              <w:sdtContent>
                <w:p>
                  <w:pPr>
                    <w:suppressAutoHyphens/>
                    <w:spacing w:line="276" w:lineRule="auto"/>
                    <w:ind w:firstLine="567"/>
                    <w:jc w:val="both"/>
                    <w:rPr>
                      <w:rFonts w:eastAsia="Aptos"/>
                      <w:kern w:val="2"/>
                      <w:szCs w:val="24"/>
                      <w:lang w:eastAsia="lt-LT"/>
                      <w14:ligatures w14:val="standardContextual"/>
                    </w:rPr>
                  </w:pPr>
                  <w:sdt>
                    <w:sdtPr>
                      <w:alias w:val="Numeris"/>
                      <w:tag w:val="nr_1ed54a0db6d44db9b4036513240a5f4f"/>
                      <w:lock w:val="sdtLocked"/>
                      <w:richText/>
                    </w:sdtPr>
                    <w:sdtContent>
                      <w:r>
                        <w:rPr>
                          <w:rFonts w:eastAsia="Aptos"/>
                          <w:kern w:val="2"/>
                          <w:szCs w:val="24"/>
                          <w:lang w:eastAsia="lt-LT"/>
                          <w14:ligatures w14:val="standardContextual"/>
                        </w:rPr>
                        <w:t>1.59</w:t>
                      </w:r>
                    </w:sdtContent>
                  </w:sdt>
                  <w:r>
                    <w:rPr>
                      <w:rFonts w:eastAsia="Aptos"/>
                      <w:kern w:val="2"/>
                      <w:szCs w:val="24"/>
                      <w:lang w:eastAsia="lt-LT"/>
                      <w14:ligatures w14:val="standardContextual"/>
                    </w:rPr>
                    <w:t xml:space="preserve">. Papildau </w:t>
                  </w:r>
                  <w:r>
                    <w:rPr>
                      <w:bCs/>
                      <w:szCs w:val="24"/>
                      <w:lang w:eastAsia="lt-LT"/>
                    </w:rPr>
                    <w:t>61</w:t>
                  </w:r>
                  <w:r>
                    <w:rPr>
                      <w:bCs/>
                      <w:szCs w:val="24"/>
                      <w:vertAlign w:val="superscript"/>
                      <w:lang w:eastAsia="lt-LT"/>
                    </w:rPr>
                    <w:t xml:space="preserve">1 </w:t>
                  </w:r>
                  <w:r>
                    <w:rPr>
                      <w:rFonts w:eastAsia="Aptos"/>
                      <w:kern w:val="2"/>
                      <w:szCs w:val="24"/>
                      <w:lang w:eastAsia="lt-LT"/>
                      <w14:ligatures w14:val="standardContextual"/>
                    </w:rPr>
                    <w:t xml:space="preserve">ir  </w:t>
                  </w:r>
                  <w:r>
                    <w:rPr>
                      <w:szCs w:val="24"/>
                      <w:lang w:eastAsia="lt-LT"/>
                    </w:rPr>
                    <w:t>61</w:t>
                  </w:r>
                  <w:r>
                    <w:rPr>
                      <w:szCs w:val="24"/>
                      <w:vertAlign w:val="superscript"/>
                      <w:lang w:eastAsia="lt-LT"/>
                    </w:rPr>
                    <w:t xml:space="preserve">2 </w:t>
                  </w:r>
                  <w:r>
                    <w:rPr>
                      <w:rFonts w:eastAsia="Aptos"/>
                      <w:kern w:val="2"/>
                      <w:szCs w:val="24"/>
                      <w:lang w:eastAsia="lt-LT"/>
                      <w14:ligatures w14:val="standardContextual"/>
                    </w:rPr>
                    <w:t>punktais:</w:t>
                  </w:r>
                </w:p>
                <w:sdt>
                  <w:sdtPr>
                    <w:alias w:val="citata"/>
                    <w:tag w:val="part_1979759a7e9644a68b250441dce8bdfd"/>
                    <w:lock w:val="sdtLocked"/>
                    <w:richText/>
                  </w:sdtPr>
                  <w:sdtContent>
                    <w:sdt>
                      <w:sdtPr>
                        <w:alias w:val="61-1 p."/>
                        <w:tag w:val="part_d9bf29a2e53e45f6a3dba830f1a172c9"/>
                        <w:lock w:val="sdtLocked"/>
                        <w:richText/>
                      </w:sdtPr>
                      <w:sdtContent>
                        <w:p>
                          <w:pPr>
                            <w:spacing w:line="276" w:lineRule="auto"/>
                            <w:ind w:firstLine="567"/>
                            <w:jc w:val="both"/>
                            <w:rPr>
                              <w:bCs/>
                              <w:szCs w:val="24"/>
                              <w:lang w:eastAsia="lt-LT"/>
                            </w:rPr>
                          </w:pPr>
                          <w:r>
                            <w:rPr>
                              <w:bCs/>
                              <w:szCs w:val="24"/>
                              <w:lang w:eastAsia="lt-LT"/>
                            </w:rPr>
                            <w:t>„</w:t>
                          </w:r>
                          <w:sdt>
                            <w:sdtPr>
                              <w:alias w:val="Numeris"/>
                              <w:tag w:val="nr_d9bf29a2e53e45f6a3dba830f1a172c9"/>
                              <w:lock w:val="sdtLocked"/>
                              <w:richText/>
                            </w:sdtPr>
                            <w:sdtContent>
                              <w:r>
                                <w:rPr>
                                  <w:bCs/>
                                  <w:szCs w:val="24"/>
                                  <w:lang w:eastAsia="lt-LT"/>
                                </w:rPr>
                                <w:t>61</w:t>
                              </w:r>
                              <w:r>
                                <w:rPr>
                                  <w:bCs/>
                                  <w:szCs w:val="24"/>
                                  <w:vertAlign w:val="superscript"/>
                                  <w:lang w:eastAsia="lt-LT"/>
                                </w:rPr>
                                <w:t>1</w:t>
                              </w:r>
                            </w:sdtContent>
                          </w:sdt>
                          <w:r>
                            <w:rPr>
                              <w:bCs/>
                              <w:szCs w:val="24"/>
                              <w:lang w:eastAsia="lt-LT"/>
                            </w:rPr>
                            <w:t>. Projektinius pasiūlymus</w:t>
                          </w:r>
                          <w:r>
                            <w:rPr>
                              <w:rFonts w:eastAsia="Calibri"/>
                              <w:bCs/>
                              <w:szCs w:val="24"/>
                            </w:rPr>
                            <w:t xml:space="preserve">, kai juos </w:t>
                          </w:r>
                          <w:r>
                            <w:rPr>
                              <w:bCs/>
                              <w:szCs w:val="24"/>
                            </w:rPr>
                            <w:t xml:space="preserve">svarstant  dalyvauja visuomenė</w:t>
                          </w:r>
                          <w:r>
                            <w:rPr>
                              <w:bCs/>
                              <w:szCs w:val="24"/>
                              <w:lang w:eastAsia="lt-LT"/>
                            </w:rPr>
                            <w:t>, atsižvelgiant į atitinkamo statinio specifiką, sudaro reglamento 8, 10, 12, 13 prieduose nustatytos sudėties projektiniai pasiūlymai.</w:t>
                          </w:r>
                        </w:p>
                      </w:sdtContent>
                    </w:sdt>
                    <w:sdt>
                      <w:sdtPr>
                        <w:alias w:val="61-2 p."/>
                        <w:tag w:val="part_eea5d273ed694b90bdb255514a31c795"/>
                        <w:lock w:val="sdtLocked"/>
                        <w:richText/>
                      </w:sdtPr>
                      <w:sdtContent>
                        <w:p>
                          <w:pPr>
                            <w:spacing w:line="276" w:lineRule="auto"/>
                            <w:ind w:firstLine="567"/>
                            <w:jc w:val="both"/>
                            <w:rPr>
                              <w:bCs/>
                              <w:szCs w:val="24"/>
                              <w:lang w:eastAsia="lt-LT"/>
                            </w:rPr>
                          </w:pPr>
                          <w:sdt>
                            <w:sdtPr>
                              <w:alias w:val="Numeris"/>
                              <w:tag w:val="nr_eea5d273ed694b90bdb255514a31c795"/>
                              <w:lock w:val="sdtLocked"/>
                              <w:richText/>
                            </w:sdtPr>
                            <w:sdtContent>
                              <w:r>
                                <w:rPr>
                                  <w:bCs/>
                                  <w:szCs w:val="24"/>
                                  <w:lang w:eastAsia="lt-LT"/>
                                </w:rPr>
                                <w:t>61</w:t>
                              </w:r>
                              <w:r>
                                <w:rPr>
                                  <w:bCs/>
                                  <w:szCs w:val="24"/>
                                  <w:vertAlign w:val="superscript"/>
                                  <w:lang w:eastAsia="lt-LT"/>
                                </w:rPr>
                                <w:t>2</w:t>
                              </w:r>
                            </w:sdtContent>
                          </w:sdt>
                          <w:r>
                            <w:rPr>
                              <w:bCs/>
                              <w:szCs w:val="24"/>
                              <w:lang w:eastAsia="lt-LT"/>
                            </w:rPr>
                            <w:t>. Reglamento 61 punkte nustatytais atvejais statytojo pateikiami dokumentai ir kiti duomenys (bendruoju atveju):</w:t>
                          </w:r>
                        </w:p>
                        <w:sdt>
                          <w:sdtPr>
                            <w:alias w:val="61-2.1 pp."/>
                            <w:tag w:val="part_8844413a618c4bbb8e1025e7fd797319"/>
                            <w:lock w:val="sdtLocked"/>
                            <w:richText/>
                          </w:sdtPr>
                          <w:sdtContent>
                            <w:p>
                              <w:pPr>
                                <w:spacing w:line="276" w:lineRule="auto"/>
                                <w:ind w:firstLine="567"/>
                                <w:jc w:val="both"/>
                                <w:rPr>
                                  <w:bCs/>
                                  <w:szCs w:val="24"/>
                                  <w:lang w:eastAsia="lt-LT"/>
                                </w:rPr>
                              </w:pPr>
                              <w:sdt>
                                <w:sdtPr>
                                  <w:alias w:val="Numeris"/>
                                  <w:tag w:val="nr_8844413a618c4bbb8e1025e7fd797319"/>
                                  <w:lock w:val="sdtLocked"/>
                                  <w:richText/>
                                </w:sdtPr>
                                <w:sdtContent>
                                  <w:r>
                                    <w:rPr>
                                      <w:bCs/>
                                      <w:szCs w:val="24"/>
                                      <w:lang w:eastAsia="lt-LT"/>
                                    </w:rPr>
                                    <w:t>61</w:t>
                                  </w:r>
                                  <w:r>
                                    <w:rPr>
                                      <w:bCs/>
                                      <w:szCs w:val="24"/>
                                      <w:vertAlign w:val="superscript"/>
                                      <w:lang w:eastAsia="lt-LT"/>
                                    </w:rPr>
                                    <w:t>2</w:t>
                                  </w:r>
                                  <w:r>
                                    <w:rPr>
                                      <w:bCs/>
                                      <w:szCs w:val="24"/>
                                      <w:lang w:eastAsia="lt-LT"/>
                                    </w:rPr>
                                    <w:t>.1</w:t>
                                  </w:r>
                                </w:sdtContent>
                              </w:sdt>
                              <w:r>
                                <w:rPr>
                                  <w:bCs/>
                                  <w:szCs w:val="24"/>
                                  <w:lang w:eastAsia="lt-LT"/>
                                </w:rPr>
                                <w:t xml:space="preserve">. žemės sklypo ir statinio statybinių tyrimų [5.24] (jeigu parengti) dokumentų kopijos; </w:t>
                              </w:r>
                            </w:p>
                          </w:sdtContent>
                        </w:sdt>
                        <w:sdt>
                          <w:sdtPr>
                            <w:alias w:val="61-2.2 pp."/>
                            <w:tag w:val="part_55209d08d6fd488589cc4aad9287779e"/>
                            <w:lock w:val="sdtLocked"/>
                            <w:richText/>
                          </w:sdtPr>
                          <w:sdtContent>
                            <w:p>
                              <w:pPr>
                                <w:spacing w:line="276" w:lineRule="auto"/>
                                <w:ind w:firstLine="567"/>
                                <w:jc w:val="both"/>
                                <w:rPr>
                                  <w:bCs/>
                                  <w:szCs w:val="24"/>
                                  <w:lang w:eastAsia="lt-LT"/>
                                </w:rPr>
                              </w:pPr>
                              <w:sdt>
                                <w:sdtPr>
                                  <w:alias w:val="Numeris"/>
                                  <w:tag w:val="nr_55209d08d6fd488589cc4aad9287779e"/>
                                  <w:lock w:val="sdtLocked"/>
                                  <w:richText/>
                                </w:sdtPr>
                                <w:sdtContent>
                                  <w:r>
                                    <w:rPr>
                                      <w:bCs/>
                                      <w:szCs w:val="24"/>
                                      <w:lang w:eastAsia="lt-LT"/>
                                    </w:rPr>
                                    <w:t>61</w:t>
                                  </w:r>
                                  <w:r>
                                    <w:rPr>
                                      <w:bCs/>
                                      <w:szCs w:val="24"/>
                                      <w:vertAlign w:val="superscript"/>
                                      <w:lang w:eastAsia="lt-LT"/>
                                    </w:rPr>
                                    <w:t>2</w:t>
                                  </w:r>
                                  <w:r>
                                    <w:rPr>
                                      <w:bCs/>
                                      <w:szCs w:val="24"/>
                                      <w:lang w:eastAsia="lt-LT"/>
                                    </w:rPr>
                                    <w:t>.2</w:t>
                                  </w:r>
                                </w:sdtContent>
                              </w:sdt>
                              <w:r>
                                <w:rPr>
                                  <w:bCs/>
                                  <w:szCs w:val="24"/>
                                  <w:lang w:eastAsia="lt-LT"/>
                                </w:rPr>
                                <w:t xml:space="preserve">. </w:t>
                              </w:r>
                              <w:r>
                                <w:rPr>
                                  <w:rFonts w:eastAsia="Aptos"/>
                                  <w:bCs/>
                                  <w:kern w:val="2"/>
                                  <w:szCs w:val="24"/>
                                  <w:bdr w:val="none" w:sz="0" w:space="0" w:color="auto" w:frame="1"/>
                                  <w14:ligatures w14:val="standardContextual"/>
                                </w:rPr>
                                <w:t>esamo statinio ar jo dalies kadastro duomenų bylos kopija;</w:t>
                              </w:r>
                            </w:p>
                          </w:sdtContent>
                        </w:sdt>
                        <w:sdt>
                          <w:sdtPr>
                            <w:alias w:val="61-2.3 pp."/>
                            <w:tag w:val="part_04043fadeb99495283fd870e5c226e8c"/>
                            <w:lock w:val="sdtLocked"/>
                            <w:richText/>
                          </w:sdtPr>
                          <w:sdtContent>
                            <w:p>
                              <w:pPr>
                                <w:widowControl w:val="0"/>
                                <w:spacing w:line="276" w:lineRule="auto"/>
                                <w:ind w:firstLine="567"/>
                                <w:jc w:val="both"/>
                                <w:rPr>
                                  <w:bCs/>
                                  <w:kern w:val="2"/>
                                  <w:szCs w:val="24"/>
                                  <w:lang w:eastAsia="lt-LT"/>
                                  <w14:ligatures w14:val="standardContextual"/>
                                </w:rPr>
                              </w:pPr>
                              <w:sdt>
                                <w:sdtPr>
                                  <w:alias w:val="Numeris"/>
                                  <w:tag w:val="nr_04043fadeb99495283fd870e5c226e8c"/>
                                  <w:lock w:val="sdtLocked"/>
                                  <w:richText/>
                                </w:sdtPr>
                                <w:sdtContent>
                                  <w:r>
                                    <w:rPr>
                                      <w:bCs/>
                                      <w:szCs w:val="24"/>
                                      <w:lang w:eastAsia="lt-LT"/>
                                    </w:rPr>
                                    <w:t>61</w:t>
                                  </w:r>
                                  <w:r>
                                    <w:rPr>
                                      <w:bCs/>
                                      <w:szCs w:val="24"/>
                                      <w:vertAlign w:val="superscript"/>
                                      <w:lang w:eastAsia="lt-LT"/>
                                    </w:rPr>
                                    <w:t>2</w:t>
                                  </w:r>
                                  <w:r>
                                    <w:rPr>
                                      <w:bCs/>
                                      <w:kern w:val="2"/>
                                      <w:szCs w:val="24"/>
                                      <w:lang w:eastAsia="lt-LT"/>
                                      <w14:ligatures w14:val="standardContextual"/>
                                    </w:rPr>
                                    <w:t>.3</w:t>
                                  </w:r>
                                </w:sdtContent>
                              </w:sdt>
                              <w:r>
                                <w:rPr>
                                  <w:bCs/>
                                  <w:kern w:val="2"/>
                                  <w:szCs w:val="24"/>
                                  <w:lang w:eastAsia="lt-LT"/>
                                  <w14:ligatures w14:val="standardContextual"/>
                                </w:rPr>
                                <w:t>. žemės sklypo, pastato (jo dalių) nuosavybės teisę ar kitą valdymo ir naudojimo teisę įrodančios sutartys, pagal Savivaldybių infrastruktūros plėtros įstatymą pasirašyta p</w:t>
                              </w:r>
                              <w:r>
                                <w:rPr>
                                  <w:rFonts w:eastAsia="Aptos"/>
                                  <w:bCs/>
                                  <w:kern w:val="2"/>
                                  <w:szCs w:val="24"/>
                                  <w14:ligatures w14:val="standardContextual"/>
                                </w:rPr>
                                <w:t>reliminari sutartis dėl pagrindinės savivaldybės infrastruktūros plėtros sutarties sudarymo</w:t>
                              </w:r>
                              <w:r>
                                <w:rPr>
                                  <w:bCs/>
                                  <w:kern w:val="2"/>
                                  <w:szCs w:val="24"/>
                                  <w:lang w:eastAsia="lt-LT"/>
                                  <w14:ligatures w14:val="standardContextual"/>
                                </w:rPr>
                                <w:t xml:space="preserve"> arba savivaldybės infrastruktūros plėtros sutartis ar dokumentai; </w:t>
                              </w:r>
                            </w:p>
                          </w:sdtContent>
                        </w:sdt>
                        <w:sdt>
                          <w:sdtPr>
                            <w:alias w:val="61-2.4 pp."/>
                            <w:tag w:val="part_92bec1017ebc414c920abe470ed41367"/>
                            <w:lock w:val="sdtLocked"/>
                            <w:richText/>
                          </w:sdtPr>
                          <w:sdtContent>
                            <w:p>
                              <w:pPr>
                                <w:spacing w:line="276" w:lineRule="auto"/>
                                <w:ind w:firstLine="567"/>
                                <w:jc w:val="both"/>
                                <w:rPr>
                                  <w:bCs/>
                                  <w:szCs w:val="24"/>
                                  <w:lang w:eastAsia="lt-LT"/>
                                </w:rPr>
                              </w:pPr>
                              <w:sdt>
                                <w:sdtPr>
                                  <w:alias w:val="Numeris"/>
                                  <w:tag w:val="nr_92bec1017ebc414c920abe470ed41367"/>
                                  <w:lock w:val="sdtLocked"/>
                                  <w:richText/>
                                </w:sdtPr>
                                <w:sdtContent>
                                  <w:r>
                                    <w:rPr>
                                      <w:bCs/>
                                      <w:szCs w:val="24"/>
                                      <w:lang w:eastAsia="lt-LT"/>
                                    </w:rPr>
                                    <w:t>61</w:t>
                                  </w:r>
                                  <w:r>
                                    <w:rPr>
                                      <w:bCs/>
                                      <w:szCs w:val="24"/>
                                      <w:vertAlign w:val="superscript"/>
                                      <w:lang w:eastAsia="lt-LT"/>
                                    </w:rPr>
                                    <w:t>2</w:t>
                                  </w:r>
                                  <w:r>
                                    <w:rPr>
                                      <w:bCs/>
                                      <w:szCs w:val="24"/>
                                      <w:lang w:eastAsia="lt-LT"/>
                                    </w:rPr>
                                    <w:t>.4</w:t>
                                  </w:r>
                                </w:sdtContent>
                              </w:sdt>
                              <w:r>
                                <w:rPr>
                                  <w:bCs/>
                                  <w:szCs w:val="24"/>
                                  <w:lang w:eastAsia="lt-LT"/>
                                </w:rPr>
                                <w:t>. kiti dokumentai ir duomenys, reikalingi atsižvelgiant į numatomo projektuoti statinio specifiką.“</w:t>
                              </w:r>
                            </w:p>
                          </w:sdtContent>
                        </w:sdt>
                      </w:sdtContent>
                    </w:sdt>
                  </w:sdtContent>
                </w:sdt>
              </w:sdtContent>
            </w:sdt>
            <w:sdt>
              <w:sdtPr>
                <w:alias w:val="1.60 pp."/>
                <w:tag w:val="part_05a004191bae4d32a21dad34f6917c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sdt>
                    <w:sdtPr>
                      <w:alias w:val="Numeris"/>
                      <w:tag w:val="nr_05a004191bae4d32a21dad34f6917cc6"/>
                      <w:lock w:val="sdtLocked"/>
                      <w:richText/>
                    </w:sdtPr>
                    <w:sdtContent>
                      <w:r>
                        <w:rPr>
                          <w:szCs w:val="24"/>
                          <w:lang w:eastAsia="lt-LT"/>
                        </w:rPr>
                        <w:t>1.60</w:t>
                      </w:r>
                    </w:sdtContent>
                  </w:sdt>
                  <w:r>
                    <w:rPr>
                      <w:szCs w:val="24"/>
                      <w:lang w:eastAsia="lt-LT"/>
                    </w:rPr>
                    <w:t xml:space="preserve">. </w:t>
                  </w:r>
                  <w:r>
                    <w:rPr>
                      <w:rFonts w:eastAsia="Aptos"/>
                      <w:kern w:val="2"/>
                      <w:szCs w:val="24"/>
                      <w14:ligatures w14:val="standardContextual"/>
                    </w:rPr>
                    <w:t xml:space="preserve">Pripažįstu netekusiu galios </w:t>
                  </w:r>
                  <w:r>
                    <w:rPr>
                      <w:rFonts w:eastAsia="Aptos"/>
                      <w:kern w:val="2"/>
                      <w:szCs w:val="24"/>
                      <w:lang w:eastAsia="en-GB"/>
                      <w14:ligatures w14:val="standardContextual"/>
                    </w:rPr>
                    <w:t>65</w:t>
                  </w:r>
                  <w:r>
                    <w:rPr>
                      <w:rFonts w:eastAsia="Aptos"/>
                      <w:kern w:val="2"/>
                      <w:szCs w:val="24"/>
                      <w:vertAlign w:val="superscript"/>
                      <w:lang w:eastAsia="en-GB"/>
                      <w14:ligatures w14:val="standardContextual"/>
                    </w:rPr>
                    <w:t xml:space="preserve">1 </w:t>
                  </w:r>
                  <w:r>
                    <w:rPr>
                      <w:rFonts w:eastAsia="Aptos"/>
                      <w:kern w:val="2"/>
                      <w:szCs w:val="24"/>
                      <w14:ligatures w14:val="standardContextual"/>
                    </w:rPr>
                    <w:t>punktą.</w:t>
                  </w:r>
                </w:p>
              </w:sdtContent>
            </w:sdt>
            <w:sdt>
              <w:sdtPr>
                <w:alias w:val="1.61 pp."/>
                <w:tag w:val="part_18637e01c5234d6d8c98efd865bf8694"/>
                <w:lock w:val="sdtLocked"/>
                <w:richText/>
              </w:sdtPr>
              <w:sdtContent>
                <w:p>
                  <w:pPr>
                    <w:tabs>
                      <w:tab w:val="left" w:pos="1134"/>
                    </w:tabs>
                    <w:suppressAutoHyphens/>
                    <w:ind w:left="567"/>
                    <w:jc w:val="both"/>
                    <w:rPr>
                      <w:szCs w:val="24"/>
                      <w:lang w:eastAsia="lt-LT"/>
                    </w:rPr>
                  </w:pPr>
                  <w:sdt>
                    <w:sdtPr>
                      <w:alias w:val="Numeris"/>
                      <w:tag w:val="nr_18637e01c5234d6d8c98efd865bf8694"/>
                      <w:lock w:val="sdtLocked"/>
                      <w:richText/>
                    </w:sdtPr>
                    <w:sdtContent>
                      <w:r>
                        <w:rPr>
                          <w:szCs w:val="24"/>
                          <w:lang w:eastAsia="lt-LT"/>
                        </w:rPr>
                        <w:t>1.61</w:t>
                      </w:r>
                    </w:sdtContent>
                  </w:sdt>
                  <w:r>
                    <w:rPr>
                      <w:szCs w:val="24"/>
                      <w:lang w:eastAsia="lt-LT"/>
                    </w:rPr>
                    <w:t>. Pakeičiu 66 punktą ir jį išdėstau taip:</w:t>
                  </w:r>
                </w:p>
                <w:sdt>
                  <w:sdtPr>
                    <w:alias w:val="citata"/>
                    <w:tag w:val="part_c617ab336ceb4a9f86fdf09ac4105284"/>
                    <w:lock w:val="sdtLocked"/>
                    <w:richText/>
                  </w:sdtPr>
                  <w:sdtContent>
                    <w:sdt>
                      <w:sdtPr>
                        <w:alias w:val="66 p."/>
                        <w:tag w:val="part_2c68067691e94b48a6de8c87b379f1ee"/>
                        <w:lock w:val="sdtLocked"/>
                        <w:richText/>
                      </w:sdtPr>
                      <w:sdtContent>
                        <w:p>
                          <w:pPr>
                            <w:tabs>
                              <w:tab w:val="left" w:pos="1134"/>
                            </w:tabs>
                            <w:suppressAutoHyphens/>
                            <w:ind w:firstLine="567"/>
                            <w:jc w:val="both"/>
                            <w:rPr>
                              <w:rFonts w:eastAsia="Aptos"/>
                              <w:strike/>
                              <w:kern w:val="2"/>
                              <w:szCs w:val="24"/>
                              <w14:ligatures w14:val="standardContextual"/>
                            </w:rPr>
                          </w:pPr>
                          <w:r>
                            <w:t>„</w:t>
                          </w:r>
                          <w:sdt>
                            <w:sdtPr>
                              <w:alias w:val="Numeris"/>
                              <w:tag w:val="nr_2c68067691e94b48a6de8c87b379f1ee"/>
                              <w:lock w:val="sdtLocked"/>
                              <w:richText/>
                            </w:sdtPr>
                            <w:sdtContent>
                              <w:r>
                                <w:rPr>
                                  <w:szCs w:val="24"/>
                                  <w:lang w:eastAsia="lt-LT"/>
                                </w:rPr>
                                <w:t>66</w:t>
                              </w:r>
                            </w:sdtContent>
                          </w:sdt>
                          <w:r>
                            <w:rPr>
                              <w:szCs w:val="24"/>
                              <w:lang w:eastAsia="lt-LT"/>
                            </w:rPr>
                            <w:t>. </w:t>
                          </w:r>
                          <w:r>
                            <w:rPr>
                              <w:color w:val="000000"/>
                              <w:kern w:val="2"/>
                              <w:szCs w:val="24"/>
                              <w14:ligatures w14:val="standardContextual"/>
                            </w:rPr>
                            <w:t xml:space="preserve"> Statytojas (užsakovas) pateikdamas prašymą išduoti statybą leidžiantį dokumentą pateikia ir ataskaitą. Savivaldybės administracijai priėmus prašymą išduoti statybą leidžiantį dokumentą, tinkamai nuasmeninta ataskaita automatiškai paskelbiama IS „Infostatyba“. </w:t>
                          </w:r>
                          <w:r>
                            <w:rPr>
                              <w:szCs w:val="24"/>
                              <w:lang w:eastAsia="lt-LT"/>
                            </w:rPr>
                            <w:t>IS „Infostatyba“ viešinimo skiltyje paskelbtoje ataskaitoje be priedų fizinio asmens duomenys (vardas, pavardė, asmens kodas, telefono numeris, elektroninis paštas, gimimo data, gimimo vieta), vadovaujantis Bendruoju duomenų apsaugos reglamentu [5.16</w:t>
                          </w:r>
                          <w:r>
                            <w:rPr>
                              <w:szCs w:val="24"/>
                              <w:vertAlign w:val="superscript"/>
                              <w:lang w:eastAsia="lt-LT"/>
                            </w:rPr>
                            <w:t>3</w:t>
                          </w:r>
                          <w:r>
                            <w:rPr>
                              <w:szCs w:val="24"/>
                              <w:lang w:eastAsia="lt-LT"/>
                            </w:rPr>
                            <w:t>], neskelbiami. IS „Infostatyba“ viešinimo skiltyje nurodoma juridinio asmens pavadinimas. Už duomenų pateikimą be draudžiamų skelbti asmens duomenų atsako asmenys, teikiantys skelbti duomenis (dokumentus) IS „Infostatyba“. Nurodyti duomenys (dokumentai) baigiami skelbti IS „Infostatyba“ po 1 metų nuo statinio statybos užbaigimo.</w:t>
                          </w:r>
                          <w: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1.62 pp."/>
                <w:tag w:val="part_60299e1722df4c95a0aa1d0bdb57ec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rFonts w:eastAsia="Aptos"/>
                      <w:kern w:val="2"/>
                      <w:szCs w:val="24"/>
                      <w14:ligatures w14:val="standardContextual"/>
                    </w:rPr>
                  </w:pPr>
                  <w:sdt>
                    <w:sdtPr>
                      <w:alias w:val="Numeris"/>
                      <w:tag w:val="nr_60299e1722df4c95a0aa1d0bdb57ecef"/>
                      <w:lock w:val="sdtLocked"/>
                      <w:richText/>
                    </w:sdtPr>
                    <w:sdtContent>
                      <w:r>
                        <w:rPr>
                          <w:szCs w:val="24"/>
                          <w:lang w:eastAsia="lt-LT"/>
                        </w:rPr>
                        <w:t>1.62</w:t>
                      </w:r>
                    </w:sdtContent>
                  </w:sdt>
                  <w:r>
                    <w:rPr>
                      <w:szCs w:val="24"/>
                      <w:lang w:eastAsia="lt-LT"/>
                    </w:rPr>
                    <w:t xml:space="preserve">. </w:t>
                  </w:r>
                  <w:r>
                    <w:rPr>
                      <w:rFonts w:eastAsia="Aptos"/>
                      <w:kern w:val="2"/>
                      <w:szCs w:val="24"/>
                      <w14:ligatures w14:val="standardContextual"/>
                    </w:rPr>
                    <w:t xml:space="preserve">Pripažįstu netekusiais galios 67, </w:t>
                  </w:r>
                  <w:r>
                    <w:rPr>
                      <w:rFonts w:eastAsia="Aptos"/>
                      <w:kern w:val="2"/>
                      <w:szCs w:val="24"/>
                      <w:lang w:eastAsia="en-GB"/>
                      <w14:ligatures w14:val="standardContextual"/>
                    </w:rPr>
                    <w:t>67</w:t>
                  </w:r>
                  <w:r>
                    <w:rPr>
                      <w:rFonts w:eastAsia="Aptos"/>
                      <w:kern w:val="2"/>
                      <w:szCs w:val="24"/>
                      <w:vertAlign w:val="superscript"/>
                      <w:lang w:eastAsia="en-GB"/>
                      <w14:ligatures w14:val="standardContextual"/>
                    </w:rPr>
                    <w:t>1</w:t>
                  </w:r>
                  <w:r>
                    <w:rPr>
                      <w:rFonts w:eastAsia="Aptos"/>
                      <w:kern w:val="2"/>
                      <w:szCs w:val="24"/>
                      <w:lang w:eastAsia="en-GB"/>
                      <w14:ligatures w14:val="standardContextual"/>
                    </w:rPr>
                    <w:t xml:space="preserve"> ir 68 </w:t>
                  </w:r>
                  <w:r>
                    <w:rPr>
                      <w:rFonts w:eastAsia="Aptos"/>
                      <w:kern w:val="2"/>
                      <w:szCs w:val="24"/>
                      <w14:ligatures w14:val="standardContextual"/>
                    </w:rPr>
                    <w:t>punktus.</w:t>
                  </w:r>
                </w:p>
              </w:sdtContent>
            </w:sdt>
            <w:sdt>
              <w:sdtPr>
                <w:alias w:val="1.63 pp."/>
                <w:tag w:val="part_e669c8edad5f43ed9efdd1d7b95628b5"/>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e669c8edad5f43ed9efdd1d7b95628b5"/>
                      <w:lock w:val="sdtLocked"/>
                      <w:richText/>
                    </w:sdtPr>
                    <w:sdtContent>
                      <w:r>
                        <w:rPr>
                          <w:szCs w:val="24"/>
                          <w:lang w:eastAsia="lt-LT"/>
                        </w:rPr>
                        <w:t>1.63</w:t>
                      </w:r>
                    </w:sdtContent>
                  </w:sdt>
                  <w:r>
                    <w:rPr>
                      <w:szCs w:val="24"/>
                      <w:lang w:eastAsia="lt-LT"/>
                    </w:rPr>
                    <w:t xml:space="preserve">. </w:t>
                  </w:r>
                  <w:r>
                    <w:rPr>
                      <w:rFonts w:eastAsia="Aptos"/>
                      <w:kern w:val="2"/>
                      <w:szCs w:val="24"/>
                      <w14:ligatures w14:val="standardContextual"/>
                    </w:rPr>
                    <w:t xml:space="preserve">Pakeičiu </w:t>
                  </w:r>
                  <w:r>
                    <w:rPr>
                      <w:rFonts w:eastAsia="Aptos"/>
                      <w:kern w:val="2"/>
                      <w:szCs w:val="24"/>
                      <w:lang w:eastAsia="lt-LT"/>
                      <w14:ligatures w14:val="standardContextual"/>
                    </w:rPr>
                    <w:t>69</w:t>
                  </w:r>
                  <w:r>
                    <w:rPr>
                      <w:rFonts w:eastAsia="Aptos"/>
                      <w:kern w:val="2"/>
                      <w:szCs w:val="24"/>
                      <w:vertAlign w:val="superscript"/>
                      <w:lang w:eastAsia="lt-LT"/>
                      <w14:ligatures w14:val="standardContextual"/>
                    </w:rPr>
                    <w:t>1</w:t>
                  </w:r>
                  <w:r>
                    <w:rPr>
                      <w:rFonts w:eastAsia="Aptos"/>
                      <w:kern w:val="2"/>
                      <w:szCs w:val="24"/>
                      <w14:ligatures w14:val="standardContextual"/>
                    </w:rPr>
                    <w:t xml:space="preserve"> punktą ir jį išdėstau taip:</w:t>
                  </w:r>
                </w:p>
                <w:sdt>
                  <w:sdtPr>
                    <w:alias w:val="citata"/>
                    <w:tag w:val="part_c36cef82f8724ba88c429dca653ca329"/>
                    <w:lock w:val="sdtLocked"/>
                    <w:richText/>
                  </w:sdtPr>
                  <w:sdtContent>
                    <w:sdt>
                      <w:sdtPr>
                        <w:alias w:val="69-1 p."/>
                        <w:tag w:val="part_21e503aae7a64a2a8cb80359542ffa98"/>
                        <w:lock w:val="sdtLocked"/>
                        <w:richText/>
                      </w:sdtPr>
                      <w:sdtContent>
                        <w:p>
                          <w:pPr>
                            <w:suppressAutoHyphens/>
                            <w:spacing w:line="276" w:lineRule="auto"/>
                            <w:ind w:firstLine="629"/>
                            <w:jc w:val="both"/>
                            <w:rPr>
                              <w:rFonts w:eastAsia="Aptos"/>
                              <w:kern w:val="2"/>
                              <w:szCs w:val="24"/>
                              <w:lang w:eastAsia="lt-LT"/>
                              <w14:ligatures w14:val="standardContextual"/>
                            </w:rPr>
                          </w:pPr>
                          <w:r>
                            <w:rPr>
                              <w:rFonts w:eastAsia="Aptos"/>
                              <w:kern w:val="2"/>
                              <w:szCs w:val="24"/>
                              <w14:ligatures w14:val="standardContextual"/>
                            </w:rPr>
                            <w:t>„</w:t>
                          </w:r>
                          <w:sdt>
                            <w:sdtPr>
                              <w:alias w:val="Numeris"/>
                              <w:tag w:val="nr_21e503aae7a64a2a8cb80359542ffa98"/>
                              <w:lock w:val="sdtLocked"/>
                              <w:richText/>
                            </w:sdtPr>
                            <w:sdtContent>
                              <w:r>
                                <w:rPr>
                                  <w:rFonts w:eastAsia="Aptos"/>
                                  <w:kern w:val="2"/>
                                  <w:szCs w:val="24"/>
                                  <w:lang w:eastAsia="lt-LT"/>
                                  <w14:ligatures w14:val="standardContextual"/>
                                </w:rPr>
                                <w:t>69</w:t>
                              </w:r>
                              <w:r>
                                <w:rPr>
                                  <w:rFonts w:eastAsia="Aptos"/>
                                  <w:kern w:val="2"/>
                                  <w:szCs w:val="24"/>
                                  <w:vertAlign w:val="superscript"/>
                                  <w:lang w:eastAsia="lt-LT"/>
                                  <w14:ligatures w14:val="standardContextual"/>
                                </w:rPr>
                                <w:t>1</w:t>
                              </w:r>
                            </w:sdtContent>
                          </w:sdt>
                          <w:r>
                            <w:rPr>
                              <w:rFonts w:eastAsia="Aptos"/>
                              <w:kern w:val="2"/>
                              <w:szCs w:val="24"/>
                              <w:lang w:eastAsia="lt-LT"/>
                              <w14:ligatures w14:val="standardContextual"/>
                            </w:rPr>
                            <w:t>. Stambaus projekto investicijų sutartyje nustatytais atvejais [5.16</w:t>
                          </w:r>
                          <w:r>
                            <w:rPr>
                              <w:rFonts w:eastAsia="Aptos"/>
                              <w:kern w:val="2"/>
                              <w:szCs w:val="24"/>
                              <w:vertAlign w:val="superscript"/>
                              <w:lang w:eastAsia="lt-LT"/>
                              <w14:ligatures w14:val="standardContextual"/>
                            </w:rPr>
                            <w:t>2</w:t>
                          </w:r>
                          <w:r>
                            <w:rPr>
                              <w:rFonts w:eastAsia="Aptos"/>
                              <w:kern w:val="2"/>
                              <w:szCs w:val="24"/>
                              <w:lang w:eastAsia="lt-LT"/>
                              <w14:ligatures w14:val="standardContextual"/>
                            </w:rPr>
                            <w:t xml:space="preserve">] statinio projekto, nurodyto reglamento 69 punkte, </w:t>
                          </w:r>
                          <w:r>
                            <w:rPr>
                              <w:rFonts w:eastAsia="Aptos"/>
                              <w:kern w:val="2"/>
                              <w:szCs w:val="24"/>
                              <w:bdr w:val="none" w:sz="0" w:space="0" w:color="auto" w:frame="1"/>
                              <w:shd w:val="clear" w:color="auto" w:fill="FFFFFF"/>
                              <w:lang w:eastAsia="lt-LT"/>
                              <w14:ligatures w14:val="standardContextual"/>
                            </w:rPr>
                            <w:t>projekto dalių </w:t>
                          </w:r>
                          <w:r>
                            <w:rPr>
                              <w:rFonts w:eastAsia="Aptos"/>
                              <w:kern w:val="2"/>
                              <w:szCs w:val="24"/>
                              <w:lang w:eastAsia="lt-LT"/>
                              <w14:ligatures w14:val="standardContextual"/>
                            </w:rPr>
                            <w:t xml:space="preserve">ekspertizė atliekama ir įforminama ekspertizės aktu, kuris galioja </w:t>
                          </w:r>
                          <w:r>
                            <w:rPr>
                              <w:rFonts w:eastAsia="Aptos"/>
                              <w:kern w:val="2"/>
                              <w:szCs w:val="24"/>
                              <w:bdr w:val="none" w:sz="0" w:space="0" w:color="auto" w:frame="1"/>
                              <w:shd w:val="clear" w:color="auto" w:fill="FFFFFF"/>
                              <w:lang w:eastAsia="lt-LT"/>
                              <w14:ligatures w14:val="standardContextual"/>
                            </w:rPr>
                            <w:t>iki bendrosios ekspertizės akto pasirašymo dienos</w:t>
                          </w:r>
                          <w:r>
                            <w:rPr>
                              <w:rFonts w:eastAsia="Aptos"/>
                              <w:kern w:val="2"/>
                              <w:szCs w:val="24"/>
                              <w:lang w:eastAsia="lt-LT"/>
                              <w14:ligatures w14:val="standardContextual"/>
                            </w:rPr>
                            <w:t>.“</w:t>
                          </w:r>
                        </w:p>
                      </w:sdtContent>
                    </w:sdt>
                  </w:sdtContent>
                </w:sdt>
              </w:sdtContent>
            </w:sdt>
            <w:sdt>
              <w:sdtPr>
                <w:alias w:val="1.64 pp."/>
                <w:tag w:val="part_2da7e6cfec714dc88deb396c89aaedef"/>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2da7e6cfec714dc88deb396c89aaedef"/>
                      <w:lock w:val="sdtLocked"/>
                      <w:richText/>
                    </w:sdtPr>
                    <w:sdtContent>
                      <w:r>
                        <w:rPr>
                          <w:szCs w:val="24"/>
                          <w:lang w:eastAsia="lt-LT"/>
                        </w:rPr>
                        <w:t>1.64</w:t>
                      </w:r>
                    </w:sdtContent>
                  </w:sdt>
                  <w:r>
                    <w:rPr>
                      <w:szCs w:val="24"/>
                      <w:lang w:eastAsia="lt-LT"/>
                    </w:rPr>
                    <w:t xml:space="preserve">. </w:t>
                  </w:r>
                  <w:r>
                    <w:rPr>
                      <w:rFonts w:eastAsia="Aptos"/>
                      <w:kern w:val="2"/>
                      <w:szCs w:val="24"/>
                      <w14:ligatures w14:val="standardContextual"/>
                    </w:rPr>
                    <w:t>Pakeičiu 70 punktą ir jį išdėstau taip:</w:t>
                  </w:r>
                </w:p>
                <w:sdt>
                  <w:sdtPr>
                    <w:alias w:val="citata"/>
                    <w:tag w:val="part_ced3e14c358540bd8ea2be0c5c82aea9"/>
                    <w:lock w:val="sdtLocked"/>
                    <w:richText/>
                  </w:sdtPr>
                  <w:sdtContent>
                    <w:sdt>
                      <w:sdtPr>
                        <w:alias w:val="70 p."/>
                        <w:tag w:val="part_8eecdb1e24e04c3cb5a473a34b43264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8eecdb1e24e04c3cb5a473a34b43264d"/>
                              <w:lock w:val="sdtLocked"/>
                              <w:richText/>
                            </w:sdtPr>
                            <w:sdtContent>
                              <w:r>
                                <w:rPr>
                                  <w:rFonts w:eastAsia="Aptos"/>
                                  <w:kern w:val="2"/>
                                  <w:szCs w:val="24"/>
                                  <w:lang w:eastAsia="lt-LT"/>
                                  <w14:ligatures w14:val="standardContextual"/>
                                </w:rPr>
                                <w:t>70</w:t>
                              </w:r>
                            </w:sdtContent>
                          </w:sdt>
                          <w:r>
                            <w:rPr>
                              <w:rFonts w:eastAsia="Aptos"/>
                              <w:kern w:val="2"/>
                              <w:szCs w:val="24"/>
                              <w:lang w:eastAsia="lt-LT"/>
                              <w14:ligatures w14:val="standardContextual"/>
                            </w:rPr>
                            <w:t>. Kito statinio, nenurodyto reglamento 69 punkte, projekto ekspertizė neprivaloma. Statytojas turi teisę ją organizuoti savo iniciatyva. Jei projekto ekspertizė atliekama statytojo iniciatyva, jai taikomi visi reglamento reikalavimai kaip privalomai projekto ekspertizei. Atliekama nustatyta tvarka parengto ir nustatytos sudėties techninio darbo projekto ekspertizė, supaprastinto projekto ekspertizė.</w:t>
                          </w:r>
                          <w:r>
                            <w:rPr>
                              <w:szCs w:val="24"/>
                              <w:lang w:eastAsia="lt-LT"/>
                            </w:rPr>
                            <w:t xml:space="preserve"> Kito statinio ir 69 punkte nurodyto statinio k</w:t>
                          </w:r>
                          <w:r>
                            <w:rPr>
                              <w:szCs w:val="24"/>
                              <w:lang w:eastAsia="zh-CN"/>
                            </w:rPr>
                            <w:t>ultūros paveldo statinio projekto ekspertizė</w:t>
                          </w:r>
                          <w:r>
                            <w:rPr>
                              <w:szCs w:val="24"/>
                              <w:lang w:eastAsia="lt-LT"/>
                            </w:rPr>
                            <w:t xml:space="preserve">  </w:t>
                          </w:r>
                          <w:r>
                            <w:rPr>
                              <w:szCs w:val="24"/>
                              <w:lang w:eastAsia="zh-CN"/>
                            </w:rPr>
                            <w:t>atliek</w:t>
                          </w:r>
                          <w:r>
                            <w:rPr>
                              <w:szCs w:val="24"/>
                              <w:lang w:eastAsia="lt-LT"/>
                            </w:rPr>
                            <w:t>a</w:t>
                          </w:r>
                          <w:r>
                            <w:rPr>
                              <w:szCs w:val="24"/>
                              <w:lang w:eastAsia="zh-CN"/>
                            </w:rPr>
                            <w:t>ma</w:t>
                          </w:r>
                          <w:r>
                            <w:rPr>
                              <w:szCs w:val="24"/>
                              <w:lang w:eastAsia="lt-LT"/>
                            </w:rPr>
                            <w:t xml:space="preserve"> aplinkos ministro ir </w:t>
                          </w:r>
                          <w:r>
                            <w:rPr>
                              <w:szCs w:val="24"/>
                              <w:lang w:eastAsia="zh-CN"/>
                            </w:rPr>
                            <w:t xml:space="preserve">kultūros ministro nustatytais atvejais </w:t>
                          </w:r>
                          <w:r>
                            <w:rPr>
                              <w:rFonts w:eastAsia="Aptos"/>
                              <w:kern w:val="2"/>
                              <w:szCs w:val="24"/>
                              <w14:ligatures w14:val="standardContextual"/>
                            </w:rPr>
                            <w:t>[5.42]</w:t>
                          </w:r>
                          <w:r>
                            <w:rPr>
                              <w:szCs w:val="24"/>
                              <w:lang w:eastAsia="zh-CN"/>
                            </w:rPr>
                            <w:t>.</w:t>
                          </w:r>
                          <w:r>
                            <w:rPr>
                              <w:rFonts w:eastAsia="Aptos"/>
                              <w:kern w:val="2"/>
                              <w:szCs w:val="24"/>
                              <w:lang w:eastAsia="lt-LT"/>
                              <w14:ligatures w14:val="standardContextual"/>
                            </w:rPr>
                            <w:t>“</w:t>
                          </w:r>
                        </w:p>
                      </w:sdtContent>
                    </w:sdt>
                  </w:sdtContent>
                </w:sdt>
              </w:sdtContent>
            </w:sdt>
            <w:sdt>
              <w:sdtPr>
                <w:alias w:val="1.65 pp."/>
                <w:tag w:val="part_26ed686e6c22448fb6fb1242eabecf7b"/>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26ed686e6c22448fb6fb1242eabecf7b"/>
                      <w:lock w:val="sdtLocked"/>
                      <w:richText/>
                    </w:sdtPr>
                    <w:sdtContent>
                      <w:r>
                        <w:rPr>
                          <w:szCs w:val="24"/>
                          <w:lang w:eastAsia="lt-LT"/>
                        </w:rPr>
                        <w:t>1.65</w:t>
                      </w:r>
                    </w:sdtContent>
                  </w:sdt>
                  <w:r>
                    <w:rPr>
                      <w:szCs w:val="24"/>
                      <w:lang w:eastAsia="lt-LT"/>
                    </w:rPr>
                    <w:t xml:space="preserve">. </w:t>
                  </w:r>
                  <w:r>
                    <w:rPr>
                      <w:rFonts w:eastAsia="Aptos"/>
                      <w:kern w:val="2"/>
                      <w:szCs w:val="24"/>
                      <w14:ligatures w14:val="standardContextual"/>
                    </w:rPr>
                    <w:t>Pripažįstu netekusiu galios 71 punktą.</w:t>
                  </w:r>
                </w:p>
              </w:sdtContent>
            </w:sdt>
            <w:sdt>
              <w:sdtPr>
                <w:alias w:val="1.66 pp."/>
                <w:tag w:val="part_a6c0320e079d4b34a91223827729354b"/>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a6c0320e079d4b34a91223827729354b"/>
                      <w:lock w:val="sdtLocked"/>
                      <w:richText/>
                    </w:sdtPr>
                    <w:sdtContent>
                      <w:r>
                        <w:rPr>
                          <w:szCs w:val="24"/>
                          <w:lang w:eastAsia="lt-LT"/>
                        </w:rPr>
                        <w:t>1.66</w:t>
                      </w:r>
                    </w:sdtContent>
                  </w:sdt>
                  <w:r>
                    <w:rPr>
                      <w:szCs w:val="24"/>
                      <w:lang w:eastAsia="lt-LT"/>
                    </w:rPr>
                    <w:t xml:space="preserve">. </w:t>
                  </w:r>
                  <w:r>
                    <w:rPr>
                      <w:rFonts w:eastAsia="Aptos"/>
                      <w:kern w:val="2"/>
                      <w:szCs w:val="24"/>
                      <w14:ligatures w14:val="standardContextual"/>
                    </w:rPr>
                    <w:t>Pakeičiu 75.5 papunktį ir jį išdėstau taip:</w:t>
                  </w:r>
                </w:p>
                <w:sdt>
                  <w:sdtPr>
                    <w:alias w:val="citata"/>
                    <w:tag w:val="part_6413667dcc7c438090fd04ee2e72eacd"/>
                    <w:lock w:val="sdtLocked"/>
                    <w:richText/>
                  </w:sdtPr>
                  <w:sdtContent>
                    <w:sdt>
                      <w:sdtPr>
                        <w:alias w:val="75.5 pp."/>
                        <w:tag w:val="part_e820d574c100461d8a145371f7ac79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e820d574c100461d8a145371f7ac79e5"/>
                              <w:lock w:val="sdtLocked"/>
                              <w:richText/>
                            </w:sdtPr>
                            <w:sdtContent>
                              <w:r>
                                <w:rPr>
                                  <w:rFonts w:eastAsia="Aptos"/>
                                  <w:kern w:val="2"/>
                                  <w:szCs w:val="24"/>
                                  <w:lang w:eastAsia="lt-LT"/>
                                  <w14:ligatures w14:val="standardContextual"/>
                                </w:rPr>
                                <w:t>75.5</w:t>
                              </w:r>
                            </w:sdtContent>
                          </w:sdt>
                          <w:r>
                            <w:rPr>
                              <w:rFonts w:eastAsia="Aptos"/>
                              <w:kern w:val="2"/>
                              <w:szCs w:val="24"/>
                              <w:lang w:eastAsia="lt-LT"/>
                              <w14:ligatures w14:val="standardContextual"/>
                            </w:rPr>
                            <w:t>. projektinių pasiūlymų sprendinius;“.</w:t>
                          </w:r>
                        </w:p>
                      </w:sdtContent>
                    </w:sdt>
                  </w:sdtContent>
                </w:sdt>
              </w:sdtContent>
            </w:sdt>
            <w:sdt>
              <w:sdtPr>
                <w:alias w:val="1.67 pp."/>
                <w:tag w:val="part_617c687b89ff437b96a3edde49201d88"/>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617c687b89ff437b96a3edde49201d88"/>
                      <w:lock w:val="sdtLocked"/>
                      <w:richText/>
                    </w:sdtPr>
                    <w:sdtContent>
                      <w:r>
                        <w:rPr>
                          <w:szCs w:val="24"/>
                          <w:lang w:eastAsia="lt-LT"/>
                        </w:rPr>
                        <w:t>1.67</w:t>
                      </w:r>
                    </w:sdtContent>
                  </w:sdt>
                  <w:r>
                    <w:rPr>
                      <w:szCs w:val="24"/>
                      <w:lang w:eastAsia="lt-LT"/>
                    </w:rPr>
                    <w:t xml:space="preserve">. </w:t>
                  </w:r>
                  <w:r>
                    <w:rPr>
                      <w:rFonts w:eastAsia="Aptos"/>
                      <w:kern w:val="2"/>
                      <w:szCs w:val="24"/>
                      <w14:ligatures w14:val="standardContextual"/>
                    </w:rPr>
                    <w:t>Pakeičiu 77 punktą ir jį išdėstau taip:</w:t>
                  </w:r>
                </w:p>
                <w:sdt>
                  <w:sdtPr>
                    <w:alias w:val="citata"/>
                    <w:tag w:val="part_0d81b4e55fe142a4ab5549f509ccc054"/>
                    <w:lock w:val="sdtLocked"/>
                    <w:richText/>
                  </w:sdtPr>
                  <w:sdtContent>
                    <w:sdt>
                      <w:sdtPr>
                        <w:alias w:val="77 p."/>
                        <w:tag w:val="part_996f3d2dfa454baab90043d47c90735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r>
                            <w:rPr>
                              <w:rFonts w:eastAsia="Aptos"/>
                              <w:color w:val="000000"/>
                              <w:kern w:val="2"/>
                              <w:szCs w:val="24"/>
                              <w14:ligatures w14:val="standardContextual"/>
                            </w:rPr>
                            <w:t>„</w:t>
                          </w:r>
                          <w:sdt>
                            <w:sdtPr>
                              <w:alias w:val="Numeris"/>
                              <w:tag w:val="nr_996f3d2dfa454baab90043d47c90735d"/>
                              <w:lock w:val="sdtLocked"/>
                              <w:richText/>
                            </w:sdtPr>
                            <w:sdtContent>
                              <w:r>
                                <w:rPr>
                                  <w:rFonts w:eastAsia="Aptos"/>
                                  <w:color w:val="000000"/>
                                  <w:kern w:val="2"/>
                                  <w:szCs w:val="24"/>
                                  <w14:ligatures w14:val="standardContextual"/>
                                </w:rPr>
                                <w:t>77</w:t>
                              </w:r>
                            </w:sdtContent>
                          </w:sdt>
                          <w:r>
                            <w:rPr>
                              <w:rFonts w:eastAsia="Aptos"/>
                              <w:color w:val="000000"/>
                              <w:kern w:val="2"/>
                              <w:szCs w:val="24"/>
                              <w14:ligatures w14:val="standardContextual"/>
                            </w:rPr>
                            <w:t>. Projekto ekspertizė įforminama ekspertizės aktu, kuris galioja per visą statybos laikotarpį (nuo ekspertizės akto pasirašymo dienos).“ </w:t>
                          </w:r>
                        </w:p>
                      </w:sdtContent>
                    </w:sdt>
                  </w:sdtContent>
                </w:sdt>
              </w:sdtContent>
            </w:sdt>
            <w:sdt>
              <w:sdtPr>
                <w:alias w:val="1.68 pp."/>
                <w:tag w:val="part_4e857956d35d472c974e6d4310b1ce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4e857956d35d472c974e6d4310b1ce84"/>
                      <w:lock w:val="sdtLocked"/>
                      <w:richText/>
                    </w:sdtPr>
                    <w:sdtContent>
                      <w:r>
                        <w:rPr>
                          <w:rFonts w:eastAsia="Aptos"/>
                          <w:kern w:val="2"/>
                          <w:szCs w:val="24"/>
                          <w:lang w:eastAsia="lt-LT"/>
                          <w14:ligatures w14:val="standardContextual"/>
                        </w:rPr>
                        <w:t>1.68</w:t>
                      </w:r>
                    </w:sdtContent>
                  </w:sdt>
                  <w:r>
                    <w:rPr>
                      <w:rFonts w:eastAsia="Aptos"/>
                      <w:kern w:val="2"/>
                      <w:szCs w:val="24"/>
                      <w:lang w:eastAsia="lt-LT"/>
                      <w14:ligatures w14:val="standardContextual"/>
                    </w:rPr>
                    <w:t>. Pripažįstu netekusiu galios 87 punktą.</w:t>
                  </w:r>
                </w:p>
              </w:sdtContent>
            </w:sdt>
            <w:sdt>
              <w:sdtPr>
                <w:alias w:val="1.69 pp."/>
                <w:tag w:val="part_6976aed9766741dbad142a2a8d2256f1"/>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6976aed9766741dbad142a2a8d2256f1"/>
                      <w:lock w:val="sdtLocked"/>
                      <w:richText/>
                    </w:sdtPr>
                    <w:sdtContent>
                      <w:r>
                        <w:rPr>
                          <w:szCs w:val="24"/>
                          <w:lang w:eastAsia="lt-LT"/>
                        </w:rPr>
                        <w:t>1.69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apildau 95.4 ir 95.5 papunkčiais:</w:t>
                  </w:r>
                </w:p>
                <w:sdt>
                  <w:sdtPr>
                    <w:alias w:val="citata"/>
                    <w:tag w:val="part_a952f316f9c84cecbd76ff64973a10a0"/>
                    <w:lock w:val="sdtLocked"/>
                    <w:richText/>
                  </w:sdtPr>
                  <w:sdtContent>
                    <w:sdt>
                      <w:sdtPr>
                        <w:alias w:val="95.4 pp."/>
                        <w:tag w:val="part_a422e812bdff4780817afec55b9f46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lang w:eastAsia="lt-LT"/>
                              <w14:ligatures w14:val="standardContextual"/>
                            </w:rPr>
                          </w:pPr>
                          <w:r>
                            <w:rPr>
                              <w:rFonts w:eastAsia="Aptos"/>
                              <w:bCs/>
                              <w:kern w:val="2"/>
                              <w:szCs w:val="24"/>
                              <w:lang w:eastAsia="lt-LT"/>
                              <w14:ligatures w14:val="standardContextual"/>
                            </w:rPr>
                            <w:t>„</w:t>
                          </w:r>
                          <w:sdt>
                            <w:sdtPr>
                              <w:alias w:val="Numeris"/>
                              <w:tag w:val="nr_a422e812bdff4780817afec55b9f46b0"/>
                              <w:lock w:val="sdtLocked"/>
                              <w:richText/>
                            </w:sdtPr>
                            <w:sdtContent>
                              <w:r>
                                <w:rPr>
                                  <w:rFonts w:eastAsia="Aptos"/>
                                  <w:bCs/>
                                  <w:kern w:val="2"/>
                                  <w:szCs w:val="24"/>
                                  <w:lang w:eastAsia="lt-LT"/>
                                  <w14:ligatures w14:val="standardContextual"/>
                                </w:rPr>
                                <w:t>95.4</w:t>
                              </w:r>
                            </w:sdtContent>
                          </w:sdt>
                          <w:r>
                            <w:rPr>
                              <w:rFonts w:eastAsia="Aptos"/>
                              <w:bCs/>
                              <w:kern w:val="2"/>
                              <w:szCs w:val="24"/>
                              <w:lang w:eastAsia="lt-LT"/>
                              <w14:ligatures w14:val="standardContextual"/>
                            </w:rPr>
                            <w:t xml:space="preserve">. </w:t>
                          </w:r>
                          <w:r>
                            <w:rPr>
                              <w:rFonts w:eastAsia="Aptos"/>
                              <w:color w:val="242424"/>
                              <w:kern w:val="2"/>
                              <w:szCs w:val="24"/>
                              <w:bdr w:val="none" w:sz="0" w:space="0" w:color="auto" w:frame="1"/>
                              <w14:ligatures w14:val="standardContextual"/>
                            </w:rPr>
                            <w:t>patikrinimas, ar infrastruktūros valdytojai Lietuvos Respublikos elektroninių ryšių įstatymo 44 straipsnio 1 dalyje nustatyta tvarka Topografijos ir inžinerinės infrastruktūros informacinėje sistemoje paskelbė informaciją apie numatomą įrengimo darbų pradžią ir galimybes infrastruktūros naudotojams įsirengti elektroninių ryšių infrastruktūrą jos valdytojams vykdant įrengimo darbus</w:t>
                          </w:r>
                          <w:r>
                            <w:rPr>
                              <w:rFonts w:eastAsia="Aptos"/>
                              <w:bCs/>
                              <w:kern w:val="2"/>
                              <w:szCs w:val="24"/>
                              <w14:ligatures w14:val="standardContextual"/>
                            </w:rPr>
                            <w:t xml:space="preserve">;“. </w:t>
                          </w:r>
                        </w:p>
                      </w:sdtContent>
                    </w:sdt>
                    <w:sdt>
                      <w:sdtPr>
                        <w:alias w:val="95.5 pp."/>
                        <w:tag w:val="part_86f0a6147e29471b84ed02e40ea753a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bCs/>
                              <w:kern w:val="2"/>
                              <w:szCs w:val="24"/>
                              <w:lang w:eastAsia="lt-LT"/>
                              <w14:ligatures w14:val="standardContextual"/>
                            </w:rPr>
                          </w:pPr>
                          <w:sdt>
                            <w:sdtPr>
                              <w:alias w:val="Numeris"/>
                              <w:tag w:val="nr_86f0a6147e29471b84ed02e40ea753a8"/>
                              <w:lock w:val="sdtLocked"/>
                              <w:richText/>
                            </w:sdtPr>
                            <w:sdtContent>
                              <w:r>
                                <w:rPr>
                                  <w:rFonts w:eastAsia="Aptos"/>
                                  <w:bCs/>
                                  <w:kern w:val="2"/>
                                  <w:szCs w:val="24"/>
                                  <w:lang w:eastAsia="lt-LT"/>
                                  <w14:ligatures w14:val="standardContextual"/>
                                </w:rPr>
                                <w:t>95.5</w:t>
                              </w:r>
                            </w:sdtContent>
                          </w:sdt>
                          <w:r>
                            <w:rPr>
                              <w:rFonts w:eastAsia="Aptos"/>
                              <w:bCs/>
                              <w:kern w:val="2"/>
                              <w:szCs w:val="24"/>
                              <w:lang w:eastAsia="lt-LT"/>
                              <w14:ligatures w14:val="standardContextual"/>
                            </w:rPr>
                            <w:t>. ar projektinių pasiūlymų sprendiniuose numatyti susidarysiančių įvairių rūšių statybinių atliekų tvarkymo būdai, panaudojimo statybvietėje sąlygos atitinka aplinkos ministro nustatytus statybinių atliekų tvarkymo reikalavimus.“</w:t>
                          </w:r>
                        </w:p>
                      </w:sdtContent>
                    </w:sdt>
                  </w:sdtContent>
                </w:sdt>
              </w:sdtContent>
            </w:sdt>
            <w:sdt>
              <w:sdtPr>
                <w:alias w:val="1.70 pp."/>
                <w:tag w:val="part_88d6337000db40cfab7fb7540f0e784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sdt>
                    <w:sdtPr>
                      <w:alias w:val="Numeris"/>
                      <w:tag w:val="nr_88d6337000db40cfab7fb7540f0e784e"/>
                      <w:lock w:val="sdtLocked"/>
                      <w:richText/>
                    </w:sdtPr>
                    <w:sdtContent>
                      <w:r>
                        <w:rPr>
                          <w:rFonts w:eastAsia="Aptos"/>
                          <w:kern w:val="2"/>
                          <w:szCs w:val="24"/>
                          <w:lang w:eastAsia="lt-LT"/>
                          <w14:ligatures w14:val="standardContextual"/>
                        </w:rPr>
                        <w:t>1.70</w:t>
                      </w:r>
                    </w:sdtContent>
                  </w:sdt>
                  <w:r>
                    <w:rPr>
                      <w:rFonts w:eastAsia="Aptos"/>
                      <w:kern w:val="2"/>
                      <w:szCs w:val="24"/>
                      <w:lang w:eastAsia="lt-LT"/>
                      <w14:ligatures w14:val="standardContextual"/>
                    </w:rPr>
                    <w:t>. Pakeičiu septintojo skirsnio pavadinimą ir jį išdėstau taip:</w:t>
                  </w:r>
                </w:p>
                <w:sdt>
                  <w:sdtPr>
                    <w:alias w:val="citata"/>
                    <w:tag w:val="part_9b9b76d40665425c843f3c7ab18cd116"/>
                    <w:lock w:val="sdtLocked"/>
                    <w:richText/>
                  </w:sdtPr>
                  <w:sdtContent>
                    <w:sdt>
                      <w:sdtPr>
                        <w:alias w:val="skirsnis"/>
                        <w:tag w:val="part_343108ecb17146f29a2fcf296fd860f2"/>
                        <w:lock w:val="sdtLocked"/>
                        <w:richText/>
                      </w:sdtPr>
                      <w:sdtContent>
                        <w:p>
                          <w:pPr>
                            <w:jc w:val="center"/>
                            <w:rPr>
                              <w:b/>
                              <w:bCs/>
                              <w:szCs w:val="24"/>
                              <w:lang w:eastAsia="lt-LT"/>
                            </w:rPr>
                          </w:pPr>
                          <w:r>
                            <w:rPr>
                              <w:caps/>
                              <w:szCs w:val="24"/>
                              <w:lang w:eastAsia="lt-LT"/>
                            </w:rPr>
                            <w:t>„</w:t>
                          </w:r>
                          <w:sdt>
                            <w:sdtPr>
                              <w:alias w:val="Numeris"/>
                              <w:tag w:val="nr_343108ecb17146f29a2fcf296fd860f2"/>
                              <w:lock w:val="sdtLocked"/>
                              <w:richText/>
                            </w:sdtPr>
                            <w:sdtContent>
                              <w:r>
                                <w:rPr>
                                  <w:b/>
                                  <w:bCs/>
                                  <w:caps/>
                                  <w:szCs w:val="24"/>
                                  <w:lang w:eastAsia="lt-LT"/>
                                </w:rPr>
                                <w:t>SEPTINTASIS</w:t>
                              </w:r>
                            </w:sdtContent>
                          </w:sdt>
                          <w:r>
                            <w:rPr>
                              <w:b/>
                              <w:bCs/>
                              <w:caps/>
                              <w:szCs w:val="24"/>
                              <w:lang w:eastAsia="lt-LT"/>
                            </w:rPr>
                            <w:t> SKIRSNIS</w:t>
                          </w:r>
                        </w:p>
                        <w:p>
                          <w:pPr>
                            <w:jc w:val="center"/>
                            <w:rPr>
                              <w:szCs w:val="24"/>
                              <w:lang w:eastAsia="lt-LT"/>
                            </w:rPr>
                          </w:pPr>
                          <w:sdt>
                            <w:sdtPr>
                              <w:alias w:val="Pavadinimas"/>
                              <w:tag w:val="title_343108ecb17146f29a2fcf296fd860f2"/>
                              <w:lock w:val="sdtLocked"/>
                              <w:richText/>
                            </w:sdtPr>
                            <w:sdtContent>
                              <w:r>
                                <w:rPr>
                                  <w:b/>
                                  <w:bCs/>
                                  <w:caps/>
                                  <w:szCs w:val="24"/>
                                  <w:lang w:eastAsia="lt-LT"/>
                                </w:rPr>
                                <w:t>PAKARTOTINĖ PROJEKTO IR STATINIO EKSPERTIZĖ, EKSPERTIZĖS AKTŲ REGISTRAVIMAS</w:t>
                              </w:r>
                            </w:sdtContent>
                          </w:sdt>
                          <w:r>
                            <w:rPr>
                              <w:b/>
                              <w:bCs/>
                              <w:caps/>
                              <w:szCs w:val="24"/>
                              <w:lang w:eastAsia="lt-LT"/>
                            </w:rPr>
                            <w:t>“</w:t>
                          </w:r>
                          <w:r>
                            <w:rPr>
                              <w:caps/>
                              <w:szCs w:val="24"/>
                              <w:lang w:eastAsia="lt-LT"/>
                            </w:rPr>
                            <w:t>.</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567"/>
                            <w:jc w:val="both"/>
                            <w:rPr>
                              <w:rFonts w:eastAsia="Aptos"/>
                              <w:kern w:val="2"/>
                              <w:szCs w:val="24"/>
                              <w:lang w:eastAsia="lt-LT"/>
                              <w14:ligatures w14:val="standardContextual"/>
                            </w:rPr>
                          </w:pPr>
                        </w:p>
                      </w:sdtContent>
                    </w:sdt>
                  </w:sdtContent>
                </w:sdt>
              </w:sdtContent>
            </w:sdt>
            <w:sdt>
              <w:sdtPr>
                <w:alias w:val="1.71 pp."/>
                <w:tag w:val="part_576f46e1b86c490cbbfe74a0f182a324"/>
                <w:lock w:val="sdtLocked"/>
                <w:richText/>
              </w:sdtPr>
              <w:sdtContent>
                <w:p>
                  <w:pPr>
                    <w:spacing w:line="276" w:lineRule="auto"/>
                    <w:ind w:firstLine="567"/>
                    <w:jc w:val="both"/>
                    <w:rPr>
                      <w:kern w:val="2"/>
                      <w:szCs w:val="24"/>
                      <w14:ligatures w14:val="standardContextual"/>
                    </w:rPr>
                  </w:pPr>
                  <w:sdt>
                    <w:sdtPr>
                      <w:alias w:val="Numeris"/>
                      <w:tag w:val="nr_576f46e1b86c490cbbfe74a0f182a324"/>
                      <w:lock w:val="sdtLocked"/>
                      <w:richText/>
                    </w:sdtPr>
                    <w:sdtContent>
                      <w:r>
                        <w:rPr>
                          <w:kern w:val="2"/>
                          <w:szCs w:val="24"/>
                          <w14:ligatures w14:val="standardContextual"/>
                        </w:rPr>
                        <w:t>1.71</w:t>
                      </w:r>
                    </w:sdtContent>
                  </w:sdt>
                  <w:r>
                    <w:rPr>
                      <w:kern w:val="2"/>
                      <w:szCs w:val="24"/>
                      <w14:ligatures w14:val="standardContextual"/>
                    </w:rPr>
                    <w:t>. Pakeičiu 120</w:t>
                  </w:r>
                  <w:r>
                    <w:rPr>
                      <w:kern w:val="2"/>
                      <w:szCs w:val="24"/>
                      <w:vertAlign w:val="superscript"/>
                      <w14:ligatures w14:val="standardContextual"/>
                    </w:rPr>
                    <w:t>1</w:t>
                  </w:r>
                  <w:r>
                    <w:rPr>
                      <w:kern w:val="2"/>
                      <w:szCs w:val="24"/>
                      <w14:ligatures w14:val="standardContextual"/>
                    </w:rPr>
                    <w:t xml:space="preserve">  punkto pirmąją pastraipą ir ją išdėstau taip:</w:t>
                  </w:r>
                </w:p>
                <w:sdt>
                  <w:sdtPr>
                    <w:alias w:val="citata"/>
                    <w:tag w:val="part_ddba71ff761845bab0a1552aca1e0e95"/>
                    <w:lock w:val="sdtLocked"/>
                    <w:richText/>
                  </w:sdtPr>
                  <w:sdtContent>
                    <w:sdt>
                      <w:sdtPr>
                        <w:alias w:val="120-1 p."/>
                        <w:tag w:val="part_7a058f7fd64143ac9704ae3d3ffc6446"/>
                        <w:lock w:val="sdtLocked"/>
                        <w:richText/>
                      </w:sdtPr>
                      <w:sdtContent>
                        <w:p>
                          <w:pPr>
                            <w:tabs>
                              <w:tab w:val="left" w:pos="567"/>
                              <w:tab w:val="left" w:pos="851"/>
                            </w:tabs>
                            <w:spacing w:line="276" w:lineRule="auto"/>
                            <w:ind w:firstLine="567"/>
                            <w:jc w:val="both"/>
                            <w:rPr>
                              <w:rFonts w:eastAsia="Aptos"/>
                              <w:kern w:val="2"/>
                              <w:szCs w:val="24"/>
                              <w14:ligatures w14:val="standardContextual"/>
                            </w:rPr>
                          </w:pPr>
                          <w:r>
                            <w:rPr>
                              <w:kern w:val="2"/>
                              <w:szCs w:val="24"/>
                              <w14:ligatures w14:val="standardContextual"/>
                            </w:rPr>
                            <w:t>„</w:t>
                          </w:r>
                          <w:sdt>
                            <w:sdtPr>
                              <w:alias w:val="Numeris"/>
                              <w:tag w:val="nr_7a058f7fd64143ac9704ae3d3ffc6446"/>
                              <w:lock w:val="sdtLocked"/>
                              <w:richText/>
                            </w:sdtPr>
                            <w:sdtContent>
                              <w:r>
                                <w:rPr>
                                  <w:kern w:val="2"/>
                                  <w:szCs w:val="24"/>
                                  <w14:ligatures w14:val="standardContextual"/>
                                </w:rPr>
                                <w:t>120</w:t>
                              </w:r>
                              <w:r>
                                <w:rPr>
                                  <w:kern w:val="2"/>
                                  <w:szCs w:val="24"/>
                                  <w:vertAlign w:val="superscript"/>
                                  <w14:ligatures w14:val="standardContextual"/>
                                </w:rPr>
                                <w:t>1</w:t>
                              </w:r>
                            </w:sdtContent>
                          </w:sdt>
                          <w:r>
                            <w:rPr>
                              <w:kern w:val="2"/>
                              <w:szCs w:val="24"/>
                              <w14:ligatures w14:val="standardContextual"/>
                            </w:rPr>
                            <w:t>. Statinio (jo dalies) ir projekto (jo dalies) ekspertizės rangovai statinio (jo dalies) ir projekto (jo dalies) ekspertizės aktus registruoja IS „Infostatyba“ ne vėliau kaip kitą darbo dieną suėjus 83 punkte nurodytam terminui. Registruojant aktus užpildomi atitinkami laukai ir pridedamos ekspertizės aktų kopijos. Į IS „Infostatyba“ keliami ekspertizės aktai turi būti nuasmeninti: draudžiama nurodyti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Ekspertizės aktuose draudžiama nurodyti fizinių asmenų asmens kodą, gimimo datą, gyvenamąją vietą. Už tinkamą duomenų pateikimą ekspertizės aktuose atsako asmenys, registruojantys ekspertizės aktus IS „Infostatyba“. IS „Infostatyba“ registruojamų statinio (jo dalies) ar projekto (jo dalies) ekspertizės aktų duomenys:“.</w:t>
                          </w:r>
                          <w:r>
                            <w:rPr>
                              <w:rFonts w:eastAsia="Aptos"/>
                              <w:kern w:val="2"/>
                              <w:szCs w:val="24"/>
                              <w14:ligatures w14:val="standardContextual"/>
                            </w:rPr>
                            <w:tab/>
                          </w:r>
                        </w:p>
                      </w:sdtContent>
                    </w:sdt>
                  </w:sdtContent>
                </w:sdt>
              </w:sdtContent>
            </w:sdt>
            <w:sdt>
              <w:sdtPr>
                <w:alias w:val="1.72 pp."/>
                <w:tag w:val="part_f737f178bea0471e85de893e76e37ff1"/>
                <w:lock w:val="sdtLocked"/>
                <w:richText/>
              </w:sdtPr>
              <w:sdtContent>
                <w:p>
                  <w:pPr>
                    <w:tabs>
                      <w:tab w:val="left" w:pos="567"/>
                      <w:tab w:val="left" w:pos="851"/>
                    </w:tabs>
                    <w:spacing w:line="276" w:lineRule="auto"/>
                    <w:ind w:firstLine="567"/>
                    <w:jc w:val="both"/>
                    <w:rPr>
                      <w:rFonts w:eastAsia="Aptos"/>
                      <w:kern w:val="2"/>
                      <w:szCs w:val="24"/>
                      <w14:ligatures w14:val="standardContextual"/>
                    </w:rPr>
                  </w:pPr>
                  <w:sdt>
                    <w:sdtPr>
                      <w:alias w:val="Numeris"/>
                      <w:tag w:val="nr_f737f178bea0471e85de893e76e37ff1"/>
                      <w:lock w:val="sdtLocked"/>
                      <w:richText/>
                    </w:sdtPr>
                    <w:sdtContent>
                      <w:r>
                        <w:rPr>
                          <w:rFonts w:eastAsia="Aptos"/>
                          <w:kern w:val="2"/>
                          <w:szCs w:val="24"/>
                          <w14:ligatures w14:val="standardContextual"/>
                        </w:rPr>
                        <w:t>1.72</w:t>
                      </w:r>
                    </w:sdtContent>
                  </w:sdt>
                  <w:r>
                    <w:rPr>
                      <w:rFonts w:eastAsia="Aptos"/>
                      <w:kern w:val="2"/>
                      <w:szCs w:val="24"/>
                      <w14:ligatures w14:val="standardContextual"/>
                    </w:rPr>
                    <w:t xml:space="preserve">. Pakeičiu </w:t>
                  </w:r>
                  <w:r>
                    <w:rPr>
                      <w:rFonts w:eastAsia="Aptos"/>
                      <w:kern w:val="2"/>
                      <w:szCs w:val="24"/>
                      <w:lang w:eastAsia="lt-LT"/>
                      <w14:ligatures w14:val="standardContextual"/>
                    </w:rPr>
                    <w:t>120</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.1.5 </w:t>
                  </w:r>
                  <w:r>
                    <w:rPr>
                      <w:rFonts w:eastAsia="Aptos"/>
                      <w:kern w:val="2"/>
                      <w:szCs w:val="24"/>
                      <w14:ligatures w14:val="standardContextual"/>
                    </w:rPr>
                    <w:t xml:space="preserve"> papunktį ir jį išdėstau taip:</w:t>
                  </w:r>
                </w:p>
                <w:sdt>
                  <w:sdtPr>
                    <w:alias w:val="citata"/>
                    <w:tag w:val="part_25e5dc76e85a4ed09cf3ed869ef5992f"/>
                    <w:lock w:val="sdtLocked"/>
                    <w:richText/>
                  </w:sdtPr>
                  <w:sdtContent>
                    <w:sdt>
                      <w:sdtPr>
                        <w:alias w:val="120-1.1.5 pp."/>
                        <w:tag w:val="part_6b331023ec84402194894d7e6b87fbdc"/>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b331023ec84402194894d7e6b87fbdc"/>
                              <w:lock w:val="sdtLocked"/>
                              <w:richText/>
                            </w:sdtPr>
                            <w:sdtContent>
                              <w:r>
                                <w:rPr>
                                  <w:rFonts w:eastAsia="Aptos"/>
                                  <w:kern w:val="2"/>
                                  <w:szCs w:val="24"/>
                                  <w14:ligatures w14:val="standardContextual"/>
                                </w:rPr>
                                <w:t>120</w:t>
                              </w:r>
                              <w:r>
                                <w:rPr>
                                  <w:rFonts w:eastAsia="Aptos"/>
                                  <w:kern w:val="2"/>
                                  <w:szCs w:val="24"/>
                                  <w:vertAlign w:val="superscript"/>
                                  <w14:ligatures w14:val="standardContextual"/>
                                </w:rPr>
                                <w:t>1</w:t>
                              </w:r>
                              <w:r>
                                <w:rPr>
                                  <w:rFonts w:eastAsia="Aptos"/>
                                  <w:kern w:val="2"/>
                                  <w:szCs w:val="24"/>
                                  <w14:ligatures w14:val="standardContextual"/>
                                </w:rPr>
                                <w:t>.1.5</w:t>
                              </w:r>
                            </w:sdtContent>
                          </w:sdt>
                          <w:r>
                            <w:rPr>
                              <w:rFonts w:eastAsia="Aptos"/>
                              <w:kern w:val="2"/>
                              <w:szCs w:val="24"/>
                              <w14:ligatures w14:val="standardContextual"/>
                            </w:rPr>
                            <w:t xml:space="preserve">. statinio ekspertizės rangovo duomenys (pavadinimas, kodas, adresas, elektroninis paštas, telefono ryšio numeris), dokumentas, patvirtinantis, kad statinio (jo dalies) ekspertizės rangovas yra apsidraudęs Statybos įstatymo [5.1]  45 straipsnyje nurodytu civilinės atsakomybės privalomuoju draudimu;“.</w:t>
                          </w:r>
                        </w:p>
                      </w:sdtContent>
                    </w:sdt>
                  </w:sdtContent>
                </w:sdt>
              </w:sdtContent>
            </w:sdt>
            <w:sdt>
              <w:sdtPr>
                <w:alias w:val="1.73 pp."/>
                <w:tag w:val="part_4535119362c74bff9f53d7fc29897a5f"/>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4535119362c74bff9f53d7fc29897a5f"/>
                      <w:lock w:val="sdtLocked"/>
                      <w:richText/>
                    </w:sdtPr>
                    <w:sdtContent>
                      <w:r>
                        <w:rPr>
                          <w:rFonts w:eastAsia="Aptos"/>
                          <w:kern w:val="2"/>
                          <w:szCs w:val="24"/>
                          <w14:ligatures w14:val="standardContextual"/>
                        </w:rPr>
                        <w:t>1.73</w:t>
                      </w:r>
                    </w:sdtContent>
                  </w:sdt>
                  <w:r>
                    <w:rPr>
                      <w:rFonts w:eastAsia="Aptos"/>
                      <w:kern w:val="2"/>
                      <w:szCs w:val="24"/>
                      <w14:ligatures w14:val="standardContextual"/>
                    </w:rPr>
                    <w:t xml:space="preserve">. Pakeičiu </w:t>
                  </w:r>
                  <w:r>
                    <w:rPr>
                      <w:rFonts w:eastAsia="Aptos"/>
                      <w:kern w:val="2"/>
                      <w:szCs w:val="24"/>
                      <w:lang w:eastAsia="lt-LT"/>
                      <w14:ligatures w14:val="standardContextual"/>
                    </w:rPr>
                    <w:t>120</w:t>
                  </w:r>
                  <w:r>
                    <w:rPr>
                      <w:rFonts w:eastAsia="Aptos"/>
                      <w:kern w:val="2"/>
                      <w:szCs w:val="24"/>
                      <w:vertAlign w:val="superscript"/>
                      <w:lang w:eastAsia="lt-LT"/>
                      <w14:ligatures w14:val="standardContextual"/>
                    </w:rPr>
                    <w:t>1</w:t>
                  </w:r>
                  <w:r>
                    <w:rPr>
                      <w:rFonts w:eastAsia="Aptos"/>
                      <w:kern w:val="2"/>
                      <w:szCs w:val="24"/>
                      <w:lang w:eastAsia="lt-LT"/>
                      <w14:ligatures w14:val="standardContextual"/>
                    </w:rPr>
                    <w:t xml:space="preserve">.2.7 </w:t>
                  </w:r>
                  <w:r>
                    <w:rPr>
                      <w:rFonts w:eastAsia="Aptos"/>
                      <w:kern w:val="2"/>
                      <w:szCs w:val="24"/>
                      <w14:ligatures w14:val="standardContextual"/>
                    </w:rPr>
                    <w:t>papunktį ir jį išdėstau taip:</w:t>
                  </w:r>
                </w:p>
                <w:sdt>
                  <w:sdtPr>
                    <w:alias w:val="citata"/>
                    <w:tag w:val="part_83b780a5b199469cb97b953444a0c9bd"/>
                    <w:lock w:val="sdtLocked"/>
                    <w:richText/>
                  </w:sdtPr>
                  <w:sdtContent>
                    <w:sdt>
                      <w:sdtPr>
                        <w:alias w:val="120-1.2.7 pp."/>
                        <w:tag w:val="part_9abfa3ec079f4e57969a0ed6725699eb"/>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abfa3ec079f4e57969a0ed6725699eb"/>
                              <w:lock w:val="sdtLocked"/>
                              <w:richText/>
                            </w:sdtPr>
                            <w:sdtContent>
                              <w:r>
                                <w:rPr>
                                  <w:rFonts w:eastAsia="Aptos"/>
                                  <w:kern w:val="2"/>
                                  <w:szCs w:val="24"/>
                                  <w14:ligatures w14:val="standardContextual"/>
                                </w:rPr>
                                <w:t>120</w:t>
                              </w:r>
                              <w:r>
                                <w:rPr>
                                  <w:rFonts w:eastAsia="Aptos"/>
                                  <w:kern w:val="2"/>
                                  <w:szCs w:val="24"/>
                                  <w:vertAlign w:val="superscript"/>
                                  <w14:ligatures w14:val="standardContextual"/>
                                </w:rPr>
                                <w:t>1</w:t>
                              </w:r>
                              <w:r>
                                <w:rPr>
                                  <w:rFonts w:eastAsia="Aptos"/>
                                  <w:kern w:val="2"/>
                                  <w:szCs w:val="24"/>
                                  <w14:ligatures w14:val="standardContextual"/>
                                </w:rPr>
                                <w:t>.2.7</w:t>
                              </w:r>
                            </w:sdtContent>
                          </w:sdt>
                          <w:r>
                            <w:rPr>
                              <w:rFonts w:eastAsia="Aptos"/>
                              <w:kern w:val="2"/>
                              <w:szCs w:val="24"/>
                              <w14:ligatures w14:val="standardContextual"/>
                            </w:rPr>
                            <w:t>. projekto ekspertizės rangovo duomenys (pavadinimas, kodas, adresas, elektroninis paštas, telefono ryšio numeris), dokumentas, patvirtinantis kad statinio projekto (jo dalies) ekspertizės rangovas yra apsidraudęs Statybos įstatymo [5.1] 45 straipsnyje nurodytu civilinės atsakomybės privalomuoju draudimu;“.</w:t>
                          </w:r>
                        </w:p>
                      </w:sdtContent>
                    </w:sdt>
                  </w:sdtContent>
                </w:sdt>
              </w:sdtContent>
            </w:sdt>
            <w:sdt>
              <w:sdtPr>
                <w:alias w:val="1.74 pp."/>
                <w:tag w:val="part_4418ef65650b44a1910aab5eec3aaaa9"/>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4418ef65650b44a1910aab5eec3aaaa9"/>
                      <w:lock w:val="sdtLocked"/>
                      <w:richText/>
                    </w:sdtPr>
                    <w:sdtContent>
                      <w:r>
                        <w:rPr>
                          <w:szCs w:val="24"/>
                          <w:lang w:eastAsia="lt-LT"/>
                        </w:rPr>
                        <w:t>1.74</w:t>
                      </w:r>
                    </w:sdtContent>
                  </w:sdt>
                  <w:r>
                    <w:rPr>
                      <w:szCs w:val="24"/>
                      <w:lang w:eastAsia="lt-LT"/>
                    </w:rPr>
                    <w:t xml:space="preserve">. </w:t>
                  </w:r>
                  <w:r>
                    <w:rPr>
                      <w:rFonts w:eastAsia="Aptos"/>
                      <w:kern w:val="2"/>
                      <w:szCs w:val="24"/>
                      <w14:ligatures w14:val="standardContextual"/>
                    </w:rPr>
                    <w:t> Pakeičiu 1 priedą:</w:t>
                  </w:r>
                </w:p>
                <w:sdt>
                  <w:sdtPr>
                    <w:alias w:val="1.74.1 pp."/>
                    <w:tag w:val="part_e4b0e93bee97466eb436cdccdd43b76b"/>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e4b0e93bee97466eb436cdccdd43b76b"/>
                          <w:lock w:val="sdtLocked"/>
                          <w:richText/>
                        </w:sdtPr>
                        <w:sdtContent>
                          <w:r>
                            <w:rPr>
                              <w:rFonts w:eastAsia="Aptos"/>
                              <w:kern w:val="2"/>
                              <w:szCs w:val="24"/>
                              <w14:ligatures w14:val="standardContextual"/>
                            </w:rPr>
                            <w:t>1.74.1</w:t>
                          </w:r>
                        </w:sdtContent>
                      </w:sdt>
                      <w:r>
                        <w:rPr>
                          <w:rFonts w:eastAsia="Aptos"/>
                          <w:kern w:val="2"/>
                          <w:szCs w:val="24"/>
                          <w14:ligatures w14:val="standardContextual"/>
                        </w:rPr>
                        <w:t>. Pakeičiu 2.11 papunktį ir jį išdėstau taip:</w:t>
                      </w:r>
                    </w:p>
                    <w:sdt>
                      <w:sdtPr>
                        <w:alias w:val="citata"/>
                        <w:tag w:val="part_e59d6cade65a4a3bbd41b241f06b27d6"/>
                        <w:lock w:val="sdtLocked"/>
                        <w:richText/>
                      </w:sdtPr>
                      <w:sdtContent>
                        <w:sdt>
                          <w:sdtPr>
                            <w:alias w:val="2.11 pp."/>
                            <w:tag w:val="part_663bc38c2a07469396e3a031d7a4f9b2"/>
                            <w:lock w:val="sdtLocked"/>
                            <w:richText/>
                          </w:sdtPr>
                          <w:sdtContent>
                            <w:p>
                              <w:pPr>
                                <w:tabs>
                                  <w:tab w:val="left" w:pos="851"/>
                                </w:tab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663bc38c2a07469396e3a031d7a4f9b2"/>
                                  <w:lock w:val="sdtLocked"/>
                                  <w:richText/>
                                </w:sdtPr>
                                <w:sdtContent>
                                  <w:r>
                                    <w:rPr>
                                      <w:rFonts w:eastAsia="Aptos"/>
                                      <w:kern w:val="2"/>
                                      <w:szCs w:val="24"/>
                                      <w14:ligatures w14:val="standardContextual"/>
                                    </w:rPr>
                                    <w:t>2.11</w:t>
                                  </w:r>
                                </w:sdtContent>
                              </w:sdt>
                              <w:r>
                                <w:rPr>
                                  <w:rFonts w:eastAsia="Aptos"/>
                                  <w:kern w:val="2"/>
                                  <w:szCs w:val="24"/>
                                  <w14:ligatures w14:val="standardContextual"/>
                                </w:rPr>
                                <w:t>. vadovauja projekto vykdymo priežiūrai ir vykdo prievoles, nustatytas projekto vykdymo priežiūrą reglamentuojančiais teisės aktais nuo statinio statybos pradžios iki statybos užbaigimo dokumento išdavimo;“.</w:t>
                              </w:r>
                            </w:p>
                          </w:sdtContent>
                        </w:sdt>
                      </w:sdtContent>
                    </w:sdt>
                  </w:sdtContent>
                </w:sdt>
                <w:sdt>
                  <w:sdtPr>
                    <w:alias w:val="1.74.2 pp."/>
                    <w:tag w:val="part_2e1e91f138044f2fafb08b3924532bc5"/>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2e1e91f138044f2fafb08b3924532bc5"/>
                          <w:lock w:val="sdtLocked"/>
                          <w:richText/>
                        </w:sdtPr>
                        <w:sdtContent>
                          <w:r>
                            <w:rPr>
                              <w:rFonts w:eastAsia="Aptos"/>
                              <w:kern w:val="2"/>
                              <w:szCs w:val="24"/>
                              <w14:ligatures w14:val="standardContextual"/>
                            </w:rPr>
                            <w:t>1.74.2</w:t>
                          </w:r>
                        </w:sdtContent>
                      </w:sdt>
                      <w:r>
                        <w:rPr>
                          <w:rFonts w:eastAsia="Aptos"/>
                          <w:kern w:val="2"/>
                          <w:szCs w:val="24"/>
                          <w14:ligatures w14:val="standardContextual"/>
                        </w:rPr>
                        <w:t>. Pakeičiu 2.8 papunktį ir jį išdėstau taip:</w:t>
                      </w:r>
                    </w:p>
                    <w:sdt>
                      <w:sdtPr>
                        <w:alias w:val="citata"/>
                        <w:tag w:val="part_6f7fdb2b6ba341bbbf956b172281d369"/>
                        <w:lock w:val="sdtLocked"/>
                        <w:richText/>
                      </w:sdtPr>
                      <w:sdtContent>
                        <w:sdt>
                          <w:sdtPr>
                            <w:alias w:val="2.8 pp."/>
                            <w:tag w:val="part_d7d3b6497a844031a26a352fe533f10c"/>
                            <w:lock w:val="sdtLocked"/>
                            <w:richText/>
                          </w:sdtPr>
                          <w:sdtContent>
                            <w:p>
                              <w:pPr>
                                <w:suppressAutoHyphens/>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d7d3b6497a844031a26a352fe533f10c"/>
                                  <w:lock w:val="sdtLocked"/>
                                  <w:richText/>
                                </w:sdtPr>
                                <w:sdtContent>
                                  <w:r>
                                    <w:rPr>
                                      <w:rFonts w:eastAsia="Aptos"/>
                                      <w:kern w:val="2"/>
                                      <w:szCs w:val="24"/>
                                      <w:lang w:eastAsia="lt-LT"/>
                                      <w14:ligatures w14:val="standardContextual"/>
                                    </w:rPr>
                                    <w:t>2.8</w:t>
                                  </w:r>
                                </w:sdtContent>
                              </w:sdt>
                              <w:r>
                                <w:rPr>
                                  <w:rFonts w:eastAsia="Aptos"/>
                                  <w:kern w:val="2"/>
                                  <w:szCs w:val="24"/>
                                  <w:lang w:eastAsia="lt-LT"/>
                                  <w14:ligatures w14:val="standardContextual"/>
                                </w:rPr>
                                <w:t>. parengia projektinių pasiūlymų ar techninio darbo projekto bendrąją dalį;</w:t>
                              </w:r>
                              <w:r>
                                <w:rPr>
                                  <w:rFonts w:eastAsia="Aptos"/>
                                  <w:kern w:val="2"/>
                                  <w:szCs w:val="24"/>
                                  <w14:ligatures w14:val="standardContextual"/>
                                </w:rPr>
                                <w:t>“.</w:t>
                              </w:r>
                            </w:p>
                          </w:sdtContent>
                        </w:sdt>
                      </w:sdtContent>
                    </w:sdt>
                  </w:sdtContent>
                </w:sdt>
              </w:sdtContent>
            </w:sdt>
            <w:sdt>
              <w:sdtPr>
                <w:alias w:val="1.75 pp."/>
                <w:tag w:val="part_af87ab5febc24cc48b309db6e1b6b954"/>
                <w:lock w:val="sdtLocked"/>
                <w:richText/>
              </w:sdtPr>
              <w:sdtContent>
                <w:p>
                  <w:pPr>
                    <w:spacing w:line="276" w:lineRule="auto"/>
                    <w:ind w:left="567"/>
                    <w:jc w:val="both"/>
                    <w:rPr>
                      <w:rFonts w:eastAsia="Aptos"/>
                      <w:kern w:val="2"/>
                      <w:szCs w:val="24"/>
                      <w14:ligatures w14:val="standardContextual"/>
                    </w:rPr>
                  </w:pPr>
                  <w:sdt>
                    <w:sdtPr>
                      <w:alias w:val="Numeris"/>
                      <w:tag w:val="nr_af87ab5febc24cc48b309db6e1b6b954"/>
                      <w:lock w:val="sdtLocked"/>
                      <w:richText/>
                    </w:sdtPr>
                    <w:sdtContent>
                      <w:r>
                        <w:rPr>
                          <w:rFonts w:eastAsia="Aptos"/>
                          <w:bCs/>
                          <w:kern w:val="2"/>
                          <w:szCs w:val="24"/>
                          <w:lang w:eastAsia="lt-LT"/>
                          <w14:ligatures w14:val="standardContextual"/>
                        </w:rPr>
                        <w:t>1.75</w:t>
                      </w:r>
                    </w:sdtContent>
                  </w:sdt>
                  <w:r>
                    <w:rPr>
                      <w:rFonts w:eastAsia="Aptos"/>
                      <w:bCs/>
                      <w:kern w:val="2"/>
                      <w:szCs w:val="24"/>
                      <w:lang w:eastAsia="lt-LT"/>
                      <w14:ligatures w14:val="standardContextual"/>
                    </w:rPr>
                    <w:t>. Pakeičiu 3 priedo 2 punktą ir jį išdėstau taip:</w:t>
                  </w:r>
                </w:p>
                <w:sdt>
                  <w:sdtPr>
                    <w:alias w:val="citata"/>
                    <w:tag w:val="part_214994a07d0b4afd8473636b17e7c54c"/>
                    <w:lock w:val="sdtLocked"/>
                    <w:richText/>
                  </w:sdtPr>
                  <w:sdtContent>
                    <w:sdt>
                      <w:sdtPr>
                        <w:alias w:val="2 p."/>
                        <w:tag w:val="part_6cd5b50d513149c6a052fcb78d8e4e0a"/>
                        <w:lock w:val="sdtLocked"/>
                        <w:richText/>
                      </w:sdtPr>
                      <w:sdtContent>
                        <w:p>
                          <w:pPr>
                            <w:tabs>
                              <w:tab w:val="left" w:pos="567"/>
                              <w:tab w:val="left" w:pos="851"/>
                              <w:tab w:val="left" w:pos="1418"/>
                            </w:tabs>
                            <w:spacing w:line="276" w:lineRule="auto"/>
                            <w:ind w:firstLine="567"/>
                            <w:jc w:val="both"/>
                            <w:rPr>
                              <w:rFonts w:eastAsia="Aptos"/>
                              <w:bCs/>
                              <w:kern w:val="2"/>
                              <w:szCs w:val="24"/>
                              <w14:ligatures w14:val="standardContextual"/>
                            </w:rPr>
                          </w:pPr>
                          <w:r>
                            <w:rPr>
                              <w:rFonts w:eastAsia="Aptos"/>
                              <w:kern w:val="2"/>
                              <w:szCs w:val="24"/>
                              <w14:ligatures w14:val="standardContextual"/>
                            </w:rPr>
                            <w:t>„</w:t>
                          </w:r>
                          <w:sdt>
                            <w:sdtPr>
                              <w:alias w:val="Numeris"/>
                              <w:tag w:val="nr_6cd5b50d513149c6a052fcb78d8e4e0a"/>
                              <w:lock w:val="sdtLocked"/>
                              <w:richText/>
                            </w:sdtPr>
                            <w:sdtContent>
                              <w:r>
                                <w:rPr>
                                  <w:rFonts w:eastAsia="Aptos"/>
                                  <w:kern w:val="2"/>
                                  <w:szCs w:val="24"/>
                                  <w14:ligatures w14:val="standardContextual"/>
                                </w:rPr>
                                <w:t>2</w:t>
                              </w:r>
                            </w:sdtContent>
                          </w:sdt>
                          <w:r>
                            <w:rPr>
                              <w:rFonts w:eastAsia="Aptos"/>
                              <w:kern w:val="2"/>
                              <w:szCs w:val="24"/>
                              <w14:ligatures w14:val="standardContextual"/>
                            </w:rPr>
                            <w:t>. Statinio architektas turi užtikrinti, kad projekte būtų įgyvendinti Statybos įstatymo [5.1] 5 straipsnyje įtvirtinti</w:t>
                          </w:r>
                          <w:r>
                            <w:rPr>
                              <w:rFonts w:eastAsia="Aptos"/>
                              <w:b/>
                              <w:kern w:val="2"/>
                              <w:szCs w:val="24"/>
                              <w14:ligatures w14:val="standardContextual"/>
                            </w:rPr>
                            <w:t xml:space="preserve"> </w:t>
                          </w:r>
                          <w:r>
                            <w:rPr>
                              <w:rFonts w:eastAsia="Aptos"/>
                              <w:kern w:val="2"/>
                              <w:szCs w:val="24"/>
                              <w14:ligatures w14:val="standardContextual"/>
                            </w:rPr>
                            <w:t xml:space="preserve">esminiai statinio architektūros reikalavimai ir teritorijų planavimo dokumentuose nustatyti statybos sklypo tvarkymo ar apsaugos reikalavimai. </w:t>
                          </w:r>
                          <w:r>
                            <w:rPr>
                              <w:rFonts w:eastAsia="Aptos"/>
                              <w:bCs/>
                              <w:kern w:val="2"/>
                              <w:szCs w:val="24"/>
                              <w14:ligatures w14:val="standardContextual"/>
                            </w:rPr>
                            <w:t>Statybos įstatymo [5.1], Architektūros įstatymo [5.16</w:t>
                          </w:r>
                          <w:r>
                            <w:rPr>
                              <w:rFonts w:eastAsia="Aptos"/>
                              <w:bCs/>
                              <w:kern w:val="2"/>
                              <w:szCs w:val="24"/>
                              <w:vertAlign w:val="superscript"/>
                              <w14:ligatures w14:val="standardContextual"/>
                            </w:rPr>
                            <w:t>1</w:t>
                          </w:r>
                          <w:r>
                            <w:rPr>
                              <w:rFonts w:eastAsia="Aptos"/>
                              <w:bCs/>
                              <w:kern w:val="2"/>
                              <w:szCs w:val="24"/>
                              <w14:ligatures w14:val="standardContextual"/>
                            </w:rPr>
                            <w:t>],Autorių teisių ir gretutinių teisių įstatymo [5.10] nustatyta tvarka statytojas (užsakovas) privalo užtikrinti statinio architekto dalyvavimą atliekant visus statinio projektavimo ir projekto įgyvendinimo darbus, kad būtų išlaikyti statinio architektūriniai sprendiniai.“</w:t>
                          </w:r>
                        </w:p>
                      </w:sdtContent>
                    </w:sdt>
                  </w:sdtContent>
                </w:sdt>
              </w:sdtContent>
            </w:sdt>
            <w:sdt>
              <w:sdtPr>
                <w:alias w:val="1.76 pp."/>
                <w:tag w:val="part_05f6048ebc254f4ea79abac27db6b1d0"/>
                <w:lock w:val="sdtLocked"/>
                <w:richText/>
              </w:sdtPr>
              <w:sdtContent>
                <w:p>
                  <w:pPr>
                    <w:spacing w:line="276" w:lineRule="auto"/>
                    <w:ind w:firstLine="567"/>
                    <w:jc w:val="both"/>
                    <w:rPr>
                      <w:szCs w:val="24"/>
                      <w:lang w:eastAsia="lt-LT"/>
                    </w:rPr>
                  </w:pPr>
                  <w:sdt>
                    <w:sdtPr>
                      <w:alias w:val="Numeris"/>
                      <w:tag w:val="nr_05f6048ebc254f4ea79abac27db6b1d0"/>
                      <w:lock w:val="sdtLocked"/>
                      <w:richText/>
                    </w:sdtPr>
                    <w:sdtContent>
                      <w:r>
                        <w:rPr>
                          <w:szCs w:val="24"/>
                          <w:lang w:eastAsia="lt-LT"/>
                        </w:rPr>
                        <w:t>1.76</w:t>
                      </w:r>
                    </w:sdtContent>
                  </w:sdt>
                  <w:r>
                    <w:rPr>
                      <w:szCs w:val="24"/>
                      <w:lang w:eastAsia="lt-LT"/>
                    </w:rPr>
                    <w:t>.  Pripažįstu netekusiais galios 4 priedo lentelės 6.1 ir 6.2 papunkčius.</w:t>
                  </w:r>
                </w:p>
              </w:sdtContent>
            </w:sdt>
            <w:sdt>
              <w:sdtPr>
                <w:alias w:val="1.77 pp."/>
                <w:tag w:val="part_4d7eba7b60cf4020a78e326753d27d55"/>
                <w:lock w:val="sdtLocked"/>
                <w:richText/>
              </w:sdtPr>
              <w:sdtContent>
                <w:p>
                  <w:pPr>
                    <w:spacing w:line="276" w:lineRule="auto"/>
                    <w:ind w:firstLine="567"/>
                    <w:jc w:val="both"/>
                    <w:rPr>
                      <w:szCs w:val="24"/>
                      <w:lang w:eastAsia="lt-LT"/>
                    </w:rPr>
                  </w:pPr>
                  <w:sdt>
                    <w:sdtPr>
                      <w:alias w:val="Numeris"/>
                      <w:tag w:val="nr_4d7eba7b60cf4020a78e326753d27d55"/>
                      <w:lock w:val="sdtLocked"/>
                      <w:richText/>
                    </w:sdtPr>
                    <w:sdtContent>
                      <w:r>
                        <w:rPr>
                          <w:szCs w:val="24"/>
                          <w:lang w:eastAsia="lt-LT"/>
                        </w:rPr>
                        <w:t>1.77</w:t>
                      </w:r>
                    </w:sdtContent>
                  </w:sdt>
                  <w:r>
                    <w:rPr>
                      <w:szCs w:val="24"/>
                      <w:lang w:eastAsia="lt-LT"/>
                    </w:rPr>
                    <w:t>.  Pakeičiu 5 priedą ir jį išdėstau nauja redakcija (pridedama).</w:t>
                  </w:r>
                </w:p>
              </w:sdtContent>
            </w:sdt>
            <w:sdt>
              <w:sdtPr>
                <w:alias w:val="1.78 pp."/>
                <w:tag w:val="part_b2cbc4331f39469594f2f53094d1871e"/>
                <w:lock w:val="sdtLocked"/>
                <w:richText/>
              </w:sdtPr>
              <w:sdtContent>
                <w:p>
                  <w:pPr>
                    <w:spacing w:line="276" w:lineRule="auto"/>
                    <w:ind w:firstLine="567"/>
                    <w:jc w:val="both"/>
                    <w:rPr>
                      <w:szCs w:val="24"/>
                      <w:lang w:eastAsia="lt-LT"/>
                    </w:rPr>
                  </w:pPr>
                  <w:sdt>
                    <w:sdtPr>
                      <w:alias w:val="Numeris"/>
                      <w:tag w:val="nr_b2cbc4331f39469594f2f53094d1871e"/>
                      <w:lock w:val="sdtLocked"/>
                      <w:richText/>
                    </w:sdtPr>
                    <w:sdtContent>
                      <w:r>
                        <w:rPr>
                          <w:szCs w:val="24"/>
                          <w:lang w:eastAsia="lt-LT"/>
                        </w:rPr>
                        <w:t>1.78</w:t>
                      </w:r>
                    </w:sdtContent>
                  </w:sdt>
                  <w:r>
                    <w:rPr>
                      <w:szCs w:val="24"/>
                      <w:lang w:eastAsia="lt-LT"/>
                    </w:rPr>
                    <w:t>.  Pakeičiu 8 priedą ir jį išdėstau nauja redakcija (pridedama).</w:t>
                  </w:r>
                </w:p>
              </w:sdtContent>
            </w:sdt>
            <w:sdt>
              <w:sdtPr>
                <w:alias w:val="1.79 pp."/>
                <w:tag w:val="part_dc4a4be359ac429798adfe84ca2d7ac3"/>
                <w:lock w:val="sdtLocked"/>
                <w:richText/>
              </w:sdtPr>
              <w:sdtContent>
                <w:p>
                  <w:pPr>
                    <w:spacing w:line="276" w:lineRule="auto"/>
                    <w:ind w:firstLine="567"/>
                    <w:jc w:val="both"/>
                    <w:rPr>
                      <w:szCs w:val="24"/>
                      <w:lang w:eastAsia="lt-LT"/>
                    </w:rPr>
                  </w:pPr>
                  <w:sdt>
                    <w:sdtPr>
                      <w:alias w:val="Numeris"/>
                      <w:tag w:val="nr_dc4a4be359ac429798adfe84ca2d7ac3"/>
                      <w:lock w:val="sdtLocked"/>
                      <w:richText/>
                    </w:sdtPr>
                    <w:sdtContent>
                      <w:r>
                        <w:rPr>
                          <w:szCs w:val="24"/>
                          <w:lang w:eastAsia="lt-LT"/>
                        </w:rPr>
                        <w:t>1.79</w:t>
                      </w:r>
                    </w:sdtContent>
                  </w:sdt>
                  <w:r>
                    <w:rPr>
                      <w:szCs w:val="24"/>
                      <w:lang w:eastAsia="lt-LT"/>
                    </w:rPr>
                    <w:t>.  Pakeičiu 9 priedą ir jį išdėstau nauja redakcija (pridedama).</w:t>
                  </w:r>
                </w:p>
              </w:sdtContent>
            </w:sdt>
            <w:sdt>
              <w:sdtPr>
                <w:alias w:val="1.80 pp."/>
                <w:tag w:val="part_be3151a7d64746559d13219cb318754e"/>
                <w:lock w:val="sdtLocked"/>
                <w:richText/>
              </w:sdtPr>
              <w:sdtContent>
                <w:p>
                  <w:pPr>
                    <w:spacing w:line="276" w:lineRule="auto"/>
                    <w:ind w:firstLine="567"/>
                    <w:jc w:val="both"/>
                    <w:rPr>
                      <w:szCs w:val="24"/>
                      <w:lang w:eastAsia="lt-LT"/>
                    </w:rPr>
                  </w:pPr>
                  <w:sdt>
                    <w:sdtPr>
                      <w:alias w:val="Numeris"/>
                      <w:tag w:val="nr_be3151a7d64746559d13219cb318754e"/>
                      <w:lock w:val="sdtLocked"/>
                      <w:richText/>
                    </w:sdtPr>
                    <w:sdtContent>
                      <w:r>
                        <w:rPr>
                          <w:szCs w:val="24"/>
                          <w:lang w:eastAsia="lt-LT"/>
                        </w:rPr>
                        <w:t>1.80</w:t>
                      </w:r>
                    </w:sdtContent>
                  </w:sdt>
                  <w:r>
                    <w:rPr>
                      <w:szCs w:val="24"/>
                      <w:lang w:eastAsia="lt-LT"/>
                    </w:rPr>
                    <w:t>.  Pakeičiu 10 priedą ir jį išdėstau nauja redakcija (pridedama).</w:t>
                  </w:r>
                </w:p>
              </w:sdtContent>
            </w:sdt>
            <w:sdt>
              <w:sdtPr>
                <w:alias w:val="1.81 pp."/>
                <w:tag w:val="part_2ccf241aea844d778f78b298d8c697a5"/>
                <w:lock w:val="sdtLocked"/>
                <w:richText/>
              </w:sdtPr>
              <w:sdtContent>
                <w:p>
                  <w:pPr>
                    <w:spacing w:line="276" w:lineRule="auto"/>
                    <w:ind w:firstLine="567"/>
                    <w:jc w:val="both"/>
                    <w:rPr>
                      <w:rFonts w:eastAsia="Aptos"/>
                      <w:kern w:val="2"/>
                      <w:szCs w:val="24"/>
                      <w14:ligatures w14:val="standardContextual"/>
                    </w:rPr>
                  </w:pPr>
                  <w:sdt>
                    <w:sdtPr>
                      <w:alias w:val="Numeris"/>
                      <w:tag w:val="nr_2ccf241aea844d778f78b298d8c697a5"/>
                      <w:lock w:val="sdtLocked"/>
                      <w:richText/>
                    </w:sdtPr>
                    <w:sdtContent>
                      <w:r>
                        <w:rPr>
                          <w:rFonts w:eastAsia="Aptos"/>
                          <w:kern w:val="2"/>
                          <w:szCs w:val="24"/>
                          <w14:ligatures w14:val="standardContextual"/>
                        </w:rPr>
                        <w:t>1.81</w:t>
                      </w:r>
                    </w:sdtContent>
                  </w:sdt>
                  <w:r>
                    <w:rPr>
                      <w:rFonts w:eastAsia="Aptos"/>
                      <w:kern w:val="2"/>
                      <w:szCs w:val="24"/>
                      <w14:ligatures w14:val="standardContextual"/>
                    </w:rPr>
                    <w:t>.  Pakeičiu 11 priedą:</w:t>
                  </w:r>
                </w:p>
                <w:sdt>
                  <w:sdtPr>
                    <w:alias w:val="1.81.1 pp."/>
                    <w:tag w:val="part_7179e6cbdde047df96e57d64a4fdee90"/>
                    <w:lock w:val="sdtLocked"/>
                    <w:richText/>
                  </w:sdtPr>
                  <w:sdtContent>
                    <w:p>
                      <w:pPr>
                        <w:spacing w:line="276" w:lineRule="auto"/>
                        <w:ind w:firstLine="567"/>
                        <w:jc w:val="both"/>
                        <w:rPr>
                          <w:rFonts w:eastAsia="Aptos"/>
                          <w:kern w:val="2"/>
                          <w:szCs w:val="24"/>
                          <w14:ligatures w14:val="standardContextual"/>
                        </w:rPr>
                      </w:pPr>
                      <w:sdt>
                        <w:sdtPr>
                          <w:alias w:val="Numeris"/>
                          <w:tag w:val="nr_7179e6cbdde047df96e57d64a4fdee90"/>
                          <w:lock w:val="sdtLocked"/>
                          <w:richText/>
                        </w:sdtPr>
                        <w:sdtContent>
                          <w:r>
                            <w:rPr>
                              <w:rFonts w:eastAsia="Aptos"/>
                              <w:kern w:val="2"/>
                              <w:szCs w:val="24"/>
                              <w14:ligatures w14:val="standardContextual"/>
                            </w:rPr>
                            <w:t>1.81.1</w:t>
                          </w:r>
                        </w:sdtContent>
                      </w:sdt>
                      <w:r>
                        <w:rPr>
                          <w:rFonts w:eastAsia="Aptos"/>
                          <w:kern w:val="2"/>
                          <w:szCs w:val="24"/>
                          <w14:ligatures w14:val="standardContextual"/>
                        </w:rPr>
                        <w:t>. Papildau 1</w:t>
                      </w:r>
                      <w:r>
                        <w:rPr>
                          <w:rFonts w:eastAsia="Aptos"/>
                          <w:kern w:val="2"/>
                          <w:szCs w:val="24"/>
                          <w:vertAlign w:val="superscript"/>
                          <w14:ligatures w14:val="standardContextual"/>
                        </w:rPr>
                        <w:t>1</w:t>
                      </w:r>
                      <w:r>
                        <w:rPr>
                          <w:rFonts w:eastAsia="Aptos"/>
                          <w:kern w:val="2"/>
                          <w:szCs w:val="24"/>
                          <w14:ligatures w14:val="standardContextual"/>
                        </w:rPr>
                        <w:t xml:space="preserve"> ir 1</w:t>
                      </w:r>
                      <w:r>
                        <w:rPr>
                          <w:rFonts w:eastAsia="Aptos"/>
                          <w:kern w:val="2"/>
                          <w:szCs w:val="24"/>
                          <w:vertAlign w:val="superscript"/>
                          <w14:ligatures w14:val="standardContextual"/>
                        </w:rPr>
                        <w:t>2</w:t>
                      </w:r>
                      <w:r>
                        <w:rPr>
                          <w:rFonts w:eastAsia="Aptos"/>
                          <w:kern w:val="2"/>
                          <w:szCs w:val="24"/>
                          <w14:ligatures w14:val="standardContextual"/>
                        </w:rPr>
                        <w:t xml:space="preserve"> papunkčiais:</w:t>
                      </w:r>
                    </w:p>
                    <w:sdt>
                      <w:sdtPr>
                        <w:alias w:val="citata"/>
                        <w:tag w:val="part_b459e288586a4f76835d01ae54d72d1e"/>
                        <w:lock w:val="sdtLocked"/>
                        <w:richText/>
                      </w:sdtPr>
                      <w:sdtContent>
                        <w:sdt>
                          <w:sdtPr>
                            <w:alias w:val="1-1 p."/>
                            <w:tag w:val="part_e7ae92481e114eab854acc3a08a8146d"/>
                            <w:lock w:val="sdtLocked"/>
                            <w:richText/>
                          </w:sdtPr>
                          <w:sdtContent>
                            <w:p>
                              <w:pPr>
                                <w:spacing w:line="276" w:lineRule="auto"/>
                                <w:ind w:firstLine="567"/>
                                <w:jc w:val="both"/>
                                <w:textAlignment w:val="center"/>
                                <w:rPr>
                                  <w:szCs w:val="24"/>
                                  <w:lang w:eastAsia="lt-LT"/>
                                </w:rPr>
                              </w:pPr>
                              <w:r>
                                <w:rPr>
                                  <w:szCs w:val="24"/>
                                  <w:lang w:eastAsia="lt-LT"/>
                                </w:rPr>
                                <w:t>„</w:t>
                              </w:r>
                              <w:sdt>
                                <w:sdtPr>
                                  <w:alias w:val="Numeris"/>
                                  <w:tag w:val="nr_e7ae92481e114eab854acc3a08a8146d"/>
                                  <w:lock w:val="sdtLocked"/>
                                  <w:richText/>
                                </w:sdtPr>
                                <w:sdtContent>
                                  <w:r>
                                    <w:rPr>
                                      <w:szCs w:val="24"/>
                                      <w:lang w:eastAsia="lt-LT"/>
                                    </w:rPr>
                                    <w:t>1</w:t>
                                  </w:r>
                                  <w:r>
                                    <w:rPr>
                                      <w:szCs w:val="24"/>
                                      <w:vertAlign w:val="superscript"/>
                                      <w:lang w:eastAsia="lt-LT"/>
                                    </w:rPr>
                                    <w:t>1</w:t>
                                  </w:r>
                                </w:sdtContent>
                              </w:sdt>
                              <w:r>
                                <w:rPr>
                                  <w:szCs w:val="24"/>
                                  <w:lang w:eastAsia="lt-LT"/>
                                </w:rPr>
                                <w:t>. Sprendimą dėl atnaujinimo projekto įgyvendinimo pagal Vyriausybės patvirtintą Daugiabučių</w:t>
                              </w:r>
                              <w:r>
                                <w:rPr>
                                  <w:szCs w:val="24"/>
                                </w:rPr>
                                <w:t xml:space="preserve"> </w:t>
                              </w:r>
                              <w:r>
                                <w:rPr>
                                  <w:szCs w:val="24"/>
                                  <w:lang w:eastAsia="lt-LT"/>
                                </w:rPr>
                                <w:t>namų atnaujinimo (modernizavimo) programą ar ją atitinkančias savivaldybių programas ir investicijų plano patvirtinimo, lėšų skolinimosi atnaujinimo projekto daliai (techniniam darbo projektui) parengti, įskaitant atnaujinimo projekto vykdymo priežiūrą ir atnaujinimo projekto ekspertizės, kai ji privaloma pagal Statybos įstatymą, atlikimą, ir (ar) įgyvendinti (rangos darbams atlikti) ir kreditavimo sutarties sąlygų butų ir kitų patalpų savininkai priima balsų dauguma Civilinio kodekso 4.85 straipsnyje nustatyta sprendimų priėmimo tvarka. Butų ir kitų patalpų savininkų sprendimo dėl daugiabučio namo atnaujinimo protokolo pavyzdinę formą nustato Vyriausybės įgaliota institucija. Sprendimo dėl daugiabučio namo atnaujinimo įgyvendinimą, vadovaudamasis butų ir kitų patalpų savininkų patvirtintu investicijų planu, organizuoja projekto administratorius, atlikdamas Statybos įstatyme nurodytas statytojo (užsakovo) pareigas. Kai butų ir kitų patalpų savininkų sprendimu statytojo (užsakovo) ir kitos su projekto įgyvendinimu susijusios pareigos pavedamos asmeniui, teikiančiam projekto įgyvendinimo administravimo paslaugas, arba savivaldybės programos įgyvendinimo administratoriui, sudaroma pavedimo sutartis. Pavedimo sutartį pagal butų ir kitų patalpų savininkų sprendime nustatytas sąlygas sudaro ir jos vykdymą kontroliuoja bendrojo naudojimo objektų valdytojas. Pavedimo sutarties pavyzdinę formą nustato Vyriausybės įgaliota institucija.</w:t>
                              </w:r>
                            </w:p>
                          </w:sdtContent>
                        </w:sdt>
                        <w:sdt>
                          <w:sdtPr>
                            <w:alias w:val="1-2 p."/>
                            <w:tag w:val="part_0b5a256ab3a14dd8b7d820dbd12e3bc0"/>
                            <w:lock w:val="sdtLocked"/>
                            <w:richText/>
                          </w:sdtPr>
                          <w:sdtContent>
                            <w:p>
                              <w:pPr>
                                <w:spacing w:line="276" w:lineRule="auto"/>
                                <w:ind w:firstLine="567"/>
                                <w:jc w:val="both"/>
                                <w:textAlignment w:val="center"/>
                                <w:rPr>
                                  <w:szCs w:val="24"/>
                                </w:rPr>
                              </w:pPr>
                              <w:sdt>
                                <w:sdtPr>
                                  <w:alias w:val="Numeris"/>
                                  <w:tag w:val="nr_0b5a256ab3a14dd8b7d820dbd12e3bc0"/>
                                  <w:lock w:val="sdtLocked"/>
                                  <w:richText/>
                                </w:sdtPr>
                                <w:sdtContent>
                                  <w:r>
                                    <w:rPr>
                                      <w:rFonts w:eastAsia="Aptos"/>
                                      <w:kern w:val="2"/>
                                      <w:szCs w:val="24"/>
                                      <w:shd w:val="clear" w:color="auto" w:fill="FFFFFF"/>
                                      <w14:ligatures w14:val="standardContextual"/>
                                    </w:rPr>
                                    <w:t>1</w:t>
                                  </w:r>
                                  <w:r>
                                    <w:rPr>
                                      <w:rFonts w:eastAsia="Aptos"/>
                                      <w:kern w:val="2"/>
                                      <w:szCs w:val="24"/>
                                      <w:shd w:val="clear" w:color="auto" w:fill="FFFFFF"/>
                                      <w:vertAlign w:val="superscript"/>
                                      <w14:ligatures w14:val="standardContextual"/>
                                    </w:rPr>
                                    <w:t>2</w:t>
                                  </w:r>
                                </w:sdtContent>
                              </w:sdt>
                              <w:r>
                                <w:rPr>
                                  <w:rFonts w:eastAsia="Aptos"/>
                                  <w:kern w:val="2"/>
                                  <w:szCs w:val="24"/>
                                  <w:shd w:val="clear" w:color="auto" w:fill="FFFFFF"/>
                                  <w14:ligatures w14:val="standardContextual"/>
                                </w:rPr>
                                <w:t>.</w:t>
                              </w:r>
                              <w:r>
                                <w:rPr>
                                  <w:rFonts w:eastAsia="Aptos"/>
                                  <w:kern w:val="2"/>
                                  <w:szCs w:val="24"/>
                                  <w:shd w:val="clear" w:color="auto" w:fill="FFFFFF"/>
                                  <w:vertAlign w:val="superscript"/>
                                  <w14:ligatures w14:val="standardContextual"/>
                                </w:rPr>
                                <w:t> </w:t>
                              </w:r>
                              <w:r>
                                <w:rPr>
                                  <w:rFonts w:eastAsia="Aptos"/>
                                  <w:kern w:val="2"/>
                                  <w:szCs w:val="24"/>
                                  <w:shd w:val="clear" w:color="auto" w:fill="FFFFFF"/>
                                  <w14:ligatures w14:val="standardContextual"/>
                                </w:rPr>
                                <w:t>Investicijų plano (ar investicijų projekto) patvirtinimas prilyginimas Statybos įstatymo 27 straipsnio 5 dalies 7 punkte numatytam statinio (jo dalies) bendraturčių rašytiniam sutikimui ar butų ir kitų patalpų savininkų protokoliniam sprendimui.“</w:t>
                              </w:r>
                            </w:p>
                          </w:sdtContent>
                        </w:sdt>
                      </w:sdtContent>
                    </w:sdt>
                  </w:sdtContent>
                </w:sdt>
                <w:sdt>
                  <w:sdtPr>
                    <w:alias w:val="1.81.2 pp."/>
                    <w:tag w:val="part_bf57fa717fc2428190c92aaac0c6ef41"/>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bf57fa717fc2428190c92aaac0c6ef41"/>
                          <w:lock w:val="sdtLocked"/>
                          <w:richText/>
                        </w:sdtPr>
                        <w:sdtContent>
                          <w:r>
                            <w:rPr>
                              <w:rFonts w:eastAsia="Aptos"/>
                              <w:kern w:val="2"/>
                              <w:szCs w:val="24"/>
                              <w14:ligatures w14:val="standardContextual"/>
                            </w:rPr>
                            <w:t>1.81.2</w:t>
                          </w:r>
                        </w:sdtContent>
                      </w:sdt>
                      <w:r>
                        <w:rPr>
                          <w:rFonts w:eastAsia="Aptos"/>
                          <w:kern w:val="2"/>
                          <w:szCs w:val="24"/>
                          <w14:ligatures w14:val="standardContextual"/>
                        </w:rPr>
                        <w:t>. Pakeičiu 4 punktą ir jį išdėstau taip:</w:t>
                      </w:r>
                    </w:p>
                    <w:sdt>
                      <w:sdtPr>
                        <w:alias w:val="citata"/>
                        <w:tag w:val="part_fd53d5a7ebc24477a75e0a2b9e8b93c3"/>
                        <w:lock w:val="sdtLocked"/>
                        <w:richText/>
                      </w:sdtPr>
                      <w:sdtContent>
                        <w:sdt>
                          <w:sdtPr>
                            <w:alias w:val="4 p."/>
                            <w:tag w:val="part_f286e60325ca4728b8ff01286aa1ab36"/>
                            <w:lock w:val="sdtLocked"/>
                            <w:richText/>
                          </w:sdtPr>
                          <w:sdtContent>
                            <w:p>
                              <w:pPr>
                                <w:spacing w:line="276" w:lineRule="auto"/>
                                <w:ind w:firstLine="629"/>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f286e60325ca4728b8ff01286aa1ab36"/>
                                  <w:lock w:val="sdtLocked"/>
                                  <w:richText/>
                                </w:sdtPr>
                                <w:sdtContent>
                                  <w:r>
                                    <w:rPr>
                                      <w:rFonts w:eastAsia="Aptos"/>
                                      <w:kern w:val="2"/>
                                      <w:szCs w:val="24"/>
                                      <w:lang w:eastAsia="lt-LT"/>
                                      <w14:ligatures w14:val="standardContextual"/>
                                    </w:rPr>
                                    <w:t>4</w:t>
                                  </w:r>
                                </w:sdtContent>
                              </w:sdt>
                              <w:r>
                                <w:rPr>
                                  <w:rFonts w:eastAsia="Aptos"/>
                                  <w:kern w:val="2"/>
                                  <w:szCs w:val="24"/>
                                  <w:lang w:eastAsia="lt-LT"/>
                                  <w14:ligatures w14:val="standardContextual"/>
                                </w:rPr>
                                <w:t>. Statinio projektas rengiamas dviem etapais: projektiniai pasiūlymai ir techninis darbo projektas.</w:t>
                              </w:r>
                              <w:r>
                                <w:rPr>
                                  <w:szCs w:val="24"/>
                                  <w:lang w:eastAsia="lt-LT"/>
                                </w:rPr>
                                <w:t xml:space="preserve"> Rengiant daugiabučio gyvenamojo namo </w:t>
                              </w:r>
                              <w:r>
                                <w:rPr>
                                  <w:rFonts w:eastAsia="Aptos"/>
                                  <w:kern w:val="2"/>
                                  <w:szCs w:val="24"/>
                                  <w:lang w:eastAsia="lt-LT"/>
                                  <w14:ligatures w14:val="standardContextual"/>
                                </w:rPr>
                                <w:t>atnaujinimo (modernizavimo) </w:t>
                              </w:r>
                              <w:r>
                                <w:rPr>
                                  <w:szCs w:val="24"/>
                                  <w:lang w:eastAsia="lt-LT"/>
                                </w:rPr>
                                <w:t>projektą, prieš rengiant statinio projektą parengiamas investicijų planas (ar investicijų projektas), kuriuo vadovaujantis rengiamas statinio projektas.</w:t>
                              </w:r>
                              <w:r>
                                <w:rPr>
                                  <w:rFonts w:eastAsia="Aptos"/>
                                  <w:kern w:val="2"/>
                                  <w:szCs w:val="24"/>
                                  <w14:ligatures w14:val="standardContextual"/>
                                </w:rPr>
                                <w:t>“</w:t>
                              </w:r>
                            </w:p>
                          </w:sdtContent>
                        </w:sdt>
                      </w:sdtContent>
                    </w:sdt>
                  </w:sdtContent>
                </w:sdt>
                <w:sdt>
                  <w:sdtPr>
                    <w:alias w:val="1.81.3 pp."/>
                    <w:tag w:val="part_325a039b1a7548ea9a602c2eb82f5645"/>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325a039b1a7548ea9a602c2eb82f5645"/>
                          <w:lock w:val="sdtLocked"/>
                          <w:richText/>
                        </w:sdtPr>
                        <w:sdtContent>
                          <w:r>
                            <w:rPr>
                              <w:rFonts w:eastAsia="Aptos"/>
                              <w:kern w:val="2"/>
                              <w:szCs w:val="24"/>
                              <w14:ligatures w14:val="standardContextual"/>
                            </w:rPr>
                            <w:t>1.81.3</w:t>
                          </w:r>
                        </w:sdtContent>
                      </w:sdt>
                      <w:r>
                        <w:rPr>
                          <w:rFonts w:eastAsia="Aptos"/>
                          <w:kern w:val="2"/>
                          <w:szCs w:val="24"/>
                          <w14:ligatures w14:val="standardContextual"/>
                        </w:rPr>
                        <w:t>. Pakeičiu 6 punkto pirmąją pastraipą ir ją išdėstau taip:</w:t>
                      </w:r>
                    </w:p>
                    <w:sdt>
                      <w:sdtPr>
                        <w:alias w:val="citata"/>
                        <w:tag w:val="part_8dde4c488060418ba3eb97bc7a28155d"/>
                        <w:lock w:val="sdtLocked"/>
                        <w:richText/>
                      </w:sdtPr>
                      <w:sdtContent>
                        <w:sdt>
                          <w:sdtPr>
                            <w:alias w:val="6 p."/>
                            <w:tag w:val="part_180ad018433c4c39877a0f45c7aaba77"/>
                            <w:lock w:val="sdtLocked"/>
                            <w:richText/>
                          </w:sdtPr>
                          <w:sdtContent>
                            <w:p>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180ad018433c4c39877a0f45c7aaba77"/>
                                  <w:lock w:val="sdtLocked"/>
                                  <w:richText/>
                                </w:sdtPr>
                                <w:sdtContent>
                                  <w:r>
                                    <w:rPr>
                                      <w:rFonts w:eastAsia="Aptos"/>
                                      <w:kern w:val="2"/>
                                      <w:szCs w:val="24"/>
                                      <w:lang w:eastAsia="lt-LT"/>
                                      <w14:ligatures w14:val="standardContextual"/>
                                    </w:rPr>
                                    <w:t>6</w:t>
                                  </w:r>
                                </w:sdtContent>
                              </w:sdt>
                              <w:r>
                                <w:rPr>
                                  <w:rFonts w:eastAsia="Aptos"/>
                                  <w:kern w:val="2"/>
                                  <w:szCs w:val="24"/>
                                  <w:lang w:eastAsia="lt-LT"/>
                                  <w14:ligatures w14:val="standardContextual"/>
                                </w:rPr>
                                <w:t>. Projektiniai pasiūlymai rengiami vadovaujantis reglamento 8 priedu, techninis darbo projektas rengiamas, kai statytojas (daugiabučiam gyvenamajam namui – butų ir kitų patalpų savininkai) patvirtina investicijų planą (ar investicijų projektą) ir gauna preliminarų finansuotojo pritarimą dėl projekto finansavimo. Techninio darbo projekto rengimo dokumentai:</w:t>
                              </w:r>
                              <w:r>
                                <w:rPr>
                                  <w:rFonts w:eastAsia="Aptos"/>
                                  <w:kern w:val="2"/>
                                  <w:szCs w:val="24"/>
                                  <w14:ligatures w14:val="standardContextual"/>
                                </w:rPr>
                                <w:t>“.</w:t>
                              </w:r>
                            </w:p>
                          </w:sdtContent>
                        </w:sdt>
                      </w:sdtContent>
                    </w:sdt>
                  </w:sdtContent>
                </w:sdt>
                <w:sdt>
                  <w:sdtPr>
                    <w:alias w:val="1.81.4 pp."/>
                    <w:tag w:val="part_c57e0595637341118f6098a0ca6629a4"/>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c57e0595637341118f6098a0ca6629a4"/>
                          <w:lock w:val="sdtLocked"/>
                          <w:richText/>
                        </w:sdtPr>
                        <w:sdtContent>
                          <w:r>
                            <w:rPr>
                              <w:rFonts w:eastAsia="Aptos"/>
                              <w:kern w:val="2"/>
                              <w:szCs w:val="24"/>
                              <w14:ligatures w14:val="standardContextual"/>
                            </w:rPr>
                            <w:t>1.81.4</w:t>
                          </w:r>
                        </w:sdtContent>
                      </w:sdt>
                      <w:r>
                        <w:rPr>
                          <w:rFonts w:eastAsia="Aptos"/>
                          <w:kern w:val="2"/>
                          <w:szCs w:val="24"/>
                          <w14:ligatures w14:val="standardContextual"/>
                        </w:rPr>
                        <w:t>. Pakeičiu 6.5 papunktį ir jį išdėstau taip:</w:t>
                      </w:r>
                    </w:p>
                    <w:sdt>
                      <w:sdtPr>
                        <w:alias w:val="citata"/>
                        <w:tag w:val="part_8d95e3a0e87244918936a47e08539e57"/>
                        <w:lock w:val="sdtLocked"/>
                        <w:richText/>
                      </w:sdtPr>
                      <w:sdtContent>
                        <w:sdt>
                          <w:sdtPr>
                            <w:alias w:val="6.5 pp."/>
                            <w:tag w:val="part_0a2e42e9cb32450ba9d806ade5581041"/>
                            <w:lock w:val="sdtLocked"/>
                            <w:richText/>
                          </w:sdtPr>
                          <w:sdtContent>
                            <w:p>
                              <w:pPr>
                                <w:shd w:val="clear" w:color="auto" w:fill="FFFFFF"/>
                                <w:spacing w:line="276" w:lineRule="auto"/>
                                <w:ind w:firstLine="567"/>
                                <w:jc w:val="both"/>
                                <w:rPr>
                                  <w:szCs w:val="24"/>
                                  <w:lang w:eastAsia="lt-LT"/>
                                </w:rPr>
                              </w:pPr>
                              <w:r>
                                <w:rPr>
                                  <w:szCs w:val="24"/>
                                  <w:bdr w:val="none" w:sz="0" w:space="0" w:color="auto" w:frame="1"/>
                                  <w:lang w:eastAsia="lt-LT"/>
                                </w:rPr>
                                <w:t>„</w:t>
                              </w:r>
                              <w:sdt>
                                <w:sdtPr>
                                  <w:alias w:val="Numeris"/>
                                  <w:tag w:val="nr_0a2e42e9cb32450ba9d806ade5581041"/>
                                  <w:lock w:val="sdtLocked"/>
                                  <w:richText/>
                                </w:sdtPr>
                                <w:sdtContent>
                                  <w:r>
                                    <w:rPr>
                                      <w:szCs w:val="24"/>
                                      <w:bdr w:val="none" w:sz="0" w:space="0" w:color="auto" w:frame="1"/>
                                      <w:lang w:eastAsia="lt-LT"/>
                                    </w:rPr>
                                    <w:t>6.5</w:t>
                                  </w:r>
                                </w:sdtContent>
                              </w:sdt>
                              <w:r>
                                <w:rPr>
                                  <w:szCs w:val="24"/>
                                  <w:bdr w:val="none" w:sz="0" w:space="0" w:color="auto" w:frame="1"/>
                                  <w:lang w:eastAsia="lt-LT"/>
                                </w:rPr>
                                <w:t>. statinio kadastro duomenų bylą ir Nekilnojamojo turto registro išrašą. Nurodytų dokumentų nereikia statiniams (pastatams), kurie negali būti suformuoti atskirais nekilnojamojo turto kadastro objektais, – tokiais atvejais pateikiami statinio nuosavybės arba kitą valdymo ir naudojimo teisę patvirtinantys dokumentai, kadastriniai matavimai, pastato planai, brėžiniai, schemos ir kita;“.</w:t>
                              </w:r>
                            </w:p>
                          </w:sdtContent>
                        </w:sdt>
                      </w:sdtContent>
                    </w:sdt>
                  </w:sdtContent>
                </w:sdt>
                <w:sdt>
                  <w:sdtPr>
                    <w:alias w:val="1.81.5 pp."/>
                    <w:tag w:val="part_3da0037559bb405b84ed1e2f48091156"/>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3da0037559bb405b84ed1e2f48091156"/>
                          <w:lock w:val="sdtLocked"/>
                          <w:richText/>
                        </w:sdtPr>
                        <w:sdtContent>
                          <w:r>
                            <w:rPr>
                              <w:rFonts w:eastAsia="Aptos"/>
                              <w:kern w:val="2"/>
                              <w:szCs w:val="24"/>
                              <w14:ligatures w14:val="standardContextual"/>
                            </w:rPr>
                            <w:t>1.81.5</w:t>
                          </w:r>
                        </w:sdtContent>
                      </w:sdt>
                      <w:r>
                        <w:rPr>
                          <w:rFonts w:eastAsia="Aptos"/>
                          <w:kern w:val="2"/>
                          <w:szCs w:val="24"/>
                          <w14:ligatures w14:val="standardContextual"/>
                        </w:rPr>
                        <w:t xml:space="preserve">. Pakeičiu </w:t>
                      </w:r>
                      <w:r>
                        <w:rPr>
                          <w:rFonts w:eastAsia="Aptos"/>
                          <w:kern w:val="2"/>
                          <w:szCs w:val="24"/>
                          <w:lang w:eastAsia="lt-LT"/>
                          <w14:ligatures w14:val="standardContextual"/>
                        </w:rPr>
                        <w:t>10.1</w:t>
                      </w:r>
                      <w:r>
                        <w:rPr>
                          <w:rFonts w:eastAsia="Aptos"/>
                          <w:kern w:val="2"/>
                          <w:szCs w:val="24"/>
                          <w14:ligatures w14:val="standardContextual"/>
                        </w:rPr>
                        <w:t xml:space="preserve"> papunktį ir jį išdėstau taip:</w:t>
                      </w:r>
                    </w:p>
                    <w:sdt>
                      <w:sdtPr>
                        <w:alias w:val="citata"/>
                        <w:tag w:val="part_f9412452c01d4db68d87140909c45252"/>
                        <w:lock w:val="sdtLocked"/>
                        <w:richText/>
                      </w:sdtPr>
                      <w:sdtContent>
                        <w:sdt>
                          <w:sdtPr>
                            <w:alias w:val="10.1 pp."/>
                            <w:tag w:val="part_afa4d2702f384957ac0ab7b002233b2a"/>
                            <w:lock w:val="sdtLocked"/>
                            <w:richText/>
                          </w:sdtPr>
                          <w:sdtContent>
                            <w:p>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afa4d2702f384957ac0ab7b002233b2a"/>
                                  <w:lock w:val="sdtLocked"/>
                                  <w:richText/>
                                </w:sdtPr>
                                <w:sdtContent>
                                  <w:r>
                                    <w:rPr>
                                      <w:rFonts w:eastAsia="Aptos"/>
                                      <w:kern w:val="2"/>
                                      <w:szCs w:val="24"/>
                                      <w:lang w:eastAsia="lt-LT"/>
                                      <w14:ligatures w14:val="standardContextual"/>
                                    </w:rPr>
                                    <w:t>10.1</w:t>
                                  </w:r>
                                </w:sdtContent>
                              </w:sdt>
                              <w:r>
                                <w:rPr>
                                  <w:rFonts w:eastAsia="Aptos"/>
                                  <w:kern w:val="2"/>
                                  <w:szCs w:val="24"/>
                                  <w:lang w:eastAsia="lt-LT"/>
                                  <w14:ligatures w14:val="standardContextual"/>
                                </w:rPr>
                                <w:t>. bendroji dalis (</w:t>
                              </w:r>
                              <w:r>
                                <w:rPr>
                                  <w:rFonts w:eastAsia="Aptos"/>
                                  <w:iCs/>
                                  <w:kern w:val="2"/>
                                  <w:szCs w:val="24"/>
                                  <w:lang w:eastAsia="lt-LT"/>
                                  <w14:ligatures w14:val="standardContextual"/>
                                </w:rPr>
                                <w:t>rengiama pagal reglamento 9 priedo 5 punktą</w:t>
                              </w:r>
                              <w:r>
                                <w:rPr>
                                  <w:rFonts w:eastAsia="Aptos"/>
                                  <w:kern w:val="2"/>
                                  <w:szCs w:val="24"/>
                                  <w:lang w:eastAsia="lt-LT"/>
                                  <w14:ligatures w14:val="standardContextual"/>
                                </w:rPr>
                                <w:t>);</w:t>
                              </w:r>
                              <w:r>
                                <w:rPr>
                                  <w:rFonts w:eastAsia="Aptos"/>
                                  <w:kern w:val="2"/>
                                  <w:szCs w:val="24"/>
                                  <w14:ligatures w14:val="standardContextual"/>
                                </w:rPr>
                                <w:t>“.</w:t>
                              </w:r>
                            </w:p>
                          </w:sdtContent>
                        </w:sdt>
                      </w:sdtContent>
                    </w:sdt>
                  </w:sdtContent>
                </w:sdt>
                <w:sdt>
                  <w:sdtPr>
                    <w:alias w:val="1.81.6 pp."/>
                    <w:tag w:val="part_742b6ef5d0d0408389304bc6bcdbd1b9"/>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742b6ef5d0d0408389304bc6bcdbd1b9"/>
                          <w:lock w:val="sdtLocked"/>
                          <w:richText/>
                        </w:sdtPr>
                        <w:sdtContent>
                          <w:r>
                            <w:rPr>
                              <w:rFonts w:eastAsia="Aptos"/>
                              <w:kern w:val="2"/>
                              <w:szCs w:val="24"/>
                              <w14:ligatures w14:val="standardContextual"/>
                            </w:rPr>
                            <w:t>1.81.6</w:t>
                          </w:r>
                        </w:sdtContent>
                      </w:sdt>
                      <w:r>
                        <w:rPr>
                          <w:rFonts w:eastAsia="Aptos"/>
                          <w:kern w:val="2"/>
                          <w:szCs w:val="24"/>
                          <w14:ligatures w14:val="standardContextual"/>
                        </w:rPr>
                        <w:t xml:space="preserve">. Pakeičiu </w:t>
                      </w:r>
                      <w:r>
                        <w:rPr>
                          <w:rFonts w:eastAsia="Aptos"/>
                          <w:kern w:val="2"/>
                          <w:szCs w:val="24"/>
                          <w:lang w:eastAsia="lt-LT"/>
                          <w14:ligatures w14:val="standardContextual"/>
                        </w:rPr>
                        <w:t>10.2</w:t>
                      </w:r>
                      <w:r>
                        <w:rPr>
                          <w:rFonts w:eastAsia="Aptos"/>
                          <w:kern w:val="2"/>
                          <w:szCs w:val="24"/>
                          <w14:ligatures w14:val="standardContextual"/>
                        </w:rPr>
                        <w:t xml:space="preserve"> papunkčio nuostatą iki dvitaškio ir ją išdėstau taip:</w:t>
                      </w:r>
                    </w:p>
                    <w:sdt>
                      <w:sdtPr>
                        <w:alias w:val="citata"/>
                        <w:tag w:val="part_eeee168156a148ff9001e727c1893314"/>
                        <w:lock w:val="sdtLocked"/>
                        <w:richText/>
                      </w:sdtPr>
                      <w:sdtContent>
                        <w:sdt>
                          <w:sdtPr>
                            <w:alias w:val="10.2 pp."/>
                            <w:tag w:val="part_96405aa9167541fda6dc57daa099affd"/>
                            <w:lock w:val="sdtLocked"/>
                            <w:richText/>
                          </w:sdtPr>
                          <w:sdtContent>
                            <w:p>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96405aa9167541fda6dc57daa099affd"/>
                                  <w:lock w:val="sdtLocked"/>
                                  <w:richText/>
                                </w:sdtPr>
                                <w:sdtContent>
                                  <w:r>
                                    <w:rPr>
                                      <w:rFonts w:eastAsia="Aptos"/>
                                      <w:kern w:val="2"/>
                                      <w:szCs w:val="24"/>
                                      <w:lang w:eastAsia="lt-LT"/>
                                      <w14:ligatures w14:val="standardContextual"/>
                                    </w:rPr>
                                    <w:t>10.2</w:t>
                                  </w:r>
                                </w:sdtContent>
                              </w:sdt>
                              <w:r>
                                <w:rPr>
                                  <w:rFonts w:eastAsia="Aptos"/>
                                  <w:kern w:val="2"/>
                                  <w:szCs w:val="24"/>
                                  <w:lang w:eastAsia="lt-LT"/>
                                  <w14:ligatures w14:val="standardContextual"/>
                                </w:rPr>
                                <w:t>. projekto dalių sprendiniai (</w:t>
                              </w:r>
                              <w:r>
                                <w:rPr>
                                  <w:rFonts w:eastAsia="Aptos"/>
                                  <w:iCs/>
                                  <w:kern w:val="2"/>
                                  <w:szCs w:val="24"/>
                                  <w:lang w:eastAsia="lt-LT"/>
                                  <w14:ligatures w14:val="standardContextual"/>
                                </w:rPr>
                                <w:t xml:space="preserve">pagal investicijų plane ar investicijų projekte numatytas  pastato atnaujinimo (modernizavimo) priemones ir atitinkamus reglamento 9 priedo 1 punkto papunkčius):</w:t>
                              </w:r>
                              <w:r>
                                <w:rPr>
                                  <w:rFonts w:eastAsia="Aptos"/>
                                  <w:kern w:val="2"/>
                                  <w:szCs w:val="24"/>
                                  <w14:ligatures w14:val="standardContextual"/>
                                </w:rPr>
                                <w:t>“.</w:t>
                              </w:r>
                            </w:p>
                          </w:sdtContent>
                        </w:sdt>
                      </w:sdtContent>
                    </w:sdt>
                  </w:sdtContent>
                </w:sdt>
                <w:sdt>
                  <w:sdtPr>
                    <w:alias w:val="1.81.7 pp."/>
                    <w:tag w:val="part_412e60b7a17f4904b7055a7bb74a9989"/>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412e60b7a17f4904b7055a7bb74a9989"/>
                          <w:lock w:val="sdtLocked"/>
                          <w:richText/>
                        </w:sdtPr>
                        <w:sdtContent>
                          <w:r>
                            <w:rPr>
                              <w:rFonts w:eastAsia="Aptos"/>
                              <w:kern w:val="2"/>
                              <w:szCs w:val="24"/>
                              <w14:ligatures w14:val="standardContextual"/>
                            </w:rPr>
                            <w:t>1.81.7</w:t>
                          </w:r>
                        </w:sdtContent>
                      </w:sdt>
                      <w:r>
                        <w:rPr>
                          <w:rFonts w:eastAsia="Aptos"/>
                          <w:kern w:val="2"/>
                          <w:szCs w:val="24"/>
                          <w14:ligatures w14:val="standardContextual"/>
                        </w:rPr>
                        <w:t xml:space="preserve">. Pakeičiu </w:t>
                      </w:r>
                      <w:r>
                        <w:rPr>
                          <w:rFonts w:eastAsia="Aptos"/>
                          <w:kern w:val="2"/>
                          <w:szCs w:val="24"/>
                          <w:lang w:eastAsia="lt-LT"/>
                          <w14:ligatures w14:val="standardContextual"/>
                        </w:rPr>
                        <w:t>10.3</w:t>
                      </w:r>
                      <w:r>
                        <w:rPr>
                          <w:rFonts w:eastAsia="Aptos"/>
                          <w:kern w:val="2"/>
                          <w:szCs w:val="24"/>
                          <w14:ligatures w14:val="standardContextual"/>
                        </w:rPr>
                        <w:t xml:space="preserve"> papunktį ir jį išdėstau taip:</w:t>
                      </w:r>
                    </w:p>
                    <w:sdt>
                      <w:sdtPr>
                        <w:alias w:val="citata"/>
                        <w:tag w:val="part_ab66d3576757437e8d32cd2d6cdf66d5"/>
                        <w:lock w:val="sdtLocked"/>
                        <w:richText/>
                      </w:sdtPr>
                      <w:sdtContent>
                        <w:sdt>
                          <w:sdtPr>
                            <w:alias w:val="10.3 pp."/>
                            <w:tag w:val="part_325ed20cf0c94bd8ba06543d18a03751"/>
                            <w:lock w:val="sdtLocked"/>
                            <w:richText/>
                          </w:sdtPr>
                          <w:sdtContent>
                            <w:p>
                              <w:pPr>
                                <w:suppressAutoHyphens/>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325ed20cf0c94bd8ba06543d18a03751"/>
                                  <w:lock w:val="sdtLocked"/>
                                  <w:richText/>
                                </w:sdtPr>
                                <w:sdtContent>
                                  <w:r>
                                    <w:rPr>
                                      <w:rFonts w:eastAsia="Aptos"/>
                                      <w:kern w:val="2"/>
                                      <w:szCs w:val="24"/>
                                      <w:lang w:eastAsia="lt-LT"/>
                                      <w14:ligatures w14:val="standardContextual"/>
                                    </w:rPr>
                                    <w:t>10.3</w:t>
                                  </w:r>
                                </w:sdtContent>
                              </w:sdt>
                              <w:r>
                                <w:rPr>
                                  <w:rFonts w:eastAsia="Aptos"/>
                                  <w:kern w:val="2"/>
                                  <w:szCs w:val="24"/>
                                  <w:lang w:eastAsia="lt-LT"/>
                                  <w14:ligatures w14:val="standardContextual"/>
                                </w:rPr>
                                <w:t>. pasirengimas statybai ir statybos darbų organizavimas (reglamento</w:t>
                              </w:r>
                              <w:r>
                                <w:rPr>
                                  <w:rFonts w:eastAsia="Aptos"/>
                                  <w:bCs/>
                                  <w:iCs/>
                                  <w:kern w:val="2"/>
                                  <w:szCs w:val="24"/>
                                  <w:lang w:eastAsia="lt-LT"/>
                                  <w14:ligatures w14:val="standardContextual"/>
                                </w:rPr>
                                <w:t xml:space="preserve"> </w:t>
                              </w:r>
                              <w:r>
                                <w:rPr>
                                  <w:rFonts w:eastAsia="Aptos"/>
                                  <w:kern w:val="2"/>
                                  <w:szCs w:val="24"/>
                                  <w:lang w:eastAsia="lt-LT"/>
                                  <w14:ligatures w14:val="standardContextual"/>
                                </w:rPr>
                                <w:t>9</w:t>
                              </w:r>
                              <w:r>
                                <w:rPr>
                                  <w:rFonts w:eastAsia="Aptos"/>
                                  <w:b/>
                                  <w:bCs/>
                                  <w:kern w:val="2"/>
                                  <w:szCs w:val="24"/>
                                  <w:lang w:eastAsia="lt-LT"/>
                                  <w14:ligatures w14:val="standardContextual"/>
                                </w:rPr>
                                <w:t xml:space="preserve"> </w:t>
                              </w:r>
                              <w:r>
                                <w:rPr>
                                  <w:rFonts w:eastAsia="Aptos"/>
                                  <w:kern w:val="2"/>
                                  <w:szCs w:val="24"/>
                                  <w:lang w:eastAsia="lt-LT"/>
                                  <w14:ligatures w14:val="standardContextual"/>
                                </w:rPr>
                                <w:t>priedo 45 punktas ir 46.18</w:t>
                              </w:r>
                              <w:r>
                                <w:rPr>
                                  <w:rFonts w:eastAsia="Aptos"/>
                                  <w:kern w:val="2"/>
                                  <w:szCs w:val="24"/>
                                  <w:vertAlign w:val="superscript"/>
                                  <w:lang w:eastAsia="lt-LT"/>
                                  <w14:ligatures w14:val="standardContextual"/>
                                </w:rPr>
                                <w:t xml:space="preserve"> </w:t>
                              </w:r>
                              <w:r>
                                <w:rPr>
                                  <w:rFonts w:eastAsia="Aptos"/>
                                  <w:kern w:val="2"/>
                                  <w:szCs w:val="24"/>
                                  <w:lang w:eastAsia="lt-LT"/>
                                  <w14:ligatures w14:val="standardContextual"/>
                                </w:rPr>
                                <w:t>papunktis);</w:t>
                              </w:r>
                              <w:r>
                                <w:rPr>
                                  <w:rFonts w:eastAsia="Aptos"/>
                                  <w:kern w:val="2"/>
                                  <w:szCs w:val="24"/>
                                  <w14:ligatures w14:val="standardContextual"/>
                                </w:rPr>
                                <w:t>“.</w:t>
                              </w:r>
                            </w:p>
                          </w:sdtContent>
                        </w:sdt>
                      </w:sdtContent>
                    </w:sdt>
                  </w:sdtContent>
                </w:sdt>
                <w:sdt>
                  <w:sdtPr>
                    <w:alias w:val="1.81.8 pp."/>
                    <w:tag w:val="part_c91b83b238564d4fb0daf96037b2b923"/>
                    <w:lock w:val="sdtLocked"/>
                    <w:richText/>
                  </w:sdtPr>
                  <w:sdtContent>
                    <w:p>
                      <w:pPr>
                        <w:spacing w:line="276" w:lineRule="auto"/>
                        <w:ind w:firstLine="567"/>
                        <w:jc w:val="both"/>
                        <w:textAlignment w:val="center"/>
                        <w:rPr>
                          <w:rFonts w:eastAsia="Aptos"/>
                          <w:kern w:val="2"/>
                          <w:szCs w:val="24"/>
                          <w14:ligatures w14:val="standardContextual"/>
                        </w:rPr>
                      </w:pPr>
                      <w:sdt>
                        <w:sdtPr>
                          <w:alias w:val="Numeris"/>
                          <w:tag w:val="nr_c91b83b238564d4fb0daf96037b2b923"/>
                          <w:lock w:val="sdtLocked"/>
                          <w:richText/>
                        </w:sdtPr>
                        <w:sdtContent>
                          <w:r>
                            <w:rPr>
                              <w:rFonts w:eastAsia="Aptos"/>
                              <w:kern w:val="2"/>
                              <w:szCs w:val="24"/>
                              <w14:ligatures w14:val="standardContextual"/>
                            </w:rPr>
                            <w:t>1.81.8</w:t>
                          </w:r>
                        </w:sdtContent>
                      </w:sdt>
                      <w:r>
                        <w:rPr>
                          <w:rFonts w:eastAsia="Aptos"/>
                          <w:kern w:val="2"/>
                          <w:szCs w:val="24"/>
                          <w14:ligatures w14:val="standardContextual"/>
                        </w:rPr>
                        <w:t>. Pakeičiu 11 punktą ir jį išdėstau taip:</w:t>
                      </w:r>
                    </w:p>
                    <w:sdt>
                      <w:sdtPr>
                        <w:alias w:val="citata"/>
                        <w:tag w:val="part_0b9628a947d14af0a5e76fdec1799929"/>
                        <w:lock w:val="sdtLocked"/>
                        <w:richText/>
                      </w:sdtPr>
                      <w:sdtContent>
                        <w:sdt>
                          <w:sdtPr>
                            <w:alias w:val="11 p."/>
                            <w:tag w:val="part_9786551b2cf148009fbf4f3343231683"/>
                            <w:lock w:val="sdtLocked"/>
                            <w:richText/>
                          </w:sdtPr>
                          <w:sdtContent>
                            <w:p>
                              <w:pPr>
                                <w:spacing w:line="276" w:lineRule="auto"/>
                                <w:ind w:firstLine="567"/>
                                <w:jc w:val="both"/>
                                <w:textAlignment w:val="center"/>
                                <w:rPr>
                                  <w:rFonts w:eastAsia="Aptos"/>
                                  <w:kern w:val="2"/>
                                  <w:szCs w:val="24"/>
                                  <w14:ligatures w14:val="standardContextual"/>
                                </w:rPr>
                              </w:pPr>
                              <w:r>
                                <w:rPr>
                                  <w:rFonts w:eastAsia="Aptos"/>
                                  <w:kern w:val="2"/>
                                  <w:szCs w:val="24"/>
                                  <w14:ligatures w14:val="standardContextual"/>
                                </w:rPr>
                                <w:t>„</w:t>
                              </w:r>
                              <w:sdt>
                                <w:sdtPr>
                                  <w:alias w:val="Numeris"/>
                                  <w:tag w:val="nr_9786551b2cf148009fbf4f3343231683"/>
                                  <w:lock w:val="sdtLocked"/>
                                  <w:richText/>
                                </w:sdtPr>
                                <w:sdtContent>
                                  <w:r>
                                    <w:rPr>
                                      <w:rFonts w:eastAsia="Aptos"/>
                                      <w:kern w:val="2"/>
                                      <w:szCs w:val="24"/>
                                      <w:lang w:eastAsia="lt-LT"/>
                                      <w14:ligatures w14:val="standardContextual"/>
                                    </w:rPr>
                                    <w:t>11</w:t>
                                  </w:r>
                                </w:sdtContent>
                              </w:sdt>
                              <w:r>
                                <w:rPr>
                                  <w:rFonts w:eastAsia="Aptos"/>
                                  <w:kern w:val="2"/>
                                  <w:szCs w:val="24"/>
                                  <w:lang w:eastAsia="lt-LT"/>
                                  <w14:ligatures w14:val="standardContextual"/>
                                </w:rPr>
                                <w:t>. Techninio darbo projekto dalių sudėtis nustatoma vadovaujantis reglamento 9 priedu. Gali būti tikslinama įvertinus konkretaus atnaujinamo (modernizuojamo) pastato specifiką, projekto rengimo dokumentų reikalavimus.</w:t>
                              </w:r>
                              <w:r>
                                <w:rPr>
                                  <w:rFonts w:eastAsia="Aptos"/>
                                  <w:kern w:val="2"/>
                                  <w:szCs w:val="24"/>
                                  <w14:ligatures w14:val="standardContextual"/>
                                </w:rPr>
                                <w:t>“</w:t>
                              </w:r>
                            </w:p>
                          </w:sdtContent>
                        </w:sdt>
                      </w:sdtContent>
                    </w:sdt>
                  </w:sdtContent>
                </w:sdt>
              </w:sdtContent>
            </w:sdt>
            <w:sdt>
              <w:sdtPr>
                <w:alias w:val="1.82 pp."/>
                <w:tag w:val="part_eac3ef748d624cbc87d7b5aed9518c97"/>
                <w:lock w:val="sdtLocked"/>
                <w:richText/>
              </w:sdtPr>
              <w:sdtContent>
                <w:p>
                  <w:pPr>
                    <w:spacing w:line="276" w:lineRule="auto"/>
                    <w:ind w:firstLine="567"/>
                    <w:jc w:val="both"/>
                    <w:rPr>
                      <w:szCs w:val="24"/>
                      <w:lang w:eastAsia="lt-LT"/>
                    </w:rPr>
                  </w:pPr>
                  <w:sdt>
                    <w:sdtPr>
                      <w:alias w:val="Numeris"/>
                      <w:tag w:val="nr_eac3ef748d624cbc87d7b5aed9518c97"/>
                      <w:lock w:val="sdtLocked"/>
                      <w:richText/>
                    </w:sdtPr>
                    <w:sdtContent>
                      <w:r>
                        <w:rPr>
                          <w:szCs w:val="24"/>
                          <w:lang w:eastAsia="lt-LT"/>
                        </w:rPr>
                        <w:t>1.82</w:t>
                      </w:r>
                    </w:sdtContent>
                  </w:sdt>
                  <w:r>
                    <w:rPr>
                      <w:szCs w:val="24"/>
                      <w:lang w:eastAsia="lt-LT"/>
                    </w:rPr>
                    <w:t>.  Pakeičiu 12 priedą ir jį išdėstau nauja redakcija (pridedama).</w:t>
                  </w:r>
                </w:p>
              </w:sdtContent>
            </w:sdt>
            <w:sdt>
              <w:sdtPr>
                <w:alias w:val="1.83 pp."/>
                <w:tag w:val="part_13849bbc38bd4cc08db38afefd7c8201"/>
                <w:lock w:val="sdtLocked"/>
                <w:richText/>
              </w:sdtPr>
              <w:sdtContent>
                <w:p>
                  <w:pPr>
                    <w:spacing w:line="276" w:lineRule="auto"/>
                    <w:ind w:firstLine="567"/>
                    <w:jc w:val="both"/>
                    <w:rPr>
                      <w:szCs w:val="24"/>
                      <w:lang w:eastAsia="lt-LT"/>
                    </w:rPr>
                  </w:pPr>
                  <w:sdt>
                    <w:sdtPr>
                      <w:alias w:val="Numeris"/>
                      <w:tag w:val="nr_13849bbc38bd4cc08db38afefd7c8201"/>
                      <w:lock w:val="sdtLocked"/>
                      <w:richText/>
                    </w:sdtPr>
                    <w:sdtContent>
                      <w:r>
                        <w:rPr>
                          <w:szCs w:val="24"/>
                          <w:lang w:eastAsia="lt-LT"/>
                        </w:rPr>
                        <w:t>1.83</w:t>
                      </w:r>
                    </w:sdtContent>
                  </w:sdt>
                  <w:r>
                    <w:rPr>
                      <w:szCs w:val="24"/>
                      <w:lang w:eastAsia="lt-LT"/>
                    </w:rPr>
                    <w:t xml:space="preserve">. </w:t>
                  </w:r>
                  <w:r>
                    <w:rPr>
                      <w:rFonts w:eastAsia="Aptos"/>
                      <w:bCs/>
                      <w:kern w:val="2"/>
                      <w:szCs w:val="24"/>
                      <w:lang w:eastAsia="lt-LT"/>
                      <w14:ligatures w14:val="standardContextual"/>
                    </w:rPr>
                    <w:t>Pakeičiu 13 priedo 9.5 papunktį ir jį išdėstau taip:</w:t>
                  </w:r>
                  <w:r>
                    <w:rPr>
                      <w:szCs w:val="24"/>
                      <w:lang w:eastAsia="lt-LT"/>
                    </w:rPr>
                    <w:t xml:space="preserve"> </w:t>
                  </w:r>
                </w:p>
                <w:sdt>
                  <w:sdtPr>
                    <w:alias w:val="citata"/>
                    <w:tag w:val="part_9a95ac32e12b422d994235fb59aea6f9"/>
                    <w:lock w:val="sdtLocked"/>
                    <w:richText/>
                  </w:sdtPr>
                  <w:sdtContent>
                    <w:sdt>
                      <w:sdtPr>
                        <w:alias w:val="9.5 pp."/>
                        <w:tag w:val="part_7eb5f43ea3aa457da82d2fc40f9393af"/>
                        <w:lock w:val="sdtLocked"/>
                        <w:richText/>
                      </w:sdtPr>
                      <w:sdtContent>
                        <w:p>
                          <w:pPr>
                            <w:spacing w:line="276" w:lineRule="auto"/>
                            <w:ind w:firstLine="567"/>
                            <w:jc w:val="both"/>
                            <w:rPr>
                              <w:szCs w:val="24"/>
                              <w:lang w:eastAsia="lt-LT"/>
                            </w:rPr>
                          </w:pPr>
                          <w:r>
                            <w:rPr>
                              <w:rFonts w:eastAsia="Aptos"/>
                              <w:kern w:val="2"/>
                              <w:szCs w:val="24"/>
                              <w14:ligatures w14:val="standardContextual"/>
                            </w:rPr>
                            <w:t>„</w:t>
                          </w:r>
                          <w:sdt>
                            <w:sdtPr>
                              <w:alias w:val="Numeris"/>
                              <w:tag w:val="nr_7eb5f43ea3aa457da82d2fc40f9393af"/>
                              <w:lock w:val="sdtLocked"/>
                              <w:richText/>
                            </w:sdtPr>
                            <w:sdtContent>
                              <w:r>
                                <w:rPr>
                                  <w:rFonts w:eastAsia="Aptos"/>
                                  <w:kern w:val="2"/>
                                  <w:szCs w:val="24"/>
                                  <w14:ligatures w14:val="standardContextual"/>
                                </w:rPr>
                                <w:t>9.5</w:t>
                              </w:r>
                            </w:sdtContent>
                          </w:sdt>
                          <w:r>
                            <w:rPr>
                              <w:rFonts w:eastAsia="Aptos"/>
                              <w:kern w:val="2"/>
                              <w:szCs w:val="24"/>
                              <w14:ligatures w14:val="standardContextual"/>
                            </w:rPr>
                            <w:t xml:space="preserve">. žemės sklypo, pastato (jo dalių) nuosavybės teisę ar kitą valdymo ir naudojimo teisę įrodančios sutartys, </w:t>
                          </w:r>
                          <w:r>
                            <w:rPr>
                              <w:rFonts w:eastAsia="Aptos"/>
                              <w:kern w:val="2"/>
                              <w:szCs w:val="24"/>
                              <w:shd w:val="clear" w:color="auto" w:fill="FFFFFF"/>
                              <w14:ligatures w14:val="standardContextual"/>
                            </w:rPr>
                            <w:t>pagal Savivaldybių infrastruktūros plėtros įstatymą pasirašyta preliminari sutartis dėl pagrindinės savivaldybės infrastruktūros plėtros sutarties sudarymo arba savivaldybės infrastruktūros plėtros sutartis</w:t>
                          </w:r>
                          <w:r>
                            <w:rPr>
                              <w:rFonts w:eastAsia="Aptos"/>
                              <w:kern w:val="2"/>
                              <w:szCs w:val="24"/>
                              <w14:ligatures w14:val="standardContextual"/>
                            </w:rPr>
                            <w:t xml:space="preserve"> ar dokumentai.“</w:t>
                          </w:r>
                        </w:p>
                      </w:sdtContent>
                    </w:sdt>
                  </w:sdtContent>
                </w:sdt>
              </w:sdtContent>
            </w:sdt>
            <w:sdt>
              <w:sdtPr>
                <w:alias w:val="1.84 pp."/>
                <w:tag w:val="part_d4211952aa4a4c4ba6f992878386c075"/>
                <w:lock w:val="sdtLocked"/>
                <w:richText/>
              </w:sdtPr>
              <w:sdtContent>
                <w:p>
                  <w:pPr>
                    <w:spacing w:line="276" w:lineRule="auto"/>
                    <w:ind w:firstLine="567"/>
                    <w:jc w:val="both"/>
                    <w:rPr>
                      <w:szCs w:val="24"/>
                      <w:lang w:eastAsia="lt-LT"/>
                    </w:rPr>
                  </w:pPr>
                  <w:sdt>
                    <w:sdtPr>
                      <w:alias w:val="Numeris"/>
                      <w:tag w:val="nr_d4211952aa4a4c4ba6f992878386c075"/>
                      <w:lock w:val="sdtLocked"/>
                      <w:richText/>
                    </w:sdtPr>
                    <w:sdtContent>
                      <w:r>
                        <w:rPr>
                          <w:szCs w:val="24"/>
                          <w:lang w:eastAsia="lt-LT"/>
                        </w:rPr>
                        <w:t>1.84</w:t>
                      </w:r>
                    </w:sdtContent>
                  </w:sdt>
                  <w:r>
                    <w:rPr>
                      <w:szCs w:val="24"/>
                      <w:lang w:eastAsia="lt-LT"/>
                    </w:rPr>
                    <w:t>.  Pakeičiu 13 priedą ir jį išdėstau nauja redakcija (pridedama).</w:t>
                  </w:r>
                </w:p>
              </w:sdtContent>
            </w:sdt>
            <w:sdt>
              <w:sdtPr>
                <w:alias w:val="1.85 pp."/>
                <w:tag w:val="part_d43f08a530ea42799905eac2c59c48f3"/>
                <w:lock w:val="sdtLocked"/>
                <w:richText/>
              </w:sdtPr>
              <w:sdtContent>
                <w:p>
                  <w:pPr>
                    <w:spacing w:line="276" w:lineRule="auto"/>
                    <w:ind w:left="567"/>
                    <w:jc w:val="both"/>
                    <w:rPr>
                      <w:rFonts w:eastAsia="Aptos"/>
                      <w:kern w:val="2"/>
                      <w:szCs w:val="24"/>
                      <w14:ligatures w14:val="standardContextual"/>
                    </w:rPr>
                  </w:pPr>
                  <w:sdt>
                    <w:sdtPr>
                      <w:alias w:val="Numeris"/>
                      <w:tag w:val="nr_d43f08a530ea42799905eac2c59c48f3"/>
                      <w:lock w:val="sdtLocked"/>
                      <w:richText/>
                    </w:sdtPr>
                    <w:sdtContent>
                      <w:r>
                        <w:rPr>
                          <w:rFonts w:eastAsia="Aptos"/>
                          <w:bCs/>
                          <w:kern w:val="2"/>
                          <w:szCs w:val="24"/>
                          <w:lang w:eastAsia="lt-LT"/>
                          <w14:ligatures w14:val="standardContextual"/>
                        </w:rPr>
                        <w:t>1.85</w:t>
                      </w:r>
                    </w:sdtContent>
                  </w:sdt>
                  <w:r>
                    <w:rPr>
                      <w:rFonts w:eastAsia="Aptos"/>
                      <w:bCs/>
                      <w:kern w:val="2"/>
                      <w:szCs w:val="24"/>
                      <w:lang w:eastAsia="lt-LT"/>
                      <w14:ligatures w14:val="standardContextual"/>
                    </w:rPr>
                    <w:t>. Pakeičiu 14 priedo 4 punktą ir jį išdėstau taip:</w:t>
                  </w:r>
                </w:p>
                <w:sdt>
                  <w:sdtPr>
                    <w:alias w:val="citata"/>
                    <w:tag w:val="part_45a8a9b193264704a40fad32d52a8531"/>
                    <w:lock w:val="sdtLocked"/>
                    <w:richText/>
                  </w:sdtPr>
                  <w:sdtContent>
                    <w:sdt>
                      <w:sdtPr>
                        <w:alias w:val="4 p."/>
                        <w:tag w:val="part_c03e596f32d54233a557244e7789ca91"/>
                        <w:lock w:val="sdtLocked"/>
                        <w:richText/>
                      </w:sdtPr>
                      <w:sdtContent>
                        <w:p>
                          <w:pPr>
                            <w:spacing w:line="276" w:lineRule="auto"/>
                            <w:ind w:firstLine="567"/>
                            <w:jc w:val="both"/>
                            <w:rPr>
                              <w:szCs w:val="24"/>
                              <w:lang w:eastAsia="lt-LT"/>
                            </w:rPr>
                          </w:pPr>
                          <w:r>
                            <w:rPr>
                              <w:rFonts w:eastAsia="Aptos"/>
                              <w:kern w:val="2"/>
                              <w:szCs w:val="24"/>
                              <w14:ligatures w14:val="standardContextual"/>
                            </w:rPr>
                            <w:t>„</w:t>
                          </w:r>
                          <w:sdt>
                            <w:sdtPr>
                              <w:alias w:val="Numeris"/>
                              <w:tag w:val="nr_c03e596f32d54233a557244e7789ca91"/>
                              <w:lock w:val="sdtLocked"/>
                              <w:richText/>
                            </w:sdtPr>
                            <w:sdtContent>
                              <w:r>
                                <w:rPr>
                                  <w:rFonts w:eastAsia="Aptos"/>
                                  <w:kern w:val="2"/>
                                  <w:szCs w:val="24"/>
                                  <w14:ligatures w14:val="standardContextual"/>
                                </w:rPr>
                                <w:t>4</w:t>
                              </w:r>
                            </w:sdtContent>
                          </w:sdt>
                          <w:r>
                            <w:rPr>
                              <w:rFonts w:eastAsia="Aptos"/>
                              <w:kern w:val="2"/>
                              <w:szCs w:val="24"/>
                              <w14:ligatures w14:val="standardContextual"/>
                            </w:rPr>
                            <w:t>. Jeigu iš anksto negalima tiksliai apskaičiuoti statybos darbų kiekio (restauravimo darbų, požeminių tinklų įrengimo darbų ir kitų), sąnaudų kiekių žiniaraščiuose nurodomas planuojamas arba apytikris darbų ir numatomų statybos resursų kiekis. Sąnaudų kiekių žiniaraščiuose statybos darbų ir statybos resursų ar jų analogų aprašymai turi atitikti esminius statinių reikalavimus, sąlygas, techninius ir kitus duomenis, pateikiamus techninėse specifikacijose, kuriuos įvykdžius bus įgyvendinti projekte numatyti sprendiniai.“</w:t>
                          </w:r>
                        </w:p>
                      </w:sdtContent>
                    </w:sdt>
                  </w:sdtContent>
                </w:sdt>
              </w:sdtContent>
            </w:sdt>
            <w:sdt>
              <w:sdtPr>
                <w:alias w:val="1.86 pp."/>
                <w:tag w:val="part_0fa22f401fe1427d8e5b72e7c45590fc"/>
                <w:lock w:val="sdtLocked"/>
                <w:richText/>
              </w:sdtPr>
              <w:sdtContent>
                <w:p>
                  <w:pPr>
                    <w:spacing w:line="276" w:lineRule="auto"/>
                    <w:ind w:firstLine="567"/>
                    <w:jc w:val="both"/>
                    <w:rPr>
                      <w:rFonts w:eastAsia="Aptos"/>
                      <w:kern w:val="2"/>
                      <w:szCs w:val="24"/>
                      <w14:ligatures w14:val="standardContextual"/>
                    </w:rPr>
                  </w:pPr>
                  <w:sdt>
                    <w:sdtPr>
                      <w:alias w:val="Numeris"/>
                      <w:tag w:val="nr_0fa22f401fe1427d8e5b72e7c45590fc"/>
                      <w:lock w:val="sdtLocked"/>
                      <w:richText/>
                    </w:sdtPr>
                    <w:sdtContent>
                      <w:r>
                        <w:rPr>
                          <w:szCs w:val="24"/>
                          <w:lang w:eastAsia="lt-LT"/>
                        </w:rPr>
                        <w:t>1.86</w:t>
                      </w:r>
                    </w:sdtContent>
                  </w:sdt>
                  <w:r>
                    <w:rPr>
                      <w:szCs w:val="24"/>
                      <w:lang w:eastAsia="lt-LT"/>
                    </w:rPr>
                    <w:t xml:space="preserve">. </w:t>
                  </w:r>
                  <w:r>
                    <w:rPr>
                      <w:rFonts w:eastAsia="Aptos"/>
                      <w:kern w:val="2"/>
                      <w:szCs w:val="24"/>
                      <w14:ligatures w14:val="standardContextual"/>
                    </w:rPr>
                    <w:t>Pakeičiu 17 priedą:</w:t>
                  </w:r>
                </w:p>
                <w:sdt>
                  <w:sdtPr>
                    <w:alias w:val="1.86.1 pp."/>
                    <w:tag w:val="part_ed08008b605e48c3a39ef8ae39041785"/>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ed08008b605e48c3a39ef8ae39041785"/>
                          <w:lock w:val="sdtLocked"/>
                          <w:richText/>
                        </w:sdtPr>
                        <w:sdtContent>
                          <w:r>
                            <w:rPr>
                              <w:szCs w:val="24"/>
                              <w:lang w:eastAsia="lt-LT"/>
                            </w:rPr>
                            <w:t>1.86.1</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pirmąjį skyrių ir jį išdėstau taip:</w:t>
                      </w:r>
                    </w:p>
                    <w:sdt>
                      <w:sdtPr>
                        <w:alias w:val="citata"/>
                        <w:tag w:val="part_105315854fd841b4bddfa491e578bd56"/>
                        <w:lock w:val="sdtLocked"/>
                        <w:richText/>
                      </w:sdtPr>
                      <w:sdtContent>
                        <w:sdt>
                          <w:sdtPr>
                            <w:alias w:val="skyrius"/>
                            <w:tag w:val="part_ea761b6426654e3c8bc3dfec0b8cae85"/>
                            <w:lock w:val="sdtLocked"/>
                            <w:richText/>
                          </w:sdtPr>
                          <w:sdtContent>
                            <w:p>
                              <w:pPr>
                                <w:jc w:val="center"/>
                                <w:rPr>
                                  <w:rFonts w:eastAsia="Aptos"/>
                                  <w:b/>
                                  <w:kern w:val="2"/>
                                  <w:szCs w:val="24"/>
                                  <w14:ligatures w14:val="standardContextual"/>
                                </w:rPr>
                              </w:pPr>
                              <w:r>
                                <w:rPr>
                                  <w:rFonts w:eastAsia="Aptos"/>
                                  <w:kern w:val="2"/>
                                  <w:szCs w:val="24"/>
                                  <w14:ligatures w14:val="standardContextual"/>
                                </w:rPr>
                                <w:t>„</w:t>
                              </w:r>
                              <w:sdt>
                                <w:sdtPr>
                                  <w:alias w:val="Numeris"/>
                                  <w:tag w:val="nr_ea761b6426654e3c8bc3dfec0b8cae85"/>
                                  <w:lock w:val="sdtLocked"/>
                                  <w:richText/>
                                </w:sdtPr>
                                <w:sdtContent>
                                  <w:r>
                                    <w:rPr>
                                      <w:rFonts w:eastAsia="Aptos"/>
                                      <w:b/>
                                      <w:kern w:val="2"/>
                                      <w:szCs w:val="24"/>
                                      <w14:ligatures w14:val="standardContextual"/>
                                    </w:rPr>
                                    <w:t>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pPr>
                                <w:jc w:val="center"/>
                                <w:rPr>
                                  <w:rFonts w:eastAsia="Aptos"/>
                                  <w:b/>
                                  <w:kern w:val="2"/>
                                  <w:szCs w:val="24"/>
                                  <w14:ligatures w14:val="standardContextual"/>
                                </w:rPr>
                              </w:pPr>
                              <w:sdt>
                                <w:sdtPr>
                                  <w:alias w:val="Pavadinimas"/>
                                  <w:tag w:val="title_ea761b6426654e3c8bc3dfec0b8cae85"/>
                                  <w:lock w:val="sdtLocked"/>
                                  <w:richText/>
                                </w:sdtPr>
                                <w:sdtContent>
                                  <w:r>
                                    <w:rPr>
                                      <w:rFonts w:eastAsia="Aptos"/>
                                      <w:b/>
                                      <w:kern w:val="2"/>
                                      <w:szCs w:val="24"/>
                                      <w14:ligatures w14:val="standardContextual"/>
                                    </w:rPr>
                                    <w:t>BENDROSIOS NUOSTATOS</w:t>
                                  </w:r>
                                </w:sdtContent>
                              </w:sdt>
                            </w:p>
                            <w:p>
                              <w:pPr>
                                <w:spacing w:line="276" w:lineRule="auto"/>
                                <w:jc w:val="both"/>
                                <w:rPr>
                                  <w:rFonts w:eastAsia="Aptos"/>
                                  <w:b/>
                                  <w:kern w:val="2"/>
                                  <w:szCs w:val="24"/>
                                  <w14:ligatures w14:val="standardContextual"/>
                                </w:rPr>
                              </w:pPr>
                            </w:p>
                            <w:sdt>
                              <w:sdtPr>
                                <w:alias w:val="1 p."/>
                                <w:tag w:val="part_560b1a2dc7c54091a93b7a995dddcd9a"/>
                                <w:lock w:val="sdtLocked"/>
                                <w:richText/>
                              </w:sdtPr>
                              <w:sdtContent>
                                <w:p>
                                  <w:pPr>
                                    <w:spacing w:line="276" w:lineRule="auto"/>
                                    <w:ind w:firstLine="567"/>
                                    <w:jc w:val="both"/>
                                    <w:rPr>
                                      <w:rFonts w:eastAsia="Aptos"/>
                                      <w:kern w:val="2"/>
                                      <w:szCs w:val="24"/>
                                      <w:shd w:val="clear" w:color="auto" w:fill="FFFFFF"/>
                                      <w:lang w:eastAsia="lt-LT"/>
                                      <w14:ligatures w14:val="standardContextual"/>
                                    </w:rPr>
                                  </w:pPr>
                                  <w:sdt>
                                    <w:sdtPr>
                                      <w:alias w:val="Numeris"/>
                                      <w:tag w:val="nr_560b1a2dc7c54091a93b7a995dddcd9a"/>
                                      <w:lock w:val="sdtLocked"/>
                                      <w:richText/>
                                    </w:sdtPr>
                                    <w:sdtContent>
                                      <w:r>
                                        <w:rPr>
                                          <w:rFonts w:eastAsia="Aptos"/>
                                          <w:kern w:val="2"/>
                                          <w:szCs w:val="24"/>
                                          <w:lang w:eastAsia="lt-LT"/>
                                          <w14:ligatures w14:val="standardContextual"/>
                                        </w:rPr>
                                        <w:t>1</w:t>
                                      </w:r>
                                    </w:sdtContent>
                                  </w:sdt>
                                  <w:r>
                                    <w:rPr>
                                      <w:rFonts w:eastAsia="Aptos"/>
                                      <w:kern w:val="2"/>
                                      <w:szCs w:val="24"/>
                                      <w:lang w:eastAsia="lt-LT"/>
                                      <w14:ligatures w14:val="standardContextual"/>
                                    </w:rPr>
                                    <w:t xml:space="preserve">. Vandens (jūrų) uosto ir laivininkystės statinio projekto rengimo tvarkos aprašas (toliau šiame priede – tvarkos aprašas) reglamentuoja projektinių pasiūlymų dalių sudėtį rengiant </w:t>
                                  </w:r>
                                  <w:r>
                                    <w:rPr>
                                      <w:rFonts w:eastAsia="Aptos"/>
                                      <w:kern w:val="2"/>
                                      <w:szCs w:val="24"/>
                                      <w:shd w:val="clear" w:color="auto" w:fill="FFFFFF"/>
                                      <w:lang w:eastAsia="lt-LT"/>
                                      <w14:ligatures w14:val="standardContextual"/>
                                    </w:rPr>
                                    <w:t xml:space="preserve">vandens (jūrų) uosto ir laivininkystės statinių </w:t>
                                  </w:r>
                                  <w:r>
                                    <w:rPr>
                                      <w:rFonts w:eastAsia="Aptos"/>
                                      <w:kern w:val="2"/>
                                      <w:szCs w:val="24"/>
                                      <w:lang w:eastAsia="lt-LT"/>
                                      <w14:ligatures w14:val="standardContextual"/>
                                    </w:rPr>
                                    <w:t>(toliau – VULS) naujos statybos, rekonstravimo ir kapitalinio remonto projektus. Tvarkos aprašo nuostatos taip pat gali būti taikomos rengiant VULS techninį darbo projektą. Tvarkos apraše nevardintų kitų projektinių pasiūlymų ir techninio darbo projekto dalių sudėtys nurodytos reglamento 8 ir 9 prieduose. Tvarkos aprašo nuostatos netaikomos projektuojant vidaus vandenų uostų statinius, išskyrus vidaus vandenų uostų statinius valstybinio jūrų uosto ribose.</w:t>
                                  </w:r>
                                </w:p>
                                <w:p>
                                  <w:pPr>
                                    <w:suppressAutoHyphens/>
                                    <w:spacing w:line="276" w:lineRule="auto"/>
                                    <w:ind w:firstLine="567"/>
                                    <w:jc w:val="both"/>
                                    <w:rPr>
                                      <w:rFonts w:eastAsia="Aptos"/>
                                      <w:caps/>
                                      <w:kern w:val="2"/>
                                      <w:szCs w:val="24"/>
                                      <w:lang w:eastAsia="lt-LT"/>
                                      <w14:ligatures w14:val="standardContextual"/>
                                    </w:rPr>
                                  </w:pPr>
                                  <w:r>
                                    <w:rPr>
                                      <w:rFonts w:eastAsia="Aptos"/>
                                      <w:kern w:val="2"/>
                                      <w:szCs w:val="24"/>
                                      <w:lang w:eastAsia="lt-LT"/>
                                      <w14:ligatures w14:val="standardContextual"/>
                                    </w:rPr>
                                    <w:t xml:space="preserve">Tvarkos apraše vartojamos sąvokos detalizuotos </w:t>
                                  </w:r>
                                  <w:r>
                                    <w:rPr>
                                      <w:rFonts w:eastAsia="Aptos"/>
                                      <w:kern w:val="2"/>
                                      <w:szCs w:val="24"/>
                                      <w:shd w:val="clear" w:color="auto" w:fill="FFFFFF"/>
                                      <w:lang w:eastAsia="lt-LT"/>
                                      <w14:ligatures w14:val="standardContextual"/>
                                    </w:rPr>
                                    <w:t xml:space="preserve">vandens (jūrų) uosto ir laivininkystės statinių projektavimą reglamentuojančiuose teisės aktuose.  </w:t>
                                  </w:r>
                                </w:p>
                              </w:sdtContent>
                            </w:sdt>
                            <w:sdt>
                              <w:sdtPr>
                                <w:alias w:val="2 p."/>
                                <w:tag w:val="part_579348df97314becae54b18c0a6c7ba7"/>
                                <w:lock w:val="sdtLocked"/>
                                <w:richText/>
                              </w:sdtPr>
                              <w:sdtContent>
                                <w:p>
                                  <w:pPr>
                                    <w:spacing w:line="276" w:lineRule="auto"/>
                                    <w:ind w:firstLine="567"/>
                                    <w:jc w:val="both"/>
                                    <w:rPr>
                                      <w:rFonts w:eastAsia="Aptos"/>
                                      <w:kern w:val="2"/>
                                      <w:szCs w:val="24"/>
                                      <w:shd w:val="clear" w:color="auto" w:fill="FFFFFF"/>
                                      <w:lang w:eastAsia="lt-LT"/>
                                      <w14:ligatures w14:val="standardContextual"/>
                                    </w:rPr>
                                  </w:pPr>
                                  <w:sdt>
                                    <w:sdtPr>
                                      <w:alias w:val="Numeris"/>
                                      <w:tag w:val="nr_579348df97314becae54b18c0a6c7ba7"/>
                                      <w:lock w:val="sdtLocked"/>
                                      <w:richText/>
                                    </w:sdtPr>
                                    <w:sdtContent>
                                      <w:r>
                                        <w:rPr>
                                          <w:rFonts w:eastAsia="Aptos"/>
                                          <w:kern w:val="2"/>
                                          <w:szCs w:val="24"/>
                                          <w:lang w:eastAsia="lt-LT"/>
                                          <w14:ligatures w14:val="standardContextual"/>
                                        </w:rPr>
                                        <w:t>2</w:t>
                                      </w:r>
                                    </w:sdtContent>
                                  </w:sdt>
                                  <w:r>
                                    <w:rPr>
                                      <w:rFonts w:eastAsia="Aptos"/>
                                      <w:kern w:val="2"/>
                                      <w:szCs w:val="24"/>
                                      <w:lang w:eastAsia="lt-LT"/>
                                      <w14:ligatures w14:val="standardContextual"/>
                                    </w:rPr>
                                    <w:t xml:space="preserve">. Kai gilinimo darbus planuojama atlikti akvatorijoje (ne krantinių ir inžinerinių komunikacijų įtakos zonoje, laivybos kanale), rengiamas atskiras </w:t>
                                  </w:r>
                                  <w:r>
                                    <w:rPr>
                                      <w:rFonts w:eastAsia="Aptos"/>
                                      <w:kern w:val="2"/>
                                      <w:szCs w:val="24"/>
                                      <w:shd w:val="clear" w:color="auto" w:fill="FFFFFF"/>
                                      <w:lang w:eastAsia="lt-LT"/>
                                      <w14:ligatures w14:val="standardContextual"/>
                                    </w:rPr>
                                    <w:t>vandens (jūrų) uosto akvatorijos gilinimo (kapitalinio ar tvarkomojo) darbų projektas (toliau – gilinimo darbų projektas).</w:t>
                                  </w:r>
                                </w:p>
                              </w:sdtContent>
                            </w:sdt>
                            <w:sdt>
                              <w:sdtPr>
                                <w:alias w:val="3 p."/>
                                <w:tag w:val="part_ab6aa4dc617f445089f1128f068f06e5"/>
                                <w:lock w:val="sdtLocked"/>
                                <w:richText/>
                              </w:sdtPr>
                              <w:sdtContent>
                                <w:p>
                                  <w:pPr>
                                    <w:spacing w:line="276" w:lineRule="auto"/>
                                    <w:ind w:firstLine="567"/>
                                    <w:jc w:val="both"/>
                                    <w:rPr>
                                      <w:rFonts w:eastAsia="Aptos"/>
                                      <w:kern w:val="2"/>
                                      <w:szCs w:val="24"/>
                                      <w:lang w:eastAsia="lt-LT"/>
                                      <w14:ligatures w14:val="standardContextual"/>
                                    </w:rPr>
                                  </w:pPr>
                                  <w:sdt>
                                    <w:sdtPr>
                                      <w:alias w:val="Numeris"/>
                                      <w:tag w:val="nr_ab6aa4dc617f445089f1128f068f06e5"/>
                                      <w:lock w:val="sdtLocked"/>
                                      <w:richText/>
                                    </w:sdtPr>
                                    <w:sdtContent>
                                      <w:r>
                                        <w:rPr>
                                          <w:rFonts w:eastAsia="Aptos"/>
                                          <w:kern w:val="2"/>
                                          <w:szCs w:val="24"/>
                                          <w:lang w:eastAsia="lt-LT"/>
                                          <w14:ligatures w14:val="standardContextual"/>
                                        </w:rPr>
                                        <w:t>3</w:t>
                                      </w:r>
                                    </w:sdtContent>
                                  </w:sdt>
                                  <w:r>
                                    <w:rPr>
                                      <w:rFonts w:eastAsia="Aptos"/>
                                      <w:kern w:val="2"/>
                                      <w:szCs w:val="24"/>
                                      <w:lang w:eastAsia="lt-LT"/>
                                      <w14:ligatures w14:val="standardContextual"/>
                                    </w:rPr>
                                    <w:t xml:space="preserve">. </w:t>
                                  </w:r>
                                  <w:r>
                                    <w:rPr>
                                      <w:rFonts w:eastAsia="Aptos"/>
                                      <w:kern w:val="2"/>
                                      <w:szCs w:val="24"/>
                                      <w:shd w:val="clear" w:color="auto" w:fill="FFFFFF"/>
                                      <w:lang w:eastAsia="lt-LT"/>
                                      <w14:ligatures w14:val="standardContextual"/>
                                    </w:rPr>
                                    <w:t>K</w:t>
                                  </w:r>
                                  <w:r>
                                    <w:rPr>
                                      <w:rFonts w:eastAsia="Aptos"/>
                                      <w:kern w:val="2"/>
                                      <w:szCs w:val="24"/>
                                      <w:lang w:eastAsia="lt-LT"/>
                                      <w14:ligatures w14:val="standardContextual"/>
                                    </w:rPr>
                                    <w:t xml:space="preserve">ai gilinimo darbus planuojama atlikti VULS (naujos statybos, rekonstravimo ar kapitalinio remonto metu), </w:t>
                                  </w:r>
                                  <w:r>
                                    <w:rPr>
                                      <w:rFonts w:eastAsia="Aptos"/>
                                      <w:kern w:val="2"/>
                                      <w:szCs w:val="24"/>
                                      <w:shd w:val="clear" w:color="auto" w:fill="FFFFFF"/>
                                      <w:lang w:eastAsia="lt-LT"/>
                                      <w14:ligatures w14:val="standardContextual"/>
                                    </w:rPr>
                                    <w:t>gilinimo darbų projektas</w:t>
                                  </w:r>
                                  <w:r>
                                    <w:rPr>
                                      <w:rFonts w:eastAsia="Aptos"/>
                                      <w:kern w:val="2"/>
                                      <w:szCs w:val="24"/>
                                      <w:lang w:eastAsia="lt-LT"/>
                                      <w14:ligatures w14:val="standardContextual"/>
                                    </w:rPr>
                                    <w:t xml:space="preserve"> rengiamas kaip VULS naujos statybos projektinių pasiūlymų, rekonstravimo projektinių pasiūlymų ar  kapitalinio remonto projektinių pasiūlymų dalis. </w:t>
                                  </w:r>
                                </w:p>
                              </w:sdtContent>
                            </w:sdt>
                            <w:sdt>
                              <w:sdtPr>
                                <w:alias w:val="4 p."/>
                                <w:tag w:val="part_57a0d287b410497e82e5aaf34abb28f0"/>
                                <w:lock w:val="sdtLocked"/>
                                <w:richText/>
                              </w:sdtPr>
                              <w:sdtContent>
                                <w:p>
                                  <w:pPr>
                                    <w:tabs>
                                      <w:tab w:val="left" w:pos="426"/>
                                    </w:tabs>
                                    <w:spacing w:line="276" w:lineRule="auto"/>
                                    <w:ind w:firstLine="567"/>
                                    <w:jc w:val="both"/>
                                    <w:rPr>
                                      <w:rFonts w:eastAsia="Aptos"/>
                                      <w:kern w:val="2"/>
                                      <w:szCs w:val="24"/>
                                      <w14:ligatures w14:val="standardContextual"/>
                                    </w:rPr>
                                  </w:pPr>
                                  <w:sdt>
                                    <w:sdtPr>
                                      <w:alias w:val="Numeris"/>
                                      <w:tag w:val="nr_57a0d287b410497e82e5aaf34abb28f0"/>
                                      <w:lock w:val="sdtLocked"/>
                                      <w:richText/>
                                    </w:sdtPr>
                                    <w:sdtContent>
                                      <w:r>
                                        <w:rPr>
                                          <w:rFonts w:eastAsia="Aptos"/>
                                          <w:kern w:val="2"/>
                                          <w:szCs w:val="24"/>
                                          <w14:ligatures w14:val="standardContextual"/>
                                        </w:rPr>
                                        <w:t>4</w:t>
                                      </w:r>
                                    </w:sdtContent>
                                  </w:sdt>
                                  <w:r>
                                    <w:rPr>
                                      <w:rFonts w:eastAsia="Aptos"/>
                                      <w:kern w:val="2"/>
                                      <w:szCs w:val="24"/>
                                      <w14:ligatures w14:val="standardContextual"/>
                                    </w:rPr>
                                    <w:t xml:space="preserve">. Rengiant tvarkos aprašo 1 punkte išvardytus VULS projektus ir juose numatant projektuoti, statyti naujus, rekonstruoti ar kapitaliai remontuoti esamus privažiuojamuosius kelius ir geležinkelius, rengiama </w:t>
                                  </w:r>
                                  <w:r>
                                    <w:rPr>
                                      <w:rFonts w:eastAsia="Aptos"/>
                                      <w:kern w:val="2"/>
                                      <w:szCs w:val="24"/>
                                      <w:lang w:eastAsia="lt-LT"/>
                                      <w14:ligatures w14:val="standardContextual"/>
                                    </w:rPr>
                                    <w:t xml:space="preserve">projektinių pasiūlymų </w:t>
                                  </w:r>
                                  <w:r>
                                    <w:rPr>
                                      <w:rFonts w:eastAsia="Aptos"/>
                                      <w:kern w:val="2"/>
                                      <w:szCs w:val="24"/>
                                      <w14:ligatures w14:val="standardContextual"/>
                                    </w:rPr>
                                    <w:t xml:space="preserve">susisiekimo dalis (12 priedas), kurioje išdėstomi susisiekimo komunikacijų įrengimo projektiniai sprendiniai. </w:t>
                                  </w:r>
                                </w:p>
                              </w:sdtContent>
                            </w:sdt>
                            <w:sdt>
                              <w:sdtPr>
                                <w:alias w:val="5 p."/>
                                <w:tag w:val="part_c6d0e58bbacf4a22813451bcc0717f77"/>
                                <w:lock w:val="sdtLocked"/>
                                <w:richText/>
                              </w:sdtPr>
                              <w:sdtContent>
                                <w:p>
                                  <w:pPr>
                                    <w:spacing w:line="276" w:lineRule="auto"/>
                                    <w:ind w:firstLine="567"/>
                                    <w:jc w:val="both"/>
                                    <w:rPr>
                                      <w:rFonts w:eastAsia="Aptos"/>
                                      <w:kern w:val="2"/>
                                      <w:szCs w:val="24"/>
                                      <w14:ligatures w14:val="standardContextual"/>
                                    </w:rPr>
                                  </w:pPr>
                                  <w:sdt>
                                    <w:sdtPr>
                                      <w:alias w:val="Numeris"/>
                                      <w:tag w:val="nr_c6d0e58bbacf4a22813451bcc0717f77"/>
                                      <w:lock w:val="sdtLocked"/>
                                      <w:richText/>
                                    </w:sdtPr>
                                    <w:sdtContent>
                                      <w:r>
                                        <w:rPr>
                                          <w:rFonts w:eastAsia="Aptos"/>
                                          <w:kern w:val="2"/>
                                          <w:szCs w:val="24"/>
                                          <w14:ligatures w14:val="standardContextual"/>
                                        </w:rPr>
                                        <w:t>5</w:t>
                                      </w:r>
                                    </w:sdtContent>
                                  </w:sdt>
                                  <w:r>
                                    <w:rPr>
                                      <w:rFonts w:eastAsia="Aptos"/>
                                      <w:kern w:val="2"/>
                                      <w:szCs w:val="24"/>
                                      <w14:ligatures w14:val="standardContextual"/>
                                    </w:rPr>
                                    <w:t>. VULS techninio darbo projekto dalių sudėtis nustatoma pagal reglamento 9 priedą, taikant tvarkos apraše nurodytas nuostatas, papildančias reglamento 9 priede išvardintus reikalavimus. Rengiant VULS</w:t>
                                  </w:r>
                                  <w:r>
                                    <w:rPr>
                                      <w:rFonts w:eastAsia="Aptos"/>
                                      <w:kern w:val="2"/>
                                      <w:szCs w:val="24"/>
                                      <w:lang w:eastAsia="lt-LT"/>
                                      <w14:ligatures w14:val="standardContextual"/>
                                    </w:rPr>
                                    <w:t xml:space="preserve"> projektinius pasiūlymus</w:t>
                                  </w:r>
                                  <w:r>
                                    <w:rPr>
                                      <w:rFonts w:eastAsia="Aptos"/>
                                      <w:kern w:val="2"/>
                                      <w:szCs w:val="24"/>
                                      <w14:ligatures w14:val="standardContextual"/>
                                    </w:rPr>
                                    <w:t xml:space="preserve"> ir techninį darbo projektą, jei yra reglamento 8, 9 priedų ir tvarkos aprašo neatitikimų, vadovaujamasi tvarkos  aprašu.  </w:t>
                                  </w:r>
                                </w:p>
                              </w:sdtContent>
                            </w:sdt>
                            <w:sdt>
                              <w:sdtPr>
                                <w:alias w:val="6 p."/>
                                <w:tag w:val="part_415cbd617b9a42609d179ef053a19679"/>
                                <w:lock w:val="sdtLocked"/>
                                <w:richText/>
                              </w:sdtPr>
                              <w:sdtContent>
                                <w:p>
                                  <w:pPr>
                                    <w:spacing w:line="276" w:lineRule="auto"/>
                                    <w:ind w:firstLine="567"/>
                                    <w:jc w:val="both"/>
                                    <w:rPr>
                                      <w:rFonts w:eastAsia="Aptos"/>
                                      <w:kern w:val="2"/>
                                      <w:szCs w:val="24"/>
                                      <w14:ligatures w14:val="standardContextual"/>
                                    </w:rPr>
                                  </w:pPr>
                                  <w:sdt>
                                    <w:sdtPr>
                                      <w:alias w:val="Numeris"/>
                                      <w:tag w:val="nr_415cbd617b9a42609d179ef053a19679"/>
                                      <w:lock w:val="sdtLocked"/>
                                      <w:richText/>
                                    </w:sdtPr>
                                    <w:sdtContent>
                                      <w:r>
                                        <w:rPr>
                                          <w:rFonts w:eastAsia="Aptos"/>
                                          <w:kern w:val="2"/>
                                          <w:szCs w:val="24"/>
                                          <w14:ligatures w14:val="standardContextual"/>
                                        </w:rPr>
                                        <w:t>6</w:t>
                                      </w:r>
                                    </w:sdtContent>
                                  </w:sdt>
                                  <w:r>
                                    <w:rPr>
                                      <w:rFonts w:eastAsia="Aptos"/>
                                      <w:kern w:val="2"/>
                                      <w:szCs w:val="24"/>
                                      <w14:ligatures w14:val="standardContextual"/>
                                    </w:rPr>
                                    <w:t xml:space="preserve">. Tvarkos apraše nurodyta šių </w:t>
                                  </w:r>
                                  <w:r>
                                    <w:rPr>
                                      <w:rFonts w:eastAsia="Aptos"/>
                                      <w:kern w:val="2"/>
                                      <w:szCs w:val="24"/>
                                      <w:lang w:eastAsia="lt-LT"/>
                                      <w14:ligatures w14:val="standardContextual"/>
                                    </w:rPr>
                                    <w:t xml:space="preserve">projektinių pasiūlymų </w:t>
                                  </w:r>
                                  <w:r>
                                    <w:rPr>
                                      <w:rFonts w:eastAsia="Aptos"/>
                                      <w:kern w:val="2"/>
                                      <w:szCs w:val="24"/>
                                      <w14:ligatures w14:val="standardContextual"/>
                                    </w:rPr>
                                    <w:t>dalių sudėtis:</w:t>
                                  </w:r>
                                </w:p>
                                <w:sdt>
                                  <w:sdtPr>
                                    <w:alias w:val="6.1 pp."/>
                                    <w:tag w:val="part_3d7f7cfd5a6e4ea5bfe43dc471f71864"/>
                                    <w:lock w:val="sdtLocked"/>
                                    <w:richText/>
                                  </w:sdtPr>
                                  <w:sdtContent>
                                    <w:p>
                                      <w:pPr>
                                        <w:tabs>
                                          <w:tab w:val="left" w:pos="993"/>
                                        </w:tabs>
                                        <w:spacing w:line="276" w:lineRule="auto"/>
                                        <w:ind w:firstLine="567"/>
                                        <w:jc w:val="both"/>
                                        <w:rPr>
                                          <w:rFonts w:eastAsia="Aptos"/>
                                          <w:kern w:val="2"/>
                                          <w:szCs w:val="24"/>
                                          <w14:ligatures w14:val="standardContextual"/>
                                        </w:rPr>
                                      </w:pPr>
                                      <w:sdt>
                                        <w:sdtPr>
                                          <w:alias w:val="Numeris"/>
                                          <w:tag w:val="nr_3d7f7cfd5a6e4ea5bfe43dc471f71864"/>
                                          <w:lock w:val="sdtLocked"/>
                                          <w:richText/>
                                        </w:sdtPr>
                                        <w:sdtContent>
                                          <w:r>
                                            <w:rPr>
                                              <w:rFonts w:eastAsia="Aptos"/>
                                              <w:kern w:val="2"/>
                                              <w:szCs w:val="24"/>
                                              <w14:ligatures w14:val="standardContextual"/>
                                            </w:rPr>
                                            <w:t>6.1</w:t>
                                          </w:r>
                                        </w:sdtContent>
                                      </w:sdt>
                                      <w:r>
                                        <w:rPr>
                                          <w:rFonts w:eastAsia="Aptos"/>
                                          <w:kern w:val="2"/>
                                          <w:szCs w:val="24"/>
                                          <w14:ligatures w14:val="standardContextual"/>
                                        </w:rPr>
                                        <w:t>. bendroji;</w:t>
                                      </w:r>
                                    </w:p>
                                  </w:sdtContent>
                                </w:sdt>
                                <w:sdt>
                                  <w:sdtPr>
                                    <w:alias w:val="6.2 pp."/>
                                    <w:tag w:val="part_a9269c556f014accbd891bbd8a6971fd"/>
                                    <w:lock w:val="sdtLocked"/>
                                    <w:richText/>
                                  </w:sdtPr>
                                  <w:sdtContent>
                                    <w:p>
                                      <w:pPr>
                                        <w:tabs>
                                          <w:tab w:val="left" w:pos="993"/>
                                        </w:tabs>
                                        <w:spacing w:line="276" w:lineRule="auto"/>
                                        <w:ind w:firstLine="567"/>
                                        <w:jc w:val="both"/>
                                        <w:rPr>
                                          <w:rFonts w:eastAsia="Aptos"/>
                                          <w:kern w:val="2"/>
                                          <w:szCs w:val="24"/>
                                          <w14:ligatures w14:val="standardContextual"/>
                                        </w:rPr>
                                      </w:pPr>
                                      <w:sdt>
                                        <w:sdtPr>
                                          <w:alias w:val="Numeris"/>
                                          <w:tag w:val="nr_a9269c556f014accbd891bbd8a6971fd"/>
                                          <w:lock w:val="sdtLocked"/>
                                          <w:richText/>
                                        </w:sdtPr>
                                        <w:sdtContent>
                                          <w:r>
                                            <w:rPr>
                                              <w:rFonts w:eastAsia="Aptos"/>
                                              <w:kern w:val="2"/>
                                              <w:szCs w:val="24"/>
                                              <w14:ligatures w14:val="standardContextual"/>
                                            </w:rPr>
                                            <w:t>6.2</w:t>
                                          </w:r>
                                        </w:sdtContent>
                                      </w:sdt>
                                      <w:r>
                                        <w:rPr>
                                          <w:rFonts w:eastAsia="Aptos"/>
                                          <w:kern w:val="2"/>
                                          <w:szCs w:val="24"/>
                                          <w14:ligatures w14:val="standardContextual"/>
                                        </w:rPr>
                                        <w:t>. konstrukcijų;</w:t>
                                      </w:r>
                                    </w:p>
                                  </w:sdtContent>
                                </w:sdt>
                                <w:sdt>
                                  <w:sdtPr>
                                    <w:alias w:val="6.3 pp."/>
                                    <w:tag w:val="part_822960262d944071aa669ede1b249137"/>
                                    <w:lock w:val="sdtLocked"/>
                                    <w:richText/>
                                  </w:sdtPr>
                                  <w:sdtContent>
                                    <w:p>
                                      <w:pPr>
                                        <w:tabs>
                                          <w:tab w:val="left" w:pos="993"/>
                                        </w:tabs>
                                        <w:spacing w:line="276" w:lineRule="auto"/>
                                        <w:ind w:firstLine="567"/>
                                        <w:jc w:val="both"/>
                                        <w:rPr>
                                          <w:rFonts w:eastAsia="Aptos"/>
                                          <w:kern w:val="2"/>
                                          <w:szCs w:val="24"/>
                                          <w14:ligatures w14:val="standardContextual"/>
                                        </w:rPr>
                                      </w:pPr>
                                      <w:sdt>
                                        <w:sdtPr>
                                          <w:alias w:val="Numeris"/>
                                          <w:tag w:val="nr_822960262d944071aa669ede1b249137"/>
                                          <w:lock w:val="sdtLocked"/>
                                          <w:richText/>
                                        </w:sdtPr>
                                        <w:sdtContent>
                                          <w:r>
                                            <w:rPr>
                                              <w:rFonts w:eastAsia="Aptos"/>
                                              <w:kern w:val="2"/>
                                              <w:szCs w:val="24"/>
                                              <w14:ligatures w14:val="standardContextual"/>
                                            </w:rPr>
                                            <w:t>6.3</w:t>
                                          </w:r>
                                        </w:sdtContent>
                                      </w:sdt>
                                      <w:r>
                                        <w:rPr>
                                          <w:rFonts w:eastAsia="Aptos"/>
                                          <w:kern w:val="2"/>
                                          <w:szCs w:val="24"/>
                                          <w14:ligatures w14:val="standardContextual"/>
                                        </w:rPr>
                                        <w:t>. uosto akvatorijos gilinimo.</w:t>
                                      </w:r>
                                    </w:p>
                                  </w:sdtContent>
                                </w:sdt>
                              </w:sdtContent>
                            </w:sdt>
                            <w:sdt>
                              <w:sdtPr>
                                <w:alias w:val="7 p."/>
                                <w:tag w:val="part_2c8f8ba6048e49a3a944ac6579a8aea2"/>
                                <w:lock w:val="sdtLocked"/>
                                <w:richText/>
                              </w:sdtPr>
                              <w:sdtContent>
                                <w:p>
                                  <w:pPr>
                                    <w:tabs>
                                      <w:tab w:val="left" w:pos="851"/>
                                    </w:tabs>
                                    <w:spacing w:line="276" w:lineRule="auto"/>
                                    <w:ind w:firstLine="567"/>
                                    <w:jc w:val="both"/>
                                    <w:rPr>
                                      <w:rFonts w:eastAsia="Aptos"/>
                                      <w:kern w:val="2"/>
                                      <w:szCs w:val="24"/>
                                      <w14:ligatures w14:val="standardContextual"/>
                                    </w:rPr>
                                  </w:pPr>
                                  <w:sdt>
                                    <w:sdtPr>
                                      <w:alias w:val="Numeris"/>
                                      <w:tag w:val="nr_2c8f8ba6048e49a3a944ac6579a8aea2"/>
                                      <w:lock w:val="sdtLocked"/>
                                      <w:richText/>
                                    </w:sdtPr>
                                    <w:sdtContent>
                                      <w:r>
                                        <w:rPr>
                                          <w:rFonts w:eastAsia="Aptos"/>
                                          <w:kern w:val="2"/>
                                          <w:szCs w:val="24"/>
                                          <w14:ligatures w14:val="standardContextual"/>
                                        </w:rPr>
                                        <w:t>7</w:t>
                                      </w:r>
                                    </w:sdtContent>
                                  </w:sdt>
                                  <w:r>
                                    <w:rPr>
                                      <w:rFonts w:eastAsia="Aptos"/>
                                      <w:kern w:val="2"/>
                                      <w:szCs w:val="24"/>
                                      <w14:ligatures w14:val="standardContextual"/>
                                    </w:rPr>
                                    <w:t xml:space="preserve">. Atsižvelgus į VULS specifiką, gali būti rengiamos kitos reglamento 8 priedo 2 punkte išvardintos </w:t>
                                  </w:r>
                                  <w:r>
                                    <w:rPr>
                                      <w:rFonts w:eastAsia="Aptos"/>
                                      <w:kern w:val="2"/>
                                      <w:szCs w:val="24"/>
                                      <w:lang w:eastAsia="lt-LT"/>
                                      <w14:ligatures w14:val="standardContextual"/>
                                    </w:rPr>
                                    <w:t>projektinių pasiūlymų</w:t>
                                  </w:r>
                                  <w:r>
                                    <w:rPr>
                                      <w:rFonts w:eastAsia="Aptos"/>
                                      <w:kern w:val="2"/>
                                      <w:szCs w:val="24"/>
                                      <w14:ligatures w14:val="standardContextual"/>
                                    </w:rPr>
                                    <w:t xml:space="preserve"> sudedamosios dalys. Tvarkos apraše nurodyta VULS techninio darbo projekto konstrukcijų dalies sudėtis. Kitų </w:t>
                                  </w:r>
                                  <w:r>
                                    <w:rPr>
                                      <w:rFonts w:eastAsia="Aptos"/>
                                      <w:kern w:val="2"/>
                                      <w:szCs w:val="24"/>
                                      <w:lang w:eastAsia="lt-LT"/>
                                      <w14:ligatures w14:val="standardContextual"/>
                                    </w:rPr>
                                    <w:t xml:space="preserve">projektinių pasiūlymų </w:t>
                                  </w:r>
                                  <w:r>
                                    <w:rPr>
                                      <w:rFonts w:eastAsia="Aptos"/>
                                      <w:kern w:val="2"/>
                                      <w:szCs w:val="24"/>
                                      <w14:ligatures w14:val="standardContextual"/>
                                    </w:rPr>
                                    <w:t>sudedamųjų dalių techninio darbo projekto apimtis ir detalumas nustatomas statytojo ir projektuotojo pasirašytoje projektavimo darbų rangos sutartyje.“</w:t>
                                  </w:r>
                                </w:p>
                              </w:sdtContent>
                            </w:sdt>
                          </w:sdtContent>
                        </w:sdt>
                      </w:sdtContent>
                    </w:sdt>
                  </w:sdtContent>
                </w:sdt>
                <w:sdt>
                  <w:sdtPr>
                    <w:alias w:val="1.86.2 pp."/>
                    <w:tag w:val="part_4f8d3f26e21643cabb8ad056290ae17f"/>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4f8d3f26e21643cabb8ad056290ae17f"/>
                          <w:lock w:val="sdtLocked"/>
                          <w:richText/>
                        </w:sdtPr>
                        <w:sdtContent>
                          <w:r>
                            <w:rPr>
                              <w:szCs w:val="24"/>
                              <w:lang w:eastAsia="lt-LT"/>
                            </w:rPr>
                            <w:t>1.86.2</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antrojo skyriaus pavadinimą ir jį išdėstau taip:</w:t>
                      </w:r>
                    </w:p>
                    <w:sdt>
                      <w:sdtPr>
                        <w:alias w:val="citata"/>
                        <w:tag w:val="part_1ee8e015339b439b8b706b0da5b92951"/>
                        <w:lock w:val="sdtLocked"/>
                        <w:richText/>
                      </w:sdtPr>
                      <w:sdtContent>
                        <w:sdt>
                          <w:sdtPr>
                            <w:alias w:val="skyrius"/>
                            <w:tag w:val="part_acfa587710eb4760909997d8f4464a69"/>
                            <w:lock w:val="sdtLocked"/>
                            <w:richText/>
                          </w:sdtPr>
                          <w:sdtContent>
                            <w:p>
                              <w:pPr>
                                <w:jc w:val="center"/>
                                <w:rPr>
                                  <w:rFonts w:eastAsia="Aptos"/>
                                  <w:b/>
                                  <w:kern w:val="2"/>
                                  <w:szCs w:val="24"/>
                                  <w14:ligatures w14:val="standardContextual"/>
                                </w:rPr>
                              </w:pPr>
                              <w:r>
                                <w:rPr>
                                  <w:rFonts w:eastAsia="Aptos"/>
                                  <w:kern w:val="2"/>
                                  <w:szCs w:val="24"/>
                                  <w14:ligatures w14:val="standardContextual"/>
                                </w:rPr>
                                <w:t>„</w:t>
                              </w:r>
                              <w:sdt>
                                <w:sdtPr>
                                  <w:alias w:val="Numeris"/>
                                  <w:tag w:val="nr_acfa587710eb4760909997d8f4464a69"/>
                                  <w:lock w:val="sdtLocked"/>
                                  <w:richText/>
                                </w:sdtPr>
                                <w:sdtContent>
                                  <w:r>
                                    <w:rPr>
                                      <w:rFonts w:eastAsia="Aptos"/>
                                      <w:b/>
                                      <w:kern w:val="2"/>
                                      <w:szCs w:val="24"/>
                                      <w14:ligatures w14:val="standardContextual"/>
                                    </w:rPr>
                                    <w:t>II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pPr>
                                <w:jc w:val="center"/>
                                <w:rPr>
                                  <w:rFonts w:eastAsia="Aptos"/>
                                  <w:bCs/>
                                  <w:kern w:val="2"/>
                                  <w:szCs w:val="24"/>
                                  <w14:ligatures w14:val="standardContextual"/>
                                </w:rPr>
                              </w:pPr>
                              <w:sdt>
                                <w:sdtPr>
                                  <w:alias w:val="Pavadinimas"/>
                                  <w:tag w:val="title_acfa587710eb4760909997d8f4464a69"/>
                                  <w:lock w:val="sdtLocked"/>
                                  <w:richText/>
                                </w:sdtPr>
                                <w:sdtContent>
                                  <w:r>
                                    <w:rPr>
                                      <w:rFonts w:eastAsia="Aptos"/>
                                      <w:b/>
                                      <w:caps/>
                                      <w:kern w:val="2"/>
                                      <w:szCs w:val="24"/>
                                      <w:shd w:val="clear" w:color="auto" w:fill="FFFFFF"/>
                                      <w14:ligatures w14:val="standardContextual"/>
                                    </w:rPr>
                                    <w:t>Vandens (jūrų) uosto ir laivininkystės</w:t>
                                  </w:r>
                                  <w:r>
                                    <w:rPr>
                                      <w:rFonts w:eastAsia="Aptos"/>
                                      <w:b/>
                                      <w:kern w:val="2"/>
                                      <w:szCs w:val="24"/>
                                      <w:shd w:val="clear" w:color="auto" w:fill="FFFFFF"/>
                                      <w14:ligatures w14:val="standardContextual"/>
                                    </w:rPr>
                                    <w:t xml:space="preserve"> </w:t>
                                  </w:r>
                                  <w:r>
                                    <w:rPr>
                                      <w:rFonts w:eastAsia="Aptos"/>
                                      <w:b/>
                                      <w:caps/>
                                      <w:kern w:val="2"/>
                                      <w:szCs w:val="24"/>
                                      <w:shd w:val="clear" w:color="auto" w:fill="FFFFFF"/>
                                      <w14:ligatures w14:val="standardContextual"/>
                                    </w:rPr>
                                    <w:t xml:space="preserve">statinio </w:t>
                                  </w:r>
                                  <w:r>
                                    <w:rPr>
                                      <w:rFonts w:eastAsia="Aptos"/>
                                      <w:b/>
                                      <w:kern w:val="2"/>
                                      <w:szCs w:val="24"/>
                                      <w:lang w:eastAsia="lt-LT"/>
                                      <w14:ligatures w14:val="standardContextual"/>
                                    </w:rPr>
                                    <w:t>PROJEKTINIŲ PASIŪLYMŲ</w:t>
                                  </w:r>
                                  <w:r>
                                    <w:rPr>
                                      <w:rFonts w:eastAsia="Aptos"/>
                                      <w:b/>
                                      <w:kern w:val="2"/>
                                      <w:szCs w:val="24"/>
                                      <w14:ligatures w14:val="standardContextual"/>
                                    </w:rPr>
                                    <w:t xml:space="preserve"> SUDĖTIS</w:t>
                                  </w:r>
                                </w:sdtContent>
                              </w:sdt>
                              <w:r>
                                <w:rPr>
                                  <w:rFonts w:eastAsia="Aptos"/>
                                  <w:bCs/>
                                  <w:kern w:val="2"/>
                                  <w:szCs w:val="24"/>
                                  <w14:ligatures w14:val="standardContextual"/>
                                </w:rPr>
                                <w:t>“.</w:t>
                              </w:r>
                            </w:p>
                            <w:p>
                              <w:pPr>
                                <w:jc w:val="center"/>
                                <w:rPr>
                                  <w:rFonts w:eastAsia="Aptos"/>
                                  <w:bCs/>
                                  <w:kern w:val="2"/>
                                  <w:szCs w:val="24"/>
                                  <w14:ligatures w14:val="standardContextual"/>
                                </w:rPr>
                              </w:pPr>
                            </w:p>
                          </w:sdtContent>
                        </w:sdt>
                      </w:sdtContent>
                    </w:sdt>
                  </w:sdtContent>
                </w:sdt>
                <w:sdt>
                  <w:sdtPr>
                    <w:alias w:val="1.86.3 pp."/>
                    <w:tag w:val="part_7adc16833de84a478db11848e38750de"/>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7adc16833de84a478db11848e38750de"/>
                          <w:lock w:val="sdtLocked"/>
                          <w:richText/>
                        </w:sdtPr>
                        <w:sdtContent>
                          <w:r>
                            <w:rPr>
                              <w:szCs w:val="24"/>
                              <w:lang w:eastAsia="lt-LT"/>
                            </w:rPr>
                            <w:t>1.86.3</w:t>
                          </w:r>
                        </w:sdtContent>
                      </w:sdt>
                      <w:r>
                        <w:rPr>
                          <w:szCs w:val="24"/>
                          <w:lang w:eastAsia="lt-LT"/>
                        </w:rPr>
                        <w:t>. Pripažįstu</w:t>
                      </w:r>
                      <w:r>
                        <w:rPr>
                          <w:bCs/>
                          <w:szCs w:val="24"/>
                          <w:lang w:eastAsia="lt-LT"/>
                        </w:rPr>
                        <w:t xml:space="preserve"> netekusiu</w:t>
                      </w:r>
                      <w:r>
                        <w:rPr>
                          <w:szCs w:val="24"/>
                          <w:lang w:eastAsia="lt-LT"/>
                        </w:rPr>
                        <w:t xml:space="preserve"> galios 8.4 papunktį.</w:t>
                      </w:r>
                    </w:p>
                  </w:sdtContent>
                </w:sdt>
                <w:sdt>
                  <w:sdtPr>
                    <w:alias w:val="1.86.4 pp."/>
                    <w:tag w:val="part_836068b2a0fc49459a19280e66ceddac"/>
                    <w:lock w:val="sdtLocked"/>
                    <w:richText/>
                  </w:sdtPr>
                  <w:sdtContent>
                    <w:p>
                      <w:pPr>
                        <w:tabs>
                          <w:tab w:val="left" w:pos="851"/>
                        </w:tabs>
                        <w:spacing w:line="276" w:lineRule="auto"/>
                        <w:ind w:left="567"/>
                        <w:jc w:val="both"/>
                        <w:rPr>
                          <w:szCs w:val="24"/>
                          <w:lang w:eastAsia="lt-LT"/>
                        </w:rPr>
                      </w:pPr>
                      <w:sdt>
                        <w:sdtPr>
                          <w:alias w:val="Numeris"/>
                          <w:tag w:val="nr_836068b2a0fc49459a19280e66ceddac"/>
                          <w:lock w:val="sdtLocked"/>
                          <w:richText/>
                        </w:sdtPr>
                        <w:sdtContent>
                          <w:r>
                            <w:rPr>
                              <w:szCs w:val="24"/>
                              <w:lang w:eastAsia="lt-LT"/>
                            </w:rPr>
                            <w:t>1.86.4</w:t>
                          </w:r>
                        </w:sdtContent>
                      </w:sdt>
                      <w:r>
                        <w:rPr>
                          <w:szCs w:val="24"/>
                          <w:lang w:eastAsia="lt-LT"/>
                        </w:rPr>
                        <w:t>. Pripažįstu netekusiu galios 8.6 papunktį.</w:t>
                      </w:r>
                    </w:p>
                  </w:sdtContent>
                </w:sdt>
                <w:sdt>
                  <w:sdtPr>
                    <w:alias w:val="1.86.5 pp."/>
                    <w:tag w:val="part_b0427cdcf6084d50ae3830fdd132cf8a"/>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b0427cdcf6084d50ae3830fdd132cf8a"/>
                          <w:lock w:val="sdtLocked"/>
                          <w:richText/>
                        </w:sdtPr>
                        <w:sdtContent>
                          <w:r>
                            <w:rPr>
                              <w:szCs w:val="24"/>
                              <w:lang w:eastAsia="lt-LT"/>
                            </w:rPr>
                            <w:t>1.86.5</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8.7 papunktį ir jį išdėstau taip:</w:t>
                      </w:r>
                    </w:p>
                    <w:sdt>
                      <w:sdtPr>
                        <w:alias w:val="citata"/>
                        <w:tag w:val="part_0cae792f78354b868aa33590ea4bce6b"/>
                        <w:lock w:val="sdtLocked"/>
                        <w:richText/>
                      </w:sdtPr>
                      <w:sdtContent>
                        <w:sdt>
                          <w:sdtPr>
                            <w:alias w:val="8.7 pp."/>
                            <w:tag w:val="part_07a5d9e436ce452092e6b97da6242338"/>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07a5d9e436ce452092e6b97da6242338"/>
                                  <w:lock w:val="sdtLocked"/>
                                  <w:richText/>
                                </w:sdtPr>
                                <w:sdtContent>
                                  <w:r>
                                    <w:rPr>
                                      <w:rFonts w:eastAsia="Aptos"/>
                                      <w:kern w:val="2"/>
                                      <w:szCs w:val="24"/>
                                      <w14:ligatures w14:val="standardContextual"/>
                                    </w:rPr>
                                    <w:t>8.7</w:t>
                                  </w:r>
                                </w:sdtContent>
                              </w:sdt>
                              <w:r>
                                <w:rPr>
                                  <w:rFonts w:eastAsia="Aptos"/>
                                  <w:kern w:val="2"/>
                                  <w:szCs w:val="24"/>
                                  <w14:ligatures w14:val="standardContextual"/>
                                </w:rPr>
                                <w:t>. brėžiniai pagal reglamento 9 priedo reikalavimus. Brėžinių detalumo lygis turi atskleisti priimtų projektinių sprendinių esmę, kurios pagrindu rengiamas techninis darbo projektas. Turi būti pridėtos laivo švartavimo schemos. Nedidelės apimties projektams galima sutapdinti atskirus brėžinius, išlaikant reikalavimą, kad brėžiniai būtų įskaitomi. Atsižvelgiant į statinio specifiką, gali būti papildomų kitų brėžinių.“</w:t>
                              </w:r>
                            </w:p>
                          </w:sdtContent>
                        </w:sdt>
                      </w:sdtContent>
                    </w:sdt>
                  </w:sdtContent>
                </w:sdt>
                <w:sdt>
                  <w:sdtPr>
                    <w:alias w:val="1.86.6 pp."/>
                    <w:tag w:val="part_c1d6fc4343d14a9ca3079752a0fddf2c"/>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c1d6fc4343d14a9ca3079752a0fddf2c"/>
                          <w:lock w:val="sdtLocked"/>
                          <w:richText/>
                        </w:sdtPr>
                        <w:sdtContent>
                          <w:r>
                            <w:rPr>
                              <w:szCs w:val="24"/>
                              <w:lang w:eastAsia="lt-LT"/>
                            </w:rPr>
                            <w:t>1.86.6</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9.2.4 papunktį ir jį išdėstau taip:</w:t>
                      </w:r>
                    </w:p>
                    <w:sdt>
                      <w:sdtPr>
                        <w:alias w:val="citata"/>
                        <w:tag w:val="part_c98718009ddc4a8ebd7b0b93ca96e661"/>
                        <w:lock w:val="sdtLocked"/>
                        <w:richText/>
                      </w:sdtPr>
                      <w:sdtContent>
                        <w:sdt>
                          <w:sdtPr>
                            <w:alias w:val="9.2.4 pp."/>
                            <w:tag w:val="part_903ce0e1830c4c7b8759a3989ffb1dfa"/>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903ce0e1830c4c7b8759a3989ffb1dfa"/>
                                  <w:lock w:val="sdtLocked"/>
                                  <w:richText/>
                                </w:sdtPr>
                                <w:sdtContent>
                                  <w:r>
                                    <w:rPr>
                                      <w:rFonts w:eastAsia="Aptos"/>
                                      <w:kern w:val="2"/>
                                      <w:szCs w:val="24"/>
                                      <w14:ligatures w14:val="standardContextual"/>
                                    </w:rPr>
                                    <w:t>9.2.4</w:t>
                                  </w:r>
                                </w:sdtContent>
                              </w:sdt>
                              <w:r>
                                <w:rPr>
                                  <w:rFonts w:eastAsia="Aptos"/>
                                  <w:kern w:val="2"/>
                                  <w:szCs w:val="24"/>
                                  <w14:ligatures w14:val="standardContextual"/>
                                </w:rPr>
                                <w:t>. pateikiami pagrindiniai motyvai, pagrindžiantys projektinius sprendinius, informacija ir duomenys pagal reglamento 9 priedo 9.1.5 papunktį, pateikiami skaičiavimų techniniai duomenys, VULS veikiantys specifiniai p</w:t>
                              </w:r>
                              <w:r>
                                <w:rPr>
                                  <w:rFonts w:eastAsia="Aptos"/>
                                  <w:kern w:val="2"/>
                                  <w:szCs w:val="24"/>
                                  <w:shd w:val="clear" w:color="auto" w:fill="FFFFFF"/>
                                  <w14:ligatures w14:val="standardContextual"/>
                                </w:rPr>
                                <w:t xml:space="preserve">oveikiai ir apkrovos: skaičiuojamasis ir projektinis gylis; geofiltracinis slėgis; laivo poveikis į statinį; vertikalios ir horizontalios apkrovos; apkrovos nuo krovos mechanizmų ir krovinių; apledėjimo apkrovos; konstrukcijų nuovargio ir korozijos per eksploatacinį laikotarpį pasekmės ir  dydžiai;</w:t>
                              </w:r>
                              <w:r>
                                <w:rPr>
                                  <w:rFonts w:eastAsia="Aptos"/>
                                  <w:kern w:val="2"/>
                                  <w:szCs w:val="24"/>
                                  <w14:ligatures w14:val="standardContextual"/>
                                </w:rPr>
                                <w:t>“.</w:t>
                              </w:r>
                            </w:p>
                          </w:sdtContent>
                        </w:sdt>
                      </w:sdtContent>
                    </w:sdt>
                  </w:sdtContent>
                </w:sdt>
                <w:sdt>
                  <w:sdtPr>
                    <w:alias w:val="1.86.7 pp."/>
                    <w:tag w:val="part_d58c63c83b2442f3af44a072754eec53"/>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d58c63c83b2442f3af44a072754eec53"/>
                          <w:lock w:val="sdtLocked"/>
                          <w:richText/>
                        </w:sdtPr>
                        <w:sdtContent>
                          <w:r>
                            <w:rPr>
                              <w:szCs w:val="24"/>
                              <w:lang w:eastAsia="lt-LT"/>
                            </w:rPr>
                            <w:t>1.86.7</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11.2 papunktį ir jį išdėstau taip:</w:t>
                      </w:r>
                    </w:p>
                    <w:sdt>
                      <w:sdtPr>
                        <w:alias w:val="citata"/>
                        <w:tag w:val="part_f15be54872484c79ace25208638c474d"/>
                        <w:lock w:val="sdtLocked"/>
                        <w:richText/>
                      </w:sdtPr>
                      <w:sdtContent>
                        <w:sdt>
                          <w:sdtPr>
                            <w:alias w:val="11.2 pp."/>
                            <w:tag w:val="part_b3e7f0cd9aca488eb481b3c2a992e490"/>
                            <w:lock w:val="sdtLocked"/>
                            <w:richText/>
                          </w:sdtPr>
                          <w:sdtContent>
                            <w:p>
                              <w:pPr>
                                <w:spacing w:line="276" w:lineRule="auto"/>
                                <w:ind w:firstLine="567"/>
                                <w:jc w:val="both"/>
                                <w:rPr>
                                  <w:rFonts w:eastAsia="Aptos"/>
                                  <w:kern w:val="2"/>
                                  <w:szCs w:val="24"/>
                                  <w14:ligatures w14:val="standardContextual"/>
                                </w:rPr>
                              </w:pPr>
                              <w:r>
                                <w:rPr>
                                  <w:rFonts w:eastAsia="Aptos"/>
                                  <w:kern w:val="2"/>
                                  <w:szCs w:val="24"/>
                                  <w14:ligatures w14:val="standardContextual"/>
                                </w:rPr>
                                <w:t>„</w:t>
                              </w:r>
                              <w:sdt>
                                <w:sdtPr>
                                  <w:alias w:val="Numeris"/>
                                  <w:tag w:val="nr_b3e7f0cd9aca488eb481b3c2a992e490"/>
                                  <w:lock w:val="sdtLocked"/>
                                  <w:richText/>
                                </w:sdtPr>
                                <w:sdtContent>
                                  <w:r>
                                    <w:rPr>
                                      <w:rFonts w:eastAsia="Aptos"/>
                                      <w:kern w:val="2"/>
                                      <w:szCs w:val="24"/>
                                      <w14:ligatures w14:val="standardContextual"/>
                                    </w:rPr>
                                    <w:t>11.2</w:t>
                                  </w:r>
                                </w:sdtContent>
                              </w:sdt>
                              <w:r>
                                <w:rPr>
                                  <w:rFonts w:eastAsia="Aptos"/>
                                  <w:kern w:val="2"/>
                                  <w:szCs w:val="24"/>
                                  <w14:ligatures w14:val="standardContextual"/>
                                </w:rPr>
                                <w:t>. bendrieji techniniai gilinimo duomenys (pagal „Klaipėdos valstybinio jūrų uosto ir Šventosios valstybinio jūrų uosto akvatorijų ir laivybos kanalų projektavimo, gilinimo, valymo ir techninės priežiūros taisykles“ [5.51]);“.</w:t>
                              </w:r>
                            </w:p>
                          </w:sdtContent>
                        </w:sdt>
                      </w:sdtContent>
                    </w:sdt>
                  </w:sdtContent>
                </w:sdt>
                <w:sdt>
                  <w:sdtPr>
                    <w:alias w:val="1.86.8 pp."/>
                    <w:tag w:val="part_fd90dad324294cba9506441bee424a35"/>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fd90dad324294cba9506441bee424a35"/>
                          <w:lock w:val="sdtLocked"/>
                          <w:richText/>
                        </w:sdtPr>
                        <w:sdtContent>
                          <w:r>
                            <w:rPr>
                              <w:szCs w:val="24"/>
                              <w:lang w:eastAsia="lt-LT"/>
                            </w:rPr>
                            <w:t>1.86.8</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trečiojo skyriaus pavadinimą ir jį išdėstau taip:</w:t>
                      </w:r>
                    </w:p>
                    <w:sdt>
                      <w:sdtPr>
                        <w:alias w:val="citata"/>
                        <w:tag w:val="part_32db9b661ecb4b50ba21557f27db19d5"/>
                        <w:lock w:val="sdtLocked"/>
                        <w:richText/>
                      </w:sdtPr>
                      <w:sdtContent>
                        <w:sdt>
                          <w:sdtPr>
                            <w:alias w:val="skyrius"/>
                            <w:tag w:val="part_2888eaf9510c4b44aa6a3fa2075d0b8c"/>
                            <w:lock w:val="sdtLocked"/>
                            <w:richText/>
                          </w:sdtPr>
                          <w:sdtContent>
                            <w:p>
                              <w:pPr>
                                <w:jc w:val="center"/>
                                <w:rPr>
                                  <w:rFonts w:eastAsia="Aptos"/>
                                  <w:b/>
                                  <w:kern w:val="2"/>
                                  <w:szCs w:val="24"/>
                                  <w14:ligatures w14:val="standardContextual"/>
                                </w:rPr>
                              </w:pPr>
                              <w:r>
                                <w:rPr>
                                  <w:rFonts w:eastAsia="Aptos"/>
                                  <w:kern w:val="2"/>
                                  <w:szCs w:val="24"/>
                                  <w14:ligatures w14:val="standardContextual"/>
                                </w:rPr>
                                <w:t>„</w:t>
                              </w:r>
                              <w:sdt>
                                <w:sdtPr>
                                  <w:alias w:val="Numeris"/>
                                  <w:tag w:val="nr_2888eaf9510c4b44aa6a3fa2075d0b8c"/>
                                  <w:lock w:val="sdtLocked"/>
                                  <w:richText/>
                                </w:sdtPr>
                                <w:sdtContent>
                                  <w:r>
                                    <w:rPr>
                                      <w:rFonts w:eastAsia="Aptos"/>
                                      <w:b/>
                                      <w:kern w:val="2"/>
                                      <w:szCs w:val="24"/>
                                      <w14:ligatures w14:val="standardContextual"/>
                                    </w:rPr>
                                    <w:t>III</w:t>
                                  </w:r>
                                </w:sdtContent>
                              </w:sdt>
                              <w:r>
                                <w:rPr>
                                  <w:rFonts w:eastAsia="Aptos"/>
                                  <w:b/>
                                  <w:kern w:val="2"/>
                                  <w:szCs w:val="24"/>
                                  <w14:ligatures w14:val="standardContextual"/>
                                </w:rPr>
                                <w:t xml:space="preserve"> </w:t>
                              </w:r>
                              <w:r>
                                <w:rPr>
                                  <w:rFonts w:eastAsia="Aptos"/>
                                  <w:b/>
                                  <w:caps/>
                                  <w:kern w:val="2"/>
                                  <w:szCs w:val="24"/>
                                  <w14:ligatures w14:val="standardContextual"/>
                                </w:rPr>
                                <w:t>skyrius</w:t>
                              </w:r>
                            </w:p>
                            <w:p>
                              <w:pPr>
                                <w:jc w:val="center"/>
                                <w:rPr>
                                  <w:rFonts w:eastAsia="Aptos"/>
                                  <w:kern w:val="2"/>
                                  <w:szCs w:val="24"/>
                                  <w14:ligatures w14:val="standardContextual"/>
                                </w:rPr>
                              </w:pPr>
                              <w:sdt>
                                <w:sdtPr>
                                  <w:alias w:val="Pavadinimas"/>
                                  <w:tag w:val="title_2888eaf9510c4b44aa6a3fa2075d0b8c"/>
                                  <w:lock w:val="sdtLocked"/>
                                  <w:richText/>
                                </w:sdtPr>
                                <w:sdtContent>
                                  <w:r>
                                    <w:rPr>
                                      <w:rFonts w:eastAsia="Aptos"/>
                                      <w:b/>
                                      <w:caps/>
                                      <w:kern w:val="2"/>
                                      <w:szCs w:val="24"/>
                                      <w:shd w:val="clear" w:color="auto" w:fill="FFFFFF"/>
                                      <w14:ligatures w14:val="standardContextual"/>
                                    </w:rPr>
                                    <w:t>Vandens (jūrų) uosto ir laivininkystės</w:t>
                                  </w:r>
                                  <w:r>
                                    <w:rPr>
                                      <w:rFonts w:eastAsia="Aptos"/>
                                      <w:b/>
                                      <w:kern w:val="2"/>
                                      <w:szCs w:val="24"/>
                                      <w:shd w:val="clear" w:color="auto" w:fill="FFFFFF"/>
                                      <w14:ligatures w14:val="standardContextual"/>
                                    </w:rPr>
                                    <w:t xml:space="preserve"> </w:t>
                                  </w:r>
                                  <w:r>
                                    <w:rPr>
                                      <w:rFonts w:eastAsia="Aptos"/>
                                      <w:b/>
                                      <w:caps/>
                                      <w:kern w:val="2"/>
                                      <w:szCs w:val="24"/>
                                      <w:shd w:val="clear" w:color="auto" w:fill="FFFFFF"/>
                                      <w14:ligatures w14:val="standardContextual"/>
                                    </w:rPr>
                                    <w:t>statinio techninio</w:t>
                                  </w:r>
                                  <w:r>
                                    <w:rPr>
                                      <w:rFonts w:eastAsia="Aptos"/>
                                      <w:b/>
                                      <w:kern w:val="2"/>
                                      <w:szCs w:val="24"/>
                                      <w14:ligatures w14:val="standardContextual"/>
                                    </w:rPr>
                                    <w:t xml:space="preserve"> </w:t>
                                  </w:r>
                                  <w:r>
                                    <w:rPr>
                                      <w:rFonts w:eastAsia="Aptos"/>
                                      <w:b/>
                                      <w:caps/>
                                      <w:kern w:val="2"/>
                                      <w:szCs w:val="24"/>
                                      <w14:ligatures w14:val="standardContextual"/>
                                    </w:rPr>
                                    <w:t>darbo</w:t>
                                  </w:r>
                                  <w:r>
                                    <w:rPr>
                                      <w:rFonts w:eastAsia="Aptos"/>
                                      <w:b/>
                                      <w:kern w:val="2"/>
                                      <w:szCs w:val="24"/>
                                      <w14:ligatures w14:val="standardContextual"/>
                                    </w:rPr>
                                    <w:t xml:space="preserve"> PROJEKTO </w:t>
                                  </w:r>
                                  <w:r>
                                    <w:rPr>
                                      <w:rFonts w:eastAsia="Aptos"/>
                                      <w:b/>
                                      <w:caps/>
                                      <w:kern w:val="2"/>
                                      <w:szCs w:val="24"/>
                                      <w14:ligatures w14:val="standardContextual"/>
                                    </w:rPr>
                                    <w:t xml:space="preserve">konstrukcijų </w:t>
                                  </w:r>
                                  <w:r>
                                    <w:rPr>
                                      <w:rFonts w:eastAsia="Aptos"/>
                                      <w:b/>
                                      <w:kern w:val="2"/>
                                      <w:szCs w:val="24"/>
                                      <w14:ligatures w14:val="standardContextual"/>
                                    </w:rPr>
                                    <w:t>DALIS</w:t>
                                  </w:r>
                                </w:sdtContent>
                              </w:sdt>
                              <w:r>
                                <w:rPr>
                                  <w:rFonts w:eastAsia="Aptos"/>
                                  <w:kern w:val="2"/>
                                  <w:szCs w:val="24"/>
                                  <w14:ligatures w14:val="standardContextual"/>
                                </w:rPr>
                                <w:t>“.</w:t>
                              </w:r>
                            </w:p>
                            <w:p>
                              <w:pPr>
                                <w:jc w:val="center"/>
                                <w:rPr>
                                  <w:rFonts w:eastAsia="Aptos"/>
                                  <w:b/>
                                  <w:kern w:val="2"/>
                                  <w:szCs w:val="24"/>
                                  <w14:ligatures w14:val="standardContextual"/>
                                </w:rPr>
                              </w:pPr>
                            </w:p>
                          </w:sdtContent>
                        </w:sdt>
                      </w:sdtContent>
                    </w:sdt>
                  </w:sdtContent>
                </w:sdt>
                <w:sdt>
                  <w:sdtPr>
                    <w:alias w:val="1.86.9 pp."/>
                    <w:tag w:val="part_9212e2cd06ab470fa0f2d1d392c635a0"/>
                    <w:lock w:val="sdtLocked"/>
                    <w:richText/>
                  </w:sdtPr>
                  <w:sdtContent>
                    <w:p>
                      <w:pPr>
                        <w:tabs>
                          <w:tab w:val="left" w:pos="851"/>
                        </w:tabs>
                        <w:spacing w:line="276" w:lineRule="auto"/>
                        <w:ind w:left="567"/>
                        <w:jc w:val="both"/>
                        <w:rPr>
                          <w:rFonts w:eastAsia="Aptos"/>
                          <w:kern w:val="2"/>
                          <w:szCs w:val="24"/>
                          <w14:ligatures w14:val="standardContextual"/>
                        </w:rPr>
                      </w:pPr>
                      <w:sdt>
                        <w:sdtPr>
                          <w:alias w:val="Numeris"/>
                          <w:tag w:val="nr_9212e2cd06ab470fa0f2d1d392c635a0"/>
                          <w:lock w:val="sdtLocked"/>
                          <w:richText/>
                        </w:sdtPr>
                        <w:sdtContent>
                          <w:r>
                            <w:rPr>
                              <w:szCs w:val="24"/>
                              <w:lang w:eastAsia="lt-LT"/>
                            </w:rPr>
                            <w:t>1.86.9</w:t>
                          </w:r>
                        </w:sdtContent>
                      </w:sdt>
                      <w:r>
                        <w:rPr>
                          <w:szCs w:val="24"/>
                          <w:lang w:eastAsia="lt-LT"/>
                        </w:rPr>
                        <w:t xml:space="preserve">. </w:t>
                      </w:r>
                      <w:r>
                        <w:rPr>
                          <w:rFonts w:eastAsia="Aptos"/>
                          <w:kern w:val="2"/>
                          <w:szCs w:val="24"/>
                          <w:lang w:eastAsia="lt-LT"/>
                          <w14:ligatures w14:val="standardContextual"/>
                        </w:rPr>
                        <w:t>P</w:t>
                      </w:r>
                      <w:r>
                        <w:rPr>
                          <w:rFonts w:eastAsia="Aptos"/>
                          <w:kern w:val="2"/>
                          <w:szCs w:val="24"/>
                          <w14:ligatures w14:val="standardContextual"/>
                        </w:rPr>
                        <w:t>akeičiu 12 punkto pirmąją pastraipą ir ją išdėstau taip:</w:t>
                      </w:r>
                    </w:p>
                    <w:sdt>
                      <w:sdtPr>
                        <w:alias w:val="citata"/>
                        <w:tag w:val="part_e03191dab2c1468aab739c2aac49183d"/>
                        <w:lock w:val="sdtLocked"/>
                        <w:richText/>
                      </w:sdtPr>
                      <w:sdtContent>
                        <w:sdt>
                          <w:sdtPr>
                            <w:alias w:val="12 p."/>
                            <w:tag w:val="part_15e92bb233ea476f95c5746dbf74b54c"/>
                            <w:lock w:val="sdtLocked"/>
                            <w:richText/>
                          </w:sdtPr>
                          <w:sdtContent>
                            <w:p>
                              <w:pPr>
                                <w:widowControl w:val="0"/>
                                <w:spacing w:line="276" w:lineRule="auto"/>
                                <w:ind w:firstLine="567"/>
                                <w:jc w:val="both"/>
                                <w:rPr>
                                  <w:rFonts w:eastAsia="Aptos"/>
                                  <w:kern w:val="2"/>
                                  <w:szCs w:val="24"/>
                                  <w:lang w:eastAsia="lt-LT"/>
                                  <w14:ligatures w14:val="standardContextual"/>
                                </w:rPr>
                              </w:pPr>
                              <w:r>
                                <w:rPr>
                                  <w:rFonts w:eastAsia="Aptos"/>
                                  <w:kern w:val="2"/>
                                  <w:szCs w:val="24"/>
                                  <w:lang w:eastAsia="lt-LT"/>
                                  <w14:ligatures w14:val="standardContextual"/>
                                </w:rPr>
                                <w:t>„</w:t>
                              </w:r>
                              <w:sdt>
                                <w:sdtPr>
                                  <w:alias w:val="Numeris"/>
                                  <w:tag w:val="nr_15e92bb233ea476f95c5746dbf74b54c"/>
                                  <w:lock w:val="sdtLocked"/>
                                  <w:richText/>
                                </w:sdtPr>
                                <w:sdtContent>
                                  <w:r>
                                    <w:rPr>
                                      <w:rFonts w:eastAsia="Aptos"/>
                                      <w:kern w:val="2"/>
                                      <w:szCs w:val="24"/>
                                      <w:lang w:eastAsia="lt-LT"/>
                                      <w14:ligatures w14:val="standardContextual"/>
                                    </w:rPr>
                                    <w:t>12</w:t>
                                  </w:r>
                                </w:sdtContent>
                              </w:sdt>
                              <w:r>
                                <w:rPr>
                                  <w:rFonts w:eastAsia="Aptos"/>
                                  <w:kern w:val="2"/>
                                  <w:szCs w:val="24"/>
                                  <w:lang w:eastAsia="lt-LT"/>
                                  <w14:ligatures w14:val="standardContextual"/>
                                </w:rPr>
                                <w:t>. techninio darbo projekto konstrukcijų dalį sudaro:“.</w:t>
                              </w:r>
                            </w:p>
                          </w:sdtContent>
                        </w:sdt>
                      </w:sdtContent>
                    </w:sdt>
                  </w:sdtContent>
                </w:sdt>
              </w:sdtContent>
            </w:sdt>
            <w:sdt>
              <w:sdtPr>
                <w:alias w:val="1.87 pp."/>
                <w:tag w:val="part_2ffbf48297ac4dcb9c4dc4eef5c0148c"/>
                <w:lock w:val="sdtLocked"/>
                <w:richText/>
              </w:sdtPr>
              <w:sdtContent>
                <w:p>
                  <w:pPr>
                    <w:spacing w:line="276" w:lineRule="auto"/>
                    <w:ind w:firstLine="567"/>
                    <w:jc w:val="both"/>
                    <w:rPr>
                      <w:szCs w:val="24"/>
                      <w:lang w:eastAsia="lt-LT"/>
                    </w:rPr>
                  </w:pPr>
                  <w:sdt>
                    <w:sdtPr>
                      <w:alias w:val="Numeris"/>
                      <w:tag w:val="nr_2ffbf48297ac4dcb9c4dc4eef5c0148c"/>
                      <w:lock w:val="sdtLocked"/>
                      <w:richText/>
                    </w:sdtPr>
                    <w:sdtContent>
                      <w:r>
                        <w:rPr>
                          <w:szCs w:val="24"/>
                          <w:lang w:eastAsia="lt-LT"/>
                        </w:rPr>
                        <w:t>1.87</w:t>
                      </w:r>
                    </w:sdtContent>
                  </w:sdt>
                  <w:r>
                    <w:rPr>
                      <w:szCs w:val="24"/>
                      <w:lang w:eastAsia="lt-LT"/>
                    </w:rPr>
                    <w:t>.  Pakeičiu 19 priedą ir jį išdėstau nauja redakcija (pridedama).</w:t>
                  </w:r>
                </w:p>
              </w:sdtContent>
            </w:sdt>
          </w:sdtContent>
        </w:sdt>
        <w:sdt>
          <w:sdtPr>
            <w:alias w:val="2 p."/>
            <w:tag w:val="part_67c719fc2fda4b0c9125b74f017f77e3"/>
            <w:lock w:val="sdtLocked"/>
            <w:richText/>
          </w:sdtPr>
          <w:sdtContent>
            <w:p>
              <w:pPr>
                <w:suppressAutoHyphens/>
                <w:spacing w:line="276" w:lineRule="atLeast"/>
                <w:ind w:firstLine="567"/>
                <w:rPr>
                  <w:color w:val="000000"/>
                  <w:szCs w:val="24"/>
                  <w:lang w:eastAsia="lt-LT"/>
                </w:rPr>
              </w:pPr>
              <w:sdt>
                <w:sdtPr>
                  <w:alias w:val="Numeris"/>
                  <w:tag w:val="nr_67c719fc2fda4b0c9125b74f017f77e3"/>
                  <w:lock w:val="sdtLocked"/>
                  <w:richText/>
                </w:sdtPr>
                <w:sdtContent>
                  <w:r>
                    <w:rPr>
                      <w:color w:val="000000"/>
                      <w:spacing w:val="60"/>
                      <w:szCs w:val="24"/>
                      <w:lang w:eastAsia="lt-LT"/>
                    </w:rPr>
                    <w:t>2</w:t>
                  </w:r>
                </w:sdtContent>
              </w:sdt>
              <w:r>
                <w:rPr>
                  <w:color w:val="000000"/>
                  <w:spacing w:val="60"/>
                  <w:szCs w:val="24"/>
                  <w:lang w:eastAsia="lt-LT"/>
                </w:rPr>
                <w:t>. Nustatau</w:t>
              </w:r>
              <w:r>
                <w:rPr>
                  <w:color w:val="000000"/>
                  <w:szCs w:val="24"/>
                  <w:lang w:eastAsia="lt-LT"/>
                </w:rPr>
                <w:t>, kad:</w:t>
              </w:r>
            </w:p>
            <w:sdt>
              <w:sdtPr>
                <w:alias w:val="2.1 pp."/>
                <w:tag w:val="part_5bf99a14123e462eb2978bfe66415b5c"/>
                <w:lock w:val="sdtLocked"/>
                <w:richText/>
              </w:sdtPr>
              <w:sdtContent>
                <w:p>
                  <w:pPr>
                    <w:suppressAutoHyphens/>
                    <w:spacing w:line="276" w:lineRule="atLeast"/>
                    <w:ind w:firstLine="567"/>
                    <w:jc w:val="both"/>
                    <w:rPr>
                      <w:color w:val="000000"/>
                      <w:szCs w:val="24"/>
                      <w:lang w:eastAsia="lt-LT"/>
                    </w:rPr>
                  </w:pPr>
                  <w:sdt>
                    <w:sdtPr>
                      <w:alias w:val="Numeris"/>
                      <w:tag w:val="nr_5bf99a14123e462eb2978bfe66415b5c"/>
                      <w:lock w:val="sdtLocked"/>
                      <w:richText/>
                    </w:sdtPr>
                    <w:sdtContent>
                      <w:r>
                        <w:rPr>
                          <w:color w:val="000000"/>
                          <w:szCs w:val="24"/>
                          <w:lang w:eastAsia="lt-LT"/>
                        </w:rPr>
                        <w:t>2.1</w:t>
                      </w:r>
                    </w:sdtContent>
                  </w:sdt>
                  <w:r>
                    <w:rPr>
                      <w:color w:val="000000"/>
                      <w:szCs w:val="24"/>
                      <w:lang w:eastAsia="lt-LT"/>
                    </w:rPr>
                    <w:t>. šis įsakymas, išskyrus šio įsakymo 1.55.1, 1.55.2, 1.57, 1.72, 1.73, 1.75 ir 1.83 papunkčius, įsigalioja 2024 m. lapkričio 1 d.;</w:t>
                  </w:r>
                </w:p>
              </w:sdtContent>
            </w:sdt>
            <w:sdt>
              <w:sdtPr>
                <w:alias w:val="2.2 pp."/>
                <w:tag w:val="part_b5ad6ea9b419439ea74ae0a2df102b0f"/>
                <w:lock w:val="sdtLocked"/>
                <w:richText/>
              </w:sdtPr>
              <w:sdtContent>
                <w:p>
                  <w:pPr>
                    <w:suppressAutoHyphens/>
                    <w:spacing w:line="276" w:lineRule="atLeast"/>
                    <w:ind w:firstLine="567"/>
                    <w:jc w:val="both"/>
                    <w:rPr>
                      <w:color w:val="000000"/>
                      <w:lang w:eastAsia="lt-LT"/>
                    </w:rPr>
                  </w:pPr>
                  <w:sdt>
                    <w:sdtPr>
                      <w:alias w:val="Numeris"/>
                      <w:tag w:val="nr_b5ad6ea9b419439ea74ae0a2df102b0f"/>
                      <w:lock w:val="sdtLocked"/>
                      <w:richText/>
                    </w:sdtPr>
                    <w:sdtContent>
                      <w:r>
                        <w:rPr>
                          <w:color w:val="000000"/>
                          <w:szCs w:val="24"/>
                          <w:lang w:eastAsia="lt-LT"/>
                        </w:rPr>
                        <w:t>2.2</w:t>
                      </w:r>
                    </w:sdtContent>
                  </w:sdt>
                  <w:r>
                    <w:rPr>
                      <w:color w:val="000000"/>
                      <w:szCs w:val="24"/>
                      <w:lang w:eastAsia="lt-LT"/>
                    </w:rPr>
                    <w:t xml:space="preserve">. jei  prašymas pritarti projektinių pasiūlymų rengimo užduočiai pateiktas nuo 2023 m. gruodžio 19 d. iki 2024 m. spalio 31 d. ir pagal šį prašymą projektinių pasiūlymų rengimo užduočiai pritarta (kai specialieji reikalavimai neišduoti), joje nustatyti Teritorijų planavimo įstatymo 20 straipsnyje nurodyti reglamentai ar statinio rodikliai (pastato aukštis, antžeminės dalies bendrasis plotas, antžeminės dalies užstatymo plotas) </w:t>
                  </w:r>
                  <w:r>
                    <w:rPr>
                      <w:i/>
                      <w:iCs/>
                      <w:color w:val="000000"/>
                      <w:szCs w:val="24"/>
                      <w:lang w:eastAsia="lt-LT"/>
                    </w:rPr>
                    <w:t> </w:t>
                  </w:r>
                  <w:r>
                    <w:rPr>
                      <w:color w:val="000000"/>
                      <w:szCs w:val="24"/>
                      <w:lang w:eastAsia="lt-LT"/>
                    </w:rPr>
                    <w:t xml:space="preserve">arba nurodyta kuriame teritorijų planavimo dokumente  nustatytas privalomas teritorijos naudojimo reglamentas, – projektinių pasiūlymų rengimo užduotis prilyginama specialiesiems reikalavimams ir specialiesiems architektūros reikalavimams, papildomai specialieji reikalavimai ir specialieji architektūros reikalavimai gali būti neišduodami. Specialieji reikalavimai neišduodami, kai specialieji paveldosaugos reikalavimai, specialieji saugomų teritorijų tvarkymo ir apsaugos reikalavimai buvo išduoti papildomai (kai juos privaloma gauti). Šioje dalyje nurodytais atvejais </w:t>
                  </w:r>
                  <w:r>
                    <w:rPr>
                      <w:color w:val="000000"/>
                      <w:lang w:eastAsia="lt-LT"/>
                    </w:rPr>
                    <w:t>statinio projektai turi atitikti Lietuvos Respublikos įstatymų, kitų teisės aktų, normatyvinių statybos techninių dokumentų reikalavimus, kurie galiojo tą dieną, kai pateiktas prašymas pritarti</w:t>
                  </w:r>
                  <w:r>
                    <w:rPr>
                      <w:color w:val="000000"/>
                      <w:szCs w:val="24"/>
                      <w:lang w:eastAsia="lt-LT"/>
                    </w:rPr>
                    <w:t xml:space="preserve"> projektinių pasiūlymų rengimo užduočiai</w:t>
                  </w:r>
                  <w:r>
                    <w:rPr>
                      <w:color w:val="000000"/>
                      <w:lang w:eastAsia="lt-LT"/>
                    </w:rPr>
                    <w:t>;</w:t>
                  </w:r>
                </w:p>
              </w:sdtContent>
            </w:sdt>
            <w:sdt>
              <w:sdtPr>
                <w:alias w:val="2.3 pp."/>
                <w:tag w:val="part_e1f2d124491042dda74023829eeacace"/>
                <w:lock w:val="sdtLocked"/>
                <w:richText/>
              </w:sdtPr>
              <w:sdtContent>
                <w:p>
                  <w:pPr>
                    <w:suppressAutoHyphens/>
                    <w:spacing w:line="276" w:lineRule="atLeast"/>
                    <w:ind w:firstLine="567"/>
                    <w:jc w:val="both"/>
                    <w:rPr>
                      <w:color w:val="000000"/>
                      <w:szCs w:val="24"/>
                      <w:lang w:eastAsia="lt-LT"/>
                    </w:rPr>
                  </w:pPr>
                  <w:sdt>
                    <w:sdtPr>
                      <w:alias w:val="Numeris"/>
                      <w:tag w:val="nr_e1f2d124491042dda74023829eeacace"/>
                      <w:lock w:val="sdtLocked"/>
                      <w:richText/>
                    </w:sdtPr>
                    <w:sdtContent>
                      <w:r>
                        <w:rPr>
                          <w:color w:val="000000"/>
                          <w:szCs w:val="24"/>
                          <w:lang w:val="en-GB" w:eastAsia="lt-LT"/>
                        </w:rPr>
                        <w:t>2.3</w:t>
                      </w:r>
                    </w:sdtContent>
                  </w:sdt>
                  <w:r>
                    <w:rPr>
                      <w:color w:val="000000"/>
                      <w:szCs w:val="24"/>
                      <w:lang w:val="en-GB" w:eastAsia="lt-LT"/>
                    </w:rPr>
                    <w:t>.</w:t>
                  </w:r>
                  <w:r>
                    <w:rPr>
                      <w:szCs w:val="24"/>
                      <w:lang w:eastAsia="lt-LT"/>
                    </w:rPr>
                    <w:t xml:space="preserve"> </w:t>
                  </w:r>
                  <w:r>
                    <w:rPr>
                      <w:color w:val="000000"/>
                      <w:szCs w:val="24"/>
                      <w:lang w:eastAsia="lt-LT"/>
                    </w:rPr>
                    <w:t xml:space="preserve">jei  iki 2024 m. spalio 31 d. pateiktas prašymas išduoti specialiuosius reikalavimus, pagal kurį specialieji reikalavimai išduoti po 2024 m. lapkričio 1 d. (kai specialieji reikalavimai išduoti iki 2024 m. lapkričio 1 d. galiojusia tvarka), </w:t>
                  </w:r>
                  <w:r>
                    <w:rPr>
                      <w:color w:val="000000"/>
                      <w:lang w:eastAsia="lt-LT"/>
                    </w:rPr>
                    <w:t xml:space="preserve">statinio projektai turi atitikti Lietuvos Respublikos įstatymų, kitų teisės aktų, normatyvinių statybos techninių dokumentų reikalavimus, kurie galiojo tą dieną, kai pateiktas prašymas </w:t>
                  </w:r>
                  <w:r>
                    <w:rPr>
                      <w:color w:val="000000"/>
                      <w:szCs w:val="24"/>
                      <w:lang w:eastAsia="lt-LT"/>
                    </w:rPr>
                    <w:t>išduoti specialiuosius reikalavimus;</w:t>
                  </w:r>
                </w:p>
              </w:sdtContent>
            </w:sdt>
            <w:sdt>
              <w:sdtPr>
                <w:alias w:val="2.4 pp."/>
                <w:tag w:val="part_4697556fb45c49c3a4e876094dcdfb33"/>
                <w:lock w:val="sdtLocked"/>
                <w:richText/>
              </w:sdtPr>
              <w:sdtContent>
                <w:p>
                  <w:pPr>
                    <w:suppressAutoHyphens/>
                    <w:spacing w:line="276" w:lineRule="atLeast"/>
                    <w:ind w:firstLine="567"/>
                    <w:jc w:val="both"/>
                  </w:pPr>
                  <w:sdt>
                    <w:sdtPr>
                      <w:alias w:val="Numeris"/>
                      <w:tag w:val="nr_4697556fb45c49c3a4e876094dcdfb33"/>
                      <w:lock w:val="sdtLocked"/>
                      <w:richText/>
                    </w:sdtPr>
                    <w:sdtContent>
                      <w:r>
                        <w:rPr>
                          <w:color w:val="000000"/>
                          <w:szCs w:val="24"/>
                          <w:lang w:eastAsia="lt-LT"/>
                        </w:rPr>
                        <w:t>2.4</w:t>
                      </w:r>
                    </w:sdtContent>
                  </w:sdt>
                  <w:r>
                    <w:rPr>
                      <w:color w:val="000000"/>
                      <w:szCs w:val="24"/>
                      <w:lang w:eastAsia="lt-LT"/>
                    </w:rPr>
                    <w:t>. daugiabučiams namams, kurie buvo pasirašę valstybės paramos daugiabučiams namams atnaujinti (modernizuoti) teikimo sutartį vadovaujantis Valstybės paramos daugiabučiams namams atnaujinti (modernizuoti) teikimo ir daugiabučių namų atnaujinimo (modernizavimo) projektų įgyvendinimo priežiūros taisyklėmis, patvirtintomis Lietuvos Respublikos Vyriausybės 2009 m. gruodžio 16 d. nutarimu Nr. 1725</w:t>
                  </w:r>
                  <w:r>
                    <w:rPr>
                      <w:color w:val="000000"/>
                      <w:szCs w:val="24"/>
                      <w:shd w:val="clear" w:color="auto" w:fill="FFFFFF"/>
                      <w:lang w:eastAsia="lt-LT"/>
                    </w:rPr>
                    <w:t>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color w:val="000000"/>
                      <w:szCs w:val="24"/>
                      <w:lang w:eastAsia="lt-LT"/>
                    </w:rPr>
                    <w:t> , taikomi sutarties pasirašymo metu galioję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signatura"/>
            <w:tag w:val="part_1e4b66c8f8354c9eb1955f86bbe90bc6"/>
            <w:lock w:val="sdtLocked"/>
            <w:richText/>
          </w:sdtPr>
          <w:sdtContent>
            <w:p>
              <w:pPr>
                <w:tabs>
                  <w:tab w:val="left" w:pos="709"/>
                </w:tabs>
                <w:suppressAutoHyphens/>
                <w:spacing w:line="276" w:lineRule="auto"/>
              </w:pPr>
            </w:p>
            <w:p>
              <w:pPr>
                <w:tabs>
                  <w:tab w:val="left" w:pos="709"/>
                </w:tabs>
                <w:suppressAutoHyphens/>
                <w:spacing w:line="276" w:lineRule="auto"/>
              </w:pPr>
            </w:p>
            <w:p>
              <w:pPr>
                <w:tabs>
                  <w:tab w:val="left" w:pos="709"/>
                </w:tabs>
                <w:suppressAutoHyphens/>
                <w:spacing w:line="276" w:lineRule="auto"/>
              </w:pPr>
            </w:p>
            <w:p>
              <w:pPr>
                <w:tabs>
                  <w:tab w:val="left" w:pos="709"/>
                </w:tabs>
                <w:suppressAutoHyphens/>
                <w:spacing w:line="276" w:lineRule="auto"/>
              </w:pPr>
              <w:r>
                <w:rPr>
                  <w:rFonts w:eastAsia="Aptos"/>
                  <w:kern w:val="2"/>
                  <w:szCs w:val="24"/>
                  <w:lang w:eastAsia="lt-LT"/>
                  <w14:ligatures w14:val="standardContextual"/>
                </w:rPr>
                <w:t>Aplinkos ministras</w:t>
                <w:tab/>
                <w:tab/>
                <w:tab/>
                <w:tab/>
                <w:tab/>
                <w:tab/>
                <w:tab/>
                <w:tab/>
                <w:t>Simonas Gentvilas</w:t>
              </w:r>
            </w:p>
          </w:sdtContent>
        </w:sdt>
      </w:sdtContent>
    </w:sdt>
    <w:sdt>
      <w:sdtPr>
        <w:alias w:val="5 pr."/>
        <w:tag w:val="part_8f56f5e0b51a48d39f0a61239c7ec351"/>
        <w:lock w:val="sdtLocked"/>
        <w:richText/>
      </w:sdtPr>
      <w:sdtContent>
        <w:p>
          <w:pPr>
            <w:keepLines/>
            <w:tabs>
              <w:tab w:val="left" w:pos="1304"/>
              <w:tab w:val="left" w:pos="1457"/>
              <w:tab w:val="left" w:pos="1604"/>
              <w:tab w:val="left" w:pos="1757"/>
            </w:tabs>
            <w:suppressAutoHyphens/>
            <w:ind w:left="5387"/>
            <w:textAlignment w:val="center"/>
            <w:sectPr>
              <w:headerReference w:type="even" r:id="rId13"/>
              <w:headerReference w:type="default" r:id="rId14"/>
              <w:footerReference w:type="even" r:id="rId15"/>
              <w:footerReference w:type="default" r:id="rId16"/>
              <w:headerReference w:type="first" r:id="rId17"/>
              <w:footerReference w:type="first" r:id="rId18"/>
              <w:footnotePr>
                <w:pos w:val="beneathText"/>
              </w:footnotePr>
              <w:type w:val="continuous"/>
              <w:pgSz w:w="11905" w:h="16837" w:code="9"/>
              <w:pgMar w:top="1134" w:right="567" w:bottom="993" w:left="1701" w:header="567" w:footer="567" w:gutter="0"/>
              <w:cols w:space="1296"/>
              <w:formProt w:val="0"/>
              <w:titlePg/>
              <w:docGrid w:linePitch="360"/>
            </w:sectPr>
          </w:pP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 xml:space="preserve">STR 1.04.04:2017 „Statinio projektavimas, </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projekto ekspertizė“</w:t>
          </w:r>
        </w:p>
        <w:p>
          <w:pPr>
            <w:keepLines/>
            <w:tabs>
              <w:tab w:val="left" w:pos="1304"/>
              <w:tab w:val="left" w:pos="1457"/>
              <w:tab w:val="left" w:pos="1604"/>
              <w:tab w:val="left" w:pos="1757"/>
            </w:tabs>
            <w:suppressAutoHyphens/>
            <w:ind w:left="5953" w:hanging="566"/>
            <w:textAlignment w:val="center"/>
            <w:rPr>
              <w:color w:val="000000"/>
              <w:szCs w:val="24"/>
            </w:rPr>
          </w:pPr>
          <w:sdt>
            <w:sdtPr>
              <w:alias w:val="Numeris"/>
              <w:tag w:val="nr_8f56f5e0b51a48d39f0a61239c7ec351"/>
              <w:lock w:val="sdtLocked"/>
              <w:richText/>
            </w:sdtPr>
            <w:sdtContent>
              <w:r>
                <w:rPr>
                  <w:color w:val="000000"/>
                  <w:szCs w:val="24"/>
                </w:rPr>
                <w:t>5</w:t>
              </w:r>
            </w:sdtContent>
          </w:sdt>
          <w:r>
            <w:rPr>
              <w:color w:val="000000"/>
              <w:szCs w:val="24"/>
            </w:rPr>
            <w:t xml:space="preserve"> priedas</w:t>
          </w:r>
        </w:p>
        <w:p>
          <w:pPr>
            <w:suppressAutoHyphens/>
            <w:ind w:firstLine="312"/>
            <w:jc w:val="both"/>
            <w:textAlignment w:val="center"/>
            <w:rPr>
              <w:color w:val="000000"/>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8f56f5e0b51a48d39f0a61239c7ec351"/>
              <w:lock w:val="sdtLocked"/>
              <w:richText/>
            </w:sdtPr>
            <w:sdtContent>
              <w:r>
                <w:rPr>
                  <w:b/>
                  <w:bCs/>
                  <w:caps/>
                  <w:color w:val="000000"/>
                  <w:szCs w:val="24"/>
                </w:rPr>
                <w:t>BENDRIEJI STATINIŲ RODIKLIAI</w:t>
              </w:r>
            </w:sdtContent>
          </w:sdt>
        </w:p>
        <w:p>
          <w:pPr>
            <w:suppressAutoHyphens/>
            <w:ind w:firstLine="312"/>
            <w:jc w:val="both"/>
            <w:textAlignment w:val="center"/>
            <w:rPr>
              <w:color w:val="000000"/>
              <w:szCs w:val="24"/>
            </w:rPr>
          </w:pPr>
        </w:p>
        <w:p>
          <w:pPr>
            <w:suppressAutoHyphens/>
            <w:ind w:firstLine="567"/>
            <w:jc w:val="both"/>
            <w:textAlignment w:val="center"/>
            <w:rPr>
              <w:color w:val="000000"/>
              <w:szCs w:val="24"/>
            </w:rPr>
          </w:pPr>
          <w:r>
            <w:rPr>
              <w:color w:val="000000"/>
              <w:szCs w:val="24"/>
            </w:rPr>
            <w:t>Šiame priede nurodomi žemės sklypo ir</w:t>
          </w:r>
          <w:r>
            <w:rPr>
              <w:b/>
              <w:bCs/>
              <w:color w:val="000000"/>
              <w:szCs w:val="24"/>
            </w:rPr>
            <w:t xml:space="preserve"> </w:t>
          </w:r>
          <w:r>
            <w:rPr>
              <w:color w:val="000000"/>
              <w:szCs w:val="24"/>
            </w:rPr>
            <w:t>statinių (techniniai ir paskirties) rodikliai bendruoju atveju. Projekte nurodomi konkretaus sklypo ir konkretaus statinio bendrieji rodikliai. Bendrieji statinio rodikliai lentelėje ar kita forma nurodomi projekto bendrojoje dalyje.</w:t>
          </w:r>
        </w:p>
        <w:p>
          <w:pPr>
            <w:suppressAutoHyphens/>
            <w:ind w:firstLine="312"/>
            <w:jc w:val="both"/>
            <w:textAlignment w:val="center"/>
            <w:rPr>
              <w:color w:val="000000"/>
              <w:szCs w:val="24"/>
            </w:rPr>
          </w:pPr>
        </w:p>
        <w:tbl>
          <w:tblPr>
            <w:tblW w:w="0" w:type="dxa"/>
            <w:tblInd w:w="57" w:type="dxa"/>
            <w:tblLayout w:type="fixed"/>
            <w:tblCellMar>
              <w:left w:w="0" w:type="dxa"/>
              <w:right w:w="0" w:type="dxa"/>
            </w:tblCellMar>
            <w:tblLook w:val="04A0" w:firstRow="1" w:lastRow="0" w:firstColumn="1" w:lastColumn="0" w:noHBand="0" w:noVBand="1"/>
          </w:tblPr>
          <w:tblGrid>
            <w:gridCol w:w="6042"/>
            <w:gridCol w:w="1325"/>
            <w:gridCol w:w="1031"/>
            <w:gridCol w:w="1241"/>
            <w:gridCol w:w="79"/>
          </w:tblGrid>
          <w:tr>
            <w:trPr>
              <w:gridAfter w:val="1"/>
              <w:wAfter w:w="79" w:type="dxa"/>
              <w:trHeight w:val="62"/>
              <w:tblHeader/>
            </w:trPr>
            <w:tc>
              <w:tcPr>
                <w:tcW w:w="60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b/>
                    <w:bCs/>
                    <w:color w:val="000000"/>
                    <w:szCs w:val="24"/>
                  </w:rPr>
                </w:pPr>
                <w:r>
                  <w:rPr>
                    <w:b/>
                    <w:bCs/>
                    <w:color w:val="000000"/>
                    <w:szCs w:val="24"/>
                  </w:rPr>
                  <w:t>Pavadinimas</w:t>
                </w:r>
              </w:p>
              <w:p>
                <w:pPr>
                  <w:suppressAutoHyphens/>
                  <w:jc w:val="center"/>
                  <w:textAlignment w:val="center"/>
                  <w:rPr>
                    <w:color w:val="000000"/>
                    <w:szCs w:val="24"/>
                  </w:rPr>
                </w:pPr>
              </w:p>
            </w:tc>
            <w:tc>
              <w:tcPr>
                <w:tcW w:w="13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b/>
                    <w:bCs/>
                    <w:color w:val="000000"/>
                    <w:szCs w:val="24"/>
                  </w:rPr>
                </w:pPr>
                <w:r>
                  <w:rPr>
                    <w:b/>
                    <w:bCs/>
                    <w:color w:val="000000"/>
                    <w:szCs w:val="24"/>
                  </w:rPr>
                  <w:t>Mato vienetas</w:t>
                </w:r>
              </w:p>
              <w:p>
                <w:pPr>
                  <w:suppressAutoHyphens/>
                  <w:jc w:val="center"/>
                  <w:textAlignment w:val="center"/>
                  <w:rPr>
                    <w:color w:val="000000"/>
                    <w:szCs w:val="24"/>
                  </w:rPr>
                </w:pPr>
              </w:p>
            </w:tc>
            <w:tc>
              <w:tcPr>
                <w:tcW w:w="10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ind w:firstLine="4"/>
                  <w:jc w:val="center"/>
                  <w:textAlignment w:val="center"/>
                  <w:rPr>
                    <w:b/>
                    <w:bCs/>
                    <w:color w:val="000000"/>
                    <w:szCs w:val="24"/>
                  </w:rPr>
                </w:pPr>
                <w:r>
                  <w:rPr>
                    <w:b/>
                    <w:bCs/>
                    <w:color w:val="000000"/>
                    <w:szCs w:val="24"/>
                  </w:rPr>
                  <w:t>Kiekis</w:t>
                </w:r>
              </w:p>
              <w:p>
                <w:pPr>
                  <w:suppressAutoHyphens/>
                  <w:ind w:firstLine="4"/>
                  <w:jc w:val="center"/>
                  <w:textAlignment w:val="center"/>
                  <w:rPr>
                    <w:color w:val="000000"/>
                    <w:szCs w:val="24"/>
                  </w:rPr>
                </w:pPr>
              </w:p>
            </w:tc>
            <w:tc>
              <w:tcPr>
                <w:tcW w:w="12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b/>
                    <w:bCs/>
                    <w:color w:val="000000"/>
                    <w:szCs w:val="24"/>
                  </w:rPr>
                </w:pPr>
                <w:r>
                  <w:rPr>
                    <w:b/>
                    <w:bCs/>
                    <w:color w:val="000000"/>
                    <w:szCs w:val="24"/>
                  </w:rPr>
                  <w:t>Pastabos</w:t>
                </w:r>
              </w:p>
              <w:p>
                <w:pPr>
                  <w:suppressAutoHyphens/>
                  <w:jc w:val="center"/>
                  <w:textAlignment w:val="center"/>
                  <w:rPr>
                    <w:color w:val="000000"/>
                    <w:szCs w:val="24"/>
                  </w:rPr>
                </w:pPr>
              </w:p>
            </w:tc>
          </w:tr>
          <w:tr>
            <w:trPr>
              <w:gridAfter w:val="1"/>
              <w:wAfter w:w="79" w:type="dxa"/>
              <w:trHeight w:val="62"/>
            </w:trPr>
            <w:tc>
              <w:tcPr>
                <w:tcW w:w="6042" w:type="dxa"/>
                <w:tcBorders>
                  <w:top w:val="single" w:sz="8" w:space="0" w:color="000000"/>
                  <w:left w:val="nil"/>
                  <w:bottom w:val="nil"/>
                  <w:right w:val="nil"/>
                </w:tcBorders>
                <w:tcMar>
                  <w:top w:w="57" w:type="dxa"/>
                  <w:left w:w="57" w:type="dxa"/>
                  <w:bottom w:w="57" w:type="dxa"/>
                  <w:right w:w="57" w:type="dxa"/>
                </w:tcMar>
                <w:vAlign w:val="center"/>
              </w:tcPr>
              <w:p>
                <w:pPr>
                  <w:suppressAutoHyphens/>
                  <w:jc w:val="center"/>
                  <w:textAlignment w:val="center"/>
                  <w:rPr>
                    <w:b/>
                    <w:bCs/>
                    <w:color w:val="000000"/>
                    <w:szCs w:val="24"/>
                  </w:rPr>
                </w:pPr>
                <w:r>
                  <w:rPr>
                    <w:b/>
                    <w:bCs/>
                    <w:color w:val="000000"/>
                    <w:szCs w:val="24"/>
                  </w:rPr>
                  <w:t>I SKYRIUS</w:t>
                </w:r>
              </w:p>
              <w:p>
                <w:pPr>
                  <w:suppressAutoHyphens/>
                  <w:jc w:val="center"/>
                  <w:textAlignment w:val="center"/>
                  <w:rPr>
                    <w:b/>
                    <w:bCs/>
                    <w:color w:val="000000"/>
                    <w:szCs w:val="24"/>
                  </w:rPr>
                </w:pPr>
                <w:r>
                  <w:rPr>
                    <w:b/>
                    <w:bCs/>
                    <w:color w:val="000000"/>
                    <w:szCs w:val="24"/>
                  </w:rPr>
                  <w:t>SKLYPAS</w:t>
                </w:r>
              </w:p>
              <w:p>
                <w:pPr>
                  <w:suppressAutoHyphens/>
                  <w:jc w:val="center"/>
                  <w:textAlignment w:val="center"/>
                  <w:rPr>
                    <w:color w:val="000000"/>
                    <w:szCs w:val="24"/>
                  </w:rPr>
                </w:pPr>
              </w:p>
            </w:tc>
            <w:tc>
              <w:tcPr>
                <w:tcW w:w="1325" w:type="dxa"/>
                <w:tcBorders>
                  <w:top w:val="single" w:sz="8" w:space="0" w:color="000000"/>
                  <w:left w:val="nil"/>
                  <w:bottom w:val="nil"/>
                  <w:right w:val="nil"/>
                </w:tcBorders>
                <w:tcMar>
                  <w:top w:w="57" w:type="dxa"/>
                  <w:left w:w="57" w:type="dxa"/>
                  <w:bottom w:w="57" w:type="dxa"/>
                  <w:right w:w="57" w:type="dxa"/>
                </w:tcMar>
              </w:tcPr>
              <w:p>
                <w:pPr>
                  <w:rPr>
                    <w:szCs w:val="24"/>
                  </w:rPr>
                </w:pPr>
              </w:p>
            </w:tc>
            <w:tc>
              <w:tcPr>
                <w:tcW w:w="1031" w:type="dxa"/>
                <w:tcBorders>
                  <w:top w:val="single" w:sz="8" w:space="0" w:color="000000"/>
                  <w:left w:val="nil"/>
                  <w:bottom w:val="nil"/>
                  <w:right w:val="nil"/>
                </w:tcBorders>
                <w:tcMar>
                  <w:top w:w="57" w:type="dxa"/>
                  <w:left w:w="57" w:type="dxa"/>
                  <w:bottom w:w="57" w:type="dxa"/>
                  <w:right w:w="57" w:type="dxa"/>
                </w:tcMar>
              </w:tcPr>
              <w:p>
                <w:pPr>
                  <w:rPr>
                    <w:szCs w:val="24"/>
                  </w:rPr>
                </w:pPr>
              </w:p>
            </w:tc>
            <w:tc>
              <w:tcPr>
                <w:tcW w:w="1241" w:type="dxa"/>
                <w:tcBorders>
                  <w:top w:val="single" w:sz="8" w:space="0" w:color="000000"/>
                  <w:left w:val="nil"/>
                  <w:bottom w:val="nil"/>
                  <w:right w:val="nil"/>
                </w:tcBorders>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 sklypo plotas</w:t>
                </w:r>
              </w:p>
              <w:p>
                <w:pPr>
                  <w:suppressAutoHyphens/>
                  <w:textAlignment w:val="center"/>
                  <w:rPr>
                    <w:color w:val="000000"/>
                    <w:szCs w:val="24"/>
                  </w:rPr>
                </w:pPr>
              </w:p>
              <w:p>
                <w:pPr>
                  <w:suppressAutoHyphens/>
                  <w:textAlignment w:val="center"/>
                  <w:rPr>
                    <w:color w:val="000000"/>
                    <w:szCs w:val="24"/>
                  </w:rPr>
                </w:pPr>
                <w:r>
                  <w:rPr>
                    <w:color w:val="000000"/>
                    <w:szCs w:val="24"/>
                    <w:lang w:eastAsia="lt-LT"/>
                  </w:rPr>
                  <w:t>2. sklypo užstatymo plotas</w:t>
                </w:r>
              </w:p>
            </w:tc>
            <w:tc>
              <w:tcPr>
                <w:tcW w:w="1325" w:type="dxa"/>
                <w:tcMar>
                  <w:top w:w="57" w:type="dxa"/>
                  <w:left w:w="57" w:type="dxa"/>
                  <w:bottom w:w="57" w:type="dxa"/>
                  <w:right w:w="57" w:type="dxa"/>
                </w:tcMar>
              </w:tcPr>
              <w:p>
                <w:pPr>
                  <w:suppressAutoHyphens/>
                  <w:textAlignment w:val="center"/>
                  <w:rPr>
                    <w:color w:val="000000"/>
                    <w:szCs w:val="24"/>
                    <w:vertAlign w:val="superscript"/>
                  </w:rPr>
                </w:pPr>
                <w:r>
                  <w:rPr>
                    <w:color w:val="000000"/>
                    <w:szCs w:val="24"/>
                  </w:rPr>
                  <w:t>m</w:t>
                </w:r>
                <w:r>
                  <w:rPr>
                    <w:color w:val="000000"/>
                    <w:szCs w:val="24"/>
                    <w:vertAlign w:val="superscript"/>
                  </w:rPr>
                  <w:t>2</w:t>
                </w:r>
              </w:p>
              <w:p>
                <w:pPr>
                  <w:suppressAutoHyphens/>
                  <w:textAlignment w:val="center"/>
                  <w:rPr>
                    <w:color w:val="000000"/>
                    <w:szCs w:val="24"/>
                  </w:rPr>
                </w:pPr>
              </w:p>
              <w:p>
                <w:pPr>
                  <w:suppressAutoHyphens/>
                  <w:textAlignment w:val="center"/>
                  <w:rPr>
                    <w:color w:val="000000"/>
                    <w:szCs w:val="24"/>
                    <w:vertAlign w:val="superscript"/>
                  </w:rPr>
                </w:pPr>
                <w:r>
                  <w:rPr>
                    <w:color w:val="000000"/>
                    <w:szCs w:val="24"/>
                  </w:rPr>
                  <w:t>m</w:t>
                </w:r>
                <w:r>
                  <w:rPr>
                    <w:color w:val="000000"/>
                    <w:szCs w:val="24"/>
                    <w:vertAlign w:val="superscript"/>
                  </w:rPr>
                  <w:t>2</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3. sklypo užstatymo intensyvumas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trHeight w:val="2175"/>
            </w:trPr>
            <w:tc>
              <w:tcPr>
                <w:tcW w:w="6042" w:type="dxa"/>
                <w:tcMar>
                  <w:top w:w="57" w:type="dxa"/>
                  <w:left w:w="57" w:type="dxa"/>
                  <w:bottom w:w="57" w:type="dxa"/>
                  <w:right w:w="57" w:type="dxa"/>
                </w:tcMar>
              </w:tcPr>
              <w:p>
                <w:pPr>
                  <w:rPr>
                    <w:color w:val="000000"/>
                    <w:szCs w:val="24"/>
                  </w:rPr>
                </w:pPr>
                <w:r>
                  <w:rPr>
                    <w:color w:val="000000"/>
                    <w:szCs w:val="24"/>
                  </w:rPr>
                  <w:t xml:space="preserve">4. sklypo užstatymo tankis     </w:t>
                </w:r>
              </w:p>
              <w:p>
                <w:pPr>
                  <w:rPr>
                    <w:color w:val="000000"/>
                    <w:szCs w:val="24"/>
                  </w:rPr>
                </w:pPr>
              </w:p>
              <w:p>
                <w:pPr>
                  <w:rPr>
                    <w:color w:val="000000"/>
                    <w:szCs w:val="24"/>
                  </w:rPr>
                </w:pPr>
                <w:r>
                  <w:rPr>
                    <w:szCs w:val="24"/>
                    <w:lang w:val="en-GB" w:eastAsia="lt-LT"/>
                  </w:rPr>
                  <w:t>5. apželdintas sklypo plotas</w:t>
                </w:r>
                <w:r>
                  <w:rPr>
                    <w:color w:val="000000"/>
                    <w:szCs w:val="24"/>
                  </w:rPr>
                  <w:t xml:space="preserve">     </w:t>
                </w:r>
              </w:p>
              <w:p>
                <w:pPr>
                  <w:suppressAutoHyphens/>
                  <w:jc w:val="center"/>
                  <w:textAlignment w:val="center"/>
                  <w:rPr>
                    <w:b/>
                    <w:color w:val="000000"/>
                    <w:szCs w:val="24"/>
                  </w:rPr>
                </w:pPr>
              </w:p>
              <w:p>
                <w:pPr>
                  <w:suppressAutoHyphens/>
                  <w:jc w:val="center"/>
                  <w:textAlignment w:val="center"/>
                  <w:rPr>
                    <w:b/>
                    <w:color w:val="000000"/>
                    <w:szCs w:val="24"/>
                  </w:rPr>
                </w:pPr>
              </w:p>
              <w:p>
                <w:pPr>
                  <w:suppressAutoHyphens/>
                  <w:jc w:val="center"/>
                  <w:textAlignment w:val="center"/>
                  <w:rPr>
                    <w:b/>
                    <w:color w:val="000000"/>
                    <w:szCs w:val="24"/>
                  </w:rPr>
                </w:pPr>
                <w:r>
                  <w:rPr>
                    <w:b/>
                    <w:color w:val="000000"/>
                    <w:szCs w:val="24"/>
                  </w:rPr>
                  <w:t>II SKYRIUS</w:t>
                </w:r>
              </w:p>
              <w:p>
                <w:pPr>
                  <w:suppressAutoHyphens/>
                  <w:jc w:val="center"/>
                  <w:textAlignment w:val="center"/>
                  <w:rPr>
                    <w:b/>
                    <w:color w:val="000000"/>
                    <w:szCs w:val="24"/>
                  </w:rPr>
                </w:pPr>
                <w:r>
                  <w:rPr>
                    <w:b/>
                    <w:color w:val="000000"/>
                    <w:szCs w:val="24"/>
                  </w:rPr>
                  <w:t>PASTATAI</w:t>
                </w: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w:t>
                </w:r>
              </w:p>
              <w:p>
                <w:pPr>
                  <w:suppressAutoHyphens/>
                  <w:textAlignment w:val="center"/>
                  <w:rPr>
                    <w:color w:val="000000"/>
                    <w:szCs w:val="24"/>
                  </w:rPr>
                </w:pPr>
              </w:p>
              <w:p>
                <w:pPr>
                  <w:textAlignment w:val="center"/>
                  <w:rPr>
                    <w:szCs w:val="24"/>
                    <w:lang w:eastAsia="lt-LT"/>
                  </w:rPr>
                </w:pPr>
                <w:r>
                  <w:rPr>
                    <w:color w:val="000000"/>
                    <w:szCs w:val="24"/>
                    <w:lang w:eastAsia="lt-LT"/>
                  </w:rPr>
                  <w:t>%</w:t>
                </w:r>
              </w:p>
              <w:p>
                <w:pPr>
                  <w:suppressAutoHyphens/>
                  <w:textAlignment w:val="center"/>
                  <w:rPr>
                    <w:color w:val="000000"/>
                    <w:szCs w:val="24"/>
                  </w:rPr>
                </w:pPr>
              </w:p>
            </w:tc>
            <w:tc>
              <w:tcPr>
                <w:tcW w:w="2272" w:type="dxa"/>
                <w:gridSpan w:val="2"/>
                <w:vMerge w:val="restart"/>
                <w:tcMar>
                  <w:top w:w="57" w:type="dxa"/>
                  <w:left w:w="57" w:type="dxa"/>
                  <w:bottom w:w="57" w:type="dxa"/>
                  <w:right w:w="57" w:type="dxa"/>
                </w:tcMar>
              </w:tcPr>
              <w:p>
                <w:pPr>
                  <w:suppressAutoHyphens/>
                  <w:rPr>
                    <w:szCs w:val="24"/>
                  </w:rPr>
                </w:pPr>
              </w:p>
            </w:tc>
            <w:tc>
              <w:tcPr>
                <w:tcW w:w="79" w:type="dxa"/>
              </w:tcPr>
              <w:p>
                <w:pPr>
                  <w:suppressAutoHyphens/>
                  <w:jc w:val="center"/>
                  <w:textAlignment w:val="center"/>
                  <w:rPr>
                    <w:color w:val="000000"/>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 Pastato paskirties rodikliai (gamybos, kitos planuojamos ūkinės veiklos, paslaugų apimtis, butų, vietų, lovų, bendras ir aptarnaujamų žmonių skaičius, kiti rodikliai)</w:t>
                </w:r>
                <w:r>
                  <w:rPr>
                    <w:color w:val="000000"/>
                    <w:szCs w:val="24"/>
                    <w:lang w:eastAsia="lt-LT"/>
                  </w:rPr>
                  <w:t xml:space="preserve"> pastato paskirties grupė</w:t>
                </w:r>
                <w:r>
                  <w:rPr>
                    <w:color w:val="000000"/>
                    <w:szCs w:val="24"/>
                  </w:rPr>
                  <w:t>.</w:t>
                </w:r>
              </w:p>
              <w:p>
                <w:pPr>
                  <w:suppressAutoHyphens/>
                  <w:textAlignment w:val="center"/>
                  <w:rPr>
                    <w:color w:val="000000"/>
                    <w:szCs w:val="24"/>
                  </w:rPr>
                </w:pPr>
              </w:p>
              <w:p>
                <w:pPr>
                  <w:tabs>
                    <w:tab w:val="left" w:pos="447"/>
                  </w:tabs>
                  <w:ind w:left="22"/>
                  <w:textAlignment w:val="center"/>
                  <w:rPr>
                    <w:szCs w:val="24"/>
                    <w:lang w:eastAsia="lt-LT"/>
                  </w:rPr>
                </w:pPr>
                <w:r>
                  <w:rPr>
                    <w:szCs w:val="24"/>
                    <w:lang w:eastAsia="lt-LT"/>
                  </w:rPr>
                  <w:t>2.</w:t>
                  <w:tab/>
                  <w:t xml:space="preserve">Pastato, </w:t>
                </w:r>
                <w:r>
                  <w:rPr>
                    <w:color w:val="000000"/>
                    <w:szCs w:val="24"/>
                  </w:rPr>
                  <w:t>kaip civilinių teisių objektų, rūšis:</w:t>
                </w:r>
              </w:p>
              <w:p>
                <w:pPr>
                  <w:tabs>
                    <w:tab w:val="left" w:pos="447"/>
                  </w:tabs>
                  <w:ind w:left="22"/>
                  <w:textAlignment w:val="center"/>
                  <w:rPr>
                    <w:szCs w:val="24"/>
                    <w:lang w:eastAsia="lt-LT"/>
                  </w:rPr>
                </w:pPr>
              </w:p>
              <w:p>
                <w:pPr>
                  <w:tabs>
                    <w:tab w:val="left" w:pos="447"/>
                  </w:tabs>
                  <w:ind w:left="22" w:hanging="22"/>
                  <w:textAlignment w:val="center"/>
                  <w:rPr>
                    <w:szCs w:val="24"/>
                    <w:lang w:eastAsia="lt-LT"/>
                  </w:rPr>
                </w:pPr>
                <w:r>
                  <w:rPr>
                    <w:szCs w:val="24"/>
                    <w:lang w:eastAsia="lt-LT"/>
                  </w:rPr>
                  <w:t>2.1.</w:t>
                  <w:tab/>
                  <w:t xml:space="preserve">pagrindinis daiktas              </w:t>
                </w:r>
              </w:p>
              <w:p>
                <w:pPr>
                  <w:tabs>
                    <w:tab w:val="left" w:pos="447"/>
                  </w:tabs>
                  <w:ind w:left="22"/>
                  <w:textAlignment w:val="center"/>
                  <w:rPr>
                    <w:szCs w:val="24"/>
                    <w:lang w:eastAsia="lt-LT"/>
                  </w:rPr>
                </w:pPr>
              </w:p>
              <w:p>
                <w:pPr>
                  <w:tabs>
                    <w:tab w:val="left" w:pos="447"/>
                  </w:tabs>
                  <w:suppressAutoHyphens/>
                  <w:ind w:left="22"/>
                  <w:textAlignment w:val="center"/>
                  <w:rPr>
                    <w:color w:val="000000"/>
                    <w:szCs w:val="24"/>
                  </w:rPr>
                </w:pPr>
                <w:r>
                  <w:rPr>
                    <w:color w:val="000000"/>
                    <w:szCs w:val="24"/>
                  </w:rPr>
                  <w:t>2.2.</w:t>
                  <w:tab/>
                </w:r>
                <w:r>
                  <w:rPr>
                    <w:szCs w:val="24"/>
                    <w:lang w:eastAsia="lt-LT"/>
                  </w:rPr>
                  <w:t xml:space="preserve">priklausinys          </w:t>
                </w:r>
              </w:p>
              <w:p>
                <w:pPr>
                  <w:tabs>
                    <w:tab w:val="left" w:pos="447"/>
                  </w:tabs>
                  <w:suppressAutoHyphens/>
                  <w:ind w:firstLine="868"/>
                  <w:textAlignment w:val="center"/>
                  <w:rPr>
                    <w:color w:val="000000"/>
                    <w:szCs w:val="24"/>
                  </w:rPr>
                </w:pPr>
              </w:p>
            </w:tc>
            <w:tc>
              <w:tcPr>
                <w:tcW w:w="1325" w:type="dxa"/>
                <w:tcMar>
                  <w:top w:w="57" w:type="dxa"/>
                  <w:left w:w="57" w:type="dxa"/>
                  <w:bottom w:w="57" w:type="dxa"/>
                  <w:right w:w="57" w:type="dxa"/>
                </w:tcMar>
              </w:tcPr>
              <w:p>
                <w:pPr>
                  <w:suppressAutoHyphens/>
                  <w:rPr>
                    <w:szCs w:val="24"/>
                  </w:rPr>
                </w:pPr>
              </w:p>
              <w:p>
                <w:pPr>
                  <w:suppressAutoHyphens/>
                  <w:rPr>
                    <w:szCs w:val="24"/>
                  </w:rPr>
                </w:pPr>
              </w:p>
              <w:p>
                <w:pPr>
                  <w:suppressAutoHyphens/>
                  <w:rPr>
                    <w:szCs w:val="24"/>
                  </w:rPr>
                </w:pPr>
              </w:p>
              <w:p>
                <w:pPr>
                  <w:suppressAutoHyphens/>
                  <w:rPr>
                    <w:szCs w:val="24"/>
                  </w:rPr>
                </w:pPr>
              </w:p>
              <w:p>
                <w:pPr>
                  <w:rPr>
                    <w:szCs w:val="24"/>
                  </w:rPr>
                </w:pPr>
              </w:p>
              <w:p>
                <w:pPr>
                  <w:rPr>
                    <w:szCs w:val="24"/>
                  </w:rPr>
                </w:pPr>
              </w:p>
              <w:p>
                <w:pPr>
                  <w:rPr>
                    <w:szCs w:val="24"/>
                    <w:lang w:eastAsia="lt-LT"/>
                  </w:rPr>
                </w:pPr>
              </w:p>
              <w:p>
                <w:pPr>
                  <w:rPr>
                    <w:szCs w:val="24"/>
                    <w:lang w:eastAsia="lt-LT"/>
                  </w:rPr>
                </w:pPr>
                <w:r>
                  <w:rPr>
                    <w:szCs w:val="24"/>
                    <w:lang w:eastAsia="lt-LT"/>
                  </w:rPr>
                  <w:t>vnt.</w:t>
                </w:r>
              </w:p>
              <w:p>
                <w:pPr>
                  <w:rPr>
                    <w:kern w:val="2"/>
                    <w:szCs w:val="24"/>
                    <w14:ligatures w14:val="standardContextual"/>
                  </w:rPr>
                </w:pPr>
              </w:p>
              <w:p>
                <w:pPr>
                  <w:rPr>
                    <w:szCs w:val="24"/>
                    <w:lang w:eastAsia="lt-LT"/>
                  </w:rPr>
                </w:pPr>
                <w:r>
                  <w:rPr>
                    <w:szCs w:val="24"/>
                    <w:lang w:eastAsia="lt-LT"/>
                  </w:rPr>
                  <w:t>vnt.</w:t>
                </w:r>
              </w:p>
            </w:tc>
            <w:tc>
              <w:tcPr>
                <w:tcW w:w="3513" w:type="dxa"/>
                <w:gridSpan w:val="2"/>
                <w:vMerge/>
                <w:vAlign w:val="center"/>
                <w:hideMark/>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3. Pastato bendrasis plotas.*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vertAlign w:val="superscript"/>
                  </w:rPr>
                </w:pPr>
                <w:r>
                  <w:rPr>
                    <w:color w:val="000000"/>
                    <w:szCs w:val="24"/>
                  </w:rPr>
                  <w:t>m</w:t>
                </w:r>
                <w:r>
                  <w:rPr>
                    <w:color w:val="000000"/>
                    <w:szCs w:val="24"/>
                    <w:vertAlign w:val="superscript"/>
                  </w:rPr>
                  <w:t xml:space="preserve">2 </w:t>
                </w:r>
              </w:p>
              <w:p>
                <w:pPr>
                  <w:suppressAutoHyphens/>
                  <w:rPr>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4. Pastato naudingasis plotas.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vertAlign w:val="superscript"/>
                  </w:rPr>
                </w:pPr>
                <w:r>
                  <w:rPr>
                    <w:color w:val="000000"/>
                    <w:szCs w:val="24"/>
                  </w:rPr>
                  <w:t>m</w:t>
                </w:r>
                <w:r>
                  <w:rPr>
                    <w:color w:val="000000"/>
                    <w:szCs w:val="24"/>
                    <w:vertAlign w:val="superscript"/>
                  </w:rPr>
                  <w:t>2</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 xml:space="preserve">5. Pastato tūris.* </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m³</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6. Aukštų skaičius.*</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vnt.</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 xml:space="preserve">7. Pastato aukštis. * </w:t>
                </w:r>
              </w:p>
              <w:p>
                <w:pPr>
                  <w:suppressAutoHyphens/>
                  <w:ind w:firstLine="510"/>
                  <w:textAlignment w:val="center"/>
                  <w:rPr>
                    <w:color w:val="000000"/>
                    <w:szCs w:val="24"/>
                  </w:rPr>
                </w:pPr>
              </w:p>
              <w:p>
                <w:pPr>
                  <w:suppressAutoHyphens/>
                  <w:textAlignment w:val="center"/>
                  <w:rPr>
                    <w:kern w:val="2"/>
                    <w14:ligatures w14:val="standardContextual"/>
                  </w:rPr>
                </w:pPr>
                <w:r>
                  <w:rPr>
                    <w:szCs w:val="24"/>
                    <w:lang w:eastAsia="lt-LT"/>
                  </w:rPr>
                  <w:t xml:space="preserve">8. Formuojamų atskirų kadastro objektų </w:t>
                </w:r>
                <w:r>
                  <w:rPr>
                    <w:szCs w:val="24"/>
                  </w:rPr>
                  <w:t xml:space="preserve">kiekis </w:t>
                </w:r>
              </w:p>
              <w:p>
                <w:pPr>
                  <w:suppressAutoHyphens/>
                  <w:textAlignment w:val="center"/>
                  <w:rPr>
                    <w:lang w:eastAsia="lt-LT"/>
                  </w:rPr>
                </w:pPr>
                <w:r>
                  <w:rPr>
                    <w:szCs w:val="24"/>
                  </w:rPr>
                  <w:t>(pastatų ir patalpų)</w:t>
                </w:r>
                <w:r>
                  <w:rPr>
                    <w:szCs w:val="24"/>
                    <w:lang w:eastAsia="lt-LT"/>
                  </w:rPr>
                  <w:t xml:space="preserve">        </w:t>
                </w:r>
              </w:p>
              <w:p>
                <w:pPr>
                  <w:suppressAutoHyphens/>
                  <w:ind w:firstLine="310"/>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p>
                <w:pPr>
                  <w:rPr>
                    <w:szCs w:val="24"/>
                    <w:lang w:eastAsia="lt-LT"/>
                  </w:rPr>
                </w:pPr>
                <w:r>
                  <w:rPr>
                    <w:szCs w:val="24"/>
                    <w:lang w:eastAsia="lt-LT"/>
                  </w:rPr>
                  <w:t>vnt.</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9. Butų skaičius (gyvenamajame name), iš jų:</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 xml:space="preserve">vnt. </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9.1. 1 kambario</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 xml:space="preserve">vnt. </w:t>
                </w:r>
              </w:p>
              <w:p>
                <w:pPr>
                  <w:suppressAutoHyphens/>
                  <w:textAlignment w:val="center"/>
                  <w:rPr>
                    <w:color w:val="000000"/>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1257"/>
            </w:trPr>
            <w:tc>
              <w:tcPr>
                <w:tcW w:w="6042" w:type="dxa"/>
                <w:tcMar>
                  <w:top w:w="57" w:type="dxa"/>
                  <w:left w:w="57" w:type="dxa"/>
                  <w:bottom w:w="57" w:type="dxa"/>
                  <w:right w:w="57" w:type="dxa"/>
                </w:tcMar>
              </w:tcPr>
              <w:p>
                <w:pPr>
                  <w:suppressAutoHyphens/>
                  <w:ind w:firstLine="85"/>
                  <w:textAlignment w:val="center"/>
                  <w:rPr>
                    <w:szCs w:val="24"/>
                  </w:rPr>
                </w:pPr>
                <w:r>
                  <w:rPr>
                    <w:szCs w:val="24"/>
                  </w:rPr>
                  <w:t>9.2. 2 ir daugiau kambarių</w:t>
                </w:r>
              </w:p>
              <w:p>
                <w:pPr>
                  <w:suppressAutoHyphens/>
                  <w:ind w:firstLine="85"/>
                  <w:textAlignment w:val="center"/>
                  <w:rPr>
                    <w:szCs w:val="24"/>
                  </w:rPr>
                </w:pPr>
              </w:p>
              <w:p>
                <w:pPr>
                  <w:suppressAutoHyphens/>
                  <w:ind w:firstLine="85"/>
                  <w:textAlignment w:val="center"/>
                  <w:rPr>
                    <w:b/>
                    <w:bCs/>
                    <w:kern w:val="2"/>
                    <w14:ligatures w14:val="standardContextual"/>
                  </w:rPr>
                </w:pPr>
                <w:r>
                  <w:rPr>
                    <w:szCs w:val="24"/>
                  </w:rPr>
                  <w:t xml:space="preserve">9.3 butai, kuriuose insoliacijos laikas trumpesnis </w:t>
                </w:r>
              </w:p>
              <w:p>
                <w:pPr>
                  <w:suppressAutoHyphens/>
                  <w:ind w:firstLine="85"/>
                  <w:textAlignment w:val="center"/>
                </w:pPr>
                <w:r>
                  <w:rPr>
                    <w:szCs w:val="24"/>
                  </w:rPr>
                  <w:t xml:space="preserve">už minimalų reglamentuotą    </w:t>
                </w:r>
              </w:p>
              <w:p>
                <w:pPr>
                  <w:suppressAutoHyphens/>
                  <w:ind w:firstLine="85"/>
                  <w:textAlignment w:val="center"/>
                </w:pPr>
              </w:p>
            </w:tc>
            <w:tc>
              <w:tcPr>
                <w:tcW w:w="1325" w:type="dxa"/>
                <w:tcMar>
                  <w:top w:w="57" w:type="dxa"/>
                  <w:left w:w="57" w:type="dxa"/>
                  <w:bottom w:w="57" w:type="dxa"/>
                  <w:right w:w="57" w:type="dxa"/>
                </w:tcMar>
              </w:tcPr>
              <w:p>
                <w:pPr>
                  <w:suppressAutoHyphens/>
                  <w:textAlignment w:val="center"/>
                  <w:rPr>
                    <w:szCs w:val="24"/>
                  </w:rPr>
                </w:pPr>
                <w:r>
                  <w:rPr>
                    <w:szCs w:val="24"/>
                  </w:rPr>
                  <w:t xml:space="preserve">vnt. </w:t>
                </w:r>
              </w:p>
              <w:p>
                <w:pPr>
                  <w:suppressAutoHyphens/>
                  <w:textAlignment w:val="center"/>
                  <w:rPr>
                    <w:szCs w:val="24"/>
                  </w:rPr>
                </w:pPr>
              </w:p>
              <w:p>
                <w:pPr>
                  <w:suppressAutoHyphens/>
                  <w:textAlignment w:val="center"/>
                  <w:rPr>
                    <w:szCs w:val="24"/>
                  </w:rPr>
                </w:pPr>
                <w:r>
                  <w:rPr>
                    <w:szCs w:val="24"/>
                    <w:lang w:eastAsia="lt-LT"/>
                  </w:rPr>
                  <w:t>vnt. ir buto Nr.</w:t>
                </w: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 xml:space="preserve">10. Energinio naudingumo klasė </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rPr>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 xml:space="preserve">11. Pastato (patalpų) akustinio komforto sąlygų klasė  </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rPr>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ind w:firstLine="85"/>
                  <w:textAlignment w:val="center"/>
                  <w:rPr>
                    <w:color w:val="000000"/>
                    <w:szCs w:val="24"/>
                  </w:rPr>
                </w:pPr>
                <w:r>
                  <w:rPr>
                    <w:color w:val="000000"/>
                    <w:szCs w:val="24"/>
                  </w:rPr>
                  <w:t>12. Statinio atsparumo ugniai laipsnis</w:t>
                </w:r>
              </w:p>
              <w:p>
                <w:pPr>
                  <w:suppressAutoHyphens/>
                  <w:ind w:firstLine="85"/>
                  <w:textAlignment w:val="center"/>
                  <w:rPr>
                    <w:color w:val="000000"/>
                    <w:szCs w:val="24"/>
                  </w:rPr>
                </w:pPr>
              </w:p>
              <w:p>
                <w:pPr>
                  <w:suppressAutoHyphens/>
                  <w:ind w:firstLine="85"/>
                  <w:textAlignment w:val="center"/>
                  <w:rPr>
                    <w:color w:val="000000"/>
                    <w:szCs w:val="24"/>
                  </w:rPr>
                </w:pPr>
                <w:r>
                  <w:rPr>
                    <w:color w:val="000000"/>
                    <w:szCs w:val="24"/>
                  </w:rPr>
                  <w:t>13. Kiti papildomi pastato rodikliai</w:t>
                </w:r>
              </w:p>
              <w:p>
                <w:pPr>
                  <w:suppressAutoHyphens/>
                  <w:ind w:firstLine="510"/>
                  <w:textAlignment w:val="center"/>
                  <w:rPr>
                    <w:color w:val="000000"/>
                    <w:szCs w:val="24"/>
                  </w:rPr>
                </w:pPr>
              </w:p>
            </w:tc>
            <w:tc>
              <w:tcPr>
                <w:tcW w:w="1325" w:type="dxa"/>
                <w:tcMar>
                  <w:top w:w="57" w:type="dxa"/>
                  <w:left w:w="57" w:type="dxa"/>
                  <w:bottom w:w="57" w:type="dxa"/>
                  <w:right w:w="57" w:type="dxa"/>
                </w:tcMar>
              </w:tcPr>
              <w:p>
                <w:pPr>
                  <w:suppressAutoHyphens/>
                  <w:rPr>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p>
            </w:tc>
            <w:tc>
              <w:tcPr>
                <w:tcW w:w="1325" w:type="dxa"/>
                <w:tcMar>
                  <w:top w:w="57" w:type="dxa"/>
                  <w:left w:w="57" w:type="dxa"/>
                  <w:bottom w:w="57" w:type="dxa"/>
                  <w:right w:w="57" w:type="dxa"/>
                </w:tcMar>
              </w:tcPr>
              <w:p>
                <w:pPr>
                  <w:suppressAutoHyphens/>
                  <w:rPr>
                    <w:szCs w:val="24"/>
                  </w:rPr>
                </w:pPr>
              </w:p>
            </w:tc>
            <w:tc>
              <w:tcPr>
                <w:tcW w:w="1031" w:type="dxa"/>
                <w:tcMar>
                  <w:top w:w="57" w:type="dxa"/>
                  <w:left w:w="57" w:type="dxa"/>
                  <w:bottom w:w="57" w:type="dxa"/>
                  <w:right w:w="57" w:type="dxa"/>
                </w:tcMar>
              </w:tcPr>
              <w:p>
                <w:pPr>
                  <w:suppressAutoHyphens/>
                  <w:rPr>
                    <w:szCs w:val="24"/>
                  </w:rPr>
                </w:pPr>
              </w:p>
            </w:tc>
            <w:tc>
              <w:tcPr>
                <w:tcW w:w="1241" w:type="dxa"/>
                <w:tcMar>
                  <w:top w:w="57" w:type="dxa"/>
                  <w:left w:w="57" w:type="dxa"/>
                  <w:bottom w:w="57" w:type="dxa"/>
                  <w:right w:w="57" w:type="dxa"/>
                </w:tcMar>
              </w:tcPr>
              <w:p>
                <w:pPr>
                  <w:suppressAutoHyphens/>
                  <w:rPr>
                    <w:szCs w:val="24"/>
                  </w:rPr>
                </w:pPr>
              </w:p>
            </w:tc>
          </w:tr>
          <w:tr>
            <w:trPr>
              <w:gridAfter w:val="1"/>
              <w:wAfter w:w="79" w:type="dxa"/>
              <w:trHeight w:val="62"/>
            </w:trPr>
            <w:tc>
              <w:tcPr>
                <w:tcW w:w="6042" w:type="dxa"/>
                <w:tcMar>
                  <w:top w:w="57" w:type="dxa"/>
                  <w:left w:w="57" w:type="dxa"/>
                  <w:bottom w:w="57" w:type="dxa"/>
                  <w:right w:w="57" w:type="dxa"/>
                </w:tcMar>
                <w:vAlign w:val="center"/>
              </w:tcPr>
              <w:p>
                <w:pPr>
                  <w:suppressAutoHyphens/>
                  <w:jc w:val="center"/>
                  <w:textAlignment w:val="center"/>
                  <w:rPr>
                    <w:b/>
                    <w:bCs/>
                    <w:szCs w:val="24"/>
                  </w:rPr>
                </w:pPr>
                <w:r>
                  <w:rPr>
                    <w:b/>
                    <w:bCs/>
                    <w:szCs w:val="24"/>
                  </w:rPr>
                  <w:t>III SKYRIUS</w:t>
                </w:r>
              </w:p>
              <w:p>
                <w:pPr>
                  <w:spacing w:line="256" w:lineRule="auto"/>
                  <w:jc w:val="center"/>
                  <w:textAlignment w:val="baseline"/>
                  <w:rPr>
                    <w:kern w:val="2"/>
                    <w14:ligatures w14:val="standardContextual"/>
                  </w:rPr>
                </w:pPr>
                <w:r>
                  <w:rPr>
                    <w:b/>
                    <w:bCs/>
                    <w:kern w:val="2"/>
                    <w14:ligatures w14:val="standardContextual"/>
                  </w:rPr>
                  <w:t>ATSKIRAIS NEKILNOJAMO KADASTRO OBJEKTAIS FORMUOJAMOS PATALPOS</w:t>
                </w:r>
              </w:p>
              <w:p>
                <w:pPr>
                  <w:suppressAutoHyphens/>
                  <w:jc w:val="center"/>
                  <w:textAlignment w:val="center"/>
                  <w:rPr>
                    <w:b/>
                    <w:bCs/>
                    <w:color w:val="000000"/>
                    <w:szCs w:val="24"/>
                  </w:rPr>
                </w:pPr>
              </w:p>
              <w:p>
                <w:pPr>
                  <w:spacing w:line="256" w:lineRule="auto"/>
                  <w:textAlignment w:val="baseline"/>
                  <w:rPr>
                    <w:kern w:val="2"/>
                    <w14:ligatures w14:val="standardContextual"/>
                  </w:rPr>
                </w:pPr>
                <w:r>
                  <w:rPr>
                    <w:kern w:val="2"/>
                    <w14:ligatures w14:val="standardContextual"/>
                  </w:rPr>
                  <w:t>1. Patalpos:</w:t>
                </w:r>
                <w:r>
                  <w:t> </w:t>
                </w:r>
              </w:p>
              <w:p>
                <w:pPr>
                  <w:spacing w:line="256" w:lineRule="auto"/>
                  <w:textAlignment w:val="baseline"/>
                </w:pPr>
              </w:p>
              <w:p>
                <w:pPr>
                  <w:spacing w:line="256" w:lineRule="auto"/>
                  <w:textAlignment w:val="baseline"/>
                </w:pPr>
                <w:r>
                  <w:rPr>
                    <w:kern w:val="2"/>
                    <w14:ligatures w14:val="standardContextual"/>
                  </w:rPr>
                  <w:t>1.1. patalpos pavadinimas</w:t>
                </w:r>
              </w:p>
              <w:p>
                <w:pPr>
                  <w:spacing w:line="256" w:lineRule="auto"/>
                  <w:textAlignment w:val="baseline"/>
                  <w:rPr>
                    <w:kern w:val="2"/>
                    <w14:ligatures w14:val="standardContextual"/>
                  </w:rPr>
                </w:pPr>
              </w:p>
              <w:p>
                <w:pPr>
                  <w:spacing w:line="256" w:lineRule="auto"/>
                  <w:textAlignment w:val="baseline"/>
                  <w:rPr>
                    <w:kern w:val="2"/>
                    <w14:ligatures w14:val="standardContextual"/>
                  </w:rPr>
                </w:pPr>
                <w:r>
                  <w:rPr>
                    <w:kern w:val="2"/>
                    <w14:ligatures w14:val="standardContextual"/>
                  </w:rPr>
                  <w:t>1.2. patalpos paskirties grupė, paskirtis    </w:t>
                </w:r>
              </w:p>
              <w:p>
                <w:pPr>
                  <w:spacing w:line="256" w:lineRule="auto"/>
                  <w:textAlignment w:val="baseline"/>
                  <w:rPr>
                    <w:kern w:val="2"/>
                    <w14:ligatures w14:val="standardContextual"/>
                  </w:rPr>
                </w:pPr>
              </w:p>
              <w:p>
                <w:pPr>
                  <w:spacing w:line="256" w:lineRule="auto"/>
                  <w:textAlignment w:val="baseline"/>
                  <w:rPr>
                    <w:kern w:val="2"/>
                    <w14:ligatures w14:val="standardContextual"/>
                  </w:rPr>
                </w:pPr>
                <w:r>
                  <w:rPr>
                    <w:kern w:val="2"/>
                    <w14:ligatures w14:val="standardContextual"/>
                  </w:rPr>
                  <w:t>1.3. patalpos bendras plotas         </w:t>
                </w:r>
              </w:p>
              <w:p>
                <w:pPr>
                  <w:spacing w:line="256" w:lineRule="auto"/>
                  <w:ind w:firstLine="2294"/>
                  <w:textAlignment w:val="baseline"/>
                </w:pPr>
              </w:p>
              <w:p>
                <w:pPr>
                  <w:suppressAutoHyphens/>
                  <w:textAlignment w:val="center"/>
                  <w:rPr>
                    <w:b/>
                    <w:bCs/>
                    <w:color w:val="000000"/>
                    <w:szCs w:val="24"/>
                  </w:rPr>
                </w:pPr>
              </w:p>
              <w:p>
                <w:pPr>
                  <w:suppressAutoHyphens/>
                  <w:jc w:val="center"/>
                  <w:textAlignment w:val="center"/>
                  <w:rPr>
                    <w:b/>
                    <w:bCs/>
                    <w:color w:val="000000"/>
                    <w:szCs w:val="24"/>
                  </w:rPr>
                </w:pPr>
                <w:r>
                  <w:rPr>
                    <w:b/>
                    <w:bCs/>
                    <w:color w:val="000000"/>
                    <w:szCs w:val="24"/>
                  </w:rPr>
                  <w:t>IV SKYRIUS</w:t>
                </w:r>
              </w:p>
              <w:p>
                <w:pPr>
                  <w:suppressAutoHyphens/>
                  <w:jc w:val="center"/>
                  <w:textAlignment w:val="center"/>
                  <w:rPr>
                    <w:b/>
                    <w:bCs/>
                    <w:color w:val="000000"/>
                    <w:szCs w:val="24"/>
                  </w:rPr>
                </w:pPr>
                <w:r>
                  <w:rPr>
                    <w:b/>
                    <w:bCs/>
                    <w:color w:val="000000"/>
                    <w:szCs w:val="24"/>
                  </w:rPr>
                  <w:t>SUSISIEKIMO KOMUNIKACIJOS</w:t>
                </w:r>
              </w:p>
              <w:p>
                <w:pPr>
                  <w:suppressAutoHyphens/>
                  <w:jc w:val="center"/>
                  <w:textAlignment w:val="center"/>
                  <w:rPr>
                    <w:color w:val="000000"/>
                    <w:szCs w:val="24"/>
                  </w:rPr>
                </w:pPr>
              </w:p>
            </w:tc>
            <w:tc>
              <w:tcPr>
                <w:tcW w:w="1325" w:type="dxa"/>
                <w:tcMar>
                  <w:top w:w="57" w:type="dxa"/>
                  <w:left w:w="57" w:type="dxa"/>
                  <w:bottom w:w="57" w:type="dxa"/>
                  <w:right w:w="57" w:type="dxa"/>
                </w:tcMar>
              </w:tcPr>
              <w:p>
                <w:pPr>
                  <w:rPr>
                    <w:szCs w:val="24"/>
                  </w:rPr>
                </w:pPr>
              </w:p>
              <w:p>
                <w:pPr>
                  <w:rPr>
                    <w:kern w:val="2"/>
                    <w:szCs w:val="24"/>
                    <w14:ligatures w14:val="standardContextual"/>
                  </w:rPr>
                </w:pPr>
              </w:p>
              <w:p>
                <w:pPr>
                  <w:rPr>
                    <w:szCs w:val="24"/>
                  </w:rPr>
                </w:pPr>
              </w:p>
              <w:p>
                <w:pPr>
                  <w:rPr>
                    <w:szCs w:val="24"/>
                  </w:rPr>
                </w:pPr>
              </w:p>
              <w:p>
                <w:pPr>
                  <w:rPr>
                    <w:szCs w:val="24"/>
                  </w:rPr>
                </w:pPr>
              </w:p>
              <w:p>
                <w:pPr>
                  <w:rPr>
                    <w:szCs w:val="24"/>
                  </w:rPr>
                </w:pPr>
              </w:p>
              <w:p>
                <w:pPr>
                  <w:rPr>
                    <w:b/>
                    <w:bCs/>
                    <w:color w:val="FF0000"/>
                    <w:kern w:val="2"/>
                    <w14:ligatures w14:val="standardContextual"/>
                  </w:rPr>
                </w:pPr>
              </w:p>
              <w:p>
                <w:pPr>
                  <w:rPr>
                    <w:b/>
                    <w:bCs/>
                    <w:color w:val="FF0000"/>
                    <w:szCs w:val="24"/>
                  </w:rPr>
                </w:pPr>
              </w:p>
              <w:p>
                <w:pPr>
                  <w:rPr>
                    <w:b/>
                    <w:bCs/>
                    <w:color w:val="FF0000"/>
                    <w:szCs w:val="24"/>
                  </w:rPr>
                </w:pPr>
              </w:p>
              <w:p>
                <w:pPr>
                  <w:rPr>
                    <w:szCs w:val="24"/>
                  </w:rPr>
                </w:pPr>
              </w:p>
              <w:p>
                <w:r>
                  <w:rPr>
                    <w:szCs w:val="24"/>
                  </w:rPr>
                  <w:t>m</w:t>
                </w:r>
                <w:r>
                  <w:rPr>
                    <w:szCs w:val="24"/>
                    <w:vertAlign w:val="superscript"/>
                  </w:rPr>
                  <w:t>2</w:t>
                </w: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 Keliai (valstybinės ir vietinės reikšmės):</w:t>
                </w:r>
              </w:p>
              <w:p>
                <w:pPr>
                  <w:suppressAutoHyphens/>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1.1. kelio kategorija</w:t>
                </w:r>
              </w:p>
              <w:p>
                <w:pPr>
                  <w:suppressAutoHyphens/>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1.2. kelio</w:t>
                </w:r>
                <w:r>
                  <w:rPr>
                    <w:color w:val="FF0000"/>
                    <w:szCs w:val="24"/>
                  </w:rPr>
                  <w:t xml:space="preserve"> </w:t>
                </w:r>
                <w:r>
                  <w:rPr>
                    <w:color w:val="000000"/>
                    <w:szCs w:val="24"/>
                  </w:rPr>
                  <w:t xml:space="preserve">ilgis*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km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1.3. kelio juostos plotis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1.4. eismo juostų skaičius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vnt.</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1.5. eismo juostos plotis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1.7. tilto, viaduko ar estakados ilgis</w:t>
                </w:r>
              </w:p>
              <w:p>
                <w:pPr>
                  <w:suppressAutoHyphens/>
                  <w:textAlignment w:val="center"/>
                  <w:rPr>
                    <w:color w:val="000000"/>
                    <w:szCs w:val="24"/>
                  </w:rPr>
                </w:pPr>
              </w:p>
            </w:tc>
            <w:tc>
              <w:tcPr>
                <w:tcW w:w="1325" w:type="dxa"/>
                <w:tcMar>
                  <w:top w:w="57" w:type="dxa"/>
                  <w:left w:w="57" w:type="dxa"/>
                  <w:bottom w:w="57" w:type="dxa"/>
                  <w:right w:w="57" w:type="dxa"/>
                </w:tcMar>
                <w:hideMark/>
              </w:tcPr>
              <w:p>
                <w:pPr>
                  <w:suppressAutoHyphens/>
                  <w:textAlignment w:val="center"/>
                  <w:rPr>
                    <w:color w:val="000000"/>
                    <w:szCs w:val="24"/>
                  </w:rPr>
                </w:pPr>
                <w:r>
                  <w:rPr>
                    <w:color w:val="000000"/>
                    <w:szCs w:val="24"/>
                  </w:rPr>
                  <w:t>m</w:t>
                </w: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b/>
                    <w:bCs/>
                    <w:color w:val="000000"/>
                    <w:szCs w:val="24"/>
                  </w:rPr>
                </w:pPr>
                <w:r>
                  <w:rPr>
                    <w:b/>
                    <w:bCs/>
                    <w:color w:val="000000"/>
                    <w:szCs w:val="24"/>
                  </w:rPr>
                  <w:t xml:space="preserve">2. Geležinkeliai: </w:t>
                </w:r>
              </w:p>
              <w:p>
                <w:pPr>
                  <w:suppressAutoHyphens/>
                  <w:textAlignment w:val="center"/>
                  <w:rPr>
                    <w:b/>
                    <w:bCs/>
                    <w:color w:val="000000"/>
                    <w:szCs w:val="24"/>
                  </w:rPr>
                </w:pPr>
              </w:p>
            </w:tc>
            <w:tc>
              <w:tcPr>
                <w:tcW w:w="1325" w:type="dxa"/>
                <w:tcMar>
                  <w:top w:w="57" w:type="dxa"/>
                  <w:left w:w="57" w:type="dxa"/>
                  <w:bottom w:w="57" w:type="dxa"/>
                  <w:right w:w="57" w:type="dxa"/>
                </w:tcMar>
              </w:tcPr>
              <w:p>
                <w:pPr>
                  <w:rPr>
                    <w:b/>
                    <w:bCs/>
                    <w:szCs w:val="24"/>
                  </w:rPr>
                </w:pPr>
              </w:p>
            </w:tc>
            <w:tc>
              <w:tcPr>
                <w:tcW w:w="1031" w:type="dxa"/>
                <w:tcMar>
                  <w:top w:w="57" w:type="dxa"/>
                  <w:left w:w="57" w:type="dxa"/>
                  <w:bottom w:w="57" w:type="dxa"/>
                  <w:right w:w="57" w:type="dxa"/>
                </w:tcMar>
              </w:tcPr>
              <w:p>
                <w:pPr>
                  <w:rPr>
                    <w:b/>
                    <w:bCs/>
                    <w:szCs w:val="24"/>
                  </w:rPr>
                </w:pPr>
              </w:p>
            </w:tc>
            <w:tc>
              <w:tcPr>
                <w:tcW w:w="1241" w:type="dxa"/>
                <w:tcMar>
                  <w:top w:w="57" w:type="dxa"/>
                  <w:left w:w="57" w:type="dxa"/>
                  <w:bottom w:w="57" w:type="dxa"/>
                  <w:right w:w="57" w:type="dxa"/>
                </w:tcMar>
              </w:tcPr>
              <w:p>
                <w:pPr>
                  <w:rPr>
                    <w:b/>
                    <w:bCs/>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2.1. kategorija</w:t>
                </w:r>
              </w:p>
              <w:p>
                <w:pPr>
                  <w:suppressAutoHyphens/>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2.2. ilgis*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km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2.3. apsaugos zonos plotis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b/>
                    <w:bCs/>
                    <w:color w:val="000000"/>
                    <w:szCs w:val="24"/>
                  </w:rPr>
                </w:pPr>
                <w:r>
                  <w:rPr>
                    <w:b/>
                    <w:bCs/>
                    <w:color w:val="000000"/>
                    <w:szCs w:val="24"/>
                  </w:rPr>
                  <w:t>3. Gatvės:</w:t>
                </w:r>
              </w:p>
              <w:p>
                <w:pPr>
                  <w:suppressAutoHyphens/>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3.1. kategorija</w:t>
                </w:r>
              </w:p>
              <w:p>
                <w:pPr>
                  <w:suppressAutoHyphens/>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3.2. ilgis*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km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3.3. važiuojamosios dalies plotis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3.4. eismo juostų skaičius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3.5. eismo juostos plotis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jc w:val="center"/>
                  <w:textAlignment w:val="center"/>
                  <w:rPr>
                    <w:b/>
                    <w:bCs/>
                    <w:color w:val="000000"/>
                    <w:szCs w:val="24"/>
                  </w:rPr>
                </w:pPr>
                <w:r>
                  <w:rPr>
                    <w:b/>
                    <w:bCs/>
                    <w:color w:val="000000"/>
                    <w:szCs w:val="24"/>
                  </w:rPr>
                  <w:t>V SKYRIUS</w:t>
                </w:r>
              </w:p>
              <w:p>
                <w:pPr>
                  <w:suppressAutoHyphens/>
                  <w:jc w:val="center"/>
                  <w:textAlignment w:val="center"/>
                  <w:rPr>
                    <w:b/>
                    <w:bCs/>
                    <w:color w:val="000000"/>
                    <w:szCs w:val="24"/>
                  </w:rPr>
                </w:pPr>
                <w:r>
                  <w:rPr>
                    <w:b/>
                    <w:bCs/>
                    <w:color w:val="000000"/>
                    <w:szCs w:val="24"/>
                  </w:rPr>
                  <w:t>INŽINERINIAI TINKLAI</w:t>
                </w:r>
              </w:p>
              <w:p>
                <w:pPr>
                  <w:suppressAutoHyphens/>
                  <w:jc w:val="center"/>
                  <w:textAlignment w:val="center"/>
                  <w:rPr>
                    <w:color w:val="000000"/>
                    <w:szCs w:val="24"/>
                  </w:rPr>
                </w:pPr>
              </w:p>
              <w:p>
                <w:pPr>
                  <w:suppressAutoHyphens/>
                  <w:ind w:firstLine="12"/>
                  <w:textAlignment w:val="center"/>
                  <w:rPr>
                    <w:color w:val="000000"/>
                    <w:szCs w:val="24"/>
                  </w:rPr>
                </w:pPr>
                <w:r>
                  <w:rPr>
                    <w:color w:val="000000"/>
                    <w:szCs w:val="24"/>
                  </w:rPr>
                  <w:t xml:space="preserve">(nurodomas kiekvienos paskirties inžinerinių tinklų pavadinimas ir rodikliai) </w:t>
                </w:r>
              </w:p>
              <w:p>
                <w:pPr>
                  <w:suppressAutoHyphens/>
                  <w:ind w:firstLine="12"/>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b/>
                    <w:bCs/>
                    <w:color w:val="000000"/>
                    <w:szCs w:val="24"/>
                  </w:rPr>
                </w:pPr>
                <w:r>
                  <w:rPr>
                    <w:color w:val="000000"/>
                    <w:szCs w:val="24"/>
                  </w:rPr>
                  <w:t>4.</w:t>
                </w:r>
                <w:r>
                  <w:rPr>
                    <w:b/>
                    <w:bCs/>
                    <w:color w:val="000000"/>
                    <w:szCs w:val="24"/>
                  </w:rPr>
                  <w:t xml:space="preserve"> inžinerinių tinklų ilgis*</w:t>
                </w:r>
              </w:p>
              <w:p>
                <w:pPr>
                  <w:suppressAutoHyphens/>
                  <w:textAlignment w:val="center"/>
                  <w:rPr>
                    <w:color w:val="000000"/>
                    <w:szCs w:val="24"/>
                  </w:rPr>
                </w:pPr>
              </w:p>
            </w:tc>
            <w:tc>
              <w:tcPr>
                <w:tcW w:w="1325" w:type="dxa"/>
                <w:tcMar>
                  <w:top w:w="57" w:type="dxa"/>
                  <w:left w:w="57" w:type="dxa"/>
                  <w:bottom w:w="57" w:type="dxa"/>
                  <w:right w:w="57" w:type="dxa"/>
                </w:tcMar>
                <w:hideMark/>
              </w:tcPr>
              <w:p>
                <w:pPr>
                  <w:rPr>
                    <w:szCs w:val="24"/>
                  </w:rPr>
                </w:pPr>
                <w:r>
                  <w:rPr>
                    <w:szCs w:val="24"/>
                  </w:rPr>
                  <w:t>m</w:t>
                </w: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5. vamzdžio skersmuo (tik vamzdynams)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rPr>
                </w:pPr>
                <w:r>
                  <w:rPr>
                    <w:color w:val="000000"/>
                    <w:szCs w:val="24"/>
                  </w:rPr>
                  <w:t>mm</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6. elektros tinklų laidininkų skaičius ir skerspjūvis</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vertAlign w:val="superscript"/>
                  </w:rPr>
                </w:pPr>
                <w:r>
                  <w:rPr>
                    <w:color w:val="000000"/>
                    <w:szCs w:val="24"/>
                  </w:rPr>
                  <w:t>vnt.; mm</w:t>
                </w:r>
                <w:r>
                  <w:rPr>
                    <w:color w:val="000000"/>
                    <w:szCs w:val="24"/>
                    <w:vertAlign w:val="superscript"/>
                  </w:rPr>
                  <w:t>2</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textAlignment w:val="center"/>
                  <w:rPr>
                    <w:color w:val="000000"/>
                    <w:szCs w:val="24"/>
                  </w:rPr>
                </w:pPr>
                <w:r>
                  <w:rPr>
                    <w:color w:val="000000"/>
                    <w:szCs w:val="24"/>
                  </w:rPr>
                  <w:t xml:space="preserve">7. elektroninio ryšio laidininkų porų skaičius ir skerspjūvis </w:t>
                </w:r>
              </w:p>
              <w:p>
                <w:pPr>
                  <w:suppressAutoHyphens/>
                  <w:textAlignment w:val="center"/>
                  <w:rPr>
                    <w:color w:val="000000"/>
                    <w:szCs w:val="24"/>
                  </w:rPr>
                </w:pPr>
              </w:p>
            </w:tc>
            <w:tc>
              <w:tcPr>
                <w:tcW w:w="1325" w:type="dxa"/>
                <w:tcMar>
                  <w:top w:w="57" w:type="dxa"/>
                  <w:left w:w="57" w:type="dxa"/>
                  <w:bottom w:w="57" w:type="dxa"/>
                  <w:right w:w="57" w:type="dxa"/>
                </w:tcMar>
              </w:tcPr>
              <w:p>
                <w:pPr>
                  <w:suppressAutoHyphens/>
                  <w:textAlignment w:val="center"/>
                  <w:rPr>
                    <w:color w:val="000000"/>
                    <w:szCs w:val="24"/>
                    <w:vertAlign w:val="superscript"/>
                  </w:rPr>
                </w:pPr>
                <w:r>
                  <w:rPr>
                    <w:color w:val="000000"/>
                    <w:szCs w:val="24"/>
                  </w:rPr>
                  <w:t>vnt.; mm</w:t>
                </w:r>
                <w:r>
                  <w:rPr>
                    <w:color w:val="000000"/>
                    <w:szCs w:val="24"/>
                    <w:vertAlign w:val="superscript"/>
                  </w:rPr>
                  <w:t>2</w:t>
                </w:r>
              </w:p>
              <w:p>
                <w:pPr>
                  <w:suppressAutoHyphens/>
                  <w:textAlignment w:val="center"/>
                  <w:rPr>
                    <w:color w:val="000000"/>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r>
            <w:trPr>
              <w:gridAfter w:val="1"/>
              <w:wAfter w:w="79" w:type="dxa"/>
              <w:trHeight w:val="62"/>
            </w:trPr>
            <w:tc>
              <w:tcPr>
                <w:tcW w:w="6042" w:type="dxa"/>
                <w:tcMar>
                  <w:top w:w="57" w:type="dxa"/>
                  <w:left w:w="57" w:type="dxa"/>
                  <w:bottom w:w="57" w:type="dxa"/>
                  <w:right w:w="57" w:type="dxa"/>
                </w:tcMar>
              </w:tcPr>
              <w:p>
                <w:pPr>
                  <w:suppressAutoHyphens/>
                  <w:jc w:val="center"/>
                  <w:textAlignment w:val="center"/>
                  <w:rPr>
                    <w:b/>
                    <w:bCs/>
                    <w:color w:val="000000"/>
                    <w:szCs w:val="24"/>
                  </w:rPr>
                </w:pPr>
                <w:r>
                  <w:rPr>
                    <w:b/>
                    <w:bCs/>
                    <w:color w:val="000000"/>
                    <w:szCs w:val="24"/>
                  </w:rPr>
                  <w:t>VI SKYRIUS</w:t>
                </w:r>
              </w:p>
              <w:p>
                <w:pPr>
                  <w:suppressAutoHyphens/>
                  <w:jc w:val="center"/>
                  <w:textAlignment w:val="center"/>
                  <w:rPr>
                    <w:color w:val="000000"/>
                    <w:szCs w:val="24"/>
                  </w:rPr>
                </w:pPr>
                <w:r>
                  <w:rPr>
                    <w:b/>
                    <w:bCs/>
                    <w:color w:val="000000"/>
                    <w:szCs w:val="24"/>
                  </w:rPr>
                  <w:t>KITI STATINIAI</w:t>
                </w:r>
              </w:p>
              <w:p>
                <w:pPr>
                  <w:suppressAutoHyphens/>
                  <w:jc w:val="center"/>
                  <w:textAlignment w:val="center"/>
                  <w:rPr>
                    <w:color w:val="000000"/>
                    <w:szCs w:val="24"/>
                  </w:rPr>
                </w:pPr>
              </w:p>
            </w:tc>
            <w:tc>
              <w:tcPr>
                <w:tcW w:w="1325" w:type="dxa"/>
                <w:tcMar>
                  <w:top w:w="57" w:type="dxa"/>
                  <w:left w:w="57" w:type="dxa"/>
                  <w:bottom w:w="57" w:type="dxa"/>
                  <w:right w:w="57" w:type="dxa"/>
                </w:tcMar>
              </w:tcPr>
              <w:p>
                <w:pPr>
                  <w:rPr>
                    <w:szCs w:val="24"/>
                  </w:rPr>
                </w:pPr>
              </w:p>
            </w:tc>
            <w:tc>
              <w:tcPr>
                <w:tcW w:w="1031" w:type="dxa"/>
                <w:tcMar>
                  <w:top w:w="57" w:type="dxa"/>
                  <w:left w:w="57" w:type="dxa"/>
                  <w:bottom w:w="57" w:type="dxa"/>
                  <w:right w:w="57" w:type="dxa"/>
                </w:tcMar>
              </w:tcPr>
              <w:p>
                <w:pPr>
                  <w:rPr>
                    <w:szCs w:val="24"/>
                  </w:rPr>
                </w:pPr>
              </w:p>
            </w:tc>
            <w:tc>
              <w:tcPr>
                <w:tcW w:w="1241" w:type="dxa"/>
                <w:tcMar>
                  <w:top w:w="57" w:type="dxa"/>
                  <w:left w:w="57" w:type="dxa"/>
                  <w:bottom w:w="57" w:type="dxa"/>
                  <w:right w:w="57" w:type="dxa"/>
                </w:tcMar>
              </w:tcPr>
              <w:p>
                <w:pPr>
                  <w:rPr>
                    <w:szCs w:val="24"/>
                  </w:rPr>
                </w:pPr>
              </w:p>
            </w:tc>
          </w:tr>
        </w:tbl>
        <w:p>
          <w:pPr>
            <w:suppressAutoHyphens/>
            <w:ind w:firstLine="142"/>
            <w:jc w:val="both"/>
            <w:textAlignment w:val="center"/>
            <w:rPr>
              <w:color w:val="000000"/>
              <w:szCs w:val="24"/>
            </w:rPr>
          </w:pPr>
          <w:r>
            <w:rPr>
              <w:color w:val="000000"/>
              <w:szCs w:val="24"/>
            </w:rPr>
            <w:t>8. Šiame priede žvaigždute (</w:t>
          </w:r>
          <w:r>
            <w:rPr>
              <w:color w:val="000000"/>
              <w:szCs w:val="24"/>
              <w:lang w:val="en-GB"/>
            </w:rPr>
            <w:t>*)</w:t>
          </w:r>
          <w:r>
            <w:rPr>
              <w:color w:val="000000"/>
              <w:szCs w:val="24"/>
            </w:rPr>
            <w:t xml:space="preserve"> pažymėti rodikliai apskaičiuojami pagal </w:t>
          </w:r>
          <w:r>
            <w:rPr>
              <w:color w:val="000000"/>
              <w:szCs w:val="24"/>
              <w:bdr w:val="none" w:sz="0" w:space="0" w:color="auto" w:frame="1"/>
            </w:rPr>
            <w:t>Nekilnojamųjų daiktų kadastro duomenų nustatymo</w:t>
          </w:r>
          <w:r>
            <w:rPr>
              <w:szCs w:val="24"/>
            </w:rPr>
            <w:t xml:space="preserve"> </w:t>
          </w:r>
          <w:r>
            <w:rPr>
              <w:color w:val="000000"/>
              <w:szCs w:val="24"/>
            </w:rPr>
            <w:t xml:space="preserve">taisykles, kurias tvirtina </w:t>
          </w:r>
          <w:r>
            <w:rPr>
              <w:color w:val="000000"/>
              <w:szCs w:val="24"/>
              <w:bdr w:val="none" w:sz="0" w:space="0" w:color="auto" w:frame="1"/>
            </w:rPr>
            <w:t>aplinkos ministras</w:t>
          </w:r>
          <w:r>
            <w:rPr>
              <w:color w:val="000000"/>
              <w:szCs w:val="24"/>
            </w:rPr>
            <w:t>. Baigus statybą ir atlikus kadastrinius matavimus, šie rodikliai gali turėti neesminių nukrypimų [5.39].</w:t>
          </w:r>
        </w:p>
        <w:p>
          <w:pPr>
            <w:suppressAutoHyphens/>
            <w:ind w:firstLine="567"/>
            <w:jc w:val="both"/>
            <w:textAlignment w:val="center"/>
            <w:rPr>
              <w:color w:val="000000"/>
              <w:szCs w:val="24"/>
            </w:rPr>
          </w:pPr>
        </w:p>
        <w:p>
          <w:pPr>
            <w:suppressAutoHyphens/>
            <w:ind w:firstLine="567"/>
            <w:jc w:val="both"/>
            <w:textAlignment w:val="center"/>
            <w:rPr>
              <w:color w:val="000000"/>
              <w:szCs w:val="24"/>
            </w:rPr>
          </w:pPr>
        </w:p>
        <w:p>
          <w:pPr>
            <w:suppressAutoHyphens/>
            <w:ind w:firstLine="312"/>
            <w:textAlignment w:val="center"/>
            <w:rPr>
              <w:color w:val="000000"/>
              <w:szCs w:val="24"/>
            </w:rPr>
          </w:pPr>
          <w:r>
            <w:rPr>
              <w:color w:val="000000"/>
              <w:szCs w:val="24"/>
            </w:rPr>
            <w:t>Statinio projekto vadovas ______________________________________________________________________________</w:t>
          </w:r>
        </w:p>
        <w:p>
          <w:pPr>
            <w:suppressAutoHyphens/>
            <w:ind w:firstLine="312"/>
            <w:jc w:val="center"/>
            <w:textAlignment w:val="center"/>
            <w:rPr>
              <w:color w:val="000000"/>
              <w:szCs w:val="24"/>
            </w:rPr>
          </w:pPr>
          <w:r>
            <w:rPr>
              <w:color w:val="000000"/>
              <w:szCs w:val="24"/>
            </w:rPr>
            <w:t>(vardas, pavardė, parašas, kvalifikacijos atestato arba pažymos Nr., data)</w:t>
          </w:r>
        </w:p>
        <w:p>
          <w:pPr>
            <w:suppressAutoHyphens/>
            <w:ind w:firstLine="312"/>
            <w:jc w:val="both"/>
            <w:textAlignment w:val="center"/>
            <w:rPr>
              <w:color w:val="000000"/>
              <w:szCs w:val="24"/>
            </w:rPr>
          </w:pPr>
        </w:p>
        <w:p>
          <w:pPr>
            <w:suppressAutoHyphens/>
            <w:jc w:val="center"/>
            <w:textAlignment w:val="center"/>
            <w:rPr>
              <w:kern w:val="2"/>
              <w:szCs w:val="24"/>
              <w14:ligatures w14:val="standardContextual"/>
            </w:rPr>
          </w:pPr>
          <w:r>
            <w:rPr>
              <w:color w:val="000000"/>
              <w:szCs w:val="24"/>
            </w:rPr>
            <w:t>____________________</w:t>
          </w:r>
        </w:p>
      </w:sdtContent>
    </w:sdt>
    <w:sdt>
      <w:sdtPr>
        <w:alias w:val="8 pr."/>
        <w:tag w:val="part_546911d033054493ae2bf2d8f3958f3b"/>
        <w:lock w:val="sdtLocked"/>
        <w:richText/>
      </w:sdtPr>
      <w:sdtContent>
        <w:p>
          <w:pPr>
            <w:keepLines/>
            <w:tabs>
              <w:tab w:val="left" w:pos="1304"/>
              <w:tab w:val="left" w:pos="1457"/>
              <w:tab w:val="left" w:pos="1604"/>
              <w:tab w:val="left" w:pos="1757"/>
            </w:tabs>
            <w:suppressAutoHyphens/>
            <w:ind w:left="5387"/>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left="5387"/>
            <w:textAlignment w:val="center"/>
            <w:rPr>
              <w:szCs w:val="24"/>
            </w:rPr>
          </w:pPr>
          <w:r>
            <w:rPr>
              <w:color w:val="000000"/>
              <w:szCs w:val="24"/>
              <w:lang w:eastAsia="lt-LT"/>
            </w:rPr>
            <w:t xml:space="preserve">STR 1.04.04:2017 „Statinio projektavimas, </w:t>
          </w:r>
        </w:p>
        <w:p>
          <w:pPr>
            <w:keepLines/>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projekto ekspertizė“</w:t>
          </w:r>
        </w:p>
        <w:p>
          <w:pPr>
            <w:keepLines/>
            <w:tabs>
              <w:tab w:val="left" w:pos="1304"/>
              <w:tab w:val="left" w:pos="1457"/>
              <w:tab w:val="left" w:pos="1604"/>
              <w:tab w:val="left" w:pos="1757"/>
            </w:tabs>
            <w:suppressAutoHyphens/>
            <w:ind w:left="5387"/>
            <w:textAlignment w:val="center"/>
            <w:rPr>
              <w:color w:val="000000"/>
              <w:szCs w:val="24"/>
              <w:lang w:eastAsia="lt-LT"/>
            </w:rPr>
          </w:pPr>
          <w:sdt>
            <w:sdtPr>
              <w:alias w:val="Numeris"/>
              <w:tag w:val="nr_546911d033054493ae2bf2d8f3958f3b"/>
              <w:lock w:val="sdtLocked"/>
              <w:richText/>
            </w:sdtPr>
            <w:sdtContent>
              <w:r>
                <w:rPr>
                  <w:color w:val="000000"/>
                  <w:szCs w:val="24"/>
                  <w:lang w:eastAsia="lt-LT"/>
                </w:rPr>
                <w:t>8</w:t>
              </w:r>
            </w:sdtContent>
          </w:sdt>
          <w:r>
            <w:rPr>
              <w:color w:val="000000"/>
              <w:szCs w:val="24"/>
              <w:lang w:eastAsia="lt-LT"/>
            </w:rPr>
            <w:t xml:space="preserve"> priedas</w:t>
          </w:r>
        </w:p>
        <w:p>
          <w:pPr>
            <w:suppressAutoHyphens/>
            <w:jc w:val="both"/>
            <w:textAlignment w:val="center"/>
            <w:rPr>
              <w:color w:val="000000"/>
              <w:szCs w:val="24"/>
              <w:lang w:eastAsia="lt-LT"/>
            </w:rPr>
          </w:pPr>
        </w:p>
        <w:p>
          <w:pPr>
            <w:keepLines/>
            <w:suppressAutoHyphens/>
            <w:jc w:val="center"/>
            <w:textAlignment w:val="center"/>
            <w:rPr>
              <w:b/>
              <w:bCs/>
              <w:caps/>
              <w:szCs w:val="24"/>
              <w:lang w:eastAsia="lt-LT"/>
            </w:rPr>
          </w:pPr>
          <w:sdt>
            <w:sdtPr>
              <w:alias w:val="Pavadinimas"/>
              <w:tag w:val="title_546911d033054493ae2bf2d8f3958f3b"/>
              <w:lock w:val="sdtLocked"/>
              <w:richText/>
            </w:sdtPr>
            <w:sdtContent>
              <w:r>
                <w:rPr>
                  <w:b/>
                  <w:bCs/>
                  <w:caps/>
                  <w:szCs w:val="24"/>
                  <w:lang w:eastAsia="lt-LT"/>
                </w:rPr>
                <w:t>PROJEKTINIŲ PASIŪLYMŲ sudedamosios dalys</w:t>
              </w:r>
            </w:sdtContent>
          </w:sdt>
        </w:p>
        <w:p>
          <w:pPr>
            <w:keepLines/>
            <w:suppressAutoHyphens/>
            <w:jc w:val="center"/>
            <w:textAlignment w:val="center"/>
            <w:rPr>
              <w:b/>
              <w:bCs/>
              <w:caps/>
              <w:szCs w:val="24"/>
              <w:lang w:eastAsia="lt-LT"/>
            </w:rPr>
          </w:pPr>
        </w:p>
        <w:sdt>
          <w:sdtPr>
            <w:alias w:val="skyrius"/>
            <w:tag w:val="part_e4e6cfdd9a724820a4f72599524cb90c"/>
            <w:lock w:val="sdtLocked"/>
            <w:richText/>
          </w:sdtPr>
          <w:sdtContent>
            <w:p>
              <w:pPr>
                <w:keepLines/>
                <w:suppressAutoHyphens/>
                <w:jc w:val="center"/>
                <w:textAlignment w:val="center"/>
                <w:rPr>
                  <w:b/>
                  <w:bCs/>
                  <w:caps/>
                  <w:szCs w:val="24"/>
                  <w:lang w:eastAsia="lt-LT"/>
                </w:rPr>
              </w:pPr>
              <w:sdt>
                <w:sdtPr>
                  <w:alias w:val="Numeris"/>
                  <w:tag w:val="nr_e4e6cfdd9a724820a4f72599524cb90c"/>
                  <w:lock w:val="sdtLocked"/>
                  <w:richText/>
                </w:sdtPr>
                <w:sdtContent>
                  <w:r>
                    <w:rPr>
                      <w:b/>
                      <w:bCs/>
                      <w:caps/>
                      <w:szCs w:val="24"/>
                      <w:lang w:eastAsia="lt-LT"/>
                    </w:rPr>
                    <w:t>I</w:t>
                  </w:r>
                </w:sdtContent>
              </w:sdt>
              <w:r>
                <w:rPr>
                  <w:b/>
                  <w:bCs/>
                  <w:caps/>
                  <w:szCs w:val="24"/>
                  <w:lang w:eastAsia="lt-LT"/>
                </w:rPr>
                <w:t xml:space="preserve"> SKYRIUS</w:t>
              </w:r>
            </w:p>
            <w:p>
              <w:pPr>
                <w:keepLines/>
                <w:suppressAutoHyphens/>
                <w:jc w:val="center"/>
                <w:textAlignment w:val="center"/>
                <w:rPr>
                  <w:b/>
                  <w:bCs/>
                  <w:caps/>
                  <w:szCs w:val="24"/>
                  <w:lang w:eastAsia="lt-LT"/>
                </w:rPr>
              </w:pPr>
              <w:sdt>
                <w:sdtPr>
                  <w:alias w:val="Pavadinimas"/>
                  <w:tag w:val="title_e4e6cfdd9a724820a4f72599524cb90c"/>
                  <w:lock w:val="sdtLocked"/>
                  <w:richText/>
                </w:sdtPr>
                <w:sdtContent>
                  <w:r>
                    <w:rPr>
                      <w:b/>
                      <w:bCs/>
                      <w:caps/>
                      <w:szCs w:val="24"/>
                      <w:lang w:eastAsia="lt-LT"/>
                    </w:rPr>
                    <w:t>BENDROSIOS NUOSTATOS</w:t>
                  </w:r>
                </w:sdtContent>
              </w:sdt>
            </w:p>
            <w:p>
              <w:pPr>
                <w:suppressAutoHyphens/>
                <w:jc w:val="both"/>
                <w:textAlignment w:val="center"/>
                <w:rPr>
                  <w:szCs w:val="24"/>
                  <w:lang w:eastAsia="lt-LT"/>
                </w:rPr>
              </w:pPr>
            </w:p>
            <w:sdt>
              <w:sdtPr>
                <w:alias w:val="8 pr. 1 p."/>
                <w:tag w:val="part_9725ee98be0e4237a1be290d341fba15"/>
                <w:lock w:val="sdtLocked"/>
                <w:richText/>
              </w:sdtPr>
              <w:sdtContent>
                <w:p>
                  <w:pPr>
                    <w:suppressAutoHyphens/>
                    <w:spacing w:line="276" w:lineRule="auto"/>
                    <w:ind w:firstLine="720"/>
                    <w:jc w:val="both"/>
                    <w:textAlignment w:val="center"/>
                    <w:rPr>
                      <w:strike/>
                      <w:color w:val="000000"/>
                      <w:szCs w:val="24"/>
                      <w:lang w:eastAsia="lt-LT"/>
                    </w:rPr>
                  </w:pPr>
                  <w:sdt>
                    <w:sdtPr>
                      <w:alias w:val="Numeris"/>
                      <w:tag w:val="nr_9725ee98be0e4237a1be290d341fba15"/>
                      <w:lock w:val="sdtLocked"/>
                      <w:richText/>
                    </w:sdtPr>
                    <w:sdtContent>
                      <w:r>
                        <w:rPr>
                          <w:szCs w:val="24"/>
                          <w:lang w:eastAsia="lt-LT"/>
                        </w:rPr>
                        <w:t>1</w:t>
                      </w:r>
                    </w:sdtContent>
                  </w:sdt>
                  <w:r>
                    <w:rPr>
                      <w:szCs w:val="24"/>
                      <w:lang w:eastAsia="lt-LT"/>
                    </w:rPr>
                    <w:t xml:space="preserve">. </w:t>
                  </w:r>
                  <w:r>
                    <w:rPr>
                      <w:szCs w:val="24"/>
                    </w:rPr>
                    <w:t xml:space="preserve">Šiame priede nustatoma </w:t>
                  </w:r>
                  <w:r>
                    <w:rPr>
                      <w:szCs w:val="24"/>
                      <w:lang w:eastAsia="lt-LT"/>
                    </w:rPr>
                    <w:t xml:space="preserve">projektinių pasiūlymų sudedamosios dalys ir šių dalių sudėtis bendruoju atveju projektuojant pastatus, jų reikmėms skirtus inžinerinius tinklus ir susisiekimo komunikacijas. Kai rengiamas atskiras inžinerinių statinių [5.23] projektas ir inžineriniam statiniui reikia gauti statybą leidžiantį dokumentą, projektiniai pasiūlymai rengiami vadovaujantis šiame priede nurodyta rekomendacine projektinių pasiūlymų sudedamųjų dalių sudėtimi, kuri gali būti tikslinama įvertinus konkretaus inžinerinio statinio specifiką (rengiamos atitinkamos reglamento </w:t>
                  </w:r>
                  <w:r>
                    <w:rPr>
                      <w:szCs w:val="24"/>
                      <w:lang w:val="en-GB" w:eastAsia="lt-LT"/>
                    </w:rPr>
                    <w:t xml:space="preserve">10, 12, 13 </w:t>
                  </w:r>
                  <w:r>
                    <w:rPr>
                      <w:szCs w:val="24"/>
                      <w:lang w:eastAsia="lt-LT"/>
                    </w:rPr>
                    <w:t xml:space="preserve">prieduose pateiktos inžineriniams statiniams priskirtos projekto dalys – jų pagrindiniai sprendiniai). </w:t>
                  </w:r>
                </w:p>
                <w:p>
                  <w:pPr>
                    <w:suppressAutoHyphens/>
                    <w:ind w:firstLine="720"/>
                    <w:jc w:val="both"/>
                    <w:textAlignment w:val="center"/>
                    <w:rPr>
                      <w:strike/>
                      <w:szCs w:val="24"/>
                      <w:lang w:eastAsia="lt-LT"/>
                    </w:rPr>
                  </w:pPr>
                </w:p>
              </w:sdtContent>
            </w:sdt>
          </w:sdtContent>
        </w:sdt>
        <w:sdt>
          <w:sdtPr>
            <w:alias w:val="skyrius"/>
            <w:tag w:val="part_782a513006f7458d91735d18dda651cf"/>
            <w:lock w:val="sdtLocked"/>
            <w:richText/>
          </w:sdtPr>
          <w:sdtContent>
            <w:p>
              <w:pPr>
                <w:suppressAutoHyphens/>
                <w:jc w:val="center"/>
                <w:textAlignment w:val="center"/>
                <w:rPr>
                  <w:b/>
                  <w:bCs/>
                  <w:color w:val="000000"/>
                  <w:szCs w:val="24"/>
                  <w:lang w:eastAsia="lt-LT"/>
                </w:rPr>
              </w:pPr>
              <w:sdt>
                <w:sdtPr>
                  <w:alias w:val="Numeris"/>
                  <w:tag w:val="nr_782a513006f7458d91735d18dda651cf"/>
                  <w:lock w:val="sdtLocked"/>
                  <w:richText/>
                </w:sdtPr>
                <w:sdtContent>
                  <w:r>
                    <w:rPr>
                      <w:b/>
                      <w:bCs/>
                      <w:color w:val="000000"/>
                      <w:szCs w:val="24"/>
                      <w:lang w:eastAsia="lt-LT"/>
                    </w:rPr>
                    <w:t>II</w:t>
                  </w:r>
                </w:sdtContent>
              </w:sdt>
              <w:r>
                <w:rPr>
                  <w:b/>
                  <w:bCs/>
                  <w:color w:val="000000"/>
                  <w:szCs w:val="24"/>
                  <w:lang w:eastAsia="lt-LT"/>
                </w:rPr>
                <w:t xml:space="preserve"> SKYRIUS</w:t>
              </w:r>
            </w:p>
            <w:p>
              <w:pPr>
                <w:suppressAutoHyphens/>
                <w:jc w:val="center"/>
                <w:textAlignment w:val="center"/>
                <w:rPr>
                  <w:b/>
                  <w:bCs/>
                  <w:color w:val="000000"/>
                  <w:szCs w:val="24"/>
                  <w:lang w:eastAsia="lt-LT"/>
                </w:rPr>
              </w:pPr>
              <w:sdt>
                <w:sdtPr>
                  <w:alias w:val="Pavadinimas"/>
                  <w:tag w:val="title_782a513006f7458d91735d18dda651cf"/>
                  <w:lock w:val="sdtLocked"/>
                  <w:richText/>
                </w:sdtPr>
                <w:sdtContent>
                  <w:r>
                    <w:rPr>
                      <w:b/>
                      <w:bCs/>
                      <w:color w:val="000000"/>
                      <w:szCs w:val="24"/>
                      <w:lang w:eastAsia="lt-LT"/>
                    </w:rPr>
                    <w:t>PROJEKTINIŲ PASIŪLYMŲ SUDĖTIS</w:t>
                  </w:r>
                </w:sdtContent>
              </w:sdt>
            </w:p>
            <w:p>
              <w:pPr>
                <w:suppressAutoHyphens/>
                <w:ind w:firstLine="720"/>
                <w:jc w:val="both"/>
                <w:textAlignment w:val="center"/>
                <w:rPr>
                  <w:b/>
                  <w:bCs/>
                  <w:strike/>
                  <w:color w:val="000000"/>
                  <w:szCs w:val="24"/>
                  <w:lang w:eastAsia="lt-LT"/>
                </w:rPr>
              </w:pPr>
            </w:p>
            <w:sdt>
              <w:sdtPr>
                <w:alias w:val="8 pr. 2 p."/>
                <w:tag w:val="part_12f6afde2d2a49d4a97c7a14efa8442e"/>
                <w:lock w:val="sdtLocked"/>
                <w:richText/>
              </w:sdtPr>
              <w:sdtContent>
                <w:p>
                  <w:pPr>
                    <w:suppressAutoHyphens/>
                    <w:spacing w:line="276" w:lineRule="auto"/>
                    <w:ind w:firstLine="720"/>
                    <w:jc w:val="both"/>
                    <w:textAlignment w:val="center"/>
                    <w:rPr>
                      <w:szCs w:val="24"/>
                      <w:lang w:eastAsia="lt-LT"/>
                    </w:rPr>
                  </w:pPr>
                  <w:sdt>
                    <w:sdtPr>
                      <w:alias w:val="Numeris"/>
                      <w:tag w:val="nr_12f6afde2d2a49d4a97c7a14efa8442e"/>
                      <w:lock w:val="sdtLocked"/>
                      <w:richText/>
                    </w:sdtPr>
                    <w:sdtContent>
                      <w:r>
                        <w:rPr>
                          <w:szCs w:val="24"/>
                          <w:lang w:eastAsia="lt-LT"/>
                        </w:rPr>
                        <w:t>2</w:t>
                      </w:r>
                    </w:sdtContent>
                  </w:sdt>
                  <w:r>
                    <w:rPr>
                      <w:szCs w:val="24"/>
                      <w:lang w:eastAsia="lt-LT"/>
                    </w:rPr>
                    <w:t>. Projektinių pasiūlymų sudedamosios dalys:</w:t>
                  </w:r>
                </w:p>
                <w:sdt>
                  <w:sdtPr>
                    <w:alias w:val="8 pr. 2.1 pp."/>
                    <w:tag w:val="part_ae4163eb4e9b4948bb2d3c63d1f2287d"/>
                    <w:lock w:val="sdtLocked"/>
                    <w:richText/>
                  </w:sdtPr>
                  <w:sdtContent>
                    <w:p>
                      <w:pPr>
                        <w:suppressAutoHyphens/>
                        <w:spacing w:line="276" w:lineRule="auto"/>
                        <w:ind w:firstLine="720"/>
                        <w:jc w:val="both"/>
                        <w:textAlignment w:val="center"/>
                        <w:rPr>
                          <w:szCs w:val="24"/>
                          <w:lang w:eastAsia="lt-LT"/>
                        </w:rPr>
                      </w:pPr>
                      <w:sdt>
                        <w:sdtPr>
                          <w:alias w:val="Numeris"/>
                          <w:tag w:val="nr_ae4163eb4e9b4948bb2d3c63d1f2287d"/>
                          <w:lock w:val="sdtLocked"/>
                          <w:richText/>
                        </w:sdtPr>
                        <w:sdtContent>
                          <w:r>
                            <w:rPr>
                              <w:szCs w:val="24"/>
                              <w:lang w:eastAsia="lt-LT"/>
                            </w:rPr>
                            <w:t>2.1</w:t>
                          </w:r>
                        </w:sdtContent>
                      </w:sdt>
                      <w:r>
                        <w:rPr>
                          <w:szCs w:val="24"/>
                          <w:lang w:eastAsia="lt-LT"/>
                        </w:rPr>
                        <w:t>. bendrosios dalies pagrindiniai sprendiniai:</w:t>
                      </w:r>
                    </w:p>
                    <w:sdt>
                      <w:sdtPr>
                        <w:alias w:val="8 pr. 2.1.1 pp."/>
                        <w:tag w:val="part_a0004570b389443eba4f5d67177e65ff"/>
                        <w:lock w:val="sdtLocked"/>
                        <w:richText/>
                      </w:sdtPr>
                      <w:sdtContent>
                        <w:p>
                          <w:pPr>
                            <w:suppressAutoHyphens/>
                            <w:spacing w:line="276" w:lineRule="auto"/>
                            <w:ind w:firstLine="709"/>
                            <w:jc w:val="both"/>
                            <w:textAlignment w:val="center"/>
                            <w:rPr>
                              <w:szCs w:val="24"/>
                              <w:lang w:eastAsia="lt-LT"/>
                            </w:rPr>
                          </w:pPr>
                          <w:sdt>
                            <w:sdtPr>
                              <w:alias w:val="Numeris"/>
                              <w:tag w:val="nr_a0004570b389443eba4f5d67177e65ff"/>
                              <w:lock w:val="sdtLocked"/>
                              <w:richText/>
                            </w:sdtPr>
                            <w:sdtContent>
                              <w:r>
                                <w:rPr>
                                  <w:szCs w:val="24"/>
                                  <w:lang w:eastAsia="lt-LT"/>
                                </w:rPr>
                                <w:t>2.1.1</w:t>
                              </w:r>
                            </w:sdtContent>
                          </w:sdt>
                          <w:r>
                            <w:rPr>
                              <w:szCs w:val="24"/>
                              <w:lang w:eastAsia="lt-LT"/>
                            </w:rPr>
                            <w:t xml:space="preserve"> projekto dokumentų sudėties žiniaraštis (bylų pavadinimai, žymenys);</w:t>
                          </w:r>
                        </w:p>
                      </w:sdtContent>
                    </w:sdt>
                    <w:sdt>
                      <w:sdtPr>
                        <w:alias w:val="8 pr. 2.1.2 pp."/>
                        <w:tag w:val="part_8fe427abe47845c9af62b4a893d3c79c"/>
                        <w:lock w:val="sdtLocked"/>
                        <w:richText/>
                      </w:sdtPr>
                      <w:sdtContent>
                        <w:p>
                          <w:pPr>
                            <w:suppressAutoHyphens/>
                            <w:spacing w:line="276" w:lineRule="auto"/>
                            <w:ind w:firstLine="709"/>
                            <w:jc w:val="both"/>
                            <w:textAlignment w:val="center"/>
                            <w:rPr>
                              <w:szCs w:val="24"/>
                              <w:lang w:eastAsia="lt-LT"/>
                            </w:rPr>
                          </w:pPr>
                          <w:sdt>
                            <w:sdtPr>
                              <w:alias w:val="Numeris"/>
                              <w:tag w:val="nr_8fe427abe47845c9af62b4a893d3c79c"/>
                              <w:lock w:val="sdtLocked"/>
                              <w:richText/>
                            </w:sdtPr>
                            <w:sdtContent>
                              <w:r>
                                <w:rPr>
                                  <w:szCs w:val="24"/>
                                  <w:lang w:eastAsia="lt-LT"/>
                                </w:rPr>
                                <w:t>2.1.2</w:t>
                              </w:r>
                            </w:sdtContent>
                          </w:sdt>
                          <w:r>
                            <w:rPr>
                              <w:szCs w:val="24"/>
                              <w:lang w:eastAsia="lt-LT"/>
                            </w:rPr>
                            <w:t>. bendrieji statinio rodikliai;</w:t>
                          </w:r>
                        </w:p>
                      </w:sdtContent>
                    </w:sdt>
                    <w:sdt>
                      <w:sdtPr>
                        <w:alias w:val="8 pr. 2.1.3 pp."/>
                        <w:tag w:val="part_662553ad38b64d46b5d8a1a94adfde5c"/>
                        <w:lock w:val="sdtLocked"/>
                        <w:richText/>
                      </w:sdtPr>
                      <w:sdtContent>
                        <w:p>
                          <w:pPr>
                            <w:suppressAutoHyphens/>
                            <w:spacing w:line="276" w:lineRule="auto"/>
                            <w:ind w:firstLine="709"/>
                            <w:jc w:val="both"/>
                            <w:textAlignment w:val="center"/>
                            <w:rPr>
                              <w:szCs w:val="24"/>
                              <w:lang w:eastAsia="lt-LT"/>
                            </w:rPr>
                          </w:pPr>
                          <w:sdt>
                            <w:sdtPr>
                              <w:alias w:val="Numeris"/>
                              <w:tag w:val="nr_662553ad38b64d46b5d8a1a94adfde5c"/>
                              <w:lock w:val="sdtLocked"/>
                              <w:richText/>
                            </w:sdtPr>
                            <w:sdtContent>
                              <w:r>
                                <w:rPr>
                                  <w:szCs w:val="24"/>
                                  <w:lang w:eastAsia="lt-LT"/>
                                </w:rPr>
                                <w:t>2.1.3</w:t>
                              </w:r>
                            </w:sdtContent>
                          </w:sdt>
                          <w:r>
                            <w:rPr>
                              <w:szCs w:val="24"/>
                              <w:lang w:eastAsia="lt-LT"/>
                            </w:rPr>
                            <w:t xml:space="preserve">. bendrasis aiškinamasis raštas, kuriame pateikiama (kai kurie </w:t>
                          </w:r>
                          <w:r>
                            <w:rPr>
                              <w:szCs w:val="24"/>
                              <w:lang w:val="en-US" w:eastAsia="lt-LT"/>
                            </w:rPr>
                            <w:t>architekt</w:t>
                          </w:r>
                          <w:r>
                            <w:rPr>
                              <w:szCs w:val="24"/>
                              <w:lang w:eastAsia="lt-LT"/>
                            </w:rPr>
                            <w:t>ūrinių sprendinių aiškinamojo rašto duomenys gali būti pateikiami ir brėžiniuose):</w:t>
                          </w:r>
                        </w:p>
                        <w:sdt>
                          <w:sdtPr>
                            <w:alias w:val="8 pr. 2.1.3.1 pp."/>
                            <w:tag w:val="part_fa1e6e12202a450684cbe6d424ca18c2"/>
                            <w:lock w:val="sdtLocked"/>
                            <w:richText/>
                          </w:sdtPr>
                          <w:sdtContent>
                            <w:p>
                              <w:pPr>
                                <w:suppressAutoHyphens/>
                                <w:spacing w:line="276" w:lineRule="auto"/>
                                <w:ind w:firstLine="709"/>
                                <w:jc w:val="both"/>
                                <w:textAlignment w:val="center"/>
                                <w:rPr>
                                  <w:szCs w:val="24"/>
                                  <w:lang w:eastAsia="lt-LT"/>
                                </w:rPr>
                              </w:pPr>
                              <w:sdt>
                                <w:sdtPr>
                                  <w:alias w:val="Numeris"/>
                                  <w:tag w:val="nr_fa1e6e12202a450684cbe6d424ca18c2"/>
                                  <w:lock w:val="sdtLocked"/>
                                  <w:richText/>
                                </w:sdtPr>
                                <w:sdtContent>
                                  <w:r>
                                    <w:rPr>
                                      <w:szCs w:val="24"/>
                                      <w:lang w:eastAsia="lt-LT"/>
                                    </w:rPr>
                                    <w:t>2.1.3.1</w:t>
                                  </w:r>
                                </w:sdtContent>
                              </w:sdt>
                              <w:r>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8 pr. 2.1.3.2 pp."/>
                            <w:tag w:val="part_6de7ec9b12af40a5bffbecb27bced308"/>
                            <w:lock w:val="sdtLocked"/>
                            <w:richText/>
                          </w:sdtPr>
                          <w:sdtContent>
                            <w:p>
                              <w:pPr>
                                <w:suppressAutoHyphens/>
                                <w:spacing w:line="276" w:lineRule="auto"/>
                                <w:ind w:firstLine="709"/>
                                <w:jc w:val="both"/>
                                <w:textAlignment w:val="center"/>
                                <w:rPr>
                                  <w:szCs w:val="24"/>
                                  <w:lang w:eastAsia="lt-LT"/>
                                </w:rPr>
                              </w:pPr>
                              <w:sdt>
                                <w:sdtPr>
                                  <w:alias w:val="Numeris"/>
                                  <w:tag w:val="nr_6de7ec9b12af40a5bffbecb27bced308"/>
                                  <w:lock w:val="sdtLocked"/>
                                  <w:richText/>
                                </w:sdtPr>
                                <w:sdtContent>
                                  <w:r>
                                    <w:rPr>
                                      <w:szCs w:val="24"/>
                                      <w:lang w:eastAsia="lt-LT"/>
                                    </w:rPr>
                                    <w:t>2.1.3.2</w:t>
                                  </w:r>
                                </w:sdtContent>
                              </w:sdt>
                              <w:r>
                                <w:rPr>
                                  <w:szCs w:val="24"/>
                                  <w:lang w:eastAsia="lt-LT"/>
                                </w:rPr>
                                <w:t xml:space="preserve">. trumpas statybos sklypo aprašymas (sklype esantys statiniai, inžineriniai tinklai ir įrenginiai, </w:t>
                              </w:r>
                              <w:r>
                                <w:rPr>
                                  <w:color w:val="808080"/>
                                  <w:szCs w:val="24"/>
                                </w:rPr>
                                <w:t xml:space="preserve"> </w:t>
                              </w:r>
                              <w:r>
                                <w:rPr>
                                  <w:szCs w:val="24"/>
                                </w:rPr>
                                <w:t>esamų želdinių inventorizacija (augančių teritorijoje ir už jos ribų, jei projektuojant statinius ir pastatus, planuojama kietoji danga priartėja mažesniu kaip 5 m atstumu iki želdinių)</w:t>
                              </w:r>
                              <w:r>
                                <w:rPr>
                                  <w:szCs w:val="24"/>
                                  <w:lang w:eastAsia="lt-LT"/>
                                </w:rPr>
                                <w:t xml:space="preserve"> geologinės sąlygos, higieninė ir ekologinė situacija, aplinkinis užstatymas, </w:t>
                              </w:r>
                              <w:r>
                                <w:rPr>
                                  <w:szCs w:val="24"/>
                                  <w:lang w:eastAsia="zh-CN"/>
                                </w:rPr>
                                <w:t>sklype esantys kultūros paveldo statiniai ir objektai, į sklypą patenkančios kultūros paveldo vietovių ir kultūros paveldo objektų teritorijos (jų dalys) ir apsaugos zonos (jų dalys), sklype esančios kultūros paveldo objektų teritorijos vertingosios savybės ir kt.)</w:t>
                              </w:r>
                              <w:r>
                                <w:rPr>
                                  <w:szCs w:val="24"/>
                                  <w:lang w:eastAsia="lt-LT"/>
                                </w:rPr>
                                <w:t>;</w:t>
                              </w:r>
                            </w:p>
                          </w:sdtContent>
                        </w:sdt>
                        <w:sdt>
                          <w:sdtPr>
                            <w:alias w:val="8 pr. 2.1.3.3 pp."/>
                            <w:tag w:val="part_12f7cb8337ab453293607dfa0814186d"/>
                            <w:lock w:val="sdtLocked"/>
                            <w:richText/>
                          </w:sdtPr>
                          <w:sdtContent>
                            <w:p>
                              <w:pPr>
                                <w:suppressAutoHyphens/>
                                <w:spacing w:line="276" w:lineRule="auto"/>
                                <w:ind w:firstLine="709"/>
                                <w:jc w:val="both"/>
                                <w:textAlignment w:val="center"/>
                                <w:rPr>
                                  <w:strike/>
                                  <w:szCs w:val="24"/>
                                  <w:lang w:eastAsia="lt-LT"/>
                                </w:rPr>
                              </w:pPr>
                              <w:sdt>
                                <w:sdtPr>
                                  <w:alias w:val="Numeris"/>
                                  <w:tag w:val="nr_12f7cb8337ab453293607dfa0814186d"/>
                                  <w:lock w:val="sdtLocked"/>
                                  <w:richText/>
                                </w:sdtPr>
                                <w:sdtContent>
                                  <w:r>
                                    <w:rPr>
                                      <w:szCs w:val="24"/>
                                      <w:lang w:eastAsia="lt-LT"/>
                                    </w:rPr>
                                    <w:t>2.1.3.3</w:t>
                                  </w:r>
                                </w:sdtContent>
                              </w:sdt>
                              <w:r>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8 pr. 2.1.3.4 pp."/>
                            <w:tag w:val="part_b0ee180da8ad4af0afad6d71346c2a94"/>
                            <w:lock w:val="sdtLocked"/>
                            <w:richText/>
                          </w:sdtPr>
                          <w:sdtContent>
                            <w:p>
                              <w:pPr>
                                <w:suppressAutoHyphens/>
                                <w:spacing w:line="276" w:lineRule="auto"/>
                                <w:ind w:firstLine="720"/>
                                <w:jc w:val="both"/>
                                <w:textAlignment w:val="center"/>
                                <w:rPr>
                                  <w:szCs w:val="24"/>
                                  <w:lang w:eastAsia="lt-LT"/>
                                </w:rPr>
                              </w:pPr>
                              <w:sdt>
                                <w:sdtPr>
                                  <w:alias w:val="Numeris"/>
                                  <w:tag w:val="nr_b0ee180da8ad4af0afad6d71346c2a94"/>
                                  <w:lock w:val="sdtLocked"/>
                                  <w:richText/>
                                </w:sdtPr>
                                <w:sdtContent>
                                  <w:r>
                                    <w:rPr>
                                      <w:szCs w:val="24"/>
                                      <w:lang w:eastAsia="lt-LT"/>
                                    </w:rPr>
                                    <w:t>2.1.3.4</w:t>
                                  </w:r>
                                </w:sdtContent>
                              </w:sdt>
                              <w:r>
                                <w:rPr>
                                  <w:szCs w:val="24"/>
                                  <w:lang w:eastAsia="lt-LT"/>
                                </w:rPr>
                                <w:t xml:space="preserve"> projektuojamų statinių sąrašas (jei projektuojami keli statiniai), pagrindinės charakteristikos, paskirtis, planuojama ūkinė veikla;</w:t>
                              </w:r>
                            </w:p>
                          </w:sdtContent>
                        </w:sdt>
                        <w:sdt>
                          <w:sdtPr>
                            <w:alias w:val="8 pr. 2.1.3.5 pp."/>
                            <w:tag w:val="part_f0a29b98f6954de48f3d05d06fc1015c"/>
                            <w:lock w:val="sdtLocked"/>
                            <w:richText/>
                          </w:sdtPr>
                          <w:sdtContent>
                            <w:p>
                              <w:pPr>
                                <w:suppressAutoHyphens/>
                                <w:spacing w:line="276" w:lineRule="auto"/>
                                <w:ind w:firstLine="709"/>
                                <w:jc w:val="both"/>
                                <w:textAlignment w:val="center"/>
                                <w:rPr>
                                  <w:szCs w:val="24"/>
                                  <w:lang w:eastAsia="lt-LT"/>
                                </w:rPr>
                              </w:pPr>
                              <w:sdt>
                                <w:sdtPr>
                                  <w:alias w:val="Numeris"/>
                                  <w:tag w:val="nr_f0a29b98f6954de48f3d05d06fc1015c"/>
                                  <w:lock w:val="sdtLocked"/>
                                  <w:richText/>
                                </w:sdtPr>
                                <w:sdtContent>
                                  <w:r>
                                    <w:rPr>
                                      <w:szCs w:val="24"/>
                                      <w:lang w:eastAsia="lt-LT"/>
                                    </w:rPr>
                                    <w:t>2.1.3.5</w:t>
                                  </w:r>
                                </w:sdtContent>
                              </w:sdt>
                              <w:r>
                                <w:rPr>
                                  <w:szCs w:val="24"/>
                                  <w:lang w:eastAsia="lt-LT"/>
                                </w:rPr>
                                <w:t>. energinio aprūpinimo ir vandens šaltiniai; vandens, nuotekų ir energinio aprūpinimo inžinerinių tinklų vietų (trasų) apibūdinimas; atsinaujinančių energijos išteklių panaudojimo apibūdinimas;</w:t>
                              </w:r>
                            </w:p>
                          </w:sdtContent>
                        </w:sdt>
                        <w:sdt>
                          <w:sdtPr>
                            <w:alias w:val="8 pr. 2.1.3.6 pp."/>
                            <w:tag w:val="part_cdb7582649bb417da4377b9f058548f4"/>
                            <w:lock w:val="sdtLocked"/>
                            <w:richText/>
                          </w:sdtPr>
                          <w:sdtContent>
                            <w:p>
                              <w:pPr>
                                <w:suppressAutoHyphens/>
                                <w:spacing w:line="276" w:lineRule="auto"/>
                                <w:ind w:firstLine="709"/>
                                <w:jc w:val="both"/>
                                <w:textAlignment w:val="center"/>
                                <w:rPr>
                                  <w:szCs w:val="24"/>
                                  <w:lang w:eastAsia="lt-LT"/>
                                </w:rPr>
                              </w:pPr>
                              <w:sdt>
                                <w:sdtPr>
                                  <w:alias w:val="Numeris"/>
                                  <w:tag w:val="nr_cdb7582649bb417da4377b9f058548f4"/>
                                  <w:lock w:val="sdtLocked"/>
                                  <w:richText/>
                                </w:sdtPr>
                                <w:sdtContent>
                                  <w:r>
                                    <w:rPr>
                                      <w:szCs w:val="24"/>
                                      <w:lang w:eastAsia="lt-LT"/>
                                    </w:rPr>
                                    <w:t>2.1.3.6</w:t>
                                  </w:r>
                                </w:sdtContent>
                              </w:sdt>
                              <w:r>
                                <w:rPr>
                                  <w:szCs w:val="24"/>
                                  <w:lang w:eastAsia="lt-LT"/>
                                </w:rPr>
                                <w:t>. susisiekimo komunikacijų, statybos sklypo susisiekimo komunikacijų aprašymas; išorinio ir vidinio transporto judėjimo organizavimo principai;</w:t>
                              </w:r>
                            </w:p>
                          </w:sdtContent>
                        </w:sdt>
                        <w:sdt>
                          <w:sdtPr>
                            <w:alias w:val="8 pr. 2.1.3.7 pp."/>
                            <w:tag w:val="part_4a3f575415234ba69554f93d96565f47"/>
                            <w:lock w:val="sdtLocked"/>
                            <w:richText/>
                          </w:sdtPr>
                          <w:sdtContent>
                            <w:p>
                              <w:pPr>
                                <w:suppressAutoHyphens/>
                                <w:spacing w:line="276" w:lineRule="auto"/>
                                <w:ind w:firstLine="709"/>
                                <w:jc w:val="both"/>
                                <w:textAlignment w:val="center"/>
                                <w:rPr>
                                  <w:szCs w:val="24"/>
                                </w:rPr>
                              </w:pPr>
                              <w:sdt>
                                <w:sdtPr>
                                  <w:alias w:val="Numeris"/>
                                  <w:tag w:val="nr_4a3f575415234ba69554f93d96565f47"/>
                                  <w:lock w:val="sdtLocked"/>
                                  <w:richText/>
                                </w:sdtPr>
                                <w:sdtContent>
                                  <w:r>
                                    <w:rPr>
                                      <w:szCs w:val="24"/>
                                      <w:lang w:eastAsia="lt-LT"/>
                                    </w:rPr>
                                    <w:t>2.1.3.7</w:t>
                                  </w:r>
                                </w:sdtContent>
                              </w:sdt>
                              <w:r>
                                <w:rPr>
                                  <w:szCs w:val="24"/>
                                  <w:lang w:eastAsia="lt-LT"/>
                                </w:rPr>
                                <w:t>.</w:t>
                              </w:r>
                              <w:r>
                                <w:rPr>
                                  <w:rFonts w:eastAsia="Inter"/>
                                  <w:szCs w:val="24"/>
                                  <w:lang w:eastAsia="lt-LT"/>
                                </w:rPr>
                                <w:t xml:space="preserve"> </w:t>
                              </w:r>
                              <w:r>
                                <w:rPr>
                                  <w:szCs w:val="24"/>
                                </w:rPr>
                                <w:t xml:space="preserve">projektuojamo statinio (Lietuvos Respublikos statybos įstatymo 25 straipsnio 1 dalyje nurodytais atvejais) architektūriniai sprendiniai: </w:t>
                              </w:r>
                            </w:p>
                            <w:sdt>
                              <w:sdtPr>
                                <w:alias w:val="8 pr. 2.1.3.7.1 pp."/>
                                <w:tag w:val="part_2e2612ce6c8844f09063108d4d784ce2"/>
                                <w:lock w:val="sdtLocked"/>
                                <w:richText/>
                              </w:sdtPr>
                              <w:sdtContent>
                                <w:p>
                                  <w:pPr>
                                    <w:suppressAutoHyphens/>
                                    <w:spacing w:line="276" w:lineRule="auto"/>
                                    <w:ind w:firstLine="709"/>
                                    <w:jc w:val="both"/>
                                    <w:textAlignment w:val="center"/>
                                    <w:rPr>
                                      <w:szCs w:val="24"/>
                                      <w:lang w:eastAsia="lt-LT"/>
                                    </w:rPr>
                                  </w:pPr>
                                  <w:sdt>
                                    <w:sdtPr>
                                      <w:alias w:val="Numeris"/>
                                      <w:tag w:val="nr_2e2612ce6c8844f09063108d4d784ce2"/>
                                      <w:lock w:val="sdtLocked"/>
                                      <w:richText/>
                                    </w:sdtPr>
                                    <w:sdtContent>
                                      <w:r>
                                        <w:rPr>
                                          <w:szCs w:val="24"/>
                                          <w:lang w:eastAsia="lt-LT"/>
                                        </w:rPr>
                                        <w:t>2.1.3.7.1</w:t>
                                      </w:r>
                                    </w:sdtContent>
                                  </w:sdt>
                                  <w:r>
                                    <w:rPr>
                                      <w:szCs w:val="24"/>
                                      <w:lang w:eastAsia="lt-LT"/>
                                    </w:rPr>
                                    <w:t>.</w:t>
                                  </w:r>
                                  <w:r>
                                    <w:rPr>
                                      <w:szCs w:val="24"/>
                                      <w:lang w:val="en-US" w:eastAsia="lt-LT"/>
                                    </w:rPr>
                                    <w:t xml:space="preserve"> </w:t>
                                  </w:r>
                                  <w:r>
                                    <w:rPr>
                                      <w:szCs w:val="24"/>
                                      <w:lang w:eastAsia="lt-LT"/>
                                    </w:rPr>
                                    <w:t>rekonstruojant ir remontuojant statinius, – esamų statinių architektūrinės būklės įvertinimas, paaiškinimas, kaip ji atitinka normatyvinių dokumentų reikalavimus, funkcinę paskirtį;</w:t>
                                  </w:r>
                                </w:p>
                              </w:sdtContent>
                            </w:sdt>
                            <w:sdt>
                              <w:sdtPr>
                                <w:alias w:val="8 pr. 2.1.3.7.2 pp."/>
                                <w:tag w:val="part_c91e3a0459dc474e822c37c4454207b3"/>
                                <w:lock w:val="sdtLocked"/>
                                <w:richText/>
                              </w:sdtPr>
                              <w:sdtContent>
                                <w:p>
                                  <w:pPr>
                                    <w:suppressAutoHyphens/>
                                    <w:spacing w:line="276" w:lineRule="auto"/>
                                    <w:ind w:firstLine="709"/>
                                    <w:jc w:val="both"/>
                                    <w:textAlignment w:val="center"/>
                                    <w:rPr>
                                      <w:szCs w:val="24"/>
                                      <w:lang w:eastAsia="lt-LT"/>
                                    </w:rPr>
                                  </w:pPr>
                                  <w:sdt>
                                    <w:sdtPr>
                                      <w:alias w:val="Numeris"/>
                                      <w:tag w:val="nr_c91e3a0459dc474e822c37c4454207b3"/>
                                      <w:lock w:val="sdtLocked"/>
                                      <w:richText/>
                                    </w:sdtPr>
                                    <w:sdtContent>
                                      <w:r>
                                        <w:rPr>
                                          <w:szCs w:val="24"/>
                                          <w:lang w:eastAsia="lt-LT"/>
                                        </w:rPr>
                                        <w:t>2.1.3.7.2</w:t>
                                      </w:r>
                                    </w:sdtContent>
                                  </w:sdt>
                                  <w:r>
                                    <w:rPr>
                                      <w:szCs w:val="24"/>
                                      <w:lang w:eastAsia="lt-LT"/>
                                    </w:rPr>
                                    <w:t>.</w:t>
                                  </w:r>
                                  <w:r>
                                    <w:rPr>
                                      <w:szCs w:val="24"/>
                                      <w:lang w:val="en-US" w:eastAsia="lt-LT"/>
                                    </w:rPr>
                                    <w:t xml:space="preserve"> </w:t>
                                  </w:r>
                                  <w:r>
                                    <w:rPr>
                                      <w:szCs w:val="24"/>
                                      <w:lang w:eastAsia="lt-LT"/>
                                    </w:rPr>
                                    <w:t>pastato (patalpų) funkcinio ryšio ir zonavimo sprendiniai;</w:t>
                                  </w:r>
                                </w:p>
                              </w:sdtContent>
                            </w:sdt>
                            <w:sdt>
                              <w:sdtPr>
                                <w:alias w:val="8 pr. 2.1.3.7.3 pp."/>
                                <w:tag w:val="part_dcf535cc6125400697110e2344df507f"/>
                                <w:lock w:val="sdtLocked"/>
                                <w:richText/>
                              </w:sdtPr>
                              <w:sdtContent>
                                <w:p>
                                  <w:pPr>
                                    <w:suppressAutoHyphens/>
                                    <w:spacing w:line="276" w:lineRule="auto"/>
                                    <w:ind w:firstLine="709"/>
                                    <w:jc w:val="both"/>
                                    <w:textAlignment w:val="center"/>
                                    <w:rPr>
                                      <w:szCs w:val="24"/>
                                      <w:lang w:eastAsia="lt-LT"/>
                                    </w:rPr>
                                  </w:pPr>
                                  <w:sdt>
                                    <w:sdtPr>
                                      <w:alias w:val="Numeris"/>
                                      <w:tag w:val="nr_dcf535cc6125400697110e2344df507f"/>
                                      <w:lock w:val="sdtLocked"/>
                                      <w:richText/>
                                    </w:sdtPr>
                                    <w:sdtContent>
                                      <w:r>
                                        <w:rPr>
                                          <w:szCs w:val="24"/>
                                          <w:lang w:eastAsia="lt-LT"/>
                                        </w:rPr>
                                        <w:t>2.1.3.7.3</w:t>
                                      </w:r>
                                    </w:sdtContent>
                                  </w:sdt>
                                  <w:r>
                                    <w:rPr>
                                      <w:szCs w:val="24"/>
                                      <w:lang w:eastAsia="lt-LT"/>
                                    </w:rPr>
                                    <w:t>.</w:t>
                                  </w:r>
                                  <w:r>
                                    <w:rPr>
                                      <w:szCs w:val="24"/>
                                      <w:lang w:val="en-US" w:eastAsia="lt-LT"/>
                                    </w:rPr>
                                    <w:t xml:space="preserve"> </w:t>
                                  </w:r>
                                  <w:r>
                                    <w:rPr>
                                      <w:szCs w:val="24"/>
                                      <w:lang w:eastAsia="lt-LT"/>
                                    </w:rPr>
                                    <w:t>pagrindinių įėjimų, praėjimų, vestibiulių, laiptinių, liftų išdėstymo sprendiniai;</w:t>
                                  </w:r>
                                </w:p>
                              </w:sdtContent>
                            </w:sdt>
                            <w:sdt>
                              <w:sdtPr>
                                <w:alias w:val="8 pr. 2.1.3.7.4 pp."/>
                                <w:tag w:val="part_e84a9814b2de426aafab7bcd4235e63a"/>
                                <w:lock w:val="sdtLocked"/>
                                <w:richText/>
                              </w:sdtPr>
                              <w:sdtContent>
                                <w:p>
                                  <w:pPr>
                                    <w:suppressAutoHyphens/>
                                    <w:spacing w:line="276" w:lineRule="auto"/>
                                    <w:ind w:firstLine="709"/>
                                    <w:jc w:val="both"/>
                                    <w:textAlignment w:val="center"/>
                                    <w:rPr>
                                      <w:szCs w:val="24"/>
                                      <w:lang w:eastAsia="lt-LT"/>
                                    </w:rPr>
                                  </w:pPr>
                                  <w:sdt>
                                    <w:sdtPr>
                                      <w:alias w:val="Numeris"/>
                                      <w:tag w:val="nr_e84a9814b2de426aafab7bcd4235e63a"/>
                                      <w:lock w:val="sdtLocked"/>
                                      <w:richText/>
                                    </w:sdtPr>
                                    <w:sdtContent>
                                      <w:r>
                                        <w:rPr>
                                          <w:szCs w:val="24"/>
                                          <w:lang w:eastAsia="lt-LT"/>
                                        </w:rPr>
                                        <w:t>2.1.3.7.4</w:t>
                                      </w:r>
                                    </w:sdtContent>
                                  </w:sdt>
                                  <w:r>
                                    <w:rPr>
                                      <w:szCs w:val="24"/>
                                      <w:lang w:eastAsia="lt-LT"/>
                                    </w:rPr>
                                    <w:t>.</w:t>
                                  </w:r>
                                  <w:r>
                                    <w:rPr>
                                      <w:szCs w:val="24"/>
                                      <w:lang w:val="en-US" w:eastAsia="lt-LT"/>
                                    </w:rPr>
                                    <w:t xml:space="preserve"> numatomi </w:t>
                                  </w:r>
                                  <w:r>
                                    <w:rPr>
                                      <w:szCs w:val="24"/>
                                      <w:lang w:eastAsia="lt-LT"/>
                                    </w:rPr>
                                    <w:t>pastato atitvarų elementų (sienų, pertvarų, stogo, grindų) tipai, medžiagos ir jų parinkimo motyvai;</w:t>
                                  </w:r>
                                </w:p>
                              </w:sdtContent>
                            </w:sdt>
                            <w:sdt>
                              <w:sdtPr>
                                <w:alias w:val="8 pr. 2.1.3.7.5 pp."/>
                                <w:tag w:val="part_ce2fafe386194464ae0fb88ce3f19475"/>
                                <w:lock w:val="sdtLocked"/>
                                <w:richText/>
                              </w:sdtPr>
                              <w:sdtContent>
                                <w:p>
                                  <w:pPr>
                                    <w:suppressAutoHyphens/>
                                    <w:spacing w:line="276" w:lineRule="auto"/>
                                    <w:ind w:firstLine="567"/>
                                    <w:jc w:val="both"/>
                                    <w:textAlignment w:val="center"/>
                                    <w:rPr>
                                      <w:szCs w:val="24"/>
                                      <w:lang w:eastAsia="lt-LT"/>
                                    </w:rPr>
                                  </w:pPr>
                                  <w:sdt>
                                    <w:sdtPr>
                                      <w:alias w:val="Numeris"/>
                                      <w:tag w:val="nr_ce2fafe386194464ae0fb88ce3f19475"/>
                                      <w:lock w:val="sdtLocked"/>
                                      <w:richText/>
                                    </w:sdtPr>
                                    <w:sdtContent>
                                      <w:r>
                                        <w:rPr>
                                          <w:szCs w:val="24"/>
                                          <w:lang w:eastAsia="lt-LT"/>
                                        </w:rPr>
                                        <w:t>2.1.3.7.5</w:t>
                                      </w:r>
                                    </w:sdtContent>
                                  </w:sdt>
                                  <w:r>
                                    <w:rPr>
                                      <w:szCs w:val="24"/>
                                      <w:lang w:eastAsia="lt-LT"/>
                                    </w:rPr>
                                    <w:t>.</w:t>
                                  </w:r>
                                  <w:r>
                                    <w:rPr>
                                      <w:szCs w:val="24"/>
                                      <w:lang w:val="en-US" w:eastAsia="lt-LT"/>
                                    </w:rPr>
                                    <w:t xml:space="preserve"> numatomi </w:t>
                                  </w:r>
                                  <w:r>
                                    <w:rPr>
                                      <w:szCs w:val="24"/>
                                      <w:lang w:eastAsia="lt-LT"/>
                                    </w:rPr>
                                    <w:t xml:space="preserve">patalpų insoliacijos ir natūralaus apšvietimo lygiai ir rodikliai, jų norminiai lygiai; </w:t>
                                  </w:r>
                                </w:p>
                              </w:sdtContent>
                            </w:sdt>
                            <w:sdt>
                              <w:sdtPr>
                                <w:alias w:val="8 pr. 2.1.3.7.6 pp."/>
                                <w:tag w:val="part_4b2d9f184dc7480d9c8164d129685636"/>
                                <w:lock w:val="sdtLocked"/>
                                <w:richText/>
                              </w:sdtPr>
                              <w:sdtContent>
                                <w:p>
                                  <w:pPr>
                                    <w:suppressAutoHyphens/>
                                    <w:spacing w:line="276" w:lineRule="auto"/>
                                    <w:ind w:firstLine="709"/>
                                    <w:jc w:val="both"/>
                                    <w:textAlignment w:val="center"/>
                                    <w:rPr>
                                      <w:szCs w:val="24"/>
                                      <w:lang w:eastAsia="lt-LT"/>
                                    </w:rPr>
                                  </w:pPr>
                                  <w:sdt>
                                    <w:sdtPr>
                                      <w:alias w:val="Numeris"/>
                                      <w:tag w:val="nr_4b2d9f184dc7480d9c8164d129685636"/>
                                      <w:lock w:val="sdtLocked"/>
                                      <w:richText/>
                                    </w:sdtPr>
                                    <w:sdtContent>
                                      <w:r>
                                        <w:rPr>
                                          <w:szCs w:val="24"/>
                                          <w:lang w:eastAsia="lt-LT"/>
                                        </w:rPr>
                                        <w:t>2.1.3.7.6</w:t>
                                      </w:r>
                                    </w:sdtContent>
                                  </w:sdt>
                                  <w:r>
                                    <w:rPr>
                                      <w:szCs w:val="24"/>
                                      <w:lang w:eastAsia="lt-LT"/>
                                    </w:rPr>
                                    <w:t>.</w:t>
                                  </w:r>
                                  <w:r>
                                    <w:rPr>
                                      <w:szCs w:val="24"/>
                                      <w:lang w:val="en-US" w:eastAsia="lt-LT"/>
                                    </w:rPr>
                                    <w:t xml:space="preserve"> </w:t>
                                  </w:r>
                                  <w:r>
                                    <w:rPr>
                                      <w:szCs w:val="24"/>
                                      <w:lang w:eastAsia="lt-LT"/>
                                    </w:rPr>
                                    <w:t xml:space="preserve">statinio techniniai ir paskirties rodikliai, žmonių skaičius pastate ar patalpoje; </w:t>
                                  </w:r>
                                </w:p>
                              </w:sdtContent>
                            </w:sdt>
                          </w:sdtContent>
                        </w:sdt>
                        <w:sdt>
                          <w:sdtPr>
                            <w:alias w:val="8 pr. 2.1.3.8 pp."/>
                            <w:tag w:val="part_0d470c373556449eadc263a9503bd68b"/>
                            <w:lock w:val="sdtLocked"/>
                            <w:richText/>
                          </w:sdtPr>
                          <w:sdtContent>
                            <w:p>
                              <w:pPr>
                                <w:suppressAutoHyphens/>
                                <w:spacing w:line="276" w:lineRule="auto"/>
                                <w:ind w:firstLine="709"/>
                                <w:jc w:val="both"/>
                                <w:textAlignment w:val="center"/>
                                <w:rPr>
                                  <w:szCs w:val="24"/>
                                  <w:lang w:eastAsia="lt-LT"/>
                                </w:rPr>
                              </w:pPr>
                              <w:sdt>
                                <w:sdtPr>
                                  <w:alias w:val="Numeris"/>
                                  <w:tag w:val="nr_0d470c373556449eadc263a9503bd68b"/>
                                  <w:lock w:val="sdtLocked"/>
                                  <w:richText/>
                                </w:sdtPr>
                                <w:sdtContent>
                                  <w:r>
                                    <w:rPr>
                                      <w:szCs w:val="24"/>
                                      <w:lang w:eastAsia="lt-LT"/>
                                    </w:rPr>
                                    <w:t>2.1.3.8</w:t>
                                  </w:r>
                                </w:sdtContent>
                              </w:sdt>
                              <w:r>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teritorijose, kuriose taikomos specialiosios žemės naudojimo sąlygos; projekte numatytų poveikį aplinkai mažinančių priemonių aprašymas;</w:t>
                              </w:r>
                            </w:p>
                          </w:sdtContent>
                        </w:sdt>
                        <w:sdt>
                          <w:sdtPr>
                            <w:alias w:val="8 pr. 2.1.3.9 pp."/>
                            <w:tag w:val="part_b1021fe695454ceb9e45bcd1a7ab14f9"/>
                            <w:lock w:val="sdtLocked"/>
                            <w:richText/>
                          </w:sdtPr>
                          <w:sdtContent>
                            <w:p>
                              <w:pPr>
                                <w:tabs>
                                  <w:tab w:val="left" w:pos="284"/>
                                  <w:tab w:val="left" w:pos="993"/>
                                  <w:tab w:val="left" w:pos="1134"/>
                                  <w:tab w:val="left" w:pos="1276"/>
                                </w:tabs>
                                <w:suppressAutoHyphens/>
                                <w:spacing w:line="276" w:lineRule="auto"/>
                                <w:ind w:firstLine="709"/>
                                <w:jc w:val="both"/>
                                <w:rPr>
                                  <w:szCs w:val="24"/>
                                  <w:lang w:eastAsia="lt-LT"/>
                                </w:rPr>
                              </w:pPr>
                              <w:sdt>
                                <w:sdtPr>
                                  <w:alias w:val="Numeris"/>
                                  <w:tag w:val="nr_b1021fe695454ceb9e45bcd1a7ab14f9"/>
                                  <w:lock w:val="sdtLocked"/>
                                  <w:richText/>
                                </w:sdtPr>
                                <w:sdtContent>
                                  <w:r>
                                    <w:rPr>
                                      <w:szCs w:val="24"/>
                                      <w:lang w:eastAsia="lt-LT"/>
                                    </w:rPr>
                                    <w:t>2.1.3.9</w:t>
                                  </w:r>
                                </w:sdtContent>
                              </w:sdt>
                              <w:r>
                                <w:rPr>
                                  <w:szCs w:val="24"/>
                                  <w:lang w:eastAsia="lt-LT"/>
                                </w:rPr>
                                <w:t xml:space="preserve">. trumpas </w:t>
                              </w:r>
                              <w:r>
                                <w:rPr>
                                  <w:szCs w:val="24"/>
                                </w:rPr>
                                <w:t xml:space="preserve">universalaus dizaino, aplinkos ir statinių pritaikymo asmenims su negalia projektinių sprendinių aprašymas; </w:t>
                              </w:r>
                            </w:p>
                          </w:sdtContent>
                        </w:sdt>
                        <w:sdt>
                          <w:sdtPr>
                            <w:alias w:val="8 pr. 2.1.3.10 pp."/>
                            <w:tag w:val="part_98ec2d3e07834a4e8f0ab931cbd5037c"/>
                            <w:lock w:val="sdtLocked"/>
                            <w:richText/>
                          </w:sdtPr>
                          <w:sdtContent>
                            <w:p>
                              <w:pPr>
                                <w:suppressAutoHyphens/>
                                <w:spacing w:line="276" w:lineRule="auto"/>
                                <w:ind w:firstLine="709"/>
                                <w:jc w:val="both"/>
                                <w:textAlignment w:val="center"/>
                                <w:rPr>
                                  <w:szCs w:val="24"/>
                                  <w:lang w:eastAsia="lt-LT"/>
                                </w:rPr>
                              </w:pPr>
                              <w:sdt>
                                <w:sdtPr>
                                  <w:alias w:val="Numeris"/>
                                  <w:tag w:val="nr_98ec2d3e07834a4e8f0ab931cbd5037c"/>
                                  <w:lock w:val="sdtLocked"/>
                                  <w:richText/>
                                </w:sdtPr>
                                <w:sdtContent>
                                  <w:r>
                                    <w:rPr>
                                      <w:szCs w:val="24"/>
                                      <w:lang w:eastAsia="lt-LT"/>
                                    </w:rPr>
                                    <w:t>2.1.3.10</w:t>
                                  </w:r>
                                </w:sdtContent>
                              </w:sdt>
                              <w:r>
                                <w:rPr>
                                  <w:szCs w:val="24"/>
                                  <w:lang w:eastAsia="lt-LT"/>
                                </w:rPr>
                                <w:t>. statybos sklype esamų statinių griovimas, perkėlimas ar atstatymas;</w:t>
                              </w:r>
                            </w:p>
                          </w:sdtContent>
                        </w:sdt>
                        <w:sdt>
                          <w:sdtPr>
                            <w:alias w:val="8 pr. 2.1.3.11 pp."/>
                            <w:tag w:val="part_2d5b39ee6eb245f9bec7ed390d993e10"/>
                            <w:lock w:val="sdtLocked"/>
                            <w:richText/>
                          </w:sdtPr>
                          <w:sdtContent>
                            <w:p>
                              <w:pPr>
                                <w:suppressAutoHyphens/>
                                <w:spacing w:line="276" w:lineRule="auto"/>
                                <w:ind w:firstLine="709"/>
                                <w:jc w:val="both"/>
                                <w:textAlignment w:val="center"/>
                                <w:rPr>
                                  <w:szCs w:val="24"/>
                                  <w:lang w:eastAsia="lt-LT"/>
                                </w:rPr>
                              </w:pPr>
                              <w:sdt>
                                <w:sdtPr>
                                  <w:alias w:val="Numeris"/>
                                  <w:tag w:val="nr_2d5b39ee6eb245f9bec7ed390d993e10"/>
                                  <w:lock w:val="sdtLocked"/>
                                  <w:richText/>
                                </w:sdtPr>
                                <w:sdtContent>
                                  <w:r>
                                    <w:rPr>
                                      <w:szCs w:val="24"/>
                                      <w:lang w:eastAsia="lt-LT"/>
                                    </w:rPr>
                                    <w:t>2.1.3.11</w:t>
                                  </w:r>
                                </w:sdtContent>
                              </w:sdt>
                              <w:r>
                                <w:rPr>
                                  <w:szCs w:val="24"/>
                                  <w:lang w:eastAsia="lt-LT"/>
                                </w:rPr>
                                <w:t>. duomenys apie planuojamą ūkinę veiklą (</w:t>
                              </w:r>
                              <w:r>
                                <w:rPr>
                                  <w:szCs w:val="24"/>
                                </w:rPr>
                                <w:t xml:space="preserve">kai pagal </w:t>
                              </w:r>
                              <w:r>
                                <w:rPr>
                                  <w:color w:val="333333"/>
                                  <w:szCs w:val="24"/>
                                  <w:shd w:val="clear" w:color="auto" w:fill="FFFFFF"/>
                                </w:rPr>
                                <w:t>Planuojamos ūkinės veiklos poveikio aplinkai vertinimo įstatymą atliekamas poveikio aplinkai vertinimas)</w:t>
                              </w:r>
                              <w:r>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 xml:space="preserve">];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w:t>
                              </w:r>
                              <w:r>
                                <w:rPr>
                                  <w:szCs w:val="24"/>
                                </w:rPr>
                                <w:t>ar Planuojamos ūkinės veiklos poveikio aplinkai vertinimo įstatyme nustatyta tvarka atlikta atranka dėl poveikio aplinkai vertinimo arba poveikio aplinkai vertinimas ir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Pr>
                                  <w:szCs w:val="24"/>
                                  <w:lang w:eastAsia="lt-LT"/>
                                </w:rPr>
                                <w:t>;</w:t>
                              </w:r>
                            </w:p>
                          </w:sdtContent>
                        </w:sdt>
                        <w:sdt>
                          <w:sdtPr>
                            <w:alias w:val="8 pr. 2.1.3.12 pp."/>
                            <w:tag w:val="part_52da95d5f5794af1ac9925bfaa9121b2"/>
                            <w:lock w:val="sdtLocked"/>
                            <w:richText/>
                          </w:sdtPr>
                          <w:sdtContent>
                            <w:p>
                              <w:pPr>
                                <w:suppressAutoHyphens/>
                                <w:spacing w:line="276" w:lineRule="auto"/>
                                <w:ind w:firstLine="709"/>
                                <w:jc w:val="both"/>
                                <w:textAlignment w:val="center"/>
                                <w:rPr>
                                  <w:szCs w:val="24"/>
                                  <w:lang w:eastAsia="lt-LT"/>
                                </w:rPr>
                              </w:pPr>
                              <w:sdt>
                                <w:sdtPr>
                                  <w:alias w:val="Numeris"/>
                                  <w:tag w:val="nr_52da95d5f5794af1ac9925bfaa9121b2"/>
                                  <w:lock w:val="sdtLocked"/>
                                  <w:richText/>
                                </w:sdtPr>
                                <w:sdtContent>
                                  <w:r>
                                    <w:rPr>
                                      <w:szCs w:val="24"/>
                                      <w:lang w:eastAsia="lt-LT"/>
                                    </w:rPr>
                                    <w:t>2.1.3.12</w:t>
                                  </w:r>
                                </w:sdtContent>
                              </w:sdt>
                              <w:r>
                                <w:rPr>
                                  <w:szCs w:val="24"/>
                                  <w:lang w:eastAsia="lt-LT"/>
                                </w:rPr>
                                <w:t>. statinio pagrindinių sprendinių, pateikiamų šiame priede (be sprendinius pagrindžiančių schemų ir skaičiavimų), atitikties visuomenės sveikatos saugos teisės aktų reikalavimams aprašymas,</w:t>
                              </w:r>
                              <w:r>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Pr>
                                  <w:szCs w:val="24"/>
                                  <w:lang w:eastAsia="lt-LT"/>
                                </w:rPr>
                                <w:t>;</w:t>
                              </w:r>
                            </w:p>
                          </w:sdtContent>
                        </w:sdt>
                        <w:sdt>
                          <w:sdtPr>
                            <w:alias w:val="8 pr. 2.1.3.13 pp."/>
                            <w:tag w:val="part_21ff2a6314b344b190dcd5a93a5049cd"/>
                            <w:lock w:val="sdtLocked"/>
                            <w:richText/>
                          </w:sdtPr>
                          <w:sdtContent>
                            <w:p>
                              <w:pPr>
                                <w:suppressAutoHyphens/>
                                <w:spacing w:line="276" w:lineRule="auto"/>
                                <w:ind w:firstLine="709"/>
                                <w:jc w:val="both"/>
                                <w:textAlignment w:val="center"/>
                                <w:rPr>
                                  <w:szCs w:val="24"/>
                                  <w:lang w:eastAsia="lt-LT"/>
                                </w:rPr>
                              </w:pPr>
                              <w:sdt>
                                <w:sdtPr>
                                  <w:alias w:val="Numeris"/>
                                  <w:tag w:val="nr_21ff2a6314b344b190dcd5a93a5049cd"/>
                                  <w:lock w:val="sdtLocked"/>
                                  <w:richText/>
                                </w:sdtPr>
                                <w:sdtContent>
                                  <w:r>
                                    <w:rPr>
                                      <w:szCs w:val="24"/>
                                      <w:lang w:val="en-US" w:eastAsia="lt-LT"/>
                                    </w:rPr>
                                    <w:t>2.1.3.13</w:t>
                                  </w:r>
                                </w:sdtContent>
                              </w:sdt>
                              <w:r>
                                <w:rPr>
                                  <w:szCs w:val="24"/>
                                  <w:lang w:val="en-US" w:eastAsia="lt-LT"/>
                                </w:rPr>
                                <w:t xml:space="preserve">. </w:t>
                              </w:r>
                              <w:r>
                                <w:rPr>
                                  <w:szCs w:val="24"/>
                                  <w:lang w:eastAsia="lt-LT"/>
                                </w:rPr>
                                <w:t>trumpas atitikties teritorijų planavimo dokumentams aprašymas;</w:t>
                              </w:r>
                            </w:p>
                          </w:sdtContent>
                        </w:sdt>
                        <w:sdt>
                          <w:sdtPr>
                            <w:alias w:val="8 pr. 2.1.3.14 pp."/>
                            <w:tag w:val="part_a9393a4d562548a8a231d467e782a5c9"/>
                            <w:lock w:val="sdtLocked"/>
                            <w:richText/>
                          </w:sdtPr>
                          <w:sdtContent>
                            <w:p>
                              <w:pPr>
                                <w:tabs>
                                  <w:tab w:val="left" w:pos="1134"/>
                                </w:tabs>
                                <w:suppressAutoHyphens/>
                                <w:ind w:firstLine="709"/>
                                <w:jc w:val="both"/>
                                <w:rPr>
                                  <w:szCs w:val="24"/>
                                  <w:lang w:eastAsia="lt-LT"/>
                                </w:rPr>
                              </w:pPr>
                              <w:sdt>
                                <w:sdtPr>
                                  <w:alias w:val="Numeris"/>
                                  <w:tag w:val="nr_a9393a4d562548a8a231d467e782a5c9"/>
                                  <w:lock w:val="sdtLocked"/>
                                  <w:richText/>
                                </w:sdtPr>
                                <w:sdtContent>
                                  <w:r>
                                    <w:rPr>
                                      <w:szCs w:val="24"/>
                                      <w:lang w:eastAsia="lt-LT"/>
                                    </w:rPr>
                                    <w:t>2.1.3.14</w:t>
                                  </w:r>
                                </w:sdtContent>
                              </w:sdt>
                              <w:r>
                                <w:rPr>
                                  <w:szCs w:val="24"/>
                                  <w:lang w:eastAsia="lt-LT"/>
                                </w:rPr>
                                <w:t xml:space="preserve">. teritorijų planavimo dokumento registracijos numeris ir data arba nuoroda į teritorijų planavimo dokumentą </w:t>
                              </w:r>
                              <w:r>
                                <w:rPr>
                                  <w:lang w:eastAsia="lt-LT"/>
                                </w:rPr>
                                <w:t>Lietuvos Respublikos teritorijų planavimo dokumentų registre (toliau – TPDR)</w:t>
                              </w:r>
                              <w:r>
                                <w:rPr>
                                  <w:szCs w:val="24"/>
                                  <w:lang w:eastAsia="lt-LT"/>
                                </w:rPr>
                                <w:t>. Jei teritorijų planavimo dokumentas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
                      <w:sdtPr>
                        <w:alias w:val="8 pr. 2.1.4 pp."/>
                        <w:tag w:val="part_4782ad5c6ff74391b4e33829de51752e"/>
                        <w:lock w:val="sdtLocked"/>
                        <w:richText/>
                      </w:sdtPr>
                      <w:sdtContent>
                        <w:p>
                          <w:pPr>
                            <w:suppressAutoHyphens/>
                            <w:spacing w:line="276" w:lineRule="auto"/>
                            <w:ind w:firstLine="709"/>
                            <w:jc w:val="both"/>
                            <w:textAlignment w:val="center"/>
                            <w:rPr>
                              <w:szCs w:val="24"/>
                            </w:rPr>
                          </w:pPr>
                          <w:sdt>
                            <w:sdtPr>
                              <w:alias w:val="Numeris"/>
                              <w:tag w:val="nr_4782ad5c6ff74391b4e33829de51752e"/>
                              <w:lock w:val="sdtLocked"/>
                              <w:richText/>
                            </w:sdtPr>
                            <w:sdtContent>
                              <w:r>
                                <w:rPr>
                                  <w:szCs w:val="24"/>
                                  <w:lang w:eastAsia="lt-LT"/>
                                </w:rPr>
                                <w:t>2.1.4</w:t>
                              </w:r>
                            </w:sdtContent>
                          </w:sdt>
                          <w:r>
                            <w:rPr>
                              <w:szCs w:val="24"/>
                              <w:lang w:eastAsia="lt-LT"/>
                            </w:rPr>
                            <w:t>. projektinių pasiūlymų viešinimo prašymo registracijos IS „Infostatyba“ numeris ir data arba nuorodą į projektinius pasiūlymus (viešinimo ataskaitą), paskelbtus IS „Infostatyba“ (kai viešinti privaloma);</w:t>
                          </w:r>
                          <w:r>
                            <w:rPr>
                              <w:szCs w:val="24"/>
                            </w:rPr>
                            <w:t xml:space="preserve"> </w:t>
                          </w:r>
                        </w:p>
                      </w:sdtContent>
                    </w:sdt>
                    <w:sdt>
                      <w:sdtPr>
                        <w:alias w:val="8 pr. 2.1.5 pp."/>
                        <w:tag w:val="part_e380b35ed21745b1b9a1c2d9b2b73568"/>
                        <w:lock w:val="sdtLocked"/>
                        <w:richText/>
                      </w:sdtPr>
                      <w:sdtContent>
                        <w:p>
                          <w:pPr>
                            <w:suppressAutoHyphens/>
                            <w:spacing w:line="276" w:lineRule="auto"/>
                            <w:ind w:firstLine="709"/>
                            <w:jc w:val="both"/>
                            <w:textAlignment w:val="center"/>
                            <w:rPr>
                              <w:szCs w:val="24"/>
                              <w:lang w:eastAsia="lt-LT"/>
                            </w:rPr>
                          </w:pPr>
                          <w:sdt>
                            <w:sdtPr>
                              <w:alias w:val="Numeris"/>
                              <w:tag w:val="nr_e380b35ed21745b1b9a1c2d9b2b73568"/>
                              <w:lock w:val="sdtLocked"/>
                              <w:richText/>
                            </w:sdtPr>
                            <w:sdtContent>
                              <w:r>
                                <w:rPr>
                                  <w:szCs w:val="24"/>
                                  <w:lang w:eastAsia="lt-LT"/>
                                </w:rPr>
                                <w:t>2.1.5</w:t>
                              </w:r>
                            </w:sdtContent>
                          </w:sdt>
                          <w:r>
                            <w:rPr>
                              <w:szCs w:val="24"/>
                              <w:lang w:eastAsia="lt-LT"/>
                            </w:rPr>
                            <w:t>. pritarimų ir sutikimų sąrašas;</w:t>
                          </w:r>
                        </w:p>
                      </w:sdtContent>
                    </w:sdt>
                    <w:sdt>
                      <w:sdtPr>
                        <w:alias w:val="8 pr. 2.1.6 pp."/>
                        <w:tag w:val="part_e119668e79494ec2932d16a84fda2a11"/>
                        <w:lock w:val="sdtLocked"/>
                        <w:richText/>
                      </w:sdtPr>
                      <w:sdtContent>
                        <w:p>
                          <w:pPr>
                            <w:widowControl w:val="0"/>
                            <w:suppressAutoHyphens/>
                            <w:spacing w:line="276" w:lineRule="auto"/>
                            <w:ind w:firstLine="709"/>
                            <w:jc w:val="both"/>
                            <w:rPr>
                              <w:szCs w:val="24"/>
                              <w:lang w:eastAsia="lt-LT"/>
                            </w:rPr>
                          </w:pPr>
                          <w:sdt>
                            <w:sdtPr>
                              <w:alias w:val="Numeris"/>
                              <w:tag w:val="nr_e119668e79494ec2932d16a84fda2a11"/>
                              <w:lock w:val="sdtLocked"/>
                              <w:richText/>
                            </w:sdtPr>
                            <w:sdtContent>
                              <w:r>
                                <w:rPr>
                                  <w:szCs w:val="24"/>
                                  <w:lang w:eastAsia="lt-LT"/>
                                </w:rPr>
                                <w:t>2.1.6</w:t>
                              </w:r>
                            </w:sdtContent>
                          </w:sdt>
                          <w:r>
                            <w:rPr>
                              <w:szCs w:val="24"/>
                              <w:lang w:eastAsia="lt-LT"/>
                            </w:rPr>
                            <w:t>. prisijungimo sąlygos ir specialieji reikalavimai [5.1] (projekto vadovo parašu patvirtintos dokumento nuorašas be asmens duomenų)</w:t>
                          </w:r>
                          <w:r>
                            <w:rPr>
                              <w:szCs w:val="24"/>
                            </w:rPr>
                            <w:t xml:space="preserve"> ar registracijos IS „Infostatyba“ numeris ir data arba nuoroda į prisijungimo sąlygas ir specialiuosius reikalavimus, paskelbtus IS „Infostatyba“</w:t>
                          </w:r>
                          <w:r>
                            <w:rPr>
                              <w:szCs w:val="24"/>
                              <w:lang w:eastAsia="lt-LT"/>
                            </w:rPr>
                            <w:t xml:space="preserve">; </w:t>
                          </w:r>
                        </w:p>
                      </w:sdtContent>
                    </w:sdt>
                    <w:sdt>
                      <w:sdtPr>
                        <w:alias w:val="8 pr. 2.1.7 pp."/>
                        <w:tag w:val="part_b5f39dd1d71f422e86e0f1ca0159559d"/>
                        <w:lock w:val="sdtLocked"/>
                        <w:richText/>
                      </w:sdtPr>
                      <w:sdtContent>
                        <w:p>
                          <w:pPr>
                            <w:widowControl w:val="0"/>
                            <w:suppressAutoHyphens/>
                            <w:spacing w:line="276" w:lineRule="auto"/>
                            <w:ind w:firstLine="709"/>
                            <w:jc w:val="both"/>
                            <w:rPr>
                              <w:szCs w:val="24"/>
                              <w:lang w:eastAsia="lt-LT"/>
                            </w:rPr>
                          </w:pPr>
                          <w:sdt>
                            <w:sdtPr>
                              <w:alias w:val="Numeris"/>
                              <w:tag w:val="nr_b5f39dd1d71f422e86e0f1ca0159559d"/>
                              <w:lock w:val="sdtLocked"/>
                              <w:richText/>
                            </w:sdtPr>
                            <w:sdtContent>
                              <w:r>
                                <w:rPr>
                                  <w:szCs w:val="24"/>
                                  <w:lang w:val="en-GB" w:eastAsia="lt-LT"/>
                                </w:rPr>
                                <w:t>2.1.7</w:t>
                              </w:r>
                            </w:sdtContent>
                          </w:sdt>
                          <w:r>
                            <w:rPr>
                              <w:szCs w:val="24"/>
                              <w:lang w:val="en-GB" w:eastAsia="lt-LT"/>
                            </w:rPr>
                            <w:t xml:space="preserve">. </w:t>
                          </w:r>
                          <w:r>
                            <w:rPr>
                              <w:szCs w:val="24"/>
                              <w:lang w:eastAsia="lt-LT"/>
                            </w:rPr>
                            <w:t>bendrieji nurodymai atlikti reikalingus tyrimus, specifiniai reikalavimai kultūros paveldo statinių projektui, gaminių, medžiagų ir spalvų parinkimui;</w:t>
                          </w:r>
                        </w:p>
                      </w:sdtContent>
                    </w:sdt>
                    <w:sdt>
                      <w:sdtPr>
                        <w:alias w:val="8 pr. 2.1.8 pp."/>
                        <w:tag w:val="part_fdd367473b944225a835d2796159bd7b"/>
                        <w:lock w:val="sdtLocked"/>
                        <w:richText/>
                      </w:sdtPr>
                      <w:sdtContent>
                        <w:p>
                          <w:pPr>
                            <w:suppressAutoHyphens/>
                            <w:spacing w:line="276" w:lineRule="auto"/>
                            <w:ind w:firstLine="709"/>
                            <w:jc w:val="both"/>
                            <w:textAlignment w:val="center"/>
                            <w:rPr>
                              <w:szCs w:val="24"/>
                              <w:lang w:eastAsia="lt-LT"/>
                            </w:rPr>
                          </w:pPr>
                          <w:sdt>
                            <w:sdtPr>
                              <w:alias w:val="Numeris"/>
                              <w:tag w:val="nr_fdd367473b944225a835d2796159bd7b"/>
                              <w:lock w:val="sdtLocked"/>
                              <w:richText/>
                            </w:sdtPr>
                            <w:sdtContent>
                              <w:r>
                                <w:rPr>
                                  <w:szCs w:val="24"/>
                                  <w:lang w:eastAsia="lt-LT"/>
                                </w:rPr>
                                <w:t>2.1.8</w:t>
                              </w:r>
                            </w:sdtContent>
                          </w:sdt>
                          <w:r>
                            <w:rPr>
                              <w:szCs w:val="24"/>
                              <w:lang w:eastAsia="lt-LT"/>
                            </w:rPr>
                            <w:t>. dokumentai ir duomenys atsižvelgiant į numatomo projektuoti statinio specifiką ir nustatytus specialiuosius reikalavimus;</w:t>
                          </w:r>
                        </w:p>
                      </w:sdtContent>
                    </w:sdt>
                  </w:sdtContent>
                </w:sdt>
                <w:sdt>
                  <w:sdtPr>
                    <w:alias w:val="8 pr. 2.2 pp."/>
                    <w:tag w:val="part_11820df2cf0a440b9ef0a6ae20006213"/>
                    <w:lock w:val="sdtLocked"/>
                    <w:richText/>
                  </w:sdtPr>
                  <w:sdtContent>
                    <w:p>
                      <w:pPr>
                        <w:suppressAutoHyphens/>
                        <w:spacing w:line="276" w:lineRule="auto"/>
                        <w:ind w:firstLine="709"/>
                        <w:jc w:val="both"/>
                        <w:textAlignment w:val="center"/>
                        <w:rPr>
                          <w:szCs w:val="24"/>
                          <w:lang w:eastAsia="lt-LT"/>
                        </w:rPr>
                      </w:pPr>
                      <w:sdt>
                        <w:sdtPr>
                          <w:alias w:val="Numeris"/>
                          <w:tag w:val="nr_11820df2cf0a440b9ef0a6ae20006213"/>
                          <w:lock w:val="sdtLocked"/>
                          <w:richText/>
                        </w:sdtPr>
                        <w:sdtContent>
                          <w:r>
                            <w:rPr>
                              <w:szCs w:val="24"/>
                              <w:lang w:eastAsia="lt-LT"/>
                            </w:rPr>
                            <w:t>2.2</w:t>
                          </w:r>
                        </w:sdtContent>
                      </w:sdt>
                      <w:r>
                        <w:rPr>
                          <w:szCs w:val="24"/>
                          <w:lang w:eastAsia="lt-LT"/>
                        </w:rPr>
                        <w:t>. sklypo plano dalies pagrindiniai sprendiniai:</w:t>
                      </w:r>
                    </w:p>
                    <w:sdt>
                      <w:sdtPr>
                        <w:alias w:val="8 pr. 2.2.1 pp."/>
                        <w:tag w:val="part_8d18967e729142fd970abe871d135b2b"/>
                        <w:lock w:val="sdtLocked"/>
                        <w:richText/>
                      </w:sdtPr>
                      <w:sdtContent>
                        <w:p>
                          <w:pPr>
                            <w:suppressAutoHyphens/>
                            <w:spacing w:line="276" w:lineRule="auto"/>
                            <w:ind w:firstLine="709"/>
                            <w:jc w:val="both"/>
                            <w:textAlignment w:val="center"/>
                            <w:rPr>
                              <w:szCs w:val="24"/>
                              <w:lang w:eastAsia="lt-LT"/>
                            </w:rPr>
                          </w:pPr>
                          <w:sdt>
                            <w:sdtPr>
                              <w:alias w:val="Numeris"/>
                              <w:tag w:val="nr_8d18967e729142fd970abe871d135b2b"/>
                              <w:lock w:val="sdtLocked"/>
                              <w:richText/>
                            </w:sdtPr>
                            <w:sdtContent>
                              <w:r>
                                <w:rPr>
                                  <w:szCs w:val="24"/>
                                  <w:lang w:eastAsia="lt-LT"/>
                                </w:rPr>
                                <w:t>2.</w:t>
                              </w:r>
                              <w:r>
                                <w:rPr>
                                  <w:szCs w:val="24"/>
                                  <w:lang w:val="en-US" w:eastAsia="lt-LT"/>
                                </w:rPr>
                                <w:t>2.1</w:t>
                              </w:r>
                            </w:sdtContent>
                          </w:sdt>
                          <w:r>
                            <w:rPr>
                              <w:szCs w:val="24"/>
                              <w:lang w:eastAsia="lt-LT"/>
                            </w:rPr>
                            <w:t>. situacijos planas (M 1:1000–1:20 000);</w:t>
                          </w:r>
                        </w:p>
                      </w:sdtContent>
                    </w:sdt>
                    <w:sdt>
                      <w:sdtPr>
                        <w:alias w:val="8 pr. 2.2.2 pp."/>
                        <w:tag w:val="part_ea7f35fbb3d649b88da48dffefcdb5e9"/>
                        <w:lock w:val="sdtLocked"/>
                        <w:richText/>
                      </w:sdtPr>
                      <w:sdtContent>
                        <w:p>
                          <w:pPr>
                            <w:suppressAutoHyphens/>
                            <w:spacing w:line="276" w:lineRule="auto"/>
                            <w:ind w:firstLine="709"/>
                            <w:jc w:val="both"/>
                            <w:textAlignment w:val="center"/>
                            <w:rPr>
                              <w:szCs w:val="24"/>
                              <w:lang w:eastAsia="lt-LT"/>
                            </w:rPr>
                          </w:pPr>
                          <w:sdt>
                            <w:sdtPr>
                              <w:alias w:val="Numeris"/>
                              <w:tag w:val="nr_ea7f35fbb3d649b88da48dffefcdb5e9"/>
                              <w:lock w:val="sdtLocked"/>
                              <w:richText/>
                            </w:sdtPr>
                            <w:sdtContent>
                              <w:r>
                                <w:rPr>
                                  <w:szCs w:val="24"/>
                                  <w:lang w:eastAsia="lt-LT"/>
                                </w:rPr>
                                <w:t>2.2.2</w:t>
                              </w:r>
                            </w:sdtContent>
                          </w:sdt>
                          <w:r>
                            <w:rPr>
                              <w:szCs w:val="24"/>
                              <w:lang w:eastAsia="lt-LT"/>
                            </w:rPr>
                            <w:t>. sklypo planas (statinių išdėstymo planas ir jų sąrašas nurodant statybos rūšį) (M 1:500 –1:1000)</w:t>
                          </w:r>
                          <w:r>
                            <w:rPr>
                              <w:szCs w:val="24"/>
                            </w:rPr>
                            <w:t xml:space="preserve"> ant ne senesnio kaip 3 metų topografinio  ir inžinerinio plano (duomenys pasiekiami per </w:t>
                          </w:r>
                          <w:r>
                            <w:rPr>
                              <w:color w:val="000000"/>
                              <w:szCs w:val="24"/>
                            </w:rPr>
                            <w:t>Topografijos ir inžinerinės infrastruktūros informacinę sistemą)</w:t>
                          </w:r>
                          <w:r>
                            <w:rPr>
                              <w:szCs w:val="24"/>
                            </w:rPr>
                            <w:t>, kuriame įrašoma sklypo ribos, šiaurės krypties rodyklė, projektuojami, rekonstruojami, griaunami ir esami pastatai, inžinerinių tinklų ir susisiekimo komunikacijų vietų (trasų), charakteringų taškų koordinatės arba atstumai nuo gretimų žemės sklypų ribų ir statinių, projektuojamų, rekonstruojamų ar remontuojamų pastatų</w:t>
                          </w:r>
                          <w:r>
                            <w:rPr>
                              <w:szCs w:val="24"/>
                              <w:lang w:eastAsia="zh-CN"/>
                            </w:rPr>
                            <w:t xml:space="preserve"> ir (ar) tvarkomų kultūros paveldo statinių</w:t>
                          </w:r>
                          <w:r>
                            <w:rPr>
                              <w:szCs w:val="24"/>
                            </w:rPr>
                            <w:t xml:space="preserve"> sąrašas, transporto eismo sklype schema, vidaus keliai, stovėjimo aikštelės, tvoros, bendrieji statinių rodikliai, atstumai tarp statinių ir nuo statinių (skaičiuojant atstumą horizontalioje plokštumoje nuo labiausiai išsikišusių statinio konstrukcijų) iki žemės sklypo ribų, projektuojamų statinių charakteringų taškų koordinatės, sutartiniai ženklai, kiti duomenys</w:t>
                          </w:r>
                          <w:r>
                            <w:rPr>
                              <w:szCs w:val="24"/>
                              <w:lang w:eastAsia="lt-LT"/>
                            </w:rPr>
                            <w:t>;</w:t>
                          </w:r>
                        </w:p>
                      </w:sdtContent>
                    </w:sdt>
                    <w:sdt>
                      <w:sdtPr>
                        <w:alias w:val="8 pr. 2.2.3 pp."/>
                        <w:tag w:val="part_50e284c8401d4608a18777b6f29f7f4b"/>
                        <w:lock w:val="sdtLocked"/>
                        <w:richText/>
                      </w:sdtPr>
                      <w:sdtContent>
                        <w:p>
                          <w:pPr>
                            <w:suppressAutoHyphens/>
                            <w:spacing w:line="276" w:lineRule="auto"/>
                            <w:ind w:firstLine="720"/>
                            <w:jc w:val="both"/>
                            <w:textAlignment w:val="center"/>
                            <w:rPr>
                              <w:strike/>
                              <w:szCs w:val="24"/>
                              <w:lang w:eastAsia="lt-LT"/>
                            </w:rPr>
                          </w:pPr>
                          <w:sdt>
                            <w:sdtPr>
                              <w:alias w:val="Numeris"/>
                              <w:tag w:val="nr_50e284c8401d4608a18777b6f29f7f4b"/>
                              <w:lock w:val="sdtLocked"/>
                              <w:richText/>
                            </w:sdtPr>
                            <w:sdtContent>
                              <w:r>
                                <w:rPr>
                                  <w:szCs w:val="24"/>
                                  <w:lang w:eastAsia="lt-LT"/>
                                </w:rPr>
                                <w:t>2.2.3</w:t>
                              </w:r>
                            </w:sdtContent>
                          </w:sdt>
                          <w:r>
                            <w:rPr>
                              <w:szCs w:val="24"/>
                              <w:lang w:eastAsia="lt-LT"/>
                            </w:rPr>
                            <w:t>. sklypo vertikalusis planas (sklypo aukščių planas) (M 1:200–1:1000), kuriame pažymima statinių ir sklypo reljefo nulinis lygis (taškiniu ar horizontaliu metodu), trečiųjų šalių interesams darantys poveikį projektuojami šlaitai, atraminės sienelės, vartai, laiptai, pandusai, keliai, privažiavimai, takai,</w:t>
                          </w:r>
                          <w:r>
                            <w:rPr>
                              <w:szCs w:val="24"/>
                            </w:rPr>
                            <w:t xml:space="preserve"> universalaus dizaino ir asmenų su negalia poreikių tenkinimo sprendiniai,</w:t>
                          </w:r>
                          <w:r>
                            <w:rPr>
                              <w:szCs w:val="24"/>
                              <w:lang w:eastAsia="lt-LT"/>
                            </w:rPr>
                            <w:t xml:space="preserve"> </w:t>
                          </w:r>
                          <w:r>
                            <w:rPr>
                              <w:color w:val="000000"/>
                              <w:szCs w:val="24"/>
                            </w:rPr>
                            <w:t>charakteringi reljefo taškai, kiti planavimo elementai, jų projektuojami ir esami aukščiai, nuolydžiai ir lygiai, sutartiniai ženklai;</w:t>
                          </w:r>
                        </w:p>
                      </w:sdtContent>
                    </w:sdt>
                    <w:sdt>
                      <w:sdtPr>
                        <w:alias w:val="8 pr. 2.2.4 pp."/>
                        <w:tag w:val="part_e8532d857c464d3d9cee6b177296d8c7"/>
                        <w:lock w:val="sdtLocked"/>
                        <w:richText/>
                      </w:sdtPr>
                      <w:sdtContent>
                        <w:p>
                          <w:pPr>
                            <w:suppressAutoHyphens/>
                            <w:spacing w:line="276" w:lineRule="auto"/>
                            <w:ind w:firstLine="720"/>
                            <w:jc w:val="both"/>
                            <w:textAlignment w:val="center"/>
                            <w:rPr>
                              <w:szCs w:val="24"/>
                              <w:lang w:eastAsia="lt-LT"/>
                            </w:rPr>
                          </w:pPr>
                          <w:sdt>
                            <w:sdtPr>
                              <w:alias w:val="Numeris"/>
                              <w:tag w:val="nr_e8532d857c464d3d9cee6b177296d8c7"/>
                              <w:lock w:val="sdtLocked"/>
                              <w:richText/>
                            </w:sdtPr>
                            <w:sdtContent>
                              <w:r>
                                <w:rPr>
                                  <w:szCs w:val="24"/>
                                  <w:lang w:eastAsia="lt-LT"/>
                                </w:rPr>
                                <w:t>2.2.4</w:t>
                              </w:r>
                            </w:sdtContent>
                          </w:sdt>
                          <w:r>
                            <w:rPr>
                              <w:szCs w:val="24"/>
                              <w:lang w:eastAsia="lt-LT"/>
                            </w:rPr>
                            <w:t xml:space="preserve">. sklypo sutvarkymo (aplinkos tvarkymo, želdinimo) planas (M 1:200–1:500), kuriame nurodoma keliai, gatvės, šaligatviai, takai, stovėjimo aikštelės ir jų dangos, tvorų, atraminių sienelių, mažosios architektūros elementų vietos ir jų rūšys, </w:t>
                          </w:r>
                          <w:r>
                            <w:rPr>
                              <w:szCs w:val="24"/>
                            </w:rPr>
                            <w:t>projektuojamų naujų želdinių (medžių, krūmų) ir vejų, gėlynų projekto sprendiniais saugomų / šalinamų / persodinamų želdinių</w:t>
                          </w:r>
                          <w:r>
                            <w:rPr>
                              <w:szCs w:val="24"/>
                              <w:lang w:eastAsia="lt-LT"/>
                            </w:rPr>
                            <w:t xml:space="preserve"> ir kitų aplinkotvarkos elementų sutartiniais ženklais nurodytos vietos, statinių išdėstymas ir jų sąrašas (eksplikacija), sutartiniai ženklai, kiti duomenys;</w:t>
                          </w:r>
                        </w:p>
                      </w:sdtContent>
                    </w:sdt>
                    <w:sdt>
                      <w:sdtPr>
                        <w:alias w:val="8 pr. 2.2.5 pp."/>
                        <w:tag w:val="part_35da241b339940d08795b6c8fa71703f"/>
                        <w:lock w:val="sdtLocked"/>
                        <w:richText/>
                      </w:sdtPr>
                      <w:sdtContent>
                        <w:p>
                          <w:pPr>
                            <w:suppressAutoHyphens/>
                            <w:spacing w:line="276" w:lineRule="auto"/>
                            <w:ind w:firstLine="720"/>
                            <w:jc w:val="both"/>
                            <w:textAlignment w:val="center"/>
                            <w:rPr>
                              <w:szCs w:val="24"/>
                              <w:lang w:eastAsia="lt-LT"/>
                            </w:rPr>
                          </w:pPr>
                          <w:sdt>
                            <w:sdtPr>
                              <w:alias w:val="Numeris"/>
                              <w:tag w:val="nr_35da241b339940d08795b6c8fa71703f"/>
                              <w:lock w:val="sdtLocked"/>
                              <w:richText/>
                            </w:sdtPr>
                            <w:sdtContent>
                              <w:r>
                                <w:rPr>
                                  <w:szCs w:val="24"/>
                                  <w:lang w:eastAsia="lt-LT"/>
                                </w:rPr>
                                <w:t>2.2.5</w:t>
                              </w:r>
                            </w:sdtContent>
                          </w:sdt>
                          <w:r>
                            <w:rPr>
                              <w:szCs w:val="24"/>
                              <w:lang w:eastAsia="lt-LT"/>
                            </w:rPr>
                            <w:t xml:space="preserve">. sklypo teritorijų, kuriose taikomos specialiosios žemės naudojimo sąlygos, planas, kuriame nustatoma </w:t>
                          </w:r>
                          <w:r>
                            <w:rPr>
                              <w:szCs w:val="24"/>
                            </w:rPr>
                            <w:t>projektuojamo objekto / veiklos</w:t>
                          </w:r>
                          <w:r>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Pr>
                              <w:szCs w:val="24"/>
                            </w:rPr>
                            <w:t>esamos, tikslinamos, naikinamos ir (ar) naujai nustatomos teritorijos, kuriose taikomos specialiosios žemės naudojimo sąlygos (jų dydis, jose taikomi ribojimai), nurodomi specialiųjų žemės naudojimo sąlygų teritorijų plotai kiekvieno sklypo (teritorijos) atžvilgiu (didėjimai, mažėjimai ir kt.), nurodomos jau įregistruotų teritorijų, kuriose taikomos specialiosios žemės naudojimo sąlygos, unikalūs numeriai;</w:t>
                          </w:r>
                        </w:p>
                      </w:sdtContent>
                    </w:sdt>
                    <w:sdt>
                      <w:sdtPr>
                        <w:alias w:val="8 pr. 2.2.6 pp."/>
                        <w:tag w:val="part_c60bcad6ac19446d89e21f6aeea9398c"/>
                        <w:lock w:val="sdtLocked"/>
                        <w:richText/>
                      </w:sdtPr>
                      <w:sdtContent>
                        <w:p>
                          <w:pPr>
                            <w:suppressAutoHyphens/>
                            <w:spacing w:line="276" w:lineRule="auto"/>
                            <w:ind w:firstLine="720"/>
                            <w:jc w:val="both"/>
                            <w:textAlignment w:val="center"/>
                            <w:rPr>
                              <w:szCs w:val="24"/>
                              <w:lang w:eastAsia="lt-LT"/>
                            </w:rPr>
                          </w:pPr>
                          <w:sdt>
                            <w:sdtPr>
                              <w:alias w:val="Numeris"/>
                              <w:tag w:val="nr_c60bcad6ac19446d89e21f6aeea9398c"/>
                              <w:lock w:val="sdtLocked"/>
                              <w:richText/>
                            </w:sdtPr>
                            <w:sdtContent>
                              <w:r>
                                <w:rPr>
                                  <w:szCs w:val="24"/>
                                  <w:lang w:eastAsia="lt-LT"/>
                                </w:rPr>
                                <w:t>2.2.6</w:t>
                              </w:r>
                            </w:sdtContent>
                          </w:sdt>
                          <w:r>
                            <w:rPr>
                              <w:szCs w:val="24"/>
                              <w:lang w:eastAsia="lt-LT"/>
                            </w:rPr>
                            <w:t>. gaisrų gesinimo ir gelbėjimo automobilių įvažiavimo į sklypą, privažiavimo prie statinių ir apsisukimo (jei reikia) aikštelės; gaisrinių hidrantų ar vandens telkinių išdėstymas;</w:t>
                          </w:r>
                        </w:p>
                      </w:sdtContent>
                    </w:sdt>
                    <w:sdt>
                      <w:sdtPr>
                        <w:alias w:val="8 pr. 2.2.7 pp."/>
                        <w:tag w:val="part_d0f2e813892d4ca2af7aa45804ed6b8a"/>
                        <w:lock w:val="sdtLocked"/>
                        <w:richText/>
                      </w:sdtPr>
                      <w:sdtContent>
                        <w:p>
                          <w:pPr>
                            <w:suppressAutoHyphens/>
                            <w:spacing w:line="276" w:lineRule="auto"/>
                            <w:ind w:firstLine="720"/>
                            <w:jc w:val="both"/>
                            <w:textAlignment w:val="center"/>
                            <w:rPr>
                              <w:szCs w:val="24"/>
                              <w:lang w:eastAsia="lt-LT"/>
                            </w:rPr>
                          </w:pPr>
                          <w:sdt>
                            <w:sdtPr>
                              <w:alias w:val="Numeris"/>
                              <w:tag w:val="nr_d0f2e813892d4ca2af7aa45804ed6b8a"/>
                              <w:lock w:val="sdtLocked"/>
                              <w:richText/>
                            </w:sdtPr>
                            <w:sdtContent>
                              <w:r>
                                <w:rPr>
                                  <w:szCs w:val="24"/>
                                  <w:lang w:eastAsia="lt-LT"/>
                                </w:rPr>
                                <w:t>2.2.7</w:t>
                              </w:r>
                            </w:sdtContent>
                          </w:sdt>
                          <w:r>
                            <w:rPr>
                              <w:szCs w:val="24"/>
                              <w:lang w:eastAsia="lt-LT"/>
                            </w:rPr>
                            <w:t>. lietaus vandens sklype tvarkymo principiniai sprendiniai;</w:t>
                          </w:r>
                        </w:p>
                      </w:sdtContent>
                    </w:sdt>
                    <w:sdt>
                      <w:sdtPr>
                        <w:alias w:val="8 pr. 2.2.8 pp."/>
                        <w:tag w:val="part_2f982f4879824f23bd08ed12110a71bf"/>
                        <w:lock w:val="sdtLocked"/>
                        <w:richText/>
                      </w:sdtPr>
                      <w:sdtContent>
                        <w:p>
                          <w:pPr>
                            <w:suppressAutoHyphens/>
                            <w:spacing w:line="276" w:lineRule="auto"/>
                            <w:ind w:firstLine="720"/>
                            <w:jc w:val="both"/>
                            <w:textAlignment w:val="center"/>
                            <w:rPr>
                              <w:szCs w:val="24"/>
                              <w:lang w:eastAsia="lt-LT"/>
                            </w:rPr>
                          </w:pPr>
                          <w:sdt>
                            <w:sdtPr>
                              <w:alias w:val="Numeris"/>
                              <w:tag w:val="nr_2f982f4879824f23bd08ed12110a71bf"/>
                              <w:lock w:val="sdtLocked"/>
                              <w:richText/>
                            </w:sdtPr>
                            <w:sdtContent>
                              <w:r>
                                <w:rPr>
                                  <w:szCs w:val="24"/>
                                  <w:lang w:eastAsia="lt-LT"/>
                                </w:rPr>
                                <w:t>2.2.8</w:t>
                              </w:r>
                            </w:sdtContent>
                          </w:sdt>
                          <w:r>
                            <w:rPr>
                              <w:szCs w:val="24"/>
                              <w:lang w:eastAsia="lt-LT"/>
                            </w:rPr>
                            <w:t>. kiti specifiniai sklypo rodikliai;</w:t>
                          </w:r>
                        </w:p>
                      </w:sdtContent>
                    </w:sdt>
                  </w:sdtContent>
                </w:sdt>
                <w:sdt>
                  <w:sdtPr>
                    <w:alias w:val="8 pr. 2.3 pp."/>
                    <w:tag w:val="part_e528b51561a14db3a6c0e7c89e2c3e2a"/>
                    <w:lock w:val="sdtLocked"/>
                    <w:richText/>
                  </w:sdtPr>
                  <w:sdtContent>
                    <w:p>
                      <w:pPr>
                        <w:widowControl w:val="0"/>
                        <w:suppressAutoHyphens/>
                        <w:spacing w:line="276" w:lineRule="auto"/>
                        <w:ind w:firstLine="709"/>
                        <w:jc w:val="both"/>
                        <w:rPr>
                          <w:szCs w:val="24"/>
                          <w:lang w:eastAsia="lt-LT"/>
                        </w:rPr>
                      </w:pPr>
                      <w:sdt>
                        <w:sdtPr>
                          <w:alias w:val="Numeris"/>
                          <w:tag w:val="nr_e528b51561a14db3a6c0e7c89e2c3e2a"/>
                          <w:lock w:val="sdtLocked"/>
                          <w:richText/>
                        </w:sdtPr>
                        <w:sdtContent>
                          <w:r>
                            <w:rPr>
                              <w:szCs w:val="24"/>
                              <w:lang w:eastAsia="lt-LT"/>
                            </w:rPr>
                            <w:t>2.3</w:t>
                          </w:r>
                        </w:sdtContent>
                      </w:sdt>
                      <w:r>
                        <w:rPr>
                          <w:szCs w:val="24"/>
                          <w:lang w:eastAsia="lt-LT"/>
                        </w:rPr>
                        <w:t>. architektūrinė – architektūrinės dalies pagrindiniai sprendiniai:</w:t>
                      </w:r>
                      <w:r>
                        <w:rPr>
                          <w:szCs w:val="24"/>
                        </w:rPr>
                        <w:t xml:space="preserve"> </w:t>
                      </w:r>
                    </w:p>
                    <w:sdt>
                      <w:sdtPr>
                        <w:alias w:val="8 pr. 2.3.1 pp."/>
                        <w:tag w:val="part_8cca6154e9334eab93a6f31ac5168b9a"/>
                        <w:lock w:val="sdtLocked"/>
                        <w:richText/>
                      </w:sdtPr>
                      <w:sdtContent>
                        <w:p>
                          <w:pPr>
                            <w:suppressAutoHyphens/>
                            <w:spacing w:line="276" w:lineRule="auto"/>
                            <w:ind w:firstLine="720"/>
                            <w:jc w:val="both"/>
                            <w:textAlignment w:val="center"/>
                            <w:rPr>
                              <w:szCs w:val="24"/>
                              <w:lang w:eastAsia="lt-LT"/>
                            </w:rPr>
                          </w:pPr>
                          <w:sdt>
                            <w:sdtPr>
                              <w:alias w:val="Numeris"/>
                              <w:tag w:val="nr_8cca6154e9334eab93a6f31ac5168b9a"/>
                              <w:lock w:val="sdtLocked"/>
                              <w:richText/>
                            </w:sdtPr>
                            <w:sdtContent>
                              <w:r>
                                <w:rPr>
                                  <w:szCs w:val="24"/>
                                  <w:lang w:val="en-US" w:eastAsia="lt-LT"/>
                                </w:rPr>
                                <w:t>2.3.1</w:t>
                              </w:r>
                            </w:sdtContent>
                          </w:sdt>
                          <w:r>
                            <w:rPr>
                              <w:szCs w:val="24"/>
                              <w:lang w:eastAsia="lt-LT"/>
                            </w:rPr>
                            <w:t>. bendrieji architektūrinių sprendinių brėžiniai:</w:t>
                          </w:r>
                        </w:p>
                        <w:sdt>
                          <w:sdtPr>
                            <w:alias w:val="8 pr. 2.3.1.1 pp."/>
                            <w:tag w:val="part_1e7cf680afab4b8488b915043bf46b44"/>
                            <w:lock w:val="sdtLocked"/>
                            <w:richText/>
                          </w:sdtPr>
                          <w:sdtContent>
                            <w:p>
                              <w:pPr>
                                <w:suppressAutoHyphens/>
                                <w:spacing w:line="276" w:lineRule="auto"/>
                                <w:ind w:firstLine="720"/>
                                <w:jc w:val="both"/>
                                <w:textAlignment w:val="center"/>
                                <w:rPr>
                                  <w:szCs w:val="24"/>
                                  <w:lang w:eastAsia="lt-LT"/>
                                </w:rPr>
                              </w:pPr>
                              <w:sdt>
                                <w:sdtPr>
                                  <w:alias w:val="Numeris"/>
                                  <w:tag w:val="nr_1e7cf680afab4b8488b915043bf46b44"/>
                                  <w:lock w:val="sdtLocked"/>
                                  <w:richText/>
                                </w:sdtPr>
                                <w:sdtContent>
                                  <w:r>
                                    <w:rPr>
                                      <w:szCs w:val="24"/>
                                      <w:lang w:val="en-US" w:eastAsia="lt-LT"/>
                                    </w:rPr>
                                    <w:t>2.3.1.1</w:t>
                                  </w:r>
                                </w:sdtContent>
                              </w:sdt>
                              <w:r>
                                <w:rPr>
                                  <w:szCs w:val="24"/>
                                  <w:lang w:eastAsia="lt-LT"/>
                                </w:rPr>
                                <w:t>. statinio aukštų (rūsio, naudojamos ar nenaudojamos pastogės, antstato) planai (M 1:100–1:200). Aukšto planas – horizontalus pastato aukšto pjūvis langų lygyje arba 1/3 aukšto aukštyje. Aukšto plane turi būti pavaizduota:</w:t>
                              </w:r>
                            </w:p>
                          </w:sdtContent>
                        </w:sdt>
                        <w:sdt>
                          <w:sdtPr>
                            <w:alias w:val="8 pr. 2.3.1.2 pp."/>
                            <w:tag w:val="part_68f2ae69299e42a593cdf1ce28441d68"/>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68f2ae69299e42a593cdf1ce28441d68"/>
                                  <w:lock w:val="sdtLocked"/>
                                  <w:richText/>
                                </w:sdtPr>
                                <w:sdtContent>
                                  <w:r>
                                    <w:rPr>
                                      <w:szCs w:val="24"/>
                                      <w:lang w:val="en-US" w:eastAsia="lt-LT"/>
                                    </w:rPr>
                                    <w:t>2.3.1.2</w:t>
                                  </w:r>
                                </w:sdtContent>
                              </w:sdt>
                              <w:r>
                                <w:rPr>
                                  <w:szCs w:val="24"/>
                                  <w:lang w:eastAsia="lt-LT"/>
                                </w:rPr>
                                <w:t>. statinio ašys ir atstumai tarp jų;</w:t>
                              </w:r>
                            </w:p>
                          </w:sdtContent>
                        </w:sdt>
                        <w:sdt>
                          <w:sdtPr>
                            <w:alias w:val="8 pr. 2.3.1.3 pp."/>
                            <w:tag w:val="part_d907a024422f4dcfa6f8d14976606459"/>
                            <w:lock w:val="sdtLocked"/>
                            <w:richText/>
                          </w:sdtPr>
                          <w:sdtContent>
                            <w:p>
                              <w:pPr>
                                <w:tabs>
                                  <w:tab w:val="left" w:pos="851"/>
                                  <w:tab w:val="left" w:pos="1134"/>
                                  <w:tab w:val="left" w:pos="1276"/>
                                  <w:tab w:val="left" w:pos="1560"/>
                                </w:tabs>
                                <w:spacing w:line="276" w:lineRule="auto"/>
                                <w:ind w:firstLine="709"/>
                                <w:jc w:val="both"/>
                                <w:rPr>
                                  <w:szCs w:val="24"/>
                                  <w:lang w:eastAsia="lt-LT"/>
                                </w:rPr>
                              </w:pPr>
                              <w:sdt>
                                <w:sdtPr>
                                  <w:alias w:val="Numeris"/>
                                  <w:tag w:val="nr_d907a024422f4dcfa6f8d14976606459"/>
                                  <w:lock w:val="sdtLocked"/>
                                  <w:richText/>
                                </w:sdtPr>
                                <w:sdtContent>
                                  <w:r>
                                    <w:rPr>
                                      <w:szCs w:val="24"/>
                                      <w:lang w:val="en-US" w:eastAsia="lt-LT"/>
                                    </w:rPr>
                                    <w:t>2.3.1</w:t>
                                  </w:r>
                                  <w:r>
                                    <w:rPr>
                                      <w:szCs w:val="24"/>
                                    </w:rPr>
                                    <w:t>.3</w:t>
                                  </w:r>
                                </w:sdtContent>
                              </w:sdt>
                              <w:r>
                                <w:rPr>
                                  <w:szCs w:val="24"/>
                                </w:rPr>
                                <w:t xml:space="preserve">. projektuojamų patalpų išdėstymas vadovaujantis paskirties, technologiniais, funkciniais, žmonių evakuacijos, saugos ir kitais reikalavimais; </w:t>
                              </w:r>
                            </w:p>
                          </w:sdtContent>
                        </w:sdt>
                        <w:sdt>
                          <w:sdtPr>
                            <w:alias w:val="8 pr. 2.3.1.4 pp."/>
                            <w:tag w:val="part_581ce0e66e674524ac3db70b9653cc6d"/>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581ce0e66e674524ac3db70b9653cc6d"/>
                                  <w:lock w:val="sdtLocked"/>
                                  <w:richText/>
                                </w:sdtPr>
                                <w:sdtContent>
                                  <w:r>
                                    <w:rPr>
                                      <w:szCs w:val="24"/>
                                      <w:lang w:val="en-US" w:eastAsia="lt-LT"/>
                                    </w:rPr>
                                    <w:t>2.3.1.</w:t>
                                  </w:r>
                                  <w:r>
                                    <w:rPr>
                                      <w:szCs w:val="24"/>
                                      <w:lang w:eastAsia="lt-LT"/>
                                    </w:rPr>
                                    <w:t>4</w:t>
                                  </w:r>
                                </w:sdtContent>
                              </w:sdt>
                              <w:r>
                                <w:rPr>
                                  <w:szCs w:val="24"/>
                                  <w:lang w:eastAsia="lt-LT"/>
                                </w:rPr>
                                <w:t>. rekonstruojamiems ir kapitališkai remontuojamiems pastatams – išsaugomos, nugriaunamos, atstatomos ir naujos statinio dalys, fragmentai;</w:t>
                              </w:r>
                            </w:p>
                          </w:sdtContent>
                        </w:sdt>
                        <w:sdt>
                          <w:sdtPr>
                            <w:alias w:val="8 pr. 2.3.1.5 pp."/>
                            <w:tag w:val="part_55db722ba97346deb005a96b5ae0e31d"/>
                            <w:lock w:val="sdtLocked"/>
                            <w:richText/>
                          </w:sdtPr>
                          <w:sdtContent>
                            <w:p>
                              <w:pPr>
                                <w:tabs>
                                  <w:tab w:val="left" w:pos="1560"/>
                                </w:tabs>
                                <w:suppressAutoHyphens/>
                                <w:spacing w:line="276" w:lineRule="auto"/>
                                <w:ind w:firstLine="709"/>
                                <w:jc w:val="both"/>
                                <w:textAlignment w:val="center"/>
                                <w:rPr>
                                  <w:szCs w:val="24"/>
                                  <w:lang w:eastAsia="lt-LT"/>
                                </w:rPr>
                              </w:pPr>
                              <w:sdt>
                                <w:sdtPr>
                                  <w:alias w:val="Numeris"/>
                                  <w:tag w:val="nr_55db722ba97346deb005a96b5ae0e31d"/>
                                  <w:lock w:val="sdtLocked"/>
                                  <w:richText/>
                                </w:sdtPr>
                                <w:sdtContent>
                                  <w:r>
                                    <w:rPr>
                                      <w:szCs w:val="24"/>
                                      <w:lang w:val="en-US" w:eastAsia="lt-LT"/>
                                    </w:rPr>
                                    <w:t>2.3.1</w:t>
                                  </w:r>
                                  <w:r>
                                    <w:rPr>
                                      <w:szCs w:val="24"/>
                                      <w:lang w:eastAsia="lt-LT"/>
                                    </w:rPr>
                                    <w:t>.5</w:t>
                                  </w:r>
                                </w:sdtContent>
                              </w:sdt>
                              <w:r>
                                <w:rPr>
                                  <w:szCs w:val="24"/>
                                  <w:lang w:eastAsia="lt-LT"/>
                                </w:rPr>
                                <w:t xml:space="preserve">. patalpų eksplikacija;  </w:t>
                              </w:r>
                            </w:p>
                          </w:sdtContent>
                        </w:sdt>
                        <w:sdt>
                          <w:sdtPr>
                            <w:alias w:val="8 pr. 2.3.1.6 pp."/>
                            <w:tag w:val="part_7c2c7eaebbfa47ffb171e59e5be27295"/>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7c2c7eaebbfa47ffb171e59e5be27295"/>
                                  <w:lock w:val="sdtLocked"/>
                                  <w:richText/>
                                </w:sdtPr>
                                <w:sdtContent>
                                  <w:r>
                                    <w:rPr>
                                      <w:szCs w:val="24"/>
                                      <w:lang w:val="en-US" w:eastAsia="lt-LT"/>
                                    </w:rPr>
                                    <w:t>2.3.1.6</w:t>
                                  </w:r>
                                </w:sdtContent>
                              </w:sdt>
                              <w:r>
                                <w:rPr>
                                  <w:szCs w:val="24"/>
                                  <w:lang w:eastAsia="lt-LT"/>
                                </w:rPr>
                                <w:t xml:space="preserve">. formuojamų atskirų nekilnojamojo turto kadastro objektų </w:t>
                              </w:r>
                              <w:r>
                                <w:rPr>
                                  <w:szCs w:val="24"/>
                                </w:rPr>
                                <w:t xml:space="preserve">(statinių ir patalpų) </w:t>
                              </w:r>
                              <w:r>
                                <w:rPr>
                                  <w:szCs w:val="24"/>
                                  <w:lang w:eastAsia="lt-LT"/>
                                </w:rPr>
                                <w:t>skaičius,</w:t>
                              </w:r>
                              <w:r>
                                <w:rPr>
                                  <w:szCs w:val="24"/>
                                </w:rPr>
                                <w:t> jų paskirtis, plotai pagrindiniai ir antraeiliai daiktai (pagrindiniai daiktai ar priklausiniai)</w:t>
                              </w:r>
                              <w:r>
                                <w:rPr>
                                  <w:color w:val="000000"/>
                                  <w:szCs w:val="24"/>
                                </w:rPr>
                                <w:t>;</w:t>
                              </w:r>
                            </w:p>
                          </w:sdtContent>
                        </w:sdt>
                        <w:sdt>
                          <w:sdtPr>
                            <w:alias w:val="8 pr. 2.3.1.7 pp."/>
                            <w:tag w:val="part_7a36dfc79abe4c2cb93ecb3a0bf54330"/>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7a36dfc79abe4c2cb93ecb3a0bf54330"/>
                                  <w:lock w:val="sdtLocked"/>
                                  <w:richText/>
                                </w:sdtPr>
                                <w:sdtContent>
                                  <w:r>
                                    <w:rPr>
                                      <w:szCs w:val="24"/>
                                      <w:lang w:val="en-US" w:eastAsia="lt-LT"/>
                                    </w:rPr>
                                    <w:t>2.3.1.7</w:t>
                                  </w:r>
                                </w:sdtContent>
                              </w:sdt>
                              <w:r>
                                <w:rPr>
                                  <w:szCs w:val="24"/>
                                  <w:lang w:eastAsia="lt-LT"/>
                                </w:rPr>
                                <w:t>. durų, vartų ir langų angos;</w:t>
                              </w:r>
                            </w:p>
                          </w:sdtContent>
                        </w:sdt>
                        <w:sdt>
                          <w:sdtPr>
                            <w:alias w:val="8 pr. 2.3.1.8 pp."/>
                            <w:tag w:val="part_17ebabc5ed0b4a1e9598f16c2440eeb6"/>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17ebabc5ed0b4a1e9598f16c2440eeb6"/>
                                  <w:lock w:val="sdtLocked"/>
                                  <w:richText/>
                                </w:sdtPr>
                                <w:sdtContent>
                                  <w:r>
                                    <w:rPr>
                                      <w:szCs w:val="24"/>
                                      <w:lang w:val="en-US" w:eastAsia="lt-LT"/>
                                    </w:rPr>
                                    <w:t>2.3.1.</w:t>
                                  </w:r>
                                  <w:r>
                                    <w:rPr>
                                      <w:szCs w:val="24"/>
                                      <w:lang w:eastAsia="lt-LT"/>
                                    </w:rPr>
                                    <w:t>8</w:t>
                                  </w:r>
                                </w:sdtContent>
                              </w:sdt>
                              <w:r>
                                <w:rPr>
                                  <w:szCs w:val="24"/>
                                  <w:lang w:eastAsia="lt-LT"/>
                                </w:rPr>
                                <w:t>. laiptai ir pandusai;</w:t>
                              </w:r>
                            </w:p>
                          </w:sdtContent>
                        </w:sdt>
                        <w:sdt>
                          <w:sdtPr>
                            <w:alias w:val="8 pr. 2.3.1.9 pp."/>
                            <w:tag w:val="part_1bffad05990b42d78b0839fb1445b384"/>
                            <w:lock w:val="sdtLocked"/>
                            <w:richText/>
                          </w:sdtPr>
                          <w:sdtContent>
                            <w:p>
                              <w:pPr>
                                <w:tabs>
                                  <w:tab w:val="left" w:pos="1560"/>
                                </w:tabs>
                                <w:suppressAutoHyphens/>
                                <w:spacing w:line="276" w:lineRule="auto"/>
                                <w:ind w:firstLine="720"/>
                                <w:jc w:val="both"/>
                                <w:textAlignment w:val="center"/>
                                <w:rPr>
                                  <w:szCs w:val="24"/>
                                  <w:lang w:eastAsia="lt-LT"/>
                                </w:rPr>
                              </w:pPr>
                              <w:sdt>
                                <w:sdtPr>
                                  <w:alias w:val="Numeris"/>
                                  <w:tag w:val="nr_1bffad05990b42d78b0839fb1445b384"/>
                                  <w:lock w:val="sdtLocked"/>
                                  <w:richText/>
                                </w:sdtPr>
                                <w:sdtContent>
                                  <w:r>
                                    <w:rPr>
                                      <w:szCs w:val="24"/>
                                      <w:lang w:val="en-US" w:eastAsia="lt-LT"/>
                                    </w:rPr>
                                    <w:t>2.3.1.</w:t>
                                  </w:r>
                                  <w:r>
                                    <w:rPr>
                                      <w:szCs w:val="24"/>
                                      <w:lang w:eastAsia="lt-LT"/>
                                    </w:rPr>
                                    <w:t>9</w:t>
                                  </w:r>
                                </w:sdtContent>
                              </w:sdt>
                              <w:r>
                                <w:rPr>
                                  <w:szCs w:val="24"/>
                                  <w:lang w:eastAsia="lt-LT"/>
                                </w:rPr>
                                <w:t>. aikštelės, antresolės ir kitos konstrukcijos, kurios yra aukščiau vaizduojamos plokštumos, bet tame pačiame aukšte. Nurodomi aikštelių, antresolių lygiai;</w:t>
                              </w:r>
                            </w:p>
                          </w:sdtContent>
                        </w:sdt>
                        <w:sdt>
                          <w:sdtPr>
                            <w:alias w:val="8 pr. 2.3.1.10 pp."/>
                            <w:tag w:val="part_3b340a03b9284909a491ae32aaa9cfac"/>
                            <w:lock w:val="sdtLocked"/>
                            <w:richText/>
                          </w:sdtPr>
                          <w:sdtContent>
                            <w:p>
                              <w:pPr>
                                <w:suppressAutoHyphens/>
                                <w:spacing w:line="276" w:lineRule="auto"/>
                                <w:ind w:firstLine="720"/>
                                <w:jc w:val="both"/>
                                <w:textAlignment w:val="center"/>
                                <w:rPr>
                                  <w:szCs w:val="24"/>
                                  <w:lang w:eastAsia="lt-LT"/>
                                </w:rPr>
                              </w:pPr>
                              <w:sdt>
                                <w:sdtPr>
                                  <w:alias w:val="Numeris"/>
                                  <w:tag w:val="nr_3b340a03b9284909a491ae32aaa9cfac"/>
                                  <w:lock w:val="sdtLocked"/>
                                  <w:richText/>
                                </w:sdtPr>
                                <w:sdtContent>
                                  <w:r>
                                    <w:rPr>
                                      <w:szCs w:val="24"/>
                                      <w:lang w:val="en-US" w:eastAsia="lt-LT"/>
                                    </w:rPr>
                                    <w:t>2.3.1.</w:t>
                                  </w:r>
                                  <w:r>
                                    <w:rPr>
                                      <w:szCs w:val="24"/>
                                      <w:lang w:eastAsia="lt-LT"/>
                                    </w:rPr>
                                    <w:t>10</w:t>
                                  </w:r>
                                </w:sdtContent>
                              </w:sdt>
                              <w:r>
                                <w:rPr>
                                  <w:szCs w:val="24"/>
                                  <w:lang w:eastAsia="lt-LT"/>
                                </w:rPr>
                                <w:t>. pjūvių vietos;</w:t>
                              </w:r>
                            </w:p>
                          </w:sdtContent>
                        </w:sdt>
                        <w:sdt>
                          <w:sdtPr>
                            <w:alias w:val="8 pr. 2.3.1.11 pp."/>
                            <w:tag w:val="part_a7831bd0445d47f6a6a83dab70803a08"/>
                            <w:lock w:val="sdtLocked"/>
                            <w:richText/>
                          </w:sdtPr>
                          <w:sdtContent>
                            <w:p>
                              <w:pPr>
                                <w:suppressAutoHyphens/>
                                <w:spacing w:line="276" w:lineRule="auto"/>
                                <w:ind w:firstLine="720"/>
                                <w:jc w:val="both"/>
                                <w:textAlignment w:val="center"/>
                                <w:rPr>
                                  <w:szCs w:val="24"/>
                                  <w:lang w:eastAsia="lt-LT"/>
                                </w:rPr>
                              </w:pPr>
                              <w:sdt>
                                <w:sdtPr>
                                  <w:alias w:val="Numeris"/>
                                  <w:tag w:val="nr_a7831bd0445d47f6a6a83dab70803a08"/>
                                  <w:lock w:val="sdtLocked"/>
                                  <w:richText/>
                                </w:sdtPr>
                                <w:sdtContent>
                                  <w:r>
                                    <w:rPr>
                                      <w:szCs w:val="24"/>
                                      <w:lang w:val="en-US" w:eastAsia="lt-LT"/>
                                    </w:rPr>
                                    <w:t>2.3.1.11</w:t>
                                  </w:r>
                                </w:sdtContent>
                              </w:sdt>
                              <w:r>
                                <w:rPr>
                                  <w:szCs w:val="24"/>
                                  <w:lang w:val="en-US" w:eastAsia="lt-LT"/>
                                </w:rPr>
                                <w:t xml:space="preserve">. </w:t>
                              </w:r>
                              <w:r>
                                <w:rPr>
                                  <w:szCs w:val="24"/>
                                  <w:lang w:eastAsia="lt-LT"/>
                                </w:rPr>
                                <w:t>architektūriniai pjūviai (M 1:100–1:200) – statinio visumai įvertinti būtini statinio pjūviai. Brėžiniuose pateikiami tik architektūriniai pjūviai nedetalizuojant atskirų konstrukcijų;</w:t>
                              </w:r>
                            </w:p>
                          </w:sdtContent>
                        </w:sdt>
                        <w:sdt>
                          <w:sdtPr>
                            <w:alias w:val="8 pr. 2.3.1.12 pp."/>
                            <w:tag w:val="part_5ec9b7e59ca34fde9178b1d04d6ba8d0"/>
                            <w:lock w:val="sdtLocked"/>
                            <w:richText/>
                          </w:sdtPr>
                          <w:sdtContent>
                            <w:p>
                              <w:pPr>
                                <w:suppressAutoHyphens/>
                                <w:spacing w:line="276" w:lineRule="auto"/>
                                <w:ind w:firstLine="720"/>
                                <w:jc w:val="both"/>
                                <w:textAlignment w:val="center"/>
                                <w:rPr>
                                  <w:szCs w:val="24"/>
                                  <w:lang w:eastAsia="lt-LT"/>
                                </w:rPr>
                              </w:pPr>
                              <w:sdt>
                                <w:sdtPr>
                                  <w:alias w:val="Numeris"/>
                                  <w:tag w:val="nr_5ec9b7e59ca34fde9178b1d04d6ba8d0"/>
                                  <w:lock w:val="sdtLocked"/>
                                  <w:richText/>
                                </w:sdtPr>
                                <w:sdtContent>
                                  <w:r>
                                    <w:rPr>
                                      <w:szCs w:val="24"/>
                                      <w:lang w:val="en-US" w:eastAsia="lt-LT"/>
                                    </w:rPr>
                                    <w:t>2.3.1.12</w:t>
                                  </w:r>
                                </w:sdtContent>
                              </w:sdt>
                              <w:r>
                                <w:rPr>
                                  <w:szCs w:val="24"/>
                                  <w:lang w:val="en-US" w:eastAsia="lt-LT"/>
                                </w:rPr>
                                <w:t xml:space="preserve">. </w:t>
                              </w:r>
                              <w:r>
                                <w:rPr>
                                  <w:szCs w:val="24"/>
                                  <w:lang w:eastAsia="lt-LT"/>
                                </w:rPr>
                                <w:t>fasadai</w:t>
                              </w:r>
                              <w:r>
                                <w:rPr>
                                  <w:i/>
                                  <w:iCs/>
                                  <w:szCs w:val="24"/>
                                  <w:lang w:eastAsia="lt-LT"/>
                                </w:rPr>
                                <w:t xml:space="preserve"> </w:t>
                              </w:r>
                              <w:r>
                                <w:rPr>
                                  <w:szCs w:val="24"/>
                                  <w:lang w:eastAsia="lt-LT"/>
                                </w:rPr>
                                <w:t>(M 1:100–1:200). Pateikiami pastato fasadai, kurie išreiškia pastato vaizdą ir architektūrinę idėją. Fasaduose turi būti nurodyta:</w:t>
                              </w:r>
                              <w:r>
                                <w:rPr>
                                  <w:szCs w:val="24"/>
                                </w:rPr>
                                <w:t xml:space="preserve"> </w:t>
                              </w:r>
                            </w:p>
                            <w:sdt>
                              <w:sdtPr>
                                <w:alias w:val="8 pr. 2.3.1.12.1 pp."/>
                                <w:tag w:val="part_30bcfc0e35444551abfd48106284cf0d"/>
                                <w:lock w:val="sdtLocked"/>
                                <w:richText/>
                              </w:sdtPr>
                              <w:sdtContent>
                                <w:p>
                                  <w:pPr>
                                    <w:suppressAutoHyphens/>
                                    <w:spacing w:line="276" w:lineRule="auto"/>
                                    <w:ind w:firstLine="720"/>
                                    <w:jc w:val="both"/>
                                    <w:textAlignment w:val="center"/>
                                    <w:rPr>
                                      <w:szCs w:val="24"/>
                                      <w:lang w:eastAsia="lt-LT"/>
                                    </w:rPr>
                                  </w:pPr>
                                  <w:sdt>
                                    <w:sdtPr>
                                      <w:alias w:val="Numeris"/>
                                      <w:tag w:val="nr_30bcfc0e35444551abfd48106284cf0d"/>
                                      <w:lock w:val="sdtLocked"/>
                                      <w:richText/>
                                    </w:sdtPr>
                                    <w:sdtContent>
                                      <w:r>
                                        <w:rPr>
                                          <w:szCs w:val="24"/>
                                          <w:lang w:val="en-US" w:eastAsia="lt-LT"/>
                                        </w:rPr>
                                        <w:t>2.3.1.12.</w:t>
                                      </w:r>
                                      <w:r>
                                        <w:rPr>
                                          <w:szCs w:val="24"/>
                                          <w:lang w:eastAsia="lt-LT"/>
                                        </w:rPr>
                                        <w:t>1</w:t>
                                      </w:r>
                                    </w:sdtContent>
                                  </w:sdt>
                                  <w:r>
                                    <w:rPr>
                                      <w:szCs w:val="24"/>
                                      <w:lang w:eastAsia="lt-LT"/>
                                    </w:rPr>
                                    <w:t>. pastato charakteringos ašys;</w:t>
                                  </w:r>
                                </w:p>
                              </w:sdtContent>
                            </w:sdt>
                            <w:sdt>
                              <w:sdtPr>
                                <w:alias w:val="8 pr. 2.3.1.12.2 pp."/>
                                <w:tag w:val="part_3a3c184ea0564f7482f29f188bcdf31e"/>
                                <w:lock w:val="sdtLocked"/>
                                <w:richText/>
                              </w:sdtPr>
                              <w:sdtContent>
                                <w:p>
                                  <w:pPr>
                                    <w:suppressAutoHyphens/>
                                    <w:spacing w:line="276" w:lineRule="auto"/>
                                    <w:ind w:firstLine="720"/>
                                    <w:jc w:val="both"/>
                                    <w:textAlignment w:val="center"/>
                                    <w:rPr>
                                      <w:szCs w:val="24"/>
                                      <w:lang w:eastAsia="lt-LT"/>
                                    </w:rPr>
                                  </w:pPr>
                                  <w:sdt>
                                    <w:sdtPr>
                                      <w:alias w:val="Numeris"/>
                                      <w:tag w:val="nr_3a3c184ea0564f7482f29f188bcdf31e"/>
                                      <w:lock w:val="sdtLocked"/>
                                      <w:richText/>
                                    </w:sdtPr>
                                    <w:sdtContent>
                                      <w:r>
                                        <w:rPr>
                                          <w:szCs w:val="24"/>
                                          <w:lang w:val="en-US" w:eastAsia="lt-LT"/>
                                        </w:rPr>
                                        <w:t>2.3.1.12.</w:t>
                                      </w:r>
                                      <w:r>
                                        <w:rPr>
                                          <w:szCs w:val="24"/>
                                          <w:lang w:eastAsia="lt-LT"/>
                                        </w:rPr>
                                        <w:t>2</w:t>
                                      </w:r>
                                    </w:sdtContent>
                                  </w:sdt>
                                  <w:r>
                                    <w:rPr>
                                      <w:szCs w:val="24"/>
                                      <w:lang w:eastAsia="lt-LT"/>
                                    </w:rPr>
                                    <w:t>. svarbių fasadų elementų lygiai;</w:t>
                                  </w:r>
                                </w:p>
                              </w:sdtContent>
                            </w:sdt>
                            <w:sdt>
                              <w:sdtPr>
                                <w:alias w:val="8 pr. 2.3.1.12.3 pp."/>
                                <w:tag w:val="part_c54efea0e61347889811cc528cb45023"/>
                                <w:lock w:val="sdtLocked"/>
                                <w:richText/>
                              </w:sdtPr>
                              <w:sdtContent>
                                <w:p>
                                  <w:pPr>
                                    <w:suppressAutoHyphens/>
                                    <w:spacing w:line="276" w:lineRule="auto"/>
                                    <w:ind w:firstLine="720"/>
                                    <w:jc w:val="both"/>
                                    <w:textAlignment w:val="center"/>
                                    <w:rPr>
                                      <w:szCs w:val="24"/>
                                      <w:lang w:eastAsia="lt-LT"/>
                                    </w:rPr>
                                  </w:pPr>
                                  <w:sdt>
                                    <w:sdtPr>
                                      <w:alias w:val="Numeris"/>
                                      <w:tag w:val="nr_c54efea0e61347889811cc528cb45023"/>
                                      <w:lock w:val="sdtLocked"/>
                                      <w:richText/>
                                    </w:sdtPr>
                                    <w:sdtContent>
                                      <w:r>
                                        <w:rPr>
                                          <w:szCs w:val="24"/>
                                          <w:lang w:val="en-US" w:eastAsia="lt-LT"/>
                                        </w:rPr>
                                        <w:t>2.3.1.12.</w:t>
                                      </w:r>
                                      <w:r>
                                        <w:rPr>
                                          <w:szCs w:val="24"/>
                                          <w:lang w:eastAsia="lt-LT"/>
                                        </w:rPr>
                                        <w:t>3</w:t>
                                      </w:r>
                                    </w:sdtContent>
                                  </w:sdt>
                                  <w:r>
                                    <w:rPr>
                                      <w:szCs w:val="24"/>
                                      <w:lang w:eastAsia="lt-LT"/>
                                    </w:rPr>
                                    <w:t>. langai, durys, vartai;</w:t>
                                  </w:r>
                                </w:p>
                              </w:sdtContent>
                            </w:sdt>
                            <w:sdt>
                              <w:sdtPr>
                                <w:alias w:val="8 pr. 2.3.1.12.4 pp."/>
                                <w:tag w:val="part_4fd0ccb33ba44b1a82be2bfcc8824f43"/>
                                <w:lock w:val="sdtLocked"/>
                                <w:richText/>
                              </w:sdtPr>
                              <w:sdtContent>
                                <w:p>
                                  <w:pPr>
                                    <w:suppressAutoHyphens/>
                                    <w:spacing w:line="276" w:lineRule="auto"/>
                                    <w:ind w:firstLine="720"/>
                                    <w:jc w:val="both"/>
                                    <w:textAlignment w:val="center"/>
                                    <w:rPr>
                                      <w:szCs w:val="24"/>
                                      <w:lang w:eastAsia="lt-LT"/>
                                    </w:rPr>
                                  </w:pPr>
                                  <w:sdt>
                                    <w:sdtPr>
                                      <w:alias w:val="Numeris"/>
                                      <w:tag w:val="nr_4fd0ccb33ba44b1a82be2bfcc8824f43"/>
                                      <w:lock w:val="sdtLocked"/>
                                      <w:richText/>
                                    </w:sdtPr>
                                    <w:sdtContent>
                                      <w:r>
                                        <w:rPr>
                                          <w:szCs w:val="24"/>
                                          <w:lang w:val="en-US" w:eastAsia="lt-LT"/>
                                        </w:rPr>
                                        <w:t>2.3.1.12</w:t>
                                      </w:r>
                                      <w:r>
                                        <w:rPr>
                                          <w:szCs w:val="24"/>
                                          <w:lang w:eastAsia="lt-LT"/>
                                        </w:rPr>
                                        <w:t>.4</w:t>
                                      </w:r>
                                    </w:sdtContent>
                                  </w:sdt>
                                  <w:r>
                                    <w:rPr>
                                      <w:szCs w:val="24"/>
                                      <w:lang w:eastAsia="lt-LT"/>
                                    </w:rPr>
                                    <w:t>. apdaila ir spalviniai sprendiniai;</w:t>
                                  </w:r>
                                </w:p>
                              </w:sdtContent>
                            </w:sdt>
                            <w:sdt>
                              <w:sdtPr>
                                <w:alias w:val="8 pr. 2.3.1.12.5 pp."/>
                                <w:tag w:val="part_4b53ca72adeb4eeabb5de8138c71c9d2"/>
                                <w:lock w:val="sdtLocked"/>
                                <w:richText/>
                              </w:sdtPr>
                              <w:sdtContent>
                                <w:p>
                                  <w:pPr>
                                    <w:suppressAutoHyphens/>
                                    <w:spacing w:line="276" w:lineRule="auto"/>
                                    <w:ind w:firstLine="720"/>
                                    <w:jc w:val="both"/>
                                    <w:textAlignment w:val="center"/>
                                    <w:rPr>
                                      <w:szCs w:val="24"/>
                                      <w:lang w:eastAsia="lt-LT"/>
                                    </w:rPr>
                                  </w:pPr>
                                  <w:sdt>
                                    <w:sdtPr>
                                      <w:alias w:val="Numeris"/>
                                      <w:tag w:val="nr_4b53ca72adeb4eeabb5de8138c71c9d2"/>
                                      <w:lock w:val="sdtLocked"/>
                                      <w:richText/>
                                    </w:sdtPr>
                                    <w:sdtContent>
                                      <w:r>
                                        <w:rPr>
                                          <w:szCs w:val="24"/>
                                          <w:lang w:val="en-US" w:eastAsia="lt-LT"/>
                                        </w:rPr>
                                        <w:t>2.3.1.12</w:t>
                                      </w:r>
                                      <w:r>
                                        <w:rPr>
                                          <w:szCs w:val="24"/>
                                          <w:lang w:eastAsia="lt-LT"/>
                                        </w:rPr>
                                        <w:t>.5</w:t>
                                      </w:r>
                                    </w:sdtContent>
                                  </w:sdt>
                                  <w:r>
                                    <w:rPr>
                                      <w:szCs w:val="24"/>
                                      <w:lang w:eastAsia="lt-LT"/>
                                    </w:rPr>
                                    <w:t>. rekonstruojamiems ir remontuojamiems pastatams – išsaugomos, atstatomos ir naujos statinio dalys, fragmentai;</w:t>
                                  </w:r>
                                </w:p>
                              </w:sdtContent>
                            </w:sdt>
                            <w:sdt>
                              <w:sdtPr>
                                <w:alias w:val="8 pr. 2.3.1.12.6 pp."/>
                                <w:tag w:val="part_4778690547e7492faf906e071a1dde1a"/>
                                <w:lock w:val="sdtLocked"/>
                                <w:richText/>
                              </w:sdtPr>
                              <w:sdtContent>
                                <w:p>
                                  <w:pPr>
                                    <w:suppressAutoHyphens/>
                                    <w:spacing w:line="276" w:lineRule="auto"/>
                                    <w:ind w:firstLine="709"/>
                                    <w:jc w:val="both"/>
                                    <w:textAlignment w:val="center"/>
                                    <w:rPr>
                                      <w:szCs w:val="24"/>
                                    </w:rPr>
                                  </w:pPr>
                                  <w:sdt>
                                    <w:sdtPr>
                                      <w:alias w:val="Numeris"/>
                                      <w:tag w:val="nr_4778690547e7492faf906e071a1dde1a"/>
                                      <w:lock w:val="sdtLocked"/>
                                      <w:richText/>
                                    </w:sdtPr>
                                    <w:sdtContent>
                                      <w:r>
                                        <w:rPr>
                                          <w:szCs w:val="24"/>
                                          <w:lang w:val="en-US" w:eastAsia="lt-LT"/>
                                        </w:rPr>
                                        <w:t>2.3.1.12.</w:t>
                                      </w:r>
                                      <w:r>
                                        <w:rPr>
                                          <w:szCs w:val="24"/>
                                          <w:lang w:eastAsia="lt-LT"/>
                                        </w:rPr>
                                        <w:t>6</w:t>
                                      </w:r>
                                    </w:sdtContent>
                                  </w:sdt>
                                  <w:r>
                                    <w:rPr>
                                      <w:szCs w:val="24"/>
                                      <w:lang w:eastAsia="lt-LT"/>
                                    </w:rPr>
                                    <w:t>. išorinės reklamos išdėstymo vietos;</w:t>
                                  </w:r>
                                  <w:r>
                                    <w:rPr>
                                      <w:szCs w:val="24"/>
                                    </w:rPr>
                                    <w:t xml:space="preserve"> </w:t>
                                  </w:r>
                                </w:p>
                              </w:sdtContent>
                            </w:sdt>
                            <w:sdt>
                              <w:sdtPr>
                                <w:alias w:val="8 pr. 2.3.1.12.7 pp."/>
                                <w:tag w:val="part_55155e92f53d4145a740ff918a5ec4c2"/>
                                <w:lock w:val="sdtLocked"/>
                                <w:richText/>
                              </w:sdtPr>
                              <w:sdtContent>
                                <w:p>
                                  <w:pPr>
                                    <w:suppressAutoHyphens/>
                                    <w:spacing w:line="276" w:lineRule="auto"/>
                                    <w:ind w:firstLine="709"/>
                                    <w:jc w:val="both"/>
                                    <w:textAlignment w:val="center"/>
                                    <w:rPr>
                                      <w:b/>
                                      <w:bCs/>
                                      <w:szCs w:val="24"/>
                                    </w:rPr>
                                  </w:pPr>
                                  <w:sdt>
                                    <w:sdtPr>
                                      <w:alias w:val="Numeris"/>
                                      <w:tag w:val="nr_55155e92f53d4145a740ff918a5ec4c2"/>
                                      <w:lock w:val="sdtLocked"/>
                                      <w:richText/>
                                    </w:sdtPr>
                                    <w:sdtContent>
                                      <w:r>
                                        <w:rPr>
                                          <w:szCs w:val="24"/>
                                        </w:rPr>
                                        <w:t>2.3.1.12.7</w:t>
                                      </w:r>
                                    </w:sdtContent>
                                  </w:sdt>
                                  <w:r>
                                    <w:rPr>
                                      <w:szCs w:val="24"/>
                                    </w:rPr>
                                    <w:t xml:space="preserve"> statinio (-ių) statybos zonos esamo žemės paviršiaus vidutinė altitudė (absoliutus vietovės aukštis), nustatyta pagal aktualų ne senesnį kaip 3 metų topografinį planą, esamo ir formuojamo žemės paviršiaus kontūras;</w:t>
                                  </w:r>
                                </w:p>
                              </w:sdtContent>
                            </w:sdt>
                            <w:sdt>
                              <w:sdtPr>
                                <w:alias w:val="8 pr. 2.3.1.12.8 pp."/>
                                <w:tag w:val="part_37773abe21274e1f893900546de3f60b"/>
                                <w:lock w:val="sdtLocked"/>
                                <w:richText/>
                              </w:sdtPr>
                              <w:sdtContent>
                                <w:p>
                                  <w:pPr>
                                    <w:suppressAutoHyphens/>
                                    <w:spacing w:line="276" w:lineRule="auto"/>
                                    <w:ind w:firstLine="720"/>
                                    <w:jc w:val="both"/>
                                    <w:textAlignment w:val="center"/>
                                    <w:rPr>
                                      <w:lang w:eastAsia="lt-LT"/>
                                    </w:rPr>
                                  </w:pPr>
                                  <w:sdt>
                                    <w:sdtPr>
                                      <w:alias w:val="Numeris"/>
                                      <w:tag w:val="nr_37773abe21274e1f893900546de3f60b"/>
                                      <w:lock w:val="sdtLocked"/>
                                      <w:richText/>
                                    </w:sdtPr>
                                    <w:sdtContent>
                                      <w:r>
                                        <w:rPr>
                                          <w:szCs w:val="24"/>
                                          <w:lang w:val="en-GB"/>
                                        </w:rPr>
                                        <w:t>2.3.1.12.8</w:t>
                                      </w:r>
                                    </w:sdtContent>
                                  </w:sdt>
                                  <w:r>
                                    <w:rPr>
                                      <w:szCs w:val="24"/>
                                      <w:lang w:val="en-GB"/>
                                    </w:rPr>
                                    <w:t xml:space="preserve">. </w:t>
                                  </w:r>
                                  <w:r>
                                    <w:rPr>
                                      <w:szCs w:val="24"/>
                                    </w:rPr>
                                    <w:t xml:space="preserve"> nulinis lygis 0.000;</w:t>
                                  </w:r>
                                </w:p>
                              </w:sdtContent>
                            </w:sdt>
                          </w:sdtContent>
                        </w:sdt>
                        <w:sdt>
                          <w:sdtPr>
                            <w:alias w:val="8 pr. 2.3.1.13 pp."/>
                            <w:tag w:val="part_6405aef1ffb342e18c0fb205eb864f9c"/>
                            <w:lock w:val="sdtLocked"/>
                            <w:richText/>
                          </w:sdtPr>
                          <w:sdtContent>
                            <w:p>
                              <w:pPr>
                                <w:suppressAutoHyphens/>
                                <w:spacing w:line="276" w:lineRule="auto"/>
                                <w:ind w:firstLine="720"/>
                                <w:jc w:val="both"/>
                                <w:textAlignment w:val="center"/>
                                <w:rPr>
                                  <w:szCs w:val="24"/>
                                  <w:lang w:eastAsia="lt-LT"/>
                                </w:rPr>
                              </w:pPr>
                              <w:sdt>
                                <w:sdtPr>
                                  <w:alias w:val="Numeris"/>
                                  <w:tag w:val="nr_6405aef1ffb342e18c0fb205eb864f9c"/>
                                  <w:lock w:val="sdtLocked"/>
                                  <w:richText/>
                                </w:sdtPr>
                                <w:sdtContent>
                                  <w:r>
                                    <w:rPr>
                                      <w:szCs w:val="24"/>
                                      <w:lang w:val="en-US" w:eastAsia="lt-LT"/>
                                    </w:rPr>
                                    <w:t>2.3.1.1</w:t>
                                  </w:r>
                                  <w:r>
                                    <w:rPr>
                                      <w:szCs w:val="24"/>
                                      <w:lang w:eastAsia="lt-LT"/>
                                    </w:rPr>
                                    <w:t>3</w:t>
                                  </w:r>
                                </w:sdtContent>
                              </w:sdt>
                              <w:r>
                                <w:rPr>
                                  <w:szCs w:val="24"/>
                                  <w:lang w:eastAsia="lt-LT"/>
                                </w:rPr>
                                <w:t>. stogo planas</w:t>
                              </w:r>
                              <w:r>
                                <w:rPr>
                                  <w:i/>
                                  <w:iCs/>
                                  <w:szCs w:val="24"/>
                                  <w:lang w:eastAsia="lt-LT"/>
                                </w:rPr>
                                <w:t xml:space="preserve"> </w:t>
                              </w:r>
                              <w:r>
                                <w:rPr>
                                  <w:szCs w:val="24"/>
                                  <w:lang w:eastAsia="lt-LT"/>
                                </w:rPr>
                                <w:t>(M 1:100–1:200). Jame nurodoma:</w:t>
                              </w:r>
                            </w:p>
                            <w:sdt>
                              <w:sdtPr>
                                <w:alias w:val="8 pr. 2.3.1.13.1 pp."/>
                                <w:tag w:val="part_49046c86c01e4ca1af54d9d5932c48b6"/>
                                <w:lock w:val="sdtLocked"/>
                                <w:richText/>
                              </w:sdtPr>
                              <w:sdtContent>
                                <w:p>
                                  <w:pPr>
                                    <w:suppressAutoHyphens/>
                                    <w:spacing w:line="276" w:lineRule="auto"/>
                                    <w:ind w:firstLine="720"/>
                                    <w:jc w:val="both"/>
                                    <w:textAlignment w:val="center"/>
                                    <w:rPr>
                                      <w:szCs w:val="24"/>
                                      <w:lang w:eastAsia="lt-LT"/>
                                    </w:rPr>
                                  </w:pPr>
                                  <w:sdt>
                                    <w:sdtPr>
                                      <w:alias w:val="Numeris"/>
                                      <w:tag w:val="nr_49046c86c01e4ca1af54d9d5932c48b6"/>
                                      <w:lock w:val="sdtLocked"/>
                                      <w:richText/>
                                    </w:sdtPr>
                                    <w:sdtContent>
                                      <w:r>
                                        <w:rPr>
                                          <w:szCs w:val="24"/>
                                          <w:lang w:val="en-US" w:eastAsia="lt-LT"/>
                                        </w:rPr>
                                        <w:t>2.3.1.13</w:t>
                                      </w:r>
                                      <w:r>
                                        <w:rPr>
                                          <w:szCs w:val="24"/>
                                          <w:lang w:eastAsia="lt-LT"/>
                                        </w:rPr>
                                        <w:t>.1</w:t>
                                      </w:r>
                                    </w:sdtContent>
                                  </w:sdt>
                                  <w:r>
                                    <w:rPr>
                                      <w:szCs w:val="24"/>
                                      <w:lang w:eastAsia="lt-LT"/>
                                    </w:rPr>
                                    <w:t>. projektuojamų stoglangių (darančių poveikį planiniams pastato sprendiniams) ir inžinerinių įrenginių įrengimui numatytos vietos;</w:t>
                                  </w:r>
                                </w:p>
                              </w:sdtContent>
                            </w:sdt>
                            <w:sdt>
                              <w:sdtPr>
                                <w:alias w:val="8 pr. 2.3.1.13.2 pp."/>
                                <w:tag w:val="part_a8385dc63035452ebde566568dc38f30"/>
                                <w:lock w:val="sdtLocked"/>
                                <w:richText/>
                              </w:sdtPr>
                              <w:sdtContent>
                                <w:p>
                                  <w:pPr>
                                    <w:suppressAutoHyphens/>
                                    <w:spacing w:line="276" w:lineRule="auto"/>
                                    <w:ind w:firstLine="720"/>
                                    <w:jc w:val="both"/>
                                    <w:textAlignment w:val="center"/>
                                    <w:rPr>
                                      <w:szCs w:val="24"/>
                                      <w:lang w:eastAsia="lt-LT"/>
                                    </w:rPr>
                                  </w:pPr>
                                  <w:sdt>
                                    <w:sdtPr>
                                      <w:alias w:val="Numeris"/>
                                      <w:tag w:val="nr_a8385dc63035452ebde566568dc38f30"/>
                                      <w:lock w:val="sdtLocked"/>
                                      <w:richText/>
                                    </w:sdtPr>
                                    <w:sdtContent>
                                      <w:r>
                                        <w:rPr>
                                          <w:szCs w:val="24"/>
                                          <w:lang w:val="en-US" w:eastAsia="lt-LT"/>
                                        </w:rPr>
                                        <w:t>2.3.1.13.2</w:t>
                                      </w:r>
                                    </w:sdtContent>
                                  </w:sdt>
                                  <w:r>
                                    <w:rPr>
                                      <w:szCs w:val="24"/>
                                      <w:lang w:eastAsia="lt-LT"/>
                                    </w:rPr>
                                    <w:t>. šlaitinių stogų nuolydžiai;</w:t>
                                  </w:r>
                                </w:p>
                              </w:sdtContent>
                            </w:sdt>
                          </w:sdtContent>
                        </w:sdt>
                        <w:sdt>
                          <w:sdtPr>
                            <w:alias w:val="8 pr. 2.3.1.14 pp."/>
                            <w:tag w:val="part_6c5975131f064446bc850089e710eada"/>
                            <w:lock w:val="sdtLocked"/>
                            <w:richText/>
                          </w:sdtPr>
                          <w:sdtContent>
                            <w:p>
                              <w:pPr>
                                <w:tabs>
                                  <w:tab w:val="left" w:pos="1134"/>
                                </w:tabs>
                                <w:suppressAutoHyphens/>
                                <w:ind w:firstLine="709"/>
                                <w:jc w:val="both"/>
                                <w:rPr>
                                  <w:szCs w:val="24"/>
                                  <w:lang w:eastAsia="lt-LT"/>
                                </w:rPr>
                              </w:pPr>
                              <w:sdt>
                                <w:sdtPr>
                                  <w:alias w:val="Numeris"/>
                                  <w:tag w:val="nr_6c5975131f064446bc850089e710eada"/>
                                  <w:lock w:val="sdtLocked"/>
                                  <w:richText/>
                                </w:sdtPr>
                                <w:sdtContent>
                                  <w:r>
                                    <w:rPr>
                                      <w:szCs w:val="24"/>
                                      <w:lang w:eastAsia="lt-LT"/>
                                    </w:rPr>
                                    <w:t>2.3.1.14</w:t>
                                  </w:r>
                                </w:sdtContent>
                              </w:sdt>
                              <w:r>
                                <w:rPr>
                                  <w:szCs w:val="24"/>
                                  <w:lang w:eastAsia="lt-LT"/>
                                </w:rPr>
                                <w:t>. vaizdinė medžiaga (nuotraukos, vizualizacijos, maketas ar kt.). Planuojamo objekto santykį su aplinka vaizduojanti medžiaga, statinių su gretima aplinka vizualizacija arba maketas;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Content>
                </w:sdt>
                <w:sdt>
                  <w:sdtPr>
                    <w:alias w:val="8 pr. 2.4 pp."/>
                    <w:tag w:val="part_da8fa730038047f5862233326ec6d0d3"/>
                    <w:lock w:val="sdtLocked"/>
                    <w:richText/>
                  </w:sdtPr>
                  <w:sdtContent>
                    <w:p>
                      <w:pPr>
                        <w:suppressAutoHyphens/>
                        <w:spacing w:line="276" w:lineRule="auto"/>
                        <w:ind w:firstLine="720"/>
                        <w:jc w:val="both"/>
                        <w:textAlignment w:val="center"/>
                        <w:rPr>
                          <w:szCs w:val="24"/>
                          <w:lang w:eastAsia="lt-LT"/>
                        </w:rPr>
                      </w:pPr>
                      <w:sdt>
                        <w:sdtPr>
                          <w:alias w:val="Numeris"/>
                          <w:tag w:val="nr_da8fa730038047f5862233326ec6d0d3"/>
                          <w:lock w:val="sdtLocked"/>
                          <w:richText/>
                        </w:sdtPr>
                        <w:sdtContent>
                          <w:r>
                            <w:rPr>
                              <w:szCs w:val="24"/>
                              <w:lang w:val="en-US" w:eastAsia="lt-LT"/>
                            </w:rPr>
                            <w:t>2.4</w:t>
                          </w:r>
                        </w:sdtContent>
                      </w:sdt>
                      <w:r>
                        <w:rPr>
                          <w:szCs w:val="24"/>
                          <w:lang w:eastAsia="lt-LT"/>
                        </w:rPr>
                        <w:t>. Kiti reikalingi sprendiniai ir (ar) skaičiavimai atsižvelgiant į specialiuosius reikalavimus (kai jie išduoti).</w:t>
                      </w:r>
                    </w:p>
                  </w:sdtContent>
                </w:sdt>
              </w:sdtContent>
            </w:sdt>
            <w:sdt>
              <w:sdtPr>
                <w:alias w:val="8 pr. 3 p."/>
                <w:tag w:val="part_e8e8a9633f594d2192a3572c57ab5339"/>
                <w:lock w:val="sdtLocked"/>
                <w:richText/>
              </w:sdtPr>
              <w:sdtContent>
                <w:p>
                  <w:pPr>
                    <w:tabs>
                      <w:tab w:val="left" w:pos="1134"/>
                    </w:tabs>
                    <w:suppressAutoHyphens/>
                    <w:ind w:firstLine="709"/>
                    <w:jc w:val="both"/>
                    <w:rPr>
                      <w:color w:val="000000"/>
                      <w:szCs w:val="24"/>
                    </w:rPr>
                  </w:pPr>
                  <w:sdt>
                    <w:sdtPr>
                      <w:alias w:val="Numeris"/>
                      <w:tag w:val="nr_e8e8a9633f594d2192a3572c57ab5339"/>
                      <w:lock w:val="sdtLocked"/>
                      <w:richText/>
                    </w:sdtPr>
                    <w:sdtContent>
                      <w:r>
                        <w:rPr>
                          <w:szCs w:val="24"/>
                          <w:lang w:eastAsia="lt-LT"/>
                        </w:rPr>
                        <w:t>3</w:t>
                      </w:r>
                    </w:sdtContent>
                  </w:sdt>
                  <w:r>
                    <w:rPr>
                      <w:szCs w:val="24"/>
                      <w:lang w:eastAsia="lt-LT"/>
                    </w:rPr>
                    <w:t xml:space="preserve">.  Statinių išdėstymo plano erdviniai duomenys pateikiami šio reglamento </w:t>
                  </w:r>
                  <w:r>
                    <w:rPr>
                      <w:szCs w:val="24"/>
                      <w:lang w:val="en-GB" w:eastAsia="lt-LT"/>
                    </w:rPr>
                    <w:t xml:space="preserve">24 </w:t>
                  </w:r>
                  <w:r>
                    <w:rPr>
                      <w:szCs w:val="24"/>
                      <w:lang w:eastAsia="lt-LT"/>
                    </w:rPr>
                    <w:t>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8 pr. 4 p."/>
                <w:tag w:val="part_eac13e6c73f548ce83c3bf93ef769983"/>
                <w:lock w:val="sdtLocked"/>
                <w:richText/>
              </w:sdtPr>
              <w:sdtContent>
                <w:p>
                  <w:pPr>
                    <w:spacing w:line="276" w:lineRule="auto"/>
                    <w:ind w:firstLine="709"/>
                    <w:jc w:val="both"/>
                    <w:rPr>
                      <w:szCs w:val="24"/>
                    </w:rPr>
                  </w:pPr>
                  <w:sdt>
                    <w:sdtPr>
                      <w:alias w:val="Numeris"/>
                      <w:tag w:val="nr_eac13e6c73f548ce83c3bf93ef769983"/>
                      <w:lock w:val="sdtLocked"/>
                      <w:richText/>
                    </w:sdtPr>
                    <w:sdtContent>
                      <w:r>
                        <w:rPr>
                          <w:color w:val="000000"/>
                          <w:szCs w:val="24"/>
                        </w:rPr>
                        <w:t>4</w:t>
                      </w:r>
                    </w:sdtContent>
                  </w:sdt>
                  <w:r>
                    <w:rPr>
                      <w:color w:val="000000"/>
                      <w:szCs w:val="24"/>
                    </w:rPr>
                    <w:t>. Nedidelės apimties projektams galima sutapdinti atskirus brėžinius išlaikant reikalavimą, kad brėžiniai būtų įskaitomi.</w:t>
                  </w:r>
                </w:p>
              </w:sdtContent>
            </w:sdt>
          </w:sdtContent>
        </w:sdt>
        <w:sdt>
          <w:sdtPr>
            <w:alias w:val="pabaiga"/>
            <w:tag w:val="part_4f44c8a82f9244599f1ae1e7129f6ca0"/>
            <w:lock w:val="sdtLocked"/>
            <w:richText/>
          </w:sdtPr>
          <w:sdtContent>
            <w:p>
              <w:pPr>
                <w:jc w:val="center"/>
                <w:rPr>
                  <w:szCs w:val="24"/>
                </w:rPr>
              </w:pPr>
              <w:r>
                <w:rPr>
                  <w:szCs w:val="24"/>
                </w:rPr>
                <w:t>________________</w:t>
              </w:r>
            </w:p>
          </w:sdtContent>
        </w:sdt>
      </w:sdtContent>
    </w:sdt>
    <w:sdt>
      <w:sdtPr>
        <w:alias w:val="9 pr."/>
        <w:tag w:val="part_2e410e00871e47e3b8d6e00e5e443330"/>
        <w:lock w:val="sdtLocked"/>
        <w:richText/>
      </w:sdtPr>
      <w:sdtContent>
        <w:p>
          <w:pPr>
            <w:keepLines/>
            <w:tabs>
              <w:tab w:val="left" w:pos="1304"/>
              <w:tab w:val="left" w:pos="1457"/>
              <w:tab w:val="left" w:pos="1604"/>
              <w:tab w:val="left" w:pos="1757"/>
            </w:tabs>
            <w:suppressAutoHyphens/>
            <w:ind w:left="5387"/>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left="5387"/>
            <w:textAlignment w:val="center"/>
            <w:rPr>
              <w:szCs w:val="24"/>
              <w:lang w:eastAsia="lt-LT"/>
            </w:rPr>
          </w:pPr>
          <w:r>
            <w:rPr>
              <w:szCs w:val="24"/>
              <w:lang w:eastAsia="lt-LT"/>
            </w:rPr>
            <w:t xml:space="preserve">STR 1.04.04:2017 „Statinio projektavimas, </w:t>
          </w:r>
        </w:p>
        <w:p>
          <w:pPr>
            <w:keepLines/>
            <w:tabs>
              <w:tab w:val="left" w:pos="1304"/>
              <w:tab w:val="left" w:pos="1457"/>
              <w:tab w:val="left" w:pos="1604"/>
              <w:tab w:val="left" w:pos="1757"/>
            </w:tabs>
            <w:suppressAutoHyphens/>
            <w:ind w:left="5387"/>
            <w:textAlignment w:val="center"/>
            <w:rPr>
              <w:szCs w:val="24"/>
              <w:lang w:eastAsia="lt-LT"/>
            </w:rPr>
          </w:pPr>
          <w:r>
            <w:rPr>
              <w:szCs w:val="24"/>
              <w:lang w:eastAsia="lt-LT"/>
            </w:rPr>
            <w:t>projekto ekspertizė“</w:t>
          </w:r>
        </w:p>
        <w:p>
          <w:pPr>
            <w:keepLines/>
            <w:tabs>
              <w:tab w:val="left" w:pos="1304"/>
              <w:tab w:val="left" w:pos="1457"/>
              <w:tab w:val="left" w:pos="1604"/>
              <w:tab w:val="left" w:pos="1757"/>
            </w:tabs>
            <w:suppressAutoHyphens/>
            <w:ind w:firstLine="5387"/>
            <w:textAlignment w:val="center"/>
            <w:rPr>
              <w:szCs w:val="24"/>
              <w:lang w:eastAsia="lt-LT"/>
            </w:rPr>
          </w:pPr>
          <w:sdt>
            <w:sdtPr>
              <w:alias w:val="Numeris"/>
              <w:tag w:val="nr_2e410e00871e47e3b8d6e00e5e443330"/>
              <w:lock w:val="sdtLocked"/>
              <w:richText/>
            </w:sdtPr>
            <w:sdtContent>
              <w:r>
                <w:rPr>
                  <w:szCs w:val="24"/>
                  <w:lang w:eastAsia="lt-LT"/>
                </w:rPr>
                <w:t>9</w:t>
              </w:r>
            </w:sdtContent>
          </w:sdt>
          <w:r>
            <w:rPr>
              <w:szCs w:val="24"/>
              <w:lang w:eastAsia="lt-LT"/>
            </w:rPr>
            <w:t xml:space="preserve"> priedas</w:t>
          </w:r>
        </w:p>
        <w:p>
          <w:pPr>
            <w:keepLines/>
            <w:tabs>
              <w:tab w:val="left" w:pos="1304"/>
              <w:tab w:val="left" w:pos="1457"/>
              <w:tab w:val="left" w:pos="1604"/>
              <w:tab w:val="left" w:pos="1757"/>
            </w:tabs>
            <w:suppressAutoHyphens/>
            <w:ind w:left="5953"/>
            <w:textAlignment w:val="center"/>
            <w:rPr>
              <w:szCs w:val="24"/>
              <w:lang w:eastAsia="lt-LT"/>
            </w:rPr>
          </w:pPr>
        </w:p>
        <w:p>
          <w:pPr>
            <w:keepLines/>
            <w:suppressAutoHyphens/>
            <w:jc w:val="center"/>
            <w:textAlignment w:val="center"/>
            <w:rPr>
              <w:b/>
              <w:bCs/>
              <w:caps/>
              <w:szCs w:val="24"/>
              <w:lang w:eastAsia="lt-LT"/>
            </w:rPr>
          </w:pPr>
          <w:sdt>
            <w:sdtPr>
              <w:alias w:val="Pavadinimas"/>
              <w:tag w:val="title_2e410e00871e47e3b8d6e00e5e443330"/>
              <w:lock w:val="sdtLocked"/>
              <w:richText/>
            </w:sdtPr>
            <w:sdtContent>
              <w:r>
                <w:rPr>
                  <w:b/>
                  <w:bCs/>
                  <w:caps/>
                  <w:szCs w:val="24"/>
                  <w:lang w:eastAsia="lt-LT"/>
                </w:rPr>
                <w:t>TECHNINIO DARBO PROJEKTO SUDĖTIS</w:t>
              </w:r>
            </w:sdtContent>
          </w:sdt>
        </w:p>
        <w:p>
          <w:pPr>
            <w:suppressAutoHyphens/>
            <w:ind w:firstLine="312"/>
            <w:jc w:val="center"/>
            <w:textAlignment w:val="center"/>
            <w:rPr>
              <w:b/>
              <w:szCs w:val="24"/>
              <w:lang w:eastAsia="lt-LT"/>
            </w:rPr>
          </w:pPr>
        </w:p>
        <w:sdt>
          <w:sdtPr>
            <w:alias w:val="skyrius"/>
            <w:tag w:val="part_c73c895cfdce415e9b328ec07c06ae87"/>
            <w:lock w:val="sdtLocked"/>
            <w:richText/>
          </w:sdtPr>
          <w:sdtContent>
            <w:p>
              <w:pPr>
                <w:suppressAutoHyphens/>
                <w:ind w:firstLine="312"/>
                <w:jc w:val="center"/>
                <w:textAlignment w:val="center"/>
                <w:rPr>
                  <w:b/>
                  <w:szCs w:val="24"/>
                  <w:lang w:eastAsia="lt-LT"/>
                </w:rPr>
              </w:pPr>
              <w:sdt>
                <w:sdtPr>
                  <w:alias w:val="Numeris"/>
                  <w:tag w:val="nr_c73c895cfdce415e9b328ec07c06ae87"/>
                  <w:lock w:val="sdtLocked"/>
                  <w:richText/>
                </w:sdtPr>
                <w:sdtContent>
                  <w:r>
                    <w:rPr>
                      <w:b/>
                      <w:szCs w:val="24"/>
                      <w:lang w:eastAsia="lt-LT"/>
                    </w:rPr>
                    <w:t>I</w:t>
                  </w:r>
                </w:sdtContent>
              </w:sdt>
              <w:r>
                <w:rPr>
                  <w:b/>
                  <w:szCs w:val="24"/>
                  <w:lang w:eastAsia="lt-LT"/>
                </w:rPr>
                <w:t xml:space="preserve"> SKYRIUS</w:t>
              </w:r>
            </w:p>
            <w:p>
              <w:pPr>
                <w:suppressAutoHyphens/>
                <w:ind w:firstLine="312"/>
                <w:jc w:val="center"/>
                <w:textAlignment w:val="center"/>
                <w:rPr>
                  <w:b/>
                  <w:szCs w:val="24"/>
                  <w:lang w:eastAsia="lt-LT"/>
                </w:rPr>
              </w:pPr>
              <w:sdt>
                <w:sdtPr>
                  <w:alias w:val="Pavadinimas"/>
                  <w:tag w:val="title_c73c895cfdce415e9b328ec07c06ae87"/>
                  <w:lock w:val="sdtLocked"/>
                  <w:richText/>
                </w:sdtPr>
                <w:sdtContent>
                  <w:r>
                    <w:rPr>
                      <w:b/>
                      <w:szCs w:val="24"/>
                      <w:lang w:eastAsia="lt-LT"/>
                    </w:rPr>
                    <w:t>BENDROSIOS NUOSTATOS</w:t>
                  </w:r>
                </w:sdtContent>
              </w:sdt>
            </w:p>
            <w:p>
              <w:pPr>
                <w:suppressAutoHyphens/>
                <w:ind w:firstLine="312"/>
                <w:jc w:val="center"/>
                <w:textAlignment w:val="center"/>
                <w:rPr>
                  <w:b/>
                  <w:szCs w:val="24"/>
                  <w:lang w:eastAsia="lt-LT"/>
                </w:rPr>
              </w:pPr>
            </w:p>
            <w:p>
              <w:pPr>
                <w:suppressAutoHyphens/>
                <w:ind w:firstLine="312"/>
                <w:jc w:val="center"/>
                <w:textAlignment w:val="center"/>
                <w:rPr>
                  <w:b/>
                  <w:szCs w:val="24"/>
                  <w:lang w:eastAsia="lt-LT"/>
                </w:rPr>
              </w:pPr>
            </w:p>
            <w:sdt>
              <w:sdtPr>
                <w:alias w:val="9 pr. 1 p."/>
                <w:tag w:val="part_0b4b6139358f462b90dc711659800169"/>
                <w:lock w:val="sdtLocked"/>
                <w:richText/>
              </w:sdtPr>
              <w:sdtContent>
                <w:p>
                  <w:pPr>
                    <w:tabs>
                      <w:tab w:val="left" w:pos="851"/>
                    </w:tabs>
                    <w:suppressAutoHyphens/>
                    <w:ind w:firstLine="567"/>
                    <w:jc w:val="both"/>
                    <w:textAlignment w:val="center"/>
                    <w:rPr>
                      <w:bCs/>
                      <w:szCs w:val="24"/>
                      <w:lang w:eastAsia="lt-LT"/>
                    </w:rPr>
                  </w:pPr>
                  <w:sdt>
                    <w:sdtPr>
                      <w:alias w:val="Numeris"/>
                      <w:tag w:val="nr_0b4b6139358f462b90dc711659800169"/>
                      <w:lock w:val="sdtLocked"/>
                      <w:richText/>
                    </w:sdtPr>
                    <w:sdtContent>
                      <w:r>
                        <w:rPr>
                          <w:bCs/>
                          <w:szCs w:val="24"/>
                          <w:lang w:eastAsia="lt-LT"/>
                        </w:rPr>
                        <w:t>1</w:t>
                      </w:r>
                    </w:sdtContent>
                  </w:sdt>
                  <w:r>
                    <w:rPr>
                      <w:bCs/>
                      <w:szCs w:val="24"/>
                      <w:lang w:eastAsia="lt-LT"/>
                    </w:rPr>
                    <w:t>. Techninio darbo projekto dalys:</w:t>
                  </w:r>
                </w:p>
                <w:sdt>
                  <w:sdtPr>
                    <w:alias w:val="9 pr. 1.1 pp."/>
                    <w:tag w:val="part_a1aefe4daeba498e8aa7cb728bf76948"/>
                    <w:lock w:val="sdtLocked"/>
                    <w:richText/>
                  </w:sdtPr>
                  <w:sdtContent>
                    <w:p>
                      <w:pPr>
                        <w:tabs>
                          <w:tab w:val="left" w:pos="851"/>
                        </w:tabs>
                        <w:suppressAutoHyphens/>
                        <w:ind w:firstLine="567"/>
                        <w:jc w:val="both"/>
                        <w:textAlignment w:val="center"/>
                        <w:rPr>
                          <w:bCs/>
                          <w:szCs w:val="24"/>
                          <w:lang w:eastAsia="lt-LT"/>
                        </w:rPr>
                      </w:pPr>
                      <w:sdt>
                        <w:sdtPr>
                          <w:alias w:val="Numeris"/>
                          <w:tag w:val="nr_a1aefe4daeba498e8aa7cb728bf76948"/>
                          <w:lock w:val="sdtLocked"/>
                          <w:richText/>
                        </w:sdtPr>
                        <w:sdtContent>
                          <w:r>
                            <w:rPr>
                              <w:bCs/>
                              <w:szCs w:val="24"/>
                              <w:lang w:val="en-US" w:eastAsia="lt-LT"/>
                            </w:rPr>
                            <w:t>1</w:t>
                          </w:r>
                          <w:r>
                            <w:rPr>
                              <w:bCs/>
                              <w:szCs w:val="24"/>
                              <w:lang w:eastAsia="lt-LT"/>
                            </w:rPr>
                            <w:t>.1</w:t>
                          </w:r>
                        </w:sdtContent>
                      </w:sdt>
                      <w:r>
                        <w:rPr>
                          <w:bCs/>
                          <w:szCs w:val="24"/>
                          <w:lang w:eastAsia="lt-LT"/>
                        </w:rPr>
                        <w:t>. bendroji;</w:t>
                      </w:r>
                    </w:p>
                  </w:sdtContent>
                </w:sdt>
                <w:sdt>
                  <w:sdtPr>
                    <w:alias w:val="9 pr. 1.2 pp."/>
                    <w:tag w:val="part_0fd213c2759b4389abcd6657f95c9c13"/>
                    <w:lock w:val="sdtLocked"/>
                    <w:richText/>
                  </w:sdtPr>
                  <w:sdtContent>
                    <w:p>
                      <w:pPr>
                        <w:tabs>
                          <w:tab w:val="left" w:pos="851"/>
                        </w:tabs>
                        <w:suppressAutoHyphens/>
                        <w:ind w:firstLine="567"/>
                        <w:jc w:val="both"/>
                        <w:textAlignment w:val="center"/>
                        <w:rPr>
                          <w:bCs/>
                          <w:szCs w:val="24"/>
                          <w:lang w:eastAsia="lt-LT"/>
                        </w:rPr>
                      </w:pPr>
                      <w:sdt>
                        <w:sdtPr>
                          <w:alias w:val="Numeris"/>
                          <w:tag w:val="nr_0fd213c2759b4389abcd6657f95c9c13"/>
                          <w:lock w:val="sdtLocked"/>
                          <w:richText/>
                        </w:sdtPr>
                        <w:sdtContent>
                          <w:r>
                            <w:rPr>
                              <w:bCs/>
                              <w:szCs w:val="24"/>
                              <w:lang w:eastAsia="lt-LT"/>
                            </w:rPr>
                            <w:t>1.2</w:t>
                          </w:r>
                        </w:sdtContent>
                      </w:sdt>
                      <w:r>
                        <w:rPr>
                          <w:bCs/>
                          <w:szCs w:val="24"/>
                          <w:lang w:eastAsia="lt-LT"/>
                        </w:rPr>
                        <w:t>. sklypo planas;</w:t>
                      </w:r>
                    </w:p>
                  </w:sdtContent>
                </w:sdt>
                <w:sdt>
                  <w:sdtPr>
                    <w:alias w:val="9 pr. 1.3 pp."/>
                    <w:tag w:val="part_420cc7a7cd4f4fdcb7a23b24bcb6f588"/>
                    <w:lock w:val="sdtLocked"/>
                    <w:richText/>
                  </w:sdtPr>
                  <w:sdtContent>
                    <w:p>
                      <w:pPr>
                        <w:tabs>
                          <w:tab w:val="left" w:pos="851"/>
                        </w:tabs>
                        <w:suppressAutoHyphens/>
                        <w:ind w:firstLine="567"/>
                        <w:jc w:val="both"/>
                        <w:textAlignment w:val="center"/>
                        <w:rPr>
                          <w:bCs/>
                          <w:szCs w:val="24"/>
                          <w:lang w:eastAsia="lt-LT"/>
                        </w:rPr>
                      </w:pPr>
                      <w:sdt>
                        <w:sdtPr>
                          <w:alias w:val="Numeris"/>
                          <w:tag w:val="nr_420cc7a7cd4f4fdcb7a23b24bcb6f588"/>
                          <w:lock w:val="sdtLocked"/>
                          <w:richText/>
                        </w:sdtPr>
                        <w:sdtContent>
                          <w:r>
                            <w:rPr>
                              <w:bCs/>
                              <w:szCs w:val="24"/>
                              <w:lang w:eastAsia="lt-LT"/>
                            </w:rPr>
                            <w:t>1.3</w:t>
                          </w:r>
                        </w:sdtContent>
                      </w:sdt>
                      <w:r>
                        <w:rPr>
                          <w:bCs/>
                          <w:szCs w:val="24"/>
                          <w:lang w:eastAsia="lt-LT"/>
                        </w:rPr>
                        <w:t xml:space="preserve">. architektūrinė; </w:t>
                      </w:r>
                    </w:p>
                  </w:sdtContent>
                </w:sdt>
                <w:sdt>
                  <w:sdtPr>
                    <w:alias w:val="9 pr. 1.4 pp."/>
                    <w:tag w:val="part_e8bcbb25afd94b0694003c4fb1b11453"/>
                    <w:lock w:val="sdtLocked"/>
                    <w:richText/>
                  </w:sdtPr>
                  <w:sdtContent>
                    <w:p>
                      <w:pPr>
                        <w:tabs>
                          <w:tab w:val="left" w:pos="851"/>
                        </w:tabs>
                        <w:suppressAutoHyphens/>
                        <w:ind w:firstLine="567"/>
                        <w:jc w:val="both"/>
                        <w:textAlignment w:val="center"/>
                        <w:rPr>
                          <w:bCs/>
                          <w:szCs w:val="24"/>
                          <w:lang w:eastAsia="lt-LT"/>
                        </w:rPr>
                      </w:pPr>
                      <w:sdt>
                        <w:sdtPr>
                          <w:alias w:val="Numeris"/>
                          <w:tag w:val="nr_e8bcbb25afd94b0694003c4fb1b11453"/>
                          <w:lock w:val="sdtLocked"/>
                          <w:richText/>
                        </w:sdtPr>
                        <w:sdtContent>
                          <w:r>
                            <w:rPr>
                              <w:bCs/>
                              <w:szCs w:val="24"/>
                              <w:lang w:eastAsia="lt-LT"/>
                            </w:rPr>
                            <w:t>1.4</w:t>
                          </w:r>
                        </w:sdtContent>
                      </w:sdt>
                      <w:r>
                        <w:rPr>
                          <w:bCs/>
                          <w:szCs w:val="24"/>
                          <w:lang w:eastAsia="lt-LT"/>
                        </w:rPr>
                        <w:t>. konstrukcijų;</w:t>
                      </w:r>
                    </w:p>
                  </w:sdtContent>
                </w:sdt>
                <w:sdt>
                  <w:sdtPr>
                    <w:alias w:val="9 pr. 1.5 pp."/>
                    <w:tag w:val="part_fa2ac59ae1204344ba193158e188258d"/>
                    <w:lock w:val="sdtLocked"/>
                    <w:richText/>
                  </w:sdtPr>
                  <w:sdtContent>
                    <w:p>
                      <w:pPr>
                        <w:tabs>
                          <w:tab w:val="left" w:pos="851"/>
                        </w:tabs>
                        <w:suppressAutoHyphens/>
                        <w:ind w:firstLine="567"/>
                        <w:jc w:val="both"/>
                        <w:textAlignment w:val="center"/>
                        <w:rPr>
                          <w:bCs/>
                          <w:szCs w:val="24"/>
                          <w:lang w:eastAsia="lt-LT"/>
                        </w:rPr>
                      </w:pPr>
                      <w:sdt>
                        <w:sdtPr>
                          <w:alias w:val="Numeris"/>
                          <w:tag w:val="nr_fa2ac59ae1204344ba193158e188258d"/>
                          <w:lock w:val="sdtLocked"/>
                          <w:richText/>
                        </w:sdtPr>
                        <w:sdtContent>
                          <w:r>
                            <w:rPr>
                              <w:bCs/>
                              <w:szCs w:val="24"/>
                              <w:lang w:eastAsia="lt-LT"/>
                            </w:rPr>
                            <w:t>1.5</w:t>
                          </w:r>
                        </w:sdtContent>
                      </w:sdt>
                      <w:r>
                        <w:rPr>
                          <w:bCs/>
                          <w:szCs w:val="24"/>
                          <w:lang w:eastAsia="lt-LT"/>
                        </w:rPr>
                        <w:t>. technologijos;</w:t>
                      </w:r>
                    </w:p>
                  </w:sdtContent>
                </w:sdt>
                <w:sdt>
                  <w:sdtPr>
                    <w:alias w:val="9 pr. 1.6 pp."/>
                    <w:tag w:val="part_2045f3060eab4390a67da1a088676a2c"/>
                    <w:lock w:val="sdtLocked"/>
                    <w:richText/>
                  </w:sdtPr>
                  <w:sdtContent>
                    <w:p>
                      <w:pPr>
                        <w:tabs>
                          <w:tab w:val="left" w:pos="851"/>
                        </w:tabs>
                        <w:suppressAutoHyphens/>
                        <w:ind w:firstLine="567"/>
                        <w:jc w:val="both"/>
                        <w:textAlignment w:val="center"/>
                        <w:rPr>
                          <w:bCs/>
                          <w:szCs w:val="24"/>
                          <w:lang w:eastAsia="lt-LT"/>
                        </w:rPr>
                      </w:pPr>
                      <w:sdt>
                        <w:sdtPr>
                          <w:alias w:val="Numeris"/>
                          <w:tag w:val="nr_2045f3060eab4390a67da1a088676a2c"/>
                          <w:lock w:val="sdtLocked"/>
                          <w:richText/>
                        </w:sdtPr>
                        <w:sdtContent>
                          <w:r>
                            <w:rPr>
                              <w:bCs/>
                              <w:szCs w:val="24"/>
                              <w:lang w:eastAsia="lt-LT"/>
                            </w:rPr>
                            <w:t>1.6</w:t>
                          </w:r>
                        </w:sdtContent>
                      </w:sdt>
                      <w:r>
                        <w:rPr>
                          <w:bCs/>
                          <w:szCs w:val="24"/>
                          <w:lang w:eastAsia="lt-LT"/>
                        </w:rPr>
                        <w:t>. susisiekimo;</w:t>
                      </w:r>
                    </w:p>
                  </w:sdtContent>
                </w:sdt>
                <w:sdt>
                  <w:sdtPr>
                    <w:alias w:val="9 pr. 1.7 pp."/>
                    <w:tag w:val="part_6aa6985c7bf6478c92c62b72dac09ae2"/>
                    <w:lock w:val="sdtLocked"/>
                    <w:richText/>
                  </w:sdtPr>
                  <w:sdtContent>
                    <w:p>
                      <w:pPr>
                        <w:tabs>
                          <w:tab w:val="left" w:pos="851"/>
                        </w:tabs>
                        <w:suppressAutoHyphens/>
                        <w:ind w:firstLine="567"/>
                        <w:jc w:val="both"/>
                        <w:textAlignment w:val="center"/>
                        <w:rPr>
                          <w:bCs/>
                          <w:szCs w:val="24"/>
                          <w:lang w:eastAsia="lt-LT"/>
                        </w:rPr>
                      </w:pPr>
                      <w:sdt>
                        <w:sdtPr>
                          <w:alias w:val="Numeris"/>
                          <w:tag w:val="nr_6aa6985c7bf6478c92c62b72dac09ae2"/>
                          <w:lock w:val="sdtLocked"/>
                          <w:richText/>
                        </w:sdtPr>
                        <w:sdtContent>
                          <w:r>
                            <w:rPr>
                              <w:bCs/>
                              <w:szCs w:val="24"/>
                              <w:lang w:eastAsia="lt-LT"/>
                            </w:rPr>
                            <w:t>1.7</w:t>
                          </w:r>
                        </w:sdtContent>
                      </w:sdt>
                      <w:r>
                        <w:rPr>
                          <w:bCs/>
                          <w:szCs w:val="24"/>
                          <w:lang w:eastAsia="lt-LT"/>
                        </w:rPr>
                        <w:t>. vandentiekio ir nuotekų šalinimo;</w:t>
                      </w:r>
                    </w:p>
                  </w:sdtContent>
                </w:sdt>
                <w:sdt>
                  <w:sdtPr>
                    <w:alias w:val="9 pr. 1.8 pp."/>
                    <w:tag w:val="part_4aa2fe8748a94a5cb03e1bb9bd9d189c"/>
                    <w:lock w:val="sdtLocked"/>
                    <w:richText/>
                  </w:sdtPr>
                  <w:sdtContent>
                    <w:p>
                      <w:pPr>
                        <w:tabs>
                          <w:tab w:val="left" w:pos="851"/>
                        </w:tabs>
                        <w:suppressAutoHyphens/>
                        <w:ind w:firstLine="567"/>
                        <w:jc w:val="both"/>
                        <w:textAlignment w:val="center"/>
                        <w:rPr>
                          <w:bCs/>
                          <w:szCs w:val="24"/>
                          <w:lang w:eastAsia="lt-LT"/>
                        </w:rPr>
                      </w:pPr>
                      <w:sdt>
                        <w:sdtPr>
                          <w:alias w:val="Numeris"/>
                          <w:tag w:val="nr_4aa2fe8748a94a5cb03e1bb9bd9d189c"/>
                          <w:lock w:val="sdtLocked"/>
                          <w:richText/>
                        </w:sdtPr>
                        <w:sdtContent>
                          <w:r>
                            <w:rPr>
                              <w:bCs/>
                              <w:szCs w:val="24"/>
                              <w:lang w:eastAsia="lt-LT"/>
                            </w:rPr>
                            <w:t>1.8</w:t>
                          </w:r>
                        </w:sdtContent>
                      </w:sdt>
                      <w:r>
                        <w:rPr>
                          <w:bCs/>
                          <w:szCs w:val="24"/>
                          <w:lang w:eastAsia="lt-LT"/>
                        </w:rPr>
                        <w:t>. šildymo, vėdinimo ir oro kondicionavimo;</w:t>
                      </w:r>
                    </w:p>
                  </w:sdtContent>
                </w:sdt>
                <w:sdt>
                  <w:sdtPr>
                    <w:alias w:val="9 pr. 1.9 pp."/>
                    <w:tag w:val="part_4f00605b84314b1abd3164464b73dc43"/>
                    <w:lock w:val="sdtLocked"/>
                    <w:richText/>
                  </w:sdtPr>
                  <w:sdtContent>
                    <w:p>
                      <w:pPr>
                        <w:tabs>
                          <w:tab w:val="left" w:pos="851"/>
                        </w:tabs>
                        <w:suppressAutoHyphens/>
                        <w:ind w:firstLine="567"/>
                        <w:jc w:val="both"/>
                        <w:textAlignment w:val="center"/>
                        <w:rPr>
                          <w:bCs/>
                          <w:szCs w:val="24"/>
                          <w:lang w:eastAsia="lt-LT"/>
                        </w:rPr>
                      </w:pPr>
                      <w:sdt>
                        <w:sdtPr>
                          <w:alias w:val="Numeris"/>
                          <w:tag w:val="nr_4f00605b84314b1abd3164464b73dc43"/>
                          <w:lock w:val="sdtLocked"/>
                          <w:richText/>
                        </w:sdtPr>
                        <w:sdtContent>
                          <w:r>
                            <w:rPr>
                              <w:bCs/>
                              <w:szCs w:val="24"/>
                              <w:lang w:eastAsia="lt-LT"/>
                            </w:rPr>
                            <w:t>1.9</w:t>
                          </w:r>
                        </w:sdtContent>
                      </w:sdt>
                      <w:r>
                        <w:rPr>
                          <w:bCs/>
                          <w:szCs w:val="24"/>
                          <w:lang w:eastAsia="lt-LT"/>
                        </w:rPr>
                        <w:t>. dujotiekio;</w:t>
                      </w:r>
                    </w:p>
                  </w:sdtContent>
                </w:sdt>
                <w:sdt>
                  <w:sdtPr>
                    <w:alias w:val="9 pr. 1.10 pp."/>
                    <w:tag w:val="part_f4bdac47fab24277ada89965de2d0636"/>
                    <w:lock w:val="sdtLocked"/>
                    <w:richText/>
                  </w:sdtPr>
                  <w:sdtContent>
                    <w:p>
                      <w:pPr>
                        <w:tabs>
                          <w:tab w:val="left" w:pos="851"/>
                        </w:tabs>
                        <w:suppressAutoHyphens/>
                        <w:ind w:firstLine="567"/>
                        <w:jc w:val="both"/>
                        <w:textAlignment w:val="center"/>
                        <w:rPr>
                          <w:bCs/>
                          <w:szCs w:val="24"/>
                          <w:lang w:eastAsia="lt-LT"/>
                        </w:rPr>
                      </w:pPr>
                      <w:sdt>
                        <w:sdtPr>
                          <w:alias w:val="Numeris"/>
                          <w:tag w:val="nr_f4bdac47fab24277ada89965de2d0636"/>
                          <w:lock w:val="sdtLocked"/>
                          <w:richText/>
                        </w:sdtPr>
                        <w:sdtContent>
                          <w:r>
                            <w:rPr>
                              <w:bCs/>
                              <w:szCs w:val="24"/>
                              <w:lang w:eastAsia="lt-LT"/>
                            </w:rPr>
                            <w:t>1.10</w:t>
                          </w:r>
                        </w:sdtContent>
                      </w:sdt>
                      <w:r>
                        <w:rPr>
                          <w:bCs/>
                          <w:szCs w:val="24"/>
                          <w:lang w:eastAsia="lt-LT"/>
                        </w:rPr>
                        <w:t>. elektrotechnikos;</w:t>
                      </w:r>
                    </w:p>
                  </w:sdtContent>
                </w:sdt>
                <w:sdt>
                  <w:sdtPr>
                    <w:alias w:val="9 pr. 1.11 pp."/>
                    <w:tag w:val="part_3674fb70da6c44bb9ad4307248e1ed2e"/>
                    <w:lock w:val="sdtLocked"/>
                    <w:richText/>
                  </w:sdtPr>
                  <w:sdtContent>
                    <w:p>
                      <w:pPr>
                        <w:tabs>
                          <w:tab w:val="left" w:pos="851"/>
                        </w:tabs>
                        <w:suppressAutoHyphens/>
                        <w:ind w:firstLine="567"/>
                        <w:jc w:val="both"/>
                        <w:textAlignment w:val="center"/>
                        <w:rPr>
                          <w:bCs/>
                          <w:szCs w:val="24"/>
                          <w:lang w:eastAsia="lt-LT"/>
                        </w:rPr>
                      </w:pPr>
                      <w:sdt>
                        <w:sdtPr>
                          <w:alias w:val="Numeris"/>
                          <w:tag w:val="nr_3674fb70da6c44bb9ad4307248e1ed2e"/>
                          <w:lock w:val="sdtLocked"/>
                          <w:richText/>
                        </w:sdtPr>
                        <w:sdtContent>
                          <w:r>
                            <w:rPr>
                              <w:bCs/>
                              <w:szCs w:val="24"/>
                              <w:lang w:eastAsia="lt-LT"/>
                            </w:rPr>
                            <w:t>1.11</w:t>
                          </w:r>
                        </w:sdtContent>
                      </w:sdt>
                      <w:r>
                        <w:rPr>
                          <w:bCs/>
                          <w:szCs w:val="24"/>
                          <w:lang w:eastAsia="lt-LT"/>
                        </w:rPr>
                        <w:t>. elektroninių ryšių ir telekomunikacijų;</w:t>
                      </w:r>
                    </w:p>
                  </w:sdtContent>
                </w:sdt>
                <w:sdt>
                  <w:sdtPr>
                    <w:alias w:val="9 pr. 1.12 pp."/>
                    <w:tag w:val="part_7f063ee8556347c4929b100cf14cf49c"/>
                    <w:lock w:val="sdtLocked"/>
                    <w:richText/>
                  </w:sdtPr>
                  <w:sdtContent>
                    <w:p>
                      <w:pPr>
                        <w:tabs>
                          <w:tab w:val="left" w:pos="851"/>
                        </w:tabs>
                        <w:suppressAutoHyphens/>
                        <w:ind w:firstLine="567"/>
                        <w:jc w:val="both"/>
                        <w:textAlignment w:val="center"/>
                        <w:rPr>
                          <w:bCs/>
                          <w:szCs w:val="24"/>
                          <w:lang w:eastAsia="lt-LT"/>
                        </w:rPr>
                      </w:pPr>
                      <w:sdt>
                        <w:sdtPr>
                          <w:alias w:val="Numeris"/>
                          <w:tag w:val="nr_7f063ee8556347c4929b100cf14cf49c"/>
                          <w:lock w:val="sdtLocked"/>
                          <w:richText/>
                        </w:sdtPr>
                        <w:sdtContent>
                          <w:r>
                            <w:rPr>
                              <w:bCs/>
                              <w:szCs w:val="24"/>
                              <w:lang w:eastAsia="lt-LT"/>
                            </w:rPr>
                            <w:t>1.12</w:t>
                          </w:r>
                        </w:sdtContent>
                      </w:sdt>
                      <w:r>
                        <w:rPr>
                          <w:bCs/>
                          <w:szCs w:val="24"/>
                          <w:lang w:eastAsia="lt-LT"/>
                        </w:rPr>
                        <w:t>. apsauginės signalizacijos;</w:t>
                      </w:r>
                    </w:p>
                  </w:sdtContent>
                </w:sdt>
                <w:sdt>
                  <w:sdtPr>
                    <w:alias w:val="9 pr. 1.13 pp."/>
                    <w:tag w:val="part_5dfa654e1b654e1681a6d722f2188c60"/>
                    <w:lock w:val="sdtLocked"/>
                    <w:richText/>
                  </w:sdtPr>
                  <w:sdtContent>
                    <w:p>
                      <w:pPr>
                        <w:tabs>
                          <w:tab w:val="left" w:pos="851"/>
                        </w:tabs>
                        <w:suppressAutoHyphens/>
                        <w:ind w:firstLine="567"/>
                        <w:jc w:val="both"/>
                        <w:textAlignment w:val="center"/>
                        <w:rPr>
                          <w:bCs/>
                          <w:szCs w:val="24"/>
                          <w:lang w:eastAsia="lt-LT"/>
                        </w:rPr>
                      </w:pPr>
                      <w:sdt>
                        <w:sdtPr>
                          <w:alias w:val="Numeris"/>
                          <w:tag w:val="nr_5dfa654e1b654e1681a6d722f2188c60"/>
                          <w:lock w:val="sdtLocked"/>
                          <w:richText/>
                        </w:sdtPr>
                        <w:sdtContent>
                          <w:r>
                            <w:rPr>
                              <w:bCs/>
                              <w:szCs w:val="24"/>
                              <w:lang w:eastAsia="lt-LT"/>
                            </w:rPr>
                            <w:t>1.13</w:t>
                          </w:r>
                        </w:sdtContent>
                      </w:sdt>
                      <w:r>
                        <w:rPr>
                          <w:bCs/>
                          <w:szCs w:val="24"/>
                          <w:lang w:eastAsia="lt-LT"/>
                        </w:rPr>
                        <w:t>. gaisro aptikimo ir signalizavimo;</w:t>
                      </w:r>
                    </w:p>
                  </w:sdtContent>
                </w:sdt>
                <w:sdt>
                  <w:sdtPr>
                    <w:alias w:val="9 pr. 1.14 pp."/>
                    <w:tag w:val="part_7c72ede7419b458084597cd5fc445ec8"/>
                    <w:lock w:val="sdtLocked"/>
                    <w:richText/>
                  </w:sdtPr>
                  <w:sdtContent>
                    <w:p>
                      <w:pPr>
                        <w:tabs>
                          <w:tab w:val="left" w:pos="851"/>
                        </w:tabs>
                        <w:suppressAutoHyphens/>
                        <w:ind w:firstLine="567"/>
                        <w:jc w:val="both"/>
                        <w:textAlignment w:val="center"/>
                        <w:rPr>
                          <w:bCs/>
                          <w:szCs w:val="24"/>
                          <w:lang w:eastAsia="lt-LT"/>
                        </w:rPr>
                      </w:pPr>
                      <w:sdt>
                        <w:sdtPr>
                          <w:alias w:val="Numeris"/>
                          <w:tag w:val="nr_7c72ede7419b458084597cd5fc445ec8"/>
                          <w:lock w:val="sdtLocked"/>
                          <w:richText/>
                        </w:sdtPr>
                        <w:sdtContent>
                          <w:r>
                            <w:rPr>
                              <w:bCs/>
                              <w:szCs w:val="24"/>
                              <w:lang w:eastAsia="lt-LT"/>
                            </w:rPr>
                            <w:t>1.14</w:t>
                          </w:r>
                        </w:sdtContent>
                      </w:sdt>
                      <w:r>
                        <w:rPr>
                          <w:bCs/>
                          <w:szCs w:val="24"/>
                          <w:lang w:eastAsia="lt-LT"/>
                        </w:rPr>
                        <w:t>. procesų valdymo ir automatizavimo;</w:t>
                      </w:r>
                    </w:p>
                  </w:sdtContent>
                </w:sdt>
                <w:sdt>
                  <w:sdtPr>
                    <w:alias w:val="9 pr. 1.15 pp."/>
                    <w:tag w:val="part_663236f5431b4e09a3dfd1126d782385"/>
                    <w:lock w:val="sdtLocked"/>
                    <w:richText/>
                  </w:sdtPr>
                  <w:sdtContent>
                    <w:p>
                      <w:pPr>
                        <w:tabs>
                          <w:tab w:val="left" w:pos="851"/>
                        </w:tabs>
                        <w:suppressAutoHyphens/>
                        <w:ind w:firstLine="567"/>
                        <w:jc w:val="both"/>
                        <w:textAlignment w:val="center"/>
                        <w:rPr>
                          <w:bCs/>
                          <w:szCs w:val="24"/>
                          <w:lang w:eastAsia="lt-LT"/>
                        </w:rPr>
                      </w:pPr>
                      <w:sdt>
                        <w:sdtPr>
                          <w:alias w:val="Numeris"/>
                          <w:tag w:val="nr_663236f5431b4e09a3dfd1126d782385"/>
                          <w:lock w:val="sdtLocked"/>
                          <w:richText/>
                        </w:sdtPr>
                        <w:sdtContent>
                          <w:r>
                            <w:rPr>
                              <w:bCs/>
                              <w:szCs w:val="24"/>
                              <w:lang w:eastAsia="lt-LT"/>
                            </w:rPr>
                            <w:t>1.15</w:t>
                          </w:r>
                        </w:sdtContent>
                      </w:sdt>
                      <w:r>
                        <w:rPr>
                          <w:bCs/>
                          <w:szCs w:val="24"/>
                          <w:lang w:eastAsia="lt-LT"/>
                        </w:rPr>
                        <w:t>. šilumos gamybos ir tiekimo;</w:t>
                      </w:r>
                    </w:p>
                  </w:sdtContent>
                </w:sdt>
                <w:sdt>
                  <w:sdtPr>
                    <w:alias w:val="9 pr. 1.16 pp."/>
                    <w:tag w:val="part_53e444cf26b1402f81be0e0484d5627f"/>
                    <w:lock w:val="sdtLocked"/>
                    <w:richText/>
                  </w:sdtPr>
                  <w:sdtContent>
                    <w:p>
                      <w:pPr>
                        <w:tabs>
                          <w:tab w:val="left" w:pos="851"/>
                        </w:tabs>
                        <w:suppressAutoHyphens/>
                        <w:ind w:firstLine="567"/>
                        <w:jc w:val="both"/>
                        <w:textAlignment w:val="center"/>
                        <w:rPr>
                          <w:bCs/>
                          <w:szCs w:val="24"/>
                          <w:lang w:eastAsia="lt-LT"/>
                        </w:rPr>
                      </w:pPr>
                      <w:sdt>
                        <w:sdtPr>
                          <w:alias w:val="Numeris"/>
                          <w:tag w:val="nr_53e444cf26b1402f81be0e0484d5627f"/>
                          <w:lock w:val="sdtLocked"/>
                          <w:richText/>
                        </w:sdtPr>
                        <w:sdtContent>
                          <w:r>
                            <w:rPr>
                              <w:bCs/>
                              <w:szCs w:val="24"/>
                              <w:lang w:eastAsia="lt-LT"/>
                            </w:rPr>
                            <w:t>1.16</w:t>
                          </w:r>
                        </w:sdtContent>
                      </w:sdt>
                      <w:r>
                        <w:rPr>
                          <w:bCs/>
                          <w:szCs w:val="24"/>
                          <w:lang w:eastAsia="lt-LT"/>
                        </w:rPr>
                        <w:t xml:space="preserve">. gaisrinės saugos. Gaisrinės saugos dalį privaloma rengti, kai statiniuose (patalpose): </w:t>
                      </w:r>
                    </w:p>
                    <w:sdt>
                      <w:sdtPr>
                        <w:alias w:val="9 pr. 1.16.1 pp."/>
                        <w:tag w:val="part_c2d85a4484fe4a69973fb719ee1621ff"/>
                        <w:lock w:val="sdtLocked"/>
                        <w:richText/>
                      </w:sdtPr>
                      <w:sdtContent>
                        <w:p>
                          <w:pPr>
                            <w:tabs>
                              <w:tab w:val="left" w:pos="851"/>
                            </w:tabs>
                            <w:suppressAutoHyphens/>
                            <w:ind w:firstLine="567"/>
                            <w:jc w:val="both"/>
                            <w:textAlignment w:val="center"/>
                            <w:rPr>
                              <w:bCs/>
                              <w:szCs w:val="24"/>
                              <w:lang w:eastAsia="lt-LT"/>
                            </w:rPr>
                          </w:pPr>
                          <w:sdt>
                            <w:sdtPr>
                              <w:alias w:val="Numeris"/>
                              <w:tag w:val="nr_c2d85a4484fe4a69973fb719ee1621ff"/>
                              <w:lock w:val="sdtLocked"/>
                              <w:richText/>
                            </w:sdtPr>
                            <w:sdtContent>
                              <w:r>
                                <w:rPr>
                                  <w:bCs/>
                                  <w:szCs w:val="24"/>
                                  <w:lang w:eastAsia="lt-LT"/>
                                </w:rPr>
                                <w:t>1.16.1</w:t>
                              </w:r>
                            </w:sdtContent>
                          </w:sdt>
                          <w:r>
                            <w:rPr>
                              <w:bCs/>
                              <w:szCs w:val="24"/>
                              <w:lang w:eastAsia="lt-LT"/>
                            </w:rPr>
                            <w:t>. vadovaujantis Stacionariųjų gaisrų gesinimo sistemų projektavimo ir įrengimo taisyklėmis [5.43], įrengiamos stacionariosios gaisrų gesinimo sistemos;</w:t>
                          </w:r>
                        </w:p>
                      </w:sdtContent>
                    </w:sdt>
                    <w:sdt>
                      <w:sdtPr>
                        <w:alias w:val="9 pr. 1.16.2 pp."/>
                        <w:tag w:val="part_632a1abec5454feca1ef6cd0af24cf60"/>
                        <w:lock w:val="sdtLocked"/>
                        <w:richText/>
                      </w:sdtPr>
                      <w:sdtContent>
                        <w:p>
                          <w:pPr>
                            <w:tabs>
                              <w:tab w:val="left" w:pos="851"/>
                            </w:tabs>
                            <w:suppressAutoHyphens/>
                            <w:ind w:firstLine="567"/>
                            <w:jc w:val="both"/>
                            <w:textAlignment w:val="center"/>
                            <w:rPr>
                              <w:bCs/>
                              <w:szCs w:val="24"/>
                              <w:lang w:eastAsia="lt-LT"/>
                            </w:rPr>
                          </w:pPr>
                          <w:sdt>
                            <w:sdtPr>
                              <w:alias w:val="Numeris"/>
                              <w:tag w:val="nr_632a1abec5454feca1ef6cd0af24cf60"/>
                              <w:lock w:val="sdtLocked"/>
                              <w:richText/>
                            </w:sdtPr>
                            <w:sdtContent>
                              <w:r>
                                <w:rPr>
                                  <w:bCs/>
                                  <w:szCs w:val="24"/>
                                  <w:lang w:eastAsia="lt-LT"/>
                                </w:rPr>
                                <w:t>1.16.2</w:t>
                              </w:r>
                            </w:sdtContent>
                          </w:sdt>
                          <w:r>
                            <w:rPr>
                              <w:bCs/>
                              <w:szCs w:val="24"/>
                              <w:lang w:eastAsia="lt-LT"/>
                            </w:rPr>
                            <w:t>. statiniuose (patalpose) vienu metu būna 100 ir daugiau žmonių (išskyrus gyvenamosios paskirties pastatus);</w:t>
                          </w:r>
                        </w:p>
                      </w:sdtContent>
                    </w:sdt>
                    <w:sdt>
                      <w:sdtPr>
                        <w:alias w:val="9 pr. 1.16.3 pp."/>
                        <w:tag w:val="part_f571e9251664434cbaf1afb243e90111"/>
                        <w:lock w:val="sdtLocked"/>
                        <w:richText/>
                      </w:sdtPr>
                      <w:sdtContent>
                        <w:p>
                          <w:pPr>
                            <w:tabs>
                              <w:tab w:val="left" w:pos="851"/>
                            </w:tabs>
                            <w:suppressAutoHyphens/>
                            <w:ind w:firstLine="567"/>
                            <w:jc w:val="both"/>
                            <w:textAlignment w:val="center"/>
                            <w:rPr>
                              <w:bCs/>
                              <w:szCs w:val="24"/>
                              <w:lang w:eastAsia="lt-LT"/>
                            </w:rPr>
                          </w:pPr>
                          <w:sdt>
                            <w:sdtPr>
                              <w:alias w:val="Numeris"/>
                              <w:tag w:val="nr_f571e9251664434cbaf1afb243e90111"/>
                              <w:lock w:val="sdtLocked"/>
                              <w:richText/>
                            </w:sdtPr>
                            <w:sdtContent>
                              <w:r>
                                <w:rPr>
                                  <w:bCs/>
                                  <w:szCs w:val="24"/>
                                  <w:lang w:eastAsia="lt-LT"/>
                                </w:rPr>
                                <w:t>1.16.3</w:t>
                              </w:r>
                            </w:sdtContent>
                          </w:sdt>
                          <w:r>
                            <w:rPr>
                              <w:bCs/>
                              <w:szCs w:val="24"/>
                              <w:lang w:eastAsia="lt-LT"/>
                            </w:rPr>
                            <w:t>. statiniams, kuriems taikomi Pramoninių avarijų prevencijos, likvidavimo ir tyrimo nuostatų reikalavimai [5.46];</w:t>
                          </w:r>
                        </w:p>
                      </w:sdtContent>
                    </w:sdt>
                    <w:sdt>
                      <w:sdtPr>
                        <w:alias w:val="9 pr. 1.16.4 pp."/>
                        <w:tag w:val="part_f654c60da5324c2c9ea77e35ad2ed9f3"/>
                        <w:lock w:val="sdtLocked"/>
                        <w:richText/>
                      </w:sdtPr>
                      <w:sdtContent>
                        <w:p>
                          <w:pPr>
                            <w:tabs>
                              <w:tab w:val="left" w:pos="851"/>
                            </w:tabs>
                            <w:suppressAutoHyphens/>
                            <w:ind w:firstLine="567"/>
                            <w:jc w:val="both"/>
                            <w:textAlignment w:val="center"/>
                            <w:rPr>
                              <w:bCs/>
                              <w:szCs w:val="24"/>
                              <w:lang w:eastAsia="lt-LT"/>
                            </w:rPr>
                          </w:pPr>
                          <w:sdt>
                            <w:sdtPr>
                              <w:alias w:val="Numeris"/>
                              <w:tag w:val="nr_f654c60da5324c2c9ea77e35ad2ed9f3"/>
                              <w:lock w:val="sdtLocked"/>
                              <w:richText/>
                            </w:sdtPr>
                            <w:sdtContent>
                              <w:r>
                                <w:rPr>
                                  <w:bCs/>
                                  <w:szCs w:val="24"/>
                                  <w:lang w:eastAsia="lt-LT"/>
                                </w:rPr>
                                <w:t>1.16.4</w:t>
                              </w:r>
                            </w:sdtContent>
                          </w:sdt>
                          <w:r>
                            <w:rPr>
                              <w:bCs/>
                              <w:szCs w:val="24"/>
                              <w:lang w:eastAsia="lt-LT"/>
                            </w:rPr>
                            <w:t>. statinio viršutinio aukšto grindų altitudė nuo gaisrinių automobilių privažiavimo altitudės viršija 26,5 m;</w:t>
                          </w:r>
                        </w:p>
                      </w:sdtContent>
                    </w:sdt>
                    <w:sdt>
                      <w:sdtPr>
                        <w:alias w:val="9 pr. 1.16.5 pp."/>
                        <w:tag w:val="part_7f3abcbd39214116b3b9a215a0a5af01"/>
                        <w:lock w:val="sdtLocked"/>
                        <w:richText/>
                      </w:sdtPr>
                      <w:sdtContent>
                        <w:p>
                          <w:pPr>
                            <w:tabs>
                              <w:tab w:val="left" w:pos="851"/>
                            </w:tabs>
                            <w:suppressAutoHyphens/>
                            <w:ind w:firstLine="567"/>
                            <w:jc w:val="both"/>
                            <w:textAlignment w:val="center"/>
                            <w:rPr>
                              <w:bCs/>
                              <w:szCs w:val="24"/>
                              <w:lang w:eastAsia="lt-LT"/>
                            </w:rPr>
                          </w:pPr>
                          <w:sdt>
                            <w:sdtPr>
                              <w:alias w:val="Numeris"/>
                              <w:tag w:val="nr_7f3abcbd39214116b3b9a215a0a5af01"/>
                              <w:lock w:val="sdtLocked"/>
                              <w:richText/>
                            </w:sdtPr>
                            <w:sdtContent>
                              <w:r>
                                <w:rPr>
                                  <w:bCs/>
                                  <w:szCs w:val="24"/>
                                  <w:lang w:eastAsia="lt-LT"/>
                                </w:rPr>
                                <w:t>1.16.5</w:t>
                              </w:r>
                            </w:sdtContent>
                          </w:sdt>
                          <w:r>
                            <w:rPr>
                              <w:bCs/>
                              <w:szCs w:val="24"/>
                              <w:lang w:eastAsia="lt-LT"/>
                            </w:rPr>
                            <w:t xml:space="preserve">. statinio žemiausio aukšto grindų altitudė nuo gaisrinių automobilių privažiavimo (nešiojamų gaisrinių  kopėčių pastatymo vietos) yra žemiau kaip 9 m;</w:t>
                          </w:r>
                        </w:p>
                      </w:sdtContent>
                    </w:sdt>
                    <w:sdt>
                      <w:sdtPr>
                        <w:alias w:val="9 pr. 1.16.6 pp."/>
                        <w:tag w:val="part_a626d2b4039a48b698f2c47b6782af9c"/>
                        <w:lock w:val="sdtLocked"/>
                        <w:richText/>
                      </w:sdtPr>
                      <w:sdtContent>
                        <w:p>
                          <w:pPr>
                            <w:tabs>
                              <w:tab w:val="left" w:pos="851"/>
                            </w:tabs>
                            <w:suppressAutoHyphens/>
                            <w:ind w:firstLine="567"/>
                            <w:jc w:val="both"/>
                            <w:textAlignment w:val="center"/>
                            <w:rPr>
                              <w:bCs/>
                              <w:szCs w:val="24"/>
                              <w:lang w:eastAsia="lt-LT"/>
                            </w:rPr>
                          </w:pPr>
                          <w:sdt>
                            <w:sdtPr>
                              <w:alias w:val="Numeris"/>
                              <w:tag w:val="nr_a626d2b4039a48b698f2c47b6782af9c"/>
                              <w:lock w:val="sdtLocked"/>
                              <w:richText/>
                            </w:sdtPr>
                            <w:sdtContent>
                              <w:r>
                                <w:rPr>
                                  <w:bCs/>
                                  <w:szCs w:val="24"/>
                                  <w:lang w:eastAsia="lt-LT"/>
                                </w:rPr>
                                <w:t>1.16.6</w:t>
                              </w:r>
                            </w:sdtContent>
                          </w:sdt>
                          <w:r>
                            <w:rPr>
                              <w:bCs/>
                              <w:szCs w:val="24"/>
                              <w:lang w:eastAsia="lt-LT"/>
                            </w:rPr>
                            <w:t xml:space="preserve">. </w:t>
                          </w:r>
                          <w:r>
                            <w:rPr>
                              <w:szCs w:val="24"/>
                            </w:rPr>
                            <w:t>vadovaujantis Gaisrinės saugos pagrindinių reikalavimų [5.47] 7 punktu, rekonstruojant ir remontuojant statinius, keičiant jų paskirtį, statinio projekto atitiktis esminiam statinių gaisrinės saugos reikalavimui nustatoma naudojant gaisrinės inžinerijos ar gaisro rizikos skaičiavimus, taikomus iki teikiant pranešimą apie statybos pradžią. Gaisrinės inžinerijos ar gaisro rizikos skaičiavimų taikymo reikalavimus nustato Gaisrinės saugos pagrindiniai reikalavimai [5.47];</w:t>
                          </w:r>
                        </w:p>
                      </w:sdtContent>
                    </w:sdt>
                    <w:sdt>
                      <w:sdtPr>
                        <w:alias w:val="9 pr. 1.16.7 pp."/>
                        <w:tag w:val="part_0adc974cbc5748fb8cfb5538fa699b02"/>
                        <w:lock w:val="sdtLocked"/>
                        <w:richText/>
                      </w:sdtPr>
                      <w:sdtContent>
                        <w:p>
                          <w:pPr>
                            <w:tabs>
                              <w:tab w:val="left" w:pos="851"/>
                            </w:tabs>
                            <w:suppressAutoHyphens/>
                            <w:ind w:firstLine="567"/>
                            <w:jc w:val="both"/>
                            <w:textAlignment w:val="center"/>
                            <w:rPr>
                              <w:bCs/>
                              <w:szCs w:val="24"/>
                              <w:lang w:eastAsia="lt-LT"/>
                            </w:rPr>
                          </w:pPr>
                          <w:sdt>
                            <w:sdtPr>
                              <w:alias w:val="Numeris"/>
                              <w:tag w:val="nr_0adc974cbc5748fb8cfb5538fa699b02"/>
                              <w:lock w:val="sdtLocked"/>
                              <w:richText/>
                            </w:sdtPr>
                            <w:sdtContent>
                              <w:r>
                                <w:rPr>
                                  <w:bCs/>
                                  <w:szCs w:val="24"/>
                                  <w:lang w:eastAsia="lt-LT"/>
                                </w:rPr>
                                <w:t>1.16.7</w:t>
                              </w:r>
                            </w:sdtContent>
                          </w:sdt>
                          <w:r>
                            <w:rPr>
                              <w:bCs/>
                              <w:szCs w:val="24"/>
                              <w:lang w:eastAsia="lt-LT"/>
                            </w:rPr>
                            <w:t>. BEOS [5.2];</w:t>
                          </w:r>
                        </w:p>
                      </w:sdtContent>
                    </w:sdt>
                  </w:sdtContent>
                </w:sdt>
                <w:sdt>
                  <w:sdtPr>
                    <w:alias w:val="9 pr. 1.17 pp."/>
                    <w:tag w:val="part_f918dd219fb743bdbf51e4aa7262fb37"/>
                    <w:lock w:val="sdtLocked"/>
                    <w:richText/>
                  </w:sdtPr>
                  <w:sdtContent>
                    <w:p>
                      <w:pPr>
                        <w:tabs>
                          <w:tab w:val="left" w:pos="851"/>
                        </w:tabs>
                        <w:suppressAutoHyphens/>
                        <w:ind w:firstLine="567"/>
                        <w:jc w:val="both"/>
                        <w:textAlignment w:val="center"/>
                        <w:rPr>
                          <w:bCs/>
                          <w:szCs w:val="24"/>
                          <w:lang w:eastAsia="lt-LT"/>
                        </w:rPr>
                      </w:pPr>
                      <w:sdt>
                        <w:sdtPr>
                          <w:alias w:val="Numeris"/>
                          <w:tag w:val="nr_f918dd219fb743bdbf51e4aa7262fb37"/>
                          <w:lock w:val="sdtLocked"/>
                          <w:richText/>
                        </w:sdtPr>
                        <w:sdtContent>
                          <w:r>
                            <w:rPr>
                              <w:bCs/>
                              <w:szCs w:val="24"/>
                              <w:lang w:eastAsia="lt-LT"/>
                            </w:rPr>
                            <w:t>1.17</w:t>
                          </w:r>
                        </w:sdtContent>
                      </w:sdt>
                      <w:r>
                        <w:rPr>
                          <w:bCs/>
                          <w:szCs w:val="24"/>
                          <w:lang w:eastAsia="lt-LT"/>
                        </w:rPr>
                        <w:t>. Branduolinės saugos (BEOS) [5.2];</w:t>
                      </w:r>
                    </w:p>
                  </w:sdtContent>
                </w:sdt>
                <w:sdt>
                  <w:sdtPr>
                    <w:alias w:val="9 pr. 1.18 pp."/>
                    <w:tag w:val="part_788d603198ee4fc9a8ec91abe9f0c058"/>
                    <w:lock w:val="sdtLocked"/>
                    <w:richText/>
                  </w:sdtPr>
                  <w:sdtContent>
                    <w:p>
                      <w:pPr>
                        <w:tabs>
                          <w:tab w:val="left" w:pos="851"/>
                        </w:tabs>
                        <w:suppressAutoHyphens/>
                        <w:ind w:firstLine="567"/>
                        <w:jc w:val="both"/>
                        <w:textAlignment w:val="center"/>
                        <w:rPr>
                          <w:bCs/>
                          <w:szCs w:val="24"/>
                          <w:lang w:eastAsia="lt-LT"/>
                        </w:rPr>
                      </w:pPr>
                      <w:sdt>
                        <w:sdtPr>
                          <w:alias w:val="Numeris"/>
                          <w:tag w:val="nr_788d603198ee4fc9a8ec91abe9f0c058"/>
                          <w:lock w:val="sdtLocked"/>
                          <w:richText/>
                        </w:sdtPr>
                        <w:sdtContent>
                          <w:r>
                            <w:rPr>
                              <w:bCs/>
                              <w:szCs w:val="24"/>
                              <w:lang w:eastAsia="lt-LT"/>
                            </w:rPr>
                            <w:t>1.18</w:t>
                          </w:r>
                        </w:sdtContent>
                      </w:sdt>
                      <w:r>
                        <w:rPr>
                          <w:bCs/>
                          <w:szCs w:val="24"/>
                          <w:lang w:eastAsia="lt-LT"/>
                        </w:rPr>
                        <w:t>. pasirengimo statybai ir statybos darbų organizavimo;</w:t>
                      </w:r>
                    </w:p>
                  </w:sdtContent>
                </w:sdt>
                <w:sdt>
                  <w:sdtPr>
                    <w:alias w:val="9 pr. 1.19 pp."/>
                    <w:tag w:val="part_06d5034d7ae44ee0ad76bd6345c288fd"/>
                    <w:lock w:val="sdtLocked"/>
                    <w:richText/>
                  </w:sdtPr>
                  <w:sdtContent>
                    <w:p>
                      <w:pPr>
                        <w:tabs>
                          <w:tab w:val="left" w:pos="851"/>
                        </w:tabs>
                        <w:suppressAutoHyphens/>
                        <w:ind w:firstLine="567"/>
                        <w:jc w:val="both"/>
                        <w:textAlignment w:val="center"/>
                        <w:rPr>
                          <w:bCs/>
                          <w:szCs w:val="24"/>
                          <w:lang w:eastAsia="lt-LT"/>
                        </w:rPr>
                      </w:pPr>
                      <w:sdt>
                        <w:sdtPr>
                          <w:alias w:val="Numeris"/>
                          <w:tag w:val="nr_06d5034d7ae44ee0ad76bd6345c288fd"/>
                          <w:lock w:val="sdtLocked"/>
                          <w:richText/>
                        </w:sdtPr>
                        <w:sdtContent>
                          <w:r>
                            <w:rPr>
                              <w:bCs/>
                              <w:szCs w:val="24"/>
                              <w:lang w:eastAsia="lt-LT"/>
                            </w:rPr>
                            <w:t>1.19</w:t>
                          </w:r>
                        </w:sdtContent>
                      </w:sdt>
                      <w:r>
                        <w:rPr>
                          <w:bCs/>
                          <w:szCs w:val="24"/>
                          <w:lang w:eastAsia="lt-LT"/>
                        </w:rPr>
                        <w:t>. statybos skaičiuojamosios kainos nustatymo;</w:t>
                      </w:r>
                    </w:p>
                  </w:sdtContent>
                </w:sdt>
                <w:sdt>
                  <w:sdtPr>
                    <w:alias w:val="9 pr. 1.20 pp."/>
                    <w:tag w:val="part_f2b85a4bc81f49d3b3343ce6b34a5810"/>
                    <w:lock w:val="sdtLocked"/>
                    <w:richText/>
                  </w:sdtPr>
                  <w:sdtContent>
                    <w:p>
                      <w:pPr>
                        <w:tabs>
                          <w:tab w:val="left" w:pos="851"/>
                        </w:tabs>
                        <w:suppressAutoHyphens/>
                        <w:ind w:firstLine="567"/>
                        <w:jc w:val="both"/>
                        <w:textAlignment w:val="center"/>
                        <w:rPr>
                          <w:bCs/>
                          <w:szCs w:val="24"/>
                          <w:lang w:eastAsia="lt-LT"/>
                        </w:rPr>
                      </w:pPr>
                      <w:sdt>
                        <w:sdtPr>
                          <w:alias w:val="Numeris"/>
                          <w:tag w:val="nr_f2b85a4bc81f49d3b3343ce6b34a5810"/>
                          <w:lock w:val="sdtLocked"/>
                          <w:richText/>
                        </w:sdtPr>
                        <w:sdtContent>
                          <w:r>
                            <w:rPr>
                              <w:bCs/>
                              <w:szCs w:val="24"/>
                              <w:lang w:eastAsia="lt-LT"/>
                            </w:rPr>
                            <w:t>1.20</w:t>
                          </w:r>
                        </w:sdtContent>
                      </w:sdt>
                      <w:r>
                        <w:rPr>
                          <w:bCs/>
                          <w:szCs w:val="24"/>
                          <w:lang w:eastAsia="lt-LT"/>
                        </w:rPr>
                        <w:t>. ekonominė;</w:t>
                      </w:r>
                    </w:p>
                  </w:sdtContent>
                </w:sdt>
                <w:sdt>
                  <w:sdtPr>
                    <w:alias w:val="9 pr. 1.21 pp."/>
                    <w:tag w:val="part_ac7f4e44dea5402594a197097236cdb8"/>
                    <w:lock w:val="sdtLocked"/>
                    <w:richText/>
                  </w:sdtPr>
                  <w:sdtContent>
                    <w:p>
                      <w:pPr>
                        <w:suppressAutoHyphens/>
                        <w:ind w:firstLine="567"/>
                        <w:jc w:val="both"/>
                        <w:textAlignment w:val="baseline"/>
                        <w:rPr>
                          <w:szCs w:val="24"/>
                          <w:lang w:eastAsia="lt-LT"/>
                        </w:rPr>
                      </w:pPr>
                      <w:sdt>
                        <w:sdtPr>
                          <w:alias w:val="Numeris"/>
                          <w:tag w:val="nr_ac7f4e44dea5402594a197097236cdb8"/>
                          <w:lock w:val="sdtLocked"/>
                          <w:richText/>
                        </w:sdtPr>
                        <w:sdtContent>
                          <w:r>
                            <w:rPr>
                              <w:szCs w:val="24"/>
                              <w:lang w:eastAsia="zh-CN"/>
                            </w:rPr>
                            <w:t>1.21</w:t>
                          </w:r>
                        </w:sdtContent>
                      </w:sdt>
                      <w:r>
                        <w:rPr>
                          <w:szCs w:val="24"/>
                          <w:lang w:eastAsia="zh-CN"/>
                        </w:rPr>
                        <w:t>. kultūros paveldo tvarkybos, kai tvarkomieji statybos darbai atliekami kartu su kultūros paveldo tvarkybos darbais (kai ji rengiama vadovaujantis Nekilnojamojo kultūros paveldo apsaugos įstatyme nustatytais atvejais ir tvarka).</w:t>
                      </w:r>
                    </w:p>
                  </w:sdtContent>
                </w:sdt>
              </w:sdtContent>
            </w:sdt>
            <w:sdt>
              <w:sdtPr>
                <w:alias w:val="9 pr. 2 p."/>
                <w:tag w:val="part_a647d3c8cc97452e8b6c2491a4c7ba38"/>
                <w:lock w:val="sdtLocked"/>
                <w:richText/>
              </w:sdtPr>
              <w:sdtContent>
                <w:p>
                  <w:pPr>
                    <w:tabs>
                      <w:tab w:val="left" w:pos="851"/>
                    </w:tabs>
                    <w:suppressAutoHyphens/>
                    <w:ind w:firstLine="567"/>
                    <w:jc w:val="both"/>
                    <w:textAlignment w:val="center"/>
                    <w:rPr>
                      <w:szCs w:val="24"/>
                      <w:lang w:eastAsia="lt-LT"/>
                    </w:rPr>
                  </w:pPr>
                  <w:sdt>
                    <w:sdtPr>
                      <w:alias w:val="Numeris"/>
                      <w:tag w:val="nr_a647d3c8cc97452e8b6c2491a4c7ba38"/>
                      <w:lock w:val="sdtLocked"/>
                      <w:richText/>
                    </w:sdtPr>
                    <w:sdtContent>
                      <w:r>
                        <w:rPr>
                          <w:szCs w:val="24"/>
                          <w:lang w:eastAsia="lt-LT"/>
                        </w:rPr>
                        <w:t>2</w:t>
                      </w:r>
                    </w:sdtContent>
                  </w:sdt>
                  <w:r>
                    <w:rPr>
                      <w:szCs w:val="24"/>
                      <w:lang w:eastAsia="lt-LT"/>
                    </w:rPr>
                    <w:t xml:space="preserve">. Techniniame darbo projekte, atitinkamose projektų dalyse taip pat pateikiami: </w:t>
                  </w:r>
                </w:p>
                <w:sdt>
                  <w:sdtPr>
                    <w:alias w:val="9 pr. 2.1 pp."/>
                    <w:tag w:val="part_8cce0c26b75e44cd81c5fdecda80844c"/>
                    <w:lock w:val="sdtLocked"/>
                    <w:richText/>
                  </w:sdtPr>
                  <w:sdtContent>
                    <w:p>
                      <w:pPr>
                        <w:tabs>
                          <w:tab w:val="left" w:pos="851"/>
                        </w:tabs>
                        <w:suppressAutoHyphens/>
                        <w:ind w:firstLine="567"/>
                        <w:jc w:val="both"/>
                        <w:textAlignment w:val="center"/>
                        <w:rPr>
                          <w:bCs/>
                          <w:szCs w:val="24"/>
                          <w:lang w:eastAsia="lt-LT"/>
                        </w:rPr>
                      </w:pPr>
                      <w:sdt>
                        <w:sdtPr>
                          <w:alias w:val="Numeris"/>
                          <w:tag w:val="nr_8cce0c26b75e44cd81c5fdecda80844c"/>
                          <w:lock w:val="sdtLocked"/>
                          <w:richText/>
                        </w:sdtPr>
                        <w:sdtContent>
                          <w:r>
                            <w:rPr>
                              <w:bCs/>
                              <w:szCs w:val="24"/>
                              <w:lang w:eastAsia="lt-LT"/>
                            </w:rPr>
                            <w:t>2.1</w:t>
                          </w:r>
                        </w:sdtContent>
                      </w:sdt>
                      <w:r>
                        <w:rPr>
                          <w:bCs/>
                          <w:szCs w:val="24"/>
                          <w:lang w:eastAsia="lt-LT"/>
                        </w:rPr>
                        <w:t xml:space="preserve">. projektinių sprendinių brėžiniai statybos, montavimo ir inžinerinių sistemų įrengimo darbams vykdyti (darbo brėžiniai), išskyrus  </w:t>
                      </w:r>
                      <w:r>
                        <w:rPr>
                          <w:bCs/>
                          <w:color w:val="000000"/>
                          <w:szCs w:val="24"/>
                          <w:shd w:val="clear" w:color="auto" w:fill="FFFFFF"/>
                        </w:rPr>
                        <w:t xml:space="preserve">gamybos ir montavimo </w:t>
                      </w:r>
                      <w:r>
                        <w:rPr>
                          <w:bCs/>
                          <w:szCs w:val="24"/>
                          <w:lang w:eastAsia="lt-LT"/>
                        </w:rPr>
                        <w:t>brėžinius;</w:t>
                      </w:r>
                    </w:p>
                  </w:sdtContent>
                </w:sdt>
                <w:sdt>
                  <w:sdtPr>
                    <w:alias w:val="9 pr. 2.2 pp."/>
                    <w:tag w:val="part_4efd291f4e8e483c81908a32a040ca4f"/>
                    <w:lock w:val="sdtLocked"/>
                    <w:richText/>
                  </w:sdtPr>
                  <w:sdtContent>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bCs/>
                          <w:szCs w:val="24"/>
                        </w:rPr>
                      </w:pPr>
                      <w:sdt>
                        <w:sdtPr>
                          <w:alias w:val="Numeris"/>
                          <w:tag w:val="nr_4efd291f4e8e483c81908a32a040ca4f"/>
                          <w:lock w:val="sdtLocked"/>
                          <w:richText/>
                        </w:sdtPr>
                        <w:sdtContent>
                          <w:r>
                            <w:rPr>
                              <w:bCs/>
                              <w:szCs w:val="24"/>
                              <w:lang w:eastAsia="lt-LT"/>
                            </w:rPr>
                            <w:t>2.2</w:t>
                          </w:r>
                        </w:sdtContent>
                      </w:sdt>
                      <w:r>
                        <w:rPr>
                          <w:bCs/>
                          <w:szCs w:val="24"/>
                          <w:lang w:eastAsia="lt-LT"/>
                        </w:rPr>
                        <w:t xml:space="preserve">. </w:t>
                      </w:r>
                      <w:r>
                        <w:rPr>
                          <w:bCs/>
                          <w:iCs/>
                          <w:szCs w:val="24"/>
                        </w:rPr>
                        <w:t>projektinių sprendinių brėžiniai statybinių konstrukcijų ar elementų, kelio konstrukcijų ir inžinerinių sistemų elementams pagaminti (išskyrus</w:t>
                      </w:r>
                      <w:r>
                        <w:rPr>
                          <w:bCs/>
                          <w:szCs w:val="24"/>
                          <w:lang w:eastAsia="lt-LT"/>
                        </w:rPr>
                        <w:t xml:space="preserve"> </w:t>
                      </w:r>
                      <w:r>
                        <w:rPr>
                          <w:bCs/>
                          <w:color w:val="000000"/>
                          <w:szCs w:val="24"/>
                          <w:shd w:val="clear" w:color="auto" w:fill="FFFFFF"/>
                        </w:rPr>
                        <w:t xml:space="preserve">gamybos ir montavimo </w:t>
                      </w:r>
                      <w:r>
                        <w:rPr>
                          <w:bCs/>
                          <w:iCs/>
                          <w:szCs w:val="24"/>
                        </w:rPr>
                        <w:t>brėžinius ir brėžinius statybos produktams, už kuriuos atsako gamintojas);</w:t>
                      </w:r>
                      <w:r>
                        <w:rPr>
                          <w:bCs/>
                          <w:szCs w:val="24"/>
                        </w:rPr>
                        <w:t xml:space="preserve"> </w:t>
                      </w:r>
                    </w:p>
                  </w:sdtContent>
                </w:sdt>
                <w:sdt>
                  <w:sdtPr>
                    <w:alias w:val="9 pr. 2.3 pp."/>
                    <w:tag w:val="part_9d61930abe7f47e48aa1fe2e6f97d9f9"/>
                    <w:lock w:val="sdtLocked"/>
                    <w:richText/>
                  </w:sdtPr>
                  <w:sdtContent>
                    <w:p>
                      <w:pPr>
                        <w:tabs>
                          <w:tab w:val="left" w:pos="851"/>
                        </w:tabs>
                        <w:suppressAutoHyphens/>
                        <w:ind w:firstLine="567"/>
                        <w:jc w:val="both"/>
                        <w:textAlignment w:val="center"/>
                        <w:rPr>
                          <w:bCs/>
                          <w:szCs w:val="24"/>
                          <w:lang w:eastAsia="lt-LT"/>
                        </w:rPr>
                      </w:pPr>
                      <w:sdt>
                        <w:sdtPr>
                          <w:alias w:val="Numeris"/>
                          <w:tag w:val="nr_9d61930abe7f47e48aa1fe2e6f97d9f9"/>
                          <w:lock w:val="sdtLocked"/>
                          <w:richText/>
                        </w:sdtPr>
                        <w:sdtContent>
                          <w:r>
                            <w:rPr>
                              <w:bCs/>
                              <w:szCs w:val="24"/>
                              <w:lang w:eastAsia="lt-LT"/>
                            </w:rPr>
                            <w:t>2.3</w:t>
                          </w:r>
                        </w:sdtContent>
                      </w:sdt>
                      <w:r>
                        <w:rPr>
                          <w:bCs/>
                          <w:szCs w:val="24"/>
                          <w:lang w:eastAsia="lt-LT"/>
                        </w:rPr>
                        <w:t>. specifinėje aplinkoje ar ypatingomis sąlygomis numatomų naudoti statinio elementų, inžinerinių sistemų naudojimo instrukcijų (nurodymų, taisyklių);</w:t>
                      </w:r>
                    </w:p>
                  </w:sdtContent>
                </w:sdt>
                <w:sdt>
                  <w:sdtPr>
                    <w:alias w:val="9 pr. 2.4 pp."/>
                    <w:tag w:val="part_affa1a66ac0142f0b43b139e63d127bc"/>
                    <w:lock w:val="sdtLocked"/>
                    <w:richText/>
                  </w:sdtPr>
                  <w:sdtContent>
                    <w:p>
                      <w:pPr>
                        <w:tabs>
                          <w:tab w:val="left" w:pos="851"/>
                        </w:tabs>
                        <w:suppressAutoHyphens/>
                        <w:ind w:firstLine="567"/>
                        <w:jc w:val="both"/>
                        <w:textAlignment w:val="center"/>
                        <w:rPr>
                          <w:bCs/>
                          <w:szCs w:val="24"/>
                          <w:lang w:eastAsia="lt-LT"/>
                        </w:rPr>
                      </w:pPr>
                      <w:sdt>
                        <w:sdtPr>
                          <w:alias w:val="Numeris"/>
                          <w:tag w:val="nr_affa1a66ac0142f0b43b139e63d127bc"/>
                          <w:lock w:val="sdtLocked"/>
                          <w:richText/>
                        </w:sdtPr>
                        <w:sdtContent>
                          <w:r>
                            <w:rPr>
                              <w:bCs/>
                              <w:szCs w:val="24"/>
                              <w:lang w:val="en-US" w:eastAsia="lt-LT"/>
                            </w:rPr>
                            <w:t>2.4</w:t>
                          </w:r>
                        </w:sdtContent>
                      </w:sdt>
                      <w:r>
                        <w:rPr>
                          <w:bCs/>
                          <w:szCs w:val="24"/>
                          <w:lang w:val="en-US" w:eastAsia="lt-LT"/>
                        </w:rPr>
                        <w:t>.</w:t>
                      </w:r>
                      <w:r>
                        <w:rPr>
                          <w:bCs/>
                          <w:szCs w:val="24"/>
                          <w:lang w:eastAsia="lt-LT"/>
                        </w:rPr>
                        <w:t xml:space="preserve"> atitinkamos projekto dalies sprendinių detalieji skaičiavimai;</w:t>
                      </w:r>
                    </w:p>
                  </w:sdtContent>
                </w:sdt>
                <w:sdt>
                  <w:sdtPr>
                    <w:alias w:val="9 pr. 2.5 pp."/>
                    <w:tag w:val="part_35d17ff5ed734b4e9015731ec34ea9ea"/>
                    <w:lock w:val="sdtLocked"/>
                    <w:richText/>
                  </w:sdtPr>
                  <w:sdtContent>
                    <w:p>
                      <w:pPr>
                        <w:tabs>
                          <w:tab w:val="left" w:pos="851"/>
                        </w:tabs>
                        <w:suppressAutoHyphens/>
                        <w:ind w:firstLine="567"/>
                        <w:jc w:val="both"/>
                        <w:textAlignment w:val="center"/>
                        <w:rPr>
                          <w:bCs/>
                          <w:szCs w:val="24"/>
                          <w:lang w:eastAsia="lt-LT"/>
                        </w:rPr>
                      </w:pPr>
                      <w:sdt>
                        <w:sdtPr>
                          <w:alias w:val="Numeris"/>
                          <w:tag w:val="nr_35d17ff5ed734b4e9015731ec34ea9ea"/>
                          <w:lock w:val="sdtLocked"/>
                          <w:richText/>
                        </w:sdtPr>
                        <w:sdtContent>
                          <w:r>
                            <w:rPr>
                              <w:bCs/>
                              <w:szCs w:val="24"/>
                              <w:lang w:eastAsia="lt-LT"/>
                            </w:rPr>
                            <w:t>2.5</w:t>
                          </w:r>
                        </w:sdtContent>
                      </w:sdt>
                      <w:r>
                        <w:rPr>
                          <w:bCs/>
                          <w:szCs w:val="24"/>
                          <w:lang w:eastAsia="lt-LT"/>
                        </w:rPr>
                        <w:t>. atitinkamos projekto dalies techninės specifikacijos ir jų priedai;</w:t>
                      </w:r>
                    </w:p>
                  </w:sdtContent>
                </w:sdt>
                <w:sdt>
                  <w:sdtPr>
                    <w:alias w:val="9 pr. 2.6 pp."/>
                    <w:tag w:val="part_cd5f9d354a204a438302f7746634fdfa"/>
                    <w:lock w:val="sdtLocked"/>
                    <w:richText/>
                  </w:sdtPr>
                  <w:sdtContent>
                    <w:p>
                      <w:pPr>
                        <w:tabs>
                          <w:tab w:val="left" w:pos="851"/>
                        </w:tabs>
                        <w:suppressAutoHyphens/>
                        <w:ind w:firstLine="567"/>
                        <w:jc w:val="both"/>
                        <w:textAlignment w:val="center"/>
                        <w:rPr>
                          <w:bCs/>
                          <w:szCs w:val="24"/>
                          <w:lang w:eastAsia="lt-LT"/>
                        </w:rPr>
                      </w:pPr>
                      <w:sdt>
                        <w:sdtPr>
                          <w:alias w:val="Numeris"/>
                          <w:tag w:val="nr_cd5f9d354a204a438302f7746634fdfa"/>
                          <w:lock w:val="sdtLocked"/>
                          <w:richText/>
                        </w:sdtPr>
                        <w:sdtContent>
                          <w:r>
                            <w:rPr>
                              <w:bCs/>
                              <w:szCs w:val="24"/>
                              <w:lang w:eastAsia="lt-LT"/>
                            </w:rPr>
                            <w:t>2.6</w:t>
                          </w:r>
                        </w:sdtContent>
                      </w:sdt>
                      <w:r>
                        <w:rPr>
                          <w:bCs/>
                          <w:szCs w:val="24"/>
                          <w:lang w:eastAsia="lt-LT"/>
                        </w:rPr>
                        <w:t xml:space="preserve">. atitinkamos projekto dalies sąnaudų kiekių žiniaraščių, kurie rengiami vadovaujantis </w:t>
                      </w:r>
                      <w:r>
                        <w:rPr>
                          <w:color w:val="000000"/>
                          <w:szCs w:val="24"/>
                        </w:rPr>
                        <w:t xml:space="preserve">Statybos techninio reglamento STR 1.04.04:2017 „Statinio projektavimas, projekto ekspertizė“ </w:t>
                      </w:r>
                      <w:r>
                        <w:rPr>
                          <w:szCs w:val="24"/>
                        </w:rPr>
                        <w:t xml:space="preserve">(toliau </w:t>
                      </w:r>
                      <w:r>
                        <w:rPr>
                          <w:szCs w:val="24"/>
                          <w:lang w:eastAsia="lt-LT"/>
                        </w:rPr>
                        <w:t>–</w:t>
                      </w:r>
                      <w:r>
                        <w:rPr>
                          <w:szCs w:val="24"/>
                        </w:rPr>
                        <w:t xml:space="preserve">  reglamento) </w:t>
                      </w:r>
                      <w:r>
                        <w:rPr>
                          <w:bCs/>
                          <w:szCs w:val="24"/>
                          <w:lang w:eastAsia="lt-LT"/>
                        </w:rPr>
                        <w:t>nuostatomis ir LST 1516:2015 [5.34] nustatytais reikalavimais.</w:t>
                      </w:r>
                    </w:p>
                  </w:sdtContent>
                </w:sdt>
              </w:sdtContent>
            </w:sdt>
            <w:sdt>
              <w:sdtPr>
                <w:alias w:val="9 pr. 3 p."/>
                <w:tag w:val="part_087833fe78c84bdabf99fa14a8d1cf77"/>
                <w:lock w:val="sdtLocked"/>
                <w:richText/>
              </w:sdtPr>
              <w:sdtContent>
                <w:p>
                  <w:pPr>
                    <w:tabs>
                      <w:tab w:val="left" w:pos="851"/>
                    </w:tabs>
                    <w:suppressAutoHyphens/>
                    <w:ind w:firstLine="567"/>
                    <w:jc w:val="both"/>
                    <w:textAlignment w:val="center"/>
                    <w:rPr>
                      <w:bCs/>
                      <w:szCs w:val="24"/>
                      <w:lang w:eastAsia="lt-LT"/>
                    </w:rPr>
                  </w:pPr>
                  <w:sdt>
                    <w:sdtPr>
                      <w:alias w:val="Numeris"/>
                      <w:tag w:val="nr_087833fe78c84bdabf99fa14a8d1cf77"/>
                      <w:lock w:val="sdtLocked"/>
                      <w:richText/>
                    </w:sdtPr>
                    <w:sdtContent>
                      <w:r>
                        <w:rPr>
                          <w:bCs/>
                          <w:szCs w:val="24"/>
                          <w:lang w:eastAsia="lt-LT"/>
                        </w:rPr>
                        <w:t>3</w:t>
                      </w:r>
                    </w:sdtContent>
                  </w:sdt>
                  <w:r>
                    <w:rPr>
                      <w:bCs/>
                      <w:szCs w:val="24"/>
                      <w:lang w:eastAsia="lt-LT"/>
                    </w:rPr>
                    <w:t>. Priede vartojamos sąvokos:</w:t>
                  </w:r>
                </w:p>
                <w:sdt>
                  <w:sdtPr>
                    <w:alias w:val="9 pr. 3.1 pp."/>
                    <w:tag w:val="part_cc07b73663034a8b8f8928c57636d49a"/>
                    <w:lock w:val="sdtLocked"/>
                    <w:richText/>
                  </w:sdtPr>
                  <w:sdtContent>
                    <w:p>
                      <w:pPr>
                        <w:tabs>
                          <w:tab w:val="left" w:pos="851"/>
                        </w:tabs>
                        <w:suppressAutoHyphens/>
                        <w:ind w:firstLine="567"/>
                        <w:jc w:val="both"/>
                        <w:textAlignment w:val="center"/>
                        <w:rPr>
                          <w:szCs w:val="24"/>
                          <w:lang w:eastAsia="lt-LT"/>
                        </w:rPr>
                      </w:pPr>
                      <w:sdt>
                        <w:sdtPr>
                          <w:alias w:val="Numeris"/>
                          <w:tag w:val="nr_cc07b73663034a8b8f8928c57636d49a"/>
                          <w:lock w:val="sdtLocked"/>
                          <w:richText/>
                        </w:sdtPr>
                        <w:sdtContent>
                          <w:r>
                            <w:rPr>
                              <w:szCs w:val="24"/>
                              <w:lang w:eastAsia="lt-LT"/>
                            </w:rPr>
                            <w:t>3.1</w:t>
                          </w:r>
                        </w:sdtContent>
                      </w:sdt>
                      <w:r>
                        <w:rPr>
                          <w:szCs w:val="24"/>
                          <w:lang w:eastAsia="lt-LT"/>
                        </w:rPr>
                        <w:t xml:space="preserve">. </w:t>
                      </w:r>
                      <w:r>
                        <w:rPr>
                          <w:b/>
                          <w:bCs/>
                          <w:szCs w:val="24"/>
                          <w:lang w:eastAsia="lt-LT"/>
                        </w:rPr>
                        <w:t>planas</w:t>
                      </w:r>
                      <w:r>
                        <w:rPr>
                          <w:szCs w:val="24"/>
                          <w:lang w:eastAsia="lt-LT"/>
                        </w:rPr>
                        <w:t xml:space="preserve"> – tam tikru masteliu pavaizduoti projektiniai sprendiniai;</w:t>
                      </w:r>
                    </w:p>
                  </w:sdtContent>
                </w:sdt>
                <w:sdt>
                  <w:sdtPr>
                    <w:alias w:val="9 pr. 3.2 pp."/>
                    <w:tag w:val="part_888206c8681f41f29076953386e0a82e"/>
                    <w:lock w:val="sdtLocked"/>
                    <w:richText/>
                  </w:sdtPr>
                  <w:sdtContent>
                    <w:p>
                      <w:pPr>
                        <w:tabs>
                          <w:tab w:val="left" w:pos="851"/>
                        </w:tabs>
                        <w:suppressAutoHyphens/>
                        <w:ind w:firstLine="567"/>
                        <w:jc w:val="both"/>
                        <w:textAlignment w:val="center"/>
                        <w:rPr>
                          <w:szCs w:val="24"/>
                          <w:lang w:eastAsia="lt-LT"/>
                        </w:rPr>
                      </w:pPr>
                      <w:sdt>
                        <w:sdtPr>
                          <w:alias w:val="Numeris"/>
                          <w:tag w:val="nr_888206c8681f41f29076953386e0a82e"/>
                          <w:lock w:val="sdtLocked"/>
                          <w:richText/>
                        </w:sdtPr>
                        <w:sdtContent>
                          <w:r>
                            <w:rPr>
                              <w:szCs w:val="24"/>
                              <w:lang w:eastAsia="lt-LT"/>
                            </w:rPr>
                            <w:t>3.2</w:t>
                          </w:r>
                        </w:sdtContent>
                      </w:sdt>
                      <w:r>
                        <w:rPr>
                          <w:szCs w:val="24"/>
                          <w:lang w:eastAsia="lt-LT"/>
                        </w:rPr>
                        <w:t xml:space="preserve">. </w:t>
                      </w:r>
                      <w:r>
                        <w:rPr>
                          <w:b/>
                          <w:bCs/>
                          <w:szCs w:val="24"/>
                          <w:lang w:eastAsia="lt-LT"/>
                        </w:rPr>
                        <w:t>tinklų planas</w:t>
                      </w:r>
                      <w:r>
                        <w:rPr>
                          <w:szCs w:val="24"/>
                          <w:lang w:eastAsia="lt-LT"/>
                        </w:rPr>
                        <w:t xml:space="preserve"> – topografiniame plane nubraižytos inžinerinių tinklų trasos;</w:t>
                      </w:r>
                    </w:p>
                  </w:sdtContent>
                </w:sdt>
                <w:sdt>
                  <w:sdtPr>
                    <w:alias w:val="9 pr. 3.3 pp."/>
                    <w:tag w:val="part_060a50251c8a485ea55a21609293c3bb"/>
                    <w:lock w:val="sdtLocked"/>
                    <w:richText/>
                  </w:sdtPr>
                  <w:sdtContent>
                    <w:p>
                      <w:pPr>
                        <w:tabs>
                          <w:tab w:val="left" w:pos="851"/>
                        </w:tabs>
                        <w:suppressAutoHyphens/>
                        <w:ind w:firstLine="567"/>
                        <w:jc w:val="both"/>
                        <w:textAlignment w:val="center"/>
                        <w:rPr>
                          <w:szCs w:val="24"/>
                          <w:lang w:eastAsia="lt-LT"/>
                        </w:rPr>
                      </w:pPr>
                      <w:sdt>
                        <w:sdtPr>
                          <w:alias w:val="Numeris"/>
                          <w:tag w:val="nr_060a50251c8a485ea55a21609293c3bb"/>
                          <w:lock w:val="sdtLocked"/>
                          <w:richText/>
                        </w:sdtPr>
                        <w:sdtContent>
                          <w:r>
                            <w:rPr>
                              <w:szCs w:val="24"/>
                              <w:lang w:eastAsia="lt-LT"/>
                            </w:rPr>
                            <w:t>3.3</w:t>
                          </w:r>
                        </w:sdtContent>
                      </w:sdt>
                      <w:r>
                        <w:rPr>
                          <w:szCs w:val="24"/>
                          <w:lang w:eastAsia="lt-LT"/>
                        </w:rPr>
                        <w:t xml:space="preserve">. </w:t>
                      </w:r>
                      <w:r>
                        <w:rPr>
                          <w:b/>
                          <w:bCs/>
                          <w:szCs w:val="24"/>
                          <w:lang w:eastAsia="lt-LT"/>
                        </w:rPr>
                        <w:t>schema</w:t>
                      </w:r>
                      <w:r>
                        <w:rPr>
                          <w:szCs w:val="24"/>
                          <w:lang w:eastAsia="lt-LT"/>
                        </w:rPr>
                        <w:t xml:space="preserve"> – grafiniais simboliais ir sutartiniais ženklais supaprastintai (gali būti ne pagal mastelį) pavaizduoti projektiniai sprendiniai;</w:t>
                      </w:r>
                    </w:p>
                  </w:sdtContent>
                </w:sdt>
              </w:sdtContent>
            </w:sdt>
            <w:sdt>
              <w:sdtPr>
                <w:alias w:val="9 pr. 4 p."/>
                <w:tag w:val="part_712d3e57cb404505bda8dffac9e0e3d5"/>
                <w:lock w:val="sdtLocked"/>
                <w:richText/>
              </w:sdtPr>
              <w:sdtContent>
                <w:p>
                  <w:pPr>
                    <w:tabs>
                      <w:tab w:val="left" w:pos="851"/>
                      <w:tab w:val="left" w:pos="1134"/>
                    </w:tabs>
                    <w:suppressAutoHyphens/>
                    <w:ind w:firstLine="567"/>
                    <w:jc w:val="both"/>
                    <w:rPr>
                      <w:szCs w:val="24"/>
                    </w:rPr>
                  </w:pPr>
                  <w:sdt>
                    <w:sdtPr>
                      <w:alias w:val="Numeris"/>
                      <w:tag w:val="nr_712d3e57cb404505bda8dffac9e0e3d5"/>
                      <w:lock w:val="sdtLocked"/>
                      <w:richText/>
                    </w:sdtPr>
                    <w:sdtContent>
                      <w:r>
                        <w:rPr>
                          <w:szCs w:val="24"/>
                        </w:rPr>
                        <w:t>4</w:t>
                      </w:r>
                    </w:sdtContent>
                  </w:sdt>
                  <w:r>
                    <w:rPr>
                      <w:szCs w:val="24"/>
                    </w:rPr>
                    <w:t>. Statytojui pageidaujant, daugiabučio gyvenamojo namo techninis darbo projektas gali būti rengiamas su nebaigta daugiabučio gyvenamojo namo vidaus apdaila. Tokiu atveju techniniame darbo projekte nurodoma, kad daugiabučiame gyvenamajame name turi būti įstatyti langai, išorinės palangės ir įėjimų į patalpas (išskyrus į butų kambarius) durys; patalpose, kuriose neprivaloma užbaigti apdailos, atitvarų paviršius parengtas baigiamajam apdailos procesui (dažymui, plytelių ar tapetų klijavimui ir pan.); patalpose, kuriose neprivaloma užbaigti apdailos, įrengti pagrindai grindų dangoms; įrengtos funkcionuojančios ir atitinkančios nustatytus reikalavimus inžinerinės sistemos; butuose vartotojo įrengiami individualūs inžineriniai tinklai ir inžinerinės sistemos, neturintys įtakos pastato inžinerinių sistemų veikimui, užaklinti arba prijungti prie įrengimų (prietaisų, kai jie įrengiami); užbaigta bendrojo naudojimo patalpų ir kitų bendrojo naudojimo objektų apdaila.</w:t>
                  </w:r>
                </w:p>
                <w:p>
                  <w:pPr>
                    <w:tabs>
                      <w:tab w:val="left" w:pos="851"/>
                    </w:tabs>
                    <w:suppressAutoHyphens/>
                    <w:ind w:firstLine="567"/>
                    <w:jc w:val="both"/>
                    <w:textAlignment w:val="center"/>
                    <w:rPr>
                      <w:szCs w:val="24"/>
                    </w:rPr>
                  </w:pPr>
                  <w:r>
                    <w:rPr>
                      <w:szCs w:val="24"/>
                    </w:rPr>
                    <w:t>Statytojui pageidaujant, prekybos, administracinės paskirties pastatų techninis darbo projektas gali būti rengiamas su nebaigta prekybos, administracinės paskirties pastato vidaus apdaila. Tokiu atveju techniniame darbo projekte nurodoma, kad prekybos, administracinės paskirties pastate (patalpoje) turi būti įstatyti langai ir įėjimų į patalpas durys; patalpose, kuriose neprivaloma užbaigti apdailos, įrengti pagrindai grindų dangoms; įrengtos visos laikančiosios konstrukcijos; įrengtos funkcionuojančios ir atitinkančios nustatytus reikalavimus inžinerinės sistemos; įgyvendinti projekte numatyti žmonių evakuacijos sprendiniai; įgyvendinti projekte numatyti asmenims su negalia sprendiniai; užbaigta bendrojo naudojimo patalpų ir kitų bendrojo naudojimo objektų apdaila.</w:t>
                  </w:r>
                </w:p>
                <w:p>
                  <w:pPr>
                    <w:tabs>
                      <w:tab w:val="left" w:pos="851"/>
                    </w:tabs>
                    <w:suppressAutoHyphens/>
                    <w:ind w:firstLine="567"/>
                    <w:jc w:val="both"/>
                    <w:textAlignment w:val="center"/>
                    <w:rPr>
                      <w:b/>
                      <w:color w:val="FF0000"/>
                      <w:szCs w:val="24"/>
                      <w:lang w:eastAsia="lt-LT"/>
                    </w:rPr>
                  </w:pPr>
                </w:p>
              </w:sdtContent>
            </w:sdt>
          </w:sdtContent>
        </w:sdt>
        <w:sdt>
          <w:sdtPr>
            <w:alias w:val="skyrius"/>
            <w:tag w:val="part_3d7b45bcd1154a9680d3ceec7920e692"/>
            <w:lock w:val="sdtLocked"/>
            <w:richText/>
          </w:sdtPr>
          <w:sdtContent>
            <w:p>
              <w:pPr>
                <w:tabs>
                  <w:tab w:val="left" w:pos="851"/>
                </w:tabs>
                <w:suppressAutoHyphens/>
                <w:ind w:firstLine="567"/>
                <w:jc w:val="center"/>
                <w:textAlignment w:val="center"/>
                <w:rPr>
                  <w:b/>
                  <w:color w:val="000000"/>
                  <w:szCs w:val="24"/>
                  <w:lang w:eastAsia="lt-LT"/>
                </w:rPr>
              </w:pPr>
              <w:sdt>
                <w:sdtPr>
                  <w:alias w:val="Numeris"/>
                  <w:tag w:val="nr_3d7b45bcd1154a9680d3ceec7920e692"/>
                  <w:lock w:val="sdtLocked"/>
                  <w:richText/>
                </w:sdtPr>
                <w:sdtContent>
                  <w:r>
                    <w:rPr>
                      <w:b/>
                      <w:color w:val="000000"/>
                      <w:szCs w:val="24"/>
                      <w:lang w:eastAsia="lt-LT"/>
                    </w:rPr>
                    <w:t>II</w:t>
                  </w:r>
                </w:sdtContent>
              </w:sdt>
              <w:r>
                <w:rPr>
                  <w:b/>
                  <w:color w:val="000000"/>
                  <w:szCs w:val="24"/>
                  <w:lang w:eastAsia="lt-LT"/>
                </w:rPr>
                <w:t xml:space="preserve"> SKYRIUS</w:t>
              </w:r>
            </w:p>
            <w:p>
              <w:pPr>
                <w:tabs>
                  <w:tab w:val="left" w:pos="851"/>
                </w:tabs>
                <w:suppressAutoHyphens/>
                <w:ind w:firstLine="567"/>
                <w:jc w:val="center"/>
                <w:textAlignment w:val="center"/>
                <w:rPr>
                  <w:b/>
                  <w:szCs w:val="24"/>
                  <w:lang w:eastAsia="lt-LT"/>
                </w:rPr>
              </w:pPr>
              <w:sdt>
                <w:sdtPr>
                  <w:alias w:val="Pavadinimas"/>
                  <w:tag w:val="title_3d7b45bcd1154a9680d3ceec7920e692"/>
                  <w:lock w:val="sdtLocked"/>
                  <w:richText/>
                </w:sdtPr>
                <w:sdtContent>
                  <w:r>
                    <w:rPr>
                      <w:b/>
                      <w:szCs w:val="24"/>
                      <w:lang w:eastAsia="lt-LT"/>
                    </w:rPr>
                    <w:t>TECHNINIO DARBO PROJEKTO SUDEDAMŲJŲ DALIŲ SUDĖTIS</w:t>
                  </w:r>
                </w:sdtContent>
              </w:sdt>
            </w:p>
            <w:p>
              <w:pPr>
                <w:tabs>
                  <w:tab w:val="left" w:pos="851"/>
                </w:tabs>
                <w:suppressAutoHyphens/>
                <w:ind w:firstLine="567"/>
                <w:jc w:val="center"/>
                <w:textAlignment w:val="center"/>
                <w:rPr>
                  <w:b/>
                  <w:szCs w:val="24"/>
                  <w:lang w:eastAsia="lt-LT"/>
                </w:rPr>
              </w:pPr>
            </w:p>
            <w:sdt>
              <w:sdtPr>
                <w:alias w:val="skirsnis"/>
                <w:tag w:val="part_7cee8513815a444cbe7e9932cf4f8d30"/>
                <w:lock w:val="sdtLocked"/>
                <w:richText/>
              </w:sdtPr>
              <w:sdtContent>
                <w:p>
                  <w:pPr>
                    <w:keepLines/>
                    <w:tabs>
                      <w:tab w:val="left" w:pos="851"/>
                    </w:tabs>
                    <w:suppressAutoHyphens/>
                    <w:ind w:firstLine="567"/>
                    <w:jc w:val="center"/>
                    <w:textAlignment w:val="center"/>
                    <w:rPr>
                      <w:b/>
                      <w:bCs/>
                      <w:caps/>
                      <w:szCs w:val="24"/>
                      <w:lang w:eastAsia="lt-LT"/>
                    </w:rPr>
                  </w:pPr>
                  <w:sdt>
                    <w:sdtPr>
                      <w:alias w:val="Numeris"/>
                      <w:tag w:val="nr_7cee8513815a444cbe7e9932cf4f8d30"/>
                      <w:lock w:val="sdtLocked"/>
                      <w:richText/>
                    </w:sdtPr>
                    <w:sdtContent>
                      <w:r>
                        <w:rPr>
                          <w:b/>
                          <w:bCs/>
                          <w:caps/>
                          <w:szCs w:val="24"/>
                          <w:lang w:eastAsia="lt-LT"/>
                        </w:rPr>
                        <w:t>PIRMASIS</w:t>
                      </w:r>
                    </w:sdtContent>
                  </w:sdt>
                  <w:r>
                    <w:rPr>
                      <w:b/>
                      <w:bCs/>
                      <w:caps/>
                      <w:szCs w:val="24"/>
                      <w:lang w:eastAsia="lt-LT"/>
                    </w:rPr>
                    <w:t xml:space="preserve"> SKIRSNIS</w:t>
                  </w:r>
                </w:p>
                <w:sdt>
                  <w:sdtPr>
                    <w:alias w:val="Pavadinimas"/>
                    <w:tag w:val="title_7cee8513815a444cbe7e9932cf4f8d30"/>
                    <w:lock w:val="sdtLocked"/>
                    <w:richText/>
                  </w:sdtPr>
                  <w:sdtContent>
                    <w:p>
                      <w:pPr>
                        <w:keepLines/>
                        <w:tabs>
                          <w:tab w:val="left" w:pos="851"/>
                        </w:tabs>
                        <w:suppressAutoHyphens/>
                        <w:ind w:firstLine="567"/>
                        <w:jc w:val="center"/>
                        <w:textAlignment w:val="center"/>
                        <w:rPr>
                          <w:b/>
                          <w:bCs/>
                          <w:caps/>
                          <w:szCs w:val="24"/>
                          <w:lang w:eastAsia="lt-LT"/>
                        </w:rPr>
                      </w:pPr>
                      <w:r>
                        <w:rPr>
                          <w:b/>
                          <w:bCs/>
                          <w:caps/>
                          <w:szCs w:val="24"/>
                          <w:lang w:eastAsia="lt-LT"/>
                        </w:rPr>
                        <w:t>BENDROJI DALIS</w:t>
                      </w:r>
                    </w:p>
                  </w:sdtContent>
                </w:sdt>
                <w:p>
                  <w:pPr>
                    <w:tabs>
                      <w:tab w:val="left" w:pos="851"/>
                    </w:tabs>
                    <w:suppressAutoHyphens/>
                    <w:ind w:firstLine="567"/>
                    <w:jc w:val="both"/>
                    <w:textAlignment w:val="center"/>
                    <w:rPr>
                      <w:szCs w:val="24"/>
                      <w:lang w:eastAsia="lt-LT"/>
                    </w:rPr>
                  </w:pPr>
                </w:p>
                <w:sdt>
                  <w:sdtPr>
                    <w:alias w:val="9 pr. 5 p."/>
                    <w:tag w:val="part_85d9d83b43ee476da5616af76e2e9405"/>
                    <w:lock w:val="sdtLocked"/>
                    <w:richText/>
                  </w:sdtPr>
                  <w:sdtContent>
                    <w:p>
                      <w:pPr>
                        <w:tabs>
                          <w:tab w:val="left" w:pos="851"/>
                        </w:tabs>
                        <w:suppressAutoHyphens/>
                        <w:ind w:firstLine="567"/>
                        <w:jc w:val="both"/>
                        <w:textAlignment w:val="center"/>
                        <w:rPr>
                          <w:szCs w:val="24"/>
                          <w:lang w:eastAsia="lt-LT"/>
                        </w:rPr>
                      </w:pPr>
                      <w:sdt>
                        <w:sdtPr>
                          <w:alias w:val="Numeris"/>
                          <w:tag w:val="nr_85d9d83b43ee476da5616af76e2e9405"/>
                          <w:lock w:val="sdtLocked"/>
                          <w:richText/>
                        </w:sdtPr>
                        <w:sdtContent>
                          <w:r>
                            <w:rPr>
                              <w:szCs w:val="24"/>
                              <w:lang w:eastAsia="lt-LT"/>
                            </w:rPr>
                            <w:t>5</w:t>
                          </w:r>
                        </w:sdtContent>
                      </w:sdt>
                      <w:r>
                        <w:rPr>
                          <w:szCs w:val="24"/>
                          <w:lang w:eastAsia="lt-LT"/>
                        </w:rPr>
                        <w:t>. Bendrąją dalį sudaro:</w:t>
                      </w:r>
                    </w:p>
                    <w:sdt>
                      <w:sdtPr>
                        <w:alias w:val="9 pr. 5.1 pp."/>
                        <w:tag w:val="part_049ea822a049435db408fb20ab3a3287"/>
                        <w:lock w:val="sdtLocked"/>
                        <w:richText/>
                      </w:sdtPr>
                      <w:sdtContent>
                        <w:p>
                          <w:pPr>
                            <w:tabs>
                              <w:tab w:val="left" w:pos="851"/>
                            </w:tabs>
                            <w:suppressAutoHyphens/>
                            <w:ind w:firstLine="567"/>
                            <w:jc w:val="both"/>
                            <w:textAlignment w:val="center"/>
                            <w:rPr>
                              <w:szCs w:val="24"/>
                              <w:lang w:eastAsia="lt-LT"/>
                            </w:rPr>
                          </w:pPr>
                          <w:sdt>
                            <w:sdtPr>
                              <w:alias w:val="Numeris"/>
                              <w:tag w:val="nr_049ea822a049435db408fb20ab3a3287"/>
                              <w:lock w:val="sdtLocked"/>
                              <w:richText/>
                            </w:sdtPr>
                            <w:sdtContent>
                              <w:r>
                                <w:rPr>
                                  <w:szCs w:val="24"/>
                                  <w:lang w:eastAsia="lt-LT"/>
                                </w:rPr>
                                <w:t>5.1</w:t>
                              </w:r>
                            </w:sdtContent>
                          </w:sdt>
                          <w:r>
                            <w:rPr>
                              <w:szCs w:val="24"/>
                              <w:lang w:eastAsia="lt-LT"/>
                            </w:rPr>
                            <w:t>. projekto dokumentų sudėties žiniaraštis (bylų pavadinimai, žymenys);</w:t>
                          </w:r>
                        </w:p>
                      </w:sdtContent>
                    </w:sdt>
                    <w:sdt>
                      <w:sdtPr>
                        <w:alias w:val="9 pr. 5.2 pp."/>
                        <w:tag w:val="part_5b2b04d7f74a4128943031d5cd8bade4"/>
                        <w:lock w:val="sdtLocked"/>
                        <w:richText/>
                      </w:sdtPr>
                      <w:sdtContent>
                        <w:p>
                          <w:pPr>
                            <w:tabs>
                              <w:tab w:val="left" w:pos="851"/>
                            </w:tabs>
                            <w:suppressAutoHyphens/>
                            <w:ind w:firstLine="567"/>
                            <w:jc w:val="both"/>
                            <w:textAlignment w:val="center"/>
                            <w:rPr>
                              <w:szCs w:val="24"/>
                              <w:lang w:eastAsia="lt-LT"/>
                            </w:rPr>
                          </w:pPr>
                          <w:sdt>
                            <w:sdtPr>
                              <w:alias w:val="Numeris"/>
                              <w:tag w:val="nr_5b2b04d7f74a4128943031d5cd8bade4"/>
                              <w:lock w:val="sdtLocked"/>
                              <w:richText/>
                            </w:sdtPr>
                            <w:sdtContent>
                              <w:r>
                                <w:rPr>
                                  <w:szCs w:val="24"/>
                                  <w:lang w:eastAsia="lt-LT"/>
                                </w:rPr>
                                <w:t>5.2</w:t>
                              </w:r>
                            </w:sdtContent>
                          </w:sdt>
                          <w:r>
                            <w:rPr>
                              <w:szCs w:val="24"/>
                              <w:lang w:eastAsia="lt-LT"/>
                            </w:rPr>
                            <w:t>. bendrieji statinio rodikliai;</w:t>
                          </w:r>
                        </w:p>
                      </w:sdtContent>
                    </w:sdt>
                    <w:sdt>
                      <w:sdtPr>
                        <w:alias w:val="9 pr. 5.3 pp."/>
                        <w:tag w:val="part_04551fade8074b699e016397e3853b43"/>
                        <w:lock w:val="sdtLocked"/>
                        <w:richText/>
                      </w:sdtPr>
                      <w:sdtContent>
                        <w:p>
                          <w:pPr>
                            <w:tabs>
                              <w:tab w:val="left" w:pos="851"/>
                            </w:tabs>
                            <w:suppressAutoHyphens/>
                            <w:ind w:firstLine="567"/>
                            <w:jc w:val="both"/>
                            <w:textAlignment w:val="center"/>
                            <w:rPr>
                              <w:szCs w:val="24"/>
                              <w:lang w:eastAsia="lt-LT"/>
                            </w:rPr>
                          </w:pPr>
                          <w:sdt>
                            <w:sdtPr>
                              <w:alias w:val="Numeris"/>
                              <w:tag w:val="nr_04551fade8074b699e016397e3853b43"/>
                              <w:lock w:val="sdtLocked"/>
                              <w:richText/>
                            </w:sdtPr>
                            <w:sdtContent>
                              <w:r>
                                <w:rPr>
                                  <w:szCs w:val="24"/>
                                  <w:lang w:eastAsia="lt-LT"/>
                                </w:rPr>
                                <w:t>5.3</w:t>
                              </w:r>
                            </w:sdtContent>
                          </w:sdt>
                          <w:r>
                            <w:rPr>
                              <w:szCs w:val="24"/>
                              <w:lang w:eastAsia="lt-LT"/>
                            </w:rPr>
                            <w:t>. bendrasis aiškinamasis raštas, kuriame pateikiama:</w:t>
                          </w:r>
                        </w:p>
                        <w:sdt>
                          <w:sdtPr>
                            <w:alias w:val="9 pr. 5.3.1 pp."/>
                            <w:tag w:val="part_fe3af450e20a4fd1806af3dbad0a986e"/>
                            <w:lock w:val="sdtLocked"/>
                            <w:richText/>
                          </w:sdtPr>
                          <w:sdtContent>
                            <w:p>
                              <w:pPr>
                                <w:tabs>
                                  <w:tab w:val="left" w:pos="851"/>
                                </w:tabs>
                                <w:suppressAutoHyphens/>
                                <w:ind w:firstLine="567"/>
                                <w:jc w:val="both"/>
                                <w:textAlignment w:val="center"/>
                                <w:rPr>
                                  <w:szCs w:val="24"/>
                                  <w:lang w:eastAsia="lt-LT"/>
                                </w:rPr>
                              </w:pPr>
                              <w:sdt>
                                <w:sdtPr>
                                  <w:alias w:val="Numeris"/>
                                  <w:tag w:val="nr_fe3af450e20a4fd1806af3dbad0a986e"/>
                                  <w:lock w:val="sdtLocked"/>
                                  <w:richText/>
                                </w:sdtPr>
                                <w:sdtContent>
                                  <w:r>
                                    <w:rPr>
                                      <w:szCs w:val="24"/>
                                      <w:lang w:eastAsia="lt-LT"/>
                                    </w:rPr>
                                    <w:t>5.3.1</w:t>
                                  </w:r>
                                </w:sdtContent>
                              </w:sdt>
                              <w:r>
                                <w:rPr>
                                  <w:szCs w:val="24"/>
                                  <w:lang w:eastAsia="lt-LT"/>
                                </w:rPr>
                                <w:t>. projekto rengimo pagrindas: privalomieji projekto rengimo dokumentai, kiti dokumentai ir duomenys, kuriais vadovaujantis parengtas projektas;</w:t>
                              </w:r>
                            </w:p>
                          </w:sdtContent>
                        </w:sdt>
                        <w:sdt>
                          <w:sdtPr>
                            <w:alias w:val="9 pr. 5.3.2 pp."/>
                            <w:tag w:val="part_72b4084600f5441bb81d31f19c3e093b"/>
                            <w:lock w:val="sdtLocked"/>
                            <w:richText/>
                          </w:sdtPr>
                          <w:sdtContent>
                            <w:p>
                              <w:pPr>
                                <w:tabs>
                                  <w:tab w:val="left" w:pos="851"/>
                                </w:tabs>
                                <w:suppressAutoHyphens/>
                                <w:ind w:firstLine="567"/>
                                <w:jc w:val="both"/>
                                <w:textAlignment w:val="center"/>
                                <w:rPr>
                                  <w:szCs w:val="24"/>
                                  <w:lang w:eastAsia="lt-LT"/>
                                </w:rPr>
                              </w:pPr>
                              <w:sdt>
                                <w:sdtPr>
                                  <w:alias w:val="Numeris"/>
                                  <w:tag w:val="nr_72b4084600f5441bb81d31f19c3e093b"/>
                                  <w:lock w:val="sdtLocked"/>
                                  <w:richText/>
                                </w:sdtPr>
                                <w:sdtContent>
                                  <w:r>
                                    <w:rPr>
                                      <w:szCs w:val="24"/>
                                      <w:lang w:eastAsia="lt-LT"/>
                                    </w:rPr>
                                    <w:t>5.3.2</w:t>
                                  </w:r>
                                </w:sdtContent>
                              </w:sdt>
                              <w:r>
                                <w:rPr>
                                  <w:szCs w:val="24"/>
                                  <w:lang w:eastAsia="lt-LT"/>
                                </w:rPr>
                                <w:t>. projektuojamo statinio (statinių) statybos vieta, statybos rūšis [5.25], statinio paskirtis [5.23], statinio kategorija (ypatingasis, neypatingasis, nesudėtingasis), kiti reikalingi duomenys;</w:t>
                              </w:r>
                            </w:p>
                          </w:sdtContent>
                        </w:sdt>
                        <w:sdt>
                          <w:sdtPr>
                            <w:alias w:val="9 pr. 5.3.3 pp."/>
                            <w:tag w:val="part_7122350ce82a42aca0056eccc2c4121f"/>
                            <w:lock w:val="sdtLocked"/>
                            <w:richText/>
                          </w:sdtPr>
                          <w:sdtContent>
                            <w:p>
                              <w:pPr>
                                <w:tabs>
                                  <w:tab w:val="left" w:pos="851"/>
                                </w:tabs>
                                <w:suppressAutoHyphens/>
                                <w:ind w:firstLine="567"/>
                                <w:jc w:val="both"/>
                                <w:textAlignment w:val="center"/>
                                <w:rPr>
                                  <w:szCs w:val="24"/>
                                  <w:lang w:eastAsia="lt-LT"/>
                                </w:rPr>
                              </w:pPr>
                              <w:sdt>
                                <w:sdtPr>
                                  <w:alias w:val="Numeris"/>
                                  <w:tag w:val="nr_7122350ce82a42aca0056eccc2c4121f"/>
                                  <w:lock w:val="sdtLocked"/>
                                  <w:richText/>
                                </w:sdtPr>
                                <w:sdtContent>
                                  <w:r>
                                    <w:rPr>
                                      <w:szCs w:val="24"/>
                                      <w:lang w:eastAsia="lt-LT"/>
                                    </w:rPr>
                                    <w:t>5.3.3</w:t>
                                  </w:r>
                                </w:sdtContent>
                              </w:sdt>
                              <w:r>
                                <w:rPr>
                                  <w:szCs w:val="24"/>
                                  <w:lang w:eastAsia="lt-LT"/>
                                </w:rPr>
                                <w:t>. trumpas statybos sklypo aprašymas (sklype esantys statiniai, inžineriniai tinklai ir įrenginiai, želdiniai, geologinės, hidrogeologinės sąlygos, higieninė ir ekologinė situacija, aplinkinis užstatymas ir kt.);</w:t>
                              </w:r>
                            </w:p>
                          </w:sdtContent>
                        </w:sdt>
                        <w:sdt>
                          <w:sdtPr>
                            <w:alias w:val="9 pr. 5.3.4 pp."/>
                            <w:tag w:val="part_fb84ac8fbee44d4bb77f0432eb0190aa"/>
                            <w:lock w:val="sdtLocked"/>
                            <w:richText/>
                          </w:sdtPr>
                          <w:sdtContent>
                            <w:p>
                              <w:pPr>
                                <w:tabs>
                                  <w:tab w:val="left" w:pos="851"/>
                                </w:tabs>
                                <w:suppressAutoHyphens/>
                                <w:ind w:firstLine="567"/>
                                <w:jc w:val="both"/>
                                <w:textAlignment w:val="center"/>
                                <w:rPr>
                                  <w:szCs w:val="24"/>
                                  <w:lang w:eastAsia="lt-LT"/>
                                </w:rPr>
                              </w:pPr>
                              <w:sdt>
                                <w:sdtPr>
                                  <w:alias w:val="Numeris"/>
                                  <w:tag w:val="nr_fb84ac8fbee44d4bb77f0432eb0190aa"/>
                                  <w:lock w:val="sdtLocked"/>
                                  <w:richText/>
                                </w:sdtPr>
                                <w:sdtContent>
                                  <w:r>
                                    <w:rPr>
                                      <w:szCs w:val="24"/>
                                      <w:lang w:eastAsia="lt-LT"/>
                                    </w:rPr>
                                    <w:t>5.3.4</w:t>
                                  </w:r>
                                </w:sdtContent>
                              </w:sdt>
                              <w:r>
                                <w:rPr>
                                  <w:szCs w:val="24"/>
                                  <w:lang w:eastAsia="lt-LT"/>
                                </w:rPr>
                                <w:t>. rekonstruojamiems ar kapitališkai remontuojamiems statiniams – esamos būklės (technologijos, statinių, konstrukcijų, įrenginių, inžinerinių tinklų, statinio inžinerinių sistemų techninės būklės) įvertinimas; esamo statinio (-ių) ir statybos sklypo statybinių tyrimų [5.24]) aprašymas;</w:t>
                              </w:r>
                            </w:p>
                          </w:sdtContent>
                        </w:sdt>
                        <w:sdt>
                          <w:sdtPr>
                            <w:alias w:val="9 pr. 5.3.5 pp."/>
                            <w:tag w:val="part_7f08ed2d6cc4422aa07237f785245027"/>
                            <w:lock w:val="sdtLocked"/>
                            <w:richText/>
                          </w:sdtPr>
                          <w:sdtContent>
                            <w:p>
                              <w:pPr>
                                <w:tabs>
                                  <w:tab w:val="left" w:pos="851"/>
                                </w:tabs>
                                <w:suppressAutoHyphens/>
                                <w:ind w:firstLine="567"/>
                                <w:jc w:val="both"/>
                                <w:textAlignment w:val="center"/>
                                <w:rPr>
                                  <w:szCs w:val="24"/>
                                  <w:lang w:eastAsia="lt-LT"/>
                                </w:rPr>
                              </w:pPr>
                              <w:sdt>
                                <w:sdtPr>
                                  <w:alias w:val="Numeris"/>
                                  <w:tag w:val="nr_7f08ed2d6cc4422aa07237f785245027"/>
                                  <w:lock w:val="sdtLocked"/>
                                  <w:richText/>
                                </w:sdtPr>
                                <w:sdtContent>
                                  <w:r>
                                    <w:rPr>
                                      <w:szCs w:val="24"/>
                                      <w:lang w:eastAsia="lt-LT"/>
                                    </w:rPr>
                                    <w:t>5.3.5</w:t>
                                  </w:r>
                                </w:sdtContent>
                              </w:sdt>
                              <w:r>
                                <w:rPr>
                                  <w:szCs w:val="24"/>
                                  <w:lang w:eastAsia="lt-LT"/>
                                </w:rPr>
                                <w:t>. projektuojamų statinių sąrašas (jei projektuojami keli statiniai), pagrindinės charakteristikos, paskirtis, produkcija, gamybos (paslaugų) ar kitos planuojamos ūkinės veiklos programa;</w:t>
                              </w:r>
                            </w:p>
                          </w:sdtContent>
                        </w:sdt>
                        <w:sdt>
                          <w:sdtPr>
                            <w:alias w:val="9 pr. 5.3.6 pp."/>
                            <w:tag w:val="part_9f7897fff78f487a94afb236bff2bce3"/>
                            <w:lock w:val="sdtLocked"/>
                            <w:richText/>
                          </w:sdtPr>
                          <w:sdtContent>
                            <w:p>
                              <w:pPr>
                                <w:tabs>
                                  <w:tab w:val="left" w:pos="851"/>
                                </w:tabs>
                                <w:suppressAutoHyphens/>
                                <w:ind w:firstLine="567"/>
                                <w:jc w:val="both"/>
                                <w:textAlignment w:val="center"/>
                                <w:rPr>
                                  <w:szCs w:val="24"/>
                                  <w:lang w:eastAsia="lt-LT"/>
                                </w:rPr>
                              </w:pPr>
                              <w:sdt>
                                <w:sdtPr>
                                  <w:alias w:val="Numeris"/>
                                  <w:tag w:val="nr_9f7897fff78f487a94afb236bff2bce3"/>
                                  <w:lock w:val="sdtLocked"/>
                                  <w:richText/>
                                </w:sdtPr>
                                <w:sdtContent>
                                  <w:r>
                                    <w:rPr>
                                      <w:szCs w:val="24"/>
                                      <w:lang w:eastAsia="lt-LT"/>
                                    </w:rPr>
                                    <w:t>5.3.6</w:t>
                                  </w:r>
                                </w:sdtContent>
                              </w:sdt>
                              <w:r>
                                <w:rPr>
                                  <w:szCs w:val="24"/>
                                  <w:lang w:eastAsia="lt-LT"/>
                                </w:rPr>
                                <w:t>. trumpas technologinio proceso, technologinių inžinerinių sistemų ir kitų sprendinių pagal projekto dalis aprašymas, kai nerengiama technologijų dalis;</w:t>
                              </w:r>
                            </w:p>
                          </w:sdtContent>
                        </w:sdt>
                        <w:sdt>
                          <w:sdtPr>
                            <w:alias w:val="9 pr. 5.3.7 pp."/>
                            <w:tag w:val="part_a5fff23804db4eaaa1e5396a27b7f8a9"/>
                            <w:lock w:val="sdtLocked"/>
                            <w:richText/>
                          </w:sdtPr>
                          <w:sdtContent>
                            <w:p>
                              <w:pPr>
                                <w:tabs>
                                  <w:tab w:val="left" w:pos="851"/>
                                </w:tabs>
                                <w:suppressAutoHyphens/>
                                <w:ind w:firstLine="567"/>
                                <w:jc w:val="both"/>
                                <w:textAlignment w:val="center"/>
                                <w:rPr>
                                  <w:bCs/>
                                  <w:szCs w:val="24"/>
                                  <w:lang w:eastAsia="lt-LT"/>
                                </w:rPr>
                              </w:pPr>
                              <w:sdt>
                                <w:sdtPr>
                                  <w:alias w:val="Numeris"/>
                                  <w:tag w:val="nr_a5fff23804db4eaaa1e5396a27b7f8a9"/>
                                  <w:lock w:val="sdtLocked"/>
                                  <w:richText/>
                                </w:sdtPr>
                                <w:sdtContent>
                                  <w:r>
                                    <w:rPr>
                                      <w:szCs w:val="24"/>
                                      <w:lang w:eastAsia="lt-LT"/>
                                    </w:rPr>
                                    <w:t>5.3.7</w:t>
                                  </w:r>
                                </w:sdtContent>
                              </w:sdt>
                              <w:r>
                                <w:rPr>
                                  <w:szCs w:val="24"/>
                                  <w:lang w:eastAsia="lt-LT"/>
                                </w:rPr>
                                <w:t>. inžinerinių tinklų aprašymas; energinio aprūpinimo ir vandens šaltiniai; vandens, nuotekų ir energinio aprūpinimo inžinerinių tinklų apibūdinimas; kai nerengiamos</w:t>
                              </w:r>
                              <w:r>
                                <w:rPr>
                                  <w:bCs/>
                                  <w:szCs w:val="24"/>
                                  <w:lang w:eastAsia="lt-LT"/>
                                </w:rPr>
                                <w:t xml:space="preserve"> vandentiekio ir nuotekų šalinimo ir šildymo, vėdinimo ir oro kondicionavimo dalys</w:t>
                              </w:r>
                              <w:r>
                                <w:rPr>
                                  <w:szCs w:val="24"/>
                                  <w:lang w:eastAsia="lt-LT"/>
                                </w:rPr>
                                <w:t>;</w:t>
                              </w:r>
                            </w:p>
                          </w:sdtContent>
                        </w:sdt>
                        <w:sdt>
                          <w:sdtPr>
                            <w:alias w:val="9 pr. 5.3.8 pp."/>
                            <w:tag w:val="part_ea1582bdb3ae45f983e4f83e457ed95b"/>
                            <w:lock w:val="sdtLocked"/>
                            <w:richText/>
                          </w:sdtPr>
                          <w:sdtContent>
                            <w:p>
                              <w:pPr>
                                <w:tabs>
                                  <w:tab w:val="left" w:pos="851"/>
                                </w:tabs>
                                <w:suppressAutoHyphens/>
                                <w:ind w:firstLine="567"/>
                                <w:jc w:val="both"/>
                                <w:textAlignment w:val="center"/>
                                <w:rPr>
                                  <w:szCs w:val="24"/>
                                  <w:lang w:eastAsia="lt-LT"/>
                                </w:rPr>
                              </w:pPr>
                              <w:sdt>
                                <w:sdtPr>
                                  <w:alias w:val="Numeris"/>
                                  <w:tag w:val="nr_ea1582bdb3ae45f983e4f83e457ed95b"/>
                                  <w:lock w:val="sdtLocked"/>
                                  <w:richText/>
                                </w:sdtPr>
                                <w:sdtContent>
                                  <w:r>
                                    <w:rPr>
                                      <w:szCs w:val="24"/>
                                      <w:lang w:eastAsia="lt-LT"/>
                                    </w:rPr>
                                    <w:t>5.3.8</w:t>
                                  </w:r>
                                </w:sdtContent>
                              </w:sdt>
                              <w:r>
                                <w:rPr>
                                  <w:szCs w:val="24"/>
                                  <w:lang w:eastAsia="lt-LT"/>
                                </w:rPr>
                                <w:t xml:space="preserve">. susisiekimo komunikacijų, statybos sklypo susisiekimo komunikacijų aprašymas; išorinio ir vidinio transporto judėjimo organizavimo principai, kai nerengiama </w:t>
                              </w:r>
                              <w:r>
                                <w:rPr>
                                  <w:bCs/>
                                  <w:szCs w:val="24"/>
                                  <w:lang w:eastAsia="lt-LT"/>
                                </w:rPr>
                                <w:t>susisiekimo dalis</w:t>
                              </w:r>
                              <w:r>
                                <w:rPr>
                                  <w:szCs w:val="24"/>
                                  <w:lang w:eastAsia="lt-LT"/>
                                </w:rPr>
                                <w:t>;</w:t>
                              </w:r>
                            </w:p>
                          </w:sdtContent>
                        </w:sdt>
                        <w:sdt>
                          <w:sdtPr>
                            <w:alias w:val="9 pr. 5.3.9 pp."/>
                            <w:tag w:val="part_e1703818e90941eea982026efd4b5d82"/>
                            <w:lock w:val="sdtLocked"/>
                            <w:richText/>
                          </w:sdtPr>
                          <w:sdtContent>
                            <w:p>
                              <w:pPr>
                                <w:tabs>
                                  <w:tab w:val="left" w:pos="851"/>
                                </w:tabs>
                                <w:suppressAutoHyphens/>
                                <w:ind w:firstLine="567"/>
                                <w:jc w:val="both"/>
                                <w:textAlignment w:val="center"/>
                                <w:rPr>
                                  <w:szCs w:val="24"/>
                                  <w:lang w:eastAsia="lt-LT"/>
                                </w:rPr>
                              </w:pPr>
                              <w:sdt>
                                <w:sdtPr>
                                  <w:alias w:val="Numeris"/>
                                  <w:tag w:val="nr_e1703818e90941eea982026efd4b5d82"/>
                                  <w:lock w:val="sdtLocked"/>
                                  <w:richText/>
                                </w:sdtPr>
                                <w:sdtContent>
                                  <w:r>
                                    <w:rPr>
                                      <w:szCs w:val="24"/>
                                      <w:lang w:eastAsia="lt-LT"/>
                                    </w:rPr>
                                    <w:t>5.3.9</w:t>
                                  </w:r>
                                </w:sdtContent>
                              </w:sdt>
                              <w:r>
                                <w:rPr>
                                  <w:szCs w:val="24"/>
                                  <w:lang w:eastAsia="lt-LT"/>
                                </w:rPr>
                                <w:t>. informacija apie numatomų statybos darbų poveikį aplinkai, gyventojams, kaimyninėms teritorijoms;</w:t>
                              </w:r>
                            </w:p>
                          </w:sdtContent>
                        </w:sdt>
                        <w:sdt>
                          <w:sdtPr>
                            <w:alias w:val="9 pr. 5.3.10 pp."/>
                            <w:tag w:val="part_52b8f086b65e49bc9098c676c478c5f7"/>
                            <w:lock w:val="sdtLocked"/>
                            <w:richText/>
                          </w:sdtPr>
                          <w:sdtContent>
                            <w:p>
                              <w:pPr>
                                <w:tabs>
                                  <w:tab w:val="left" w:pos="851"/>
                                </w:tabs>
                                <w:suppressAutoHyphens/>
                                <w:ind w:firstLine="567"/>
                                <w:jc w:val="both"/>
                                <w:textAlignment w:val="center"/>
                                <w:rPr>
                                  <w:szCs w:val="24"/>
                                  <w:lang w:eastAsia="lt-LT"/>
                                </w:rPr>
                              </w:pPr>
                              <w:sdt>
                                <w:sdtPr>
                                  <w:alias w:val="Numeris"/>
                                  <w:tag w:val="nr_52b8f086b65e49bc9098c676c478c5f7"/>
                                  <w:lock w:val="sdtLocked"/>
                                  <w:richText/>
                                </w:sdtPr>
                                <w:sdtContent>
                                  <w:r>
                                    <w:rPr>
                                      <w:szCs w:val="24"/>
                                      <w:lang w:eastAsia="lt-LT"/>
                                    </w:rPr>
                                    <w:t>5.3.10</w:t>
                                  </w:r>
                                </w:sdtContent>
                              </w:sdt>
                              <w:r>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sprendinių trumpas aprašymas; teritorijos, kuriose taikomos specialiosios žemės naudojimo sąlygos; projekte numatytų poveikį aplinkai mažinančių priemonių aprašymas;</w:t>
                              </w:r>
                            </w:p>
                          </w:sdtContent>
                        </w:sdt>
                        <w:sdt>
                          <w:sdtPr>
                            <w:alias w:val="9 pr. 5.3.11 pp."/>
                            <w:tag w:val="part_56f87bddb1e44bc9b4dfda91ba369ec1"/>
                            <w:lock w:val="sdtLocked"/>
                            <w:richText/>
                          </w:sdtPr>
                          <w:sdtContent>
                            <w:p>
                              <w:pPr>
                                <w:tabs>
                                  <w:tab w:val="left" w:pos="851"/>
                                </w:tabs>
                                <w:suppressAutoHyphens/>
                                <w:ind w:firstLine="567"/>
                                <w:jc w:val="both"/>
                                <w:textAlignment w:val="center"/>
                                <w:rPr>
                                  <w:szCs w:val="24"/>
                                  <w:lang w:eastAsia="lt-LT"/>
                                </w:rPr>
                              </w:pPr>
                              <w:sdt>
                                <w:sdtPr>
                                  <w:alias w:val="Numeris"/>
                                  <w:tag w:val="nr_56f87bddb1e44bc9b4dfda91ba369ec1"/>
                                  <w:lock w:val="sdtLocked"/>
                                  <w:richText/>
                                </w:sdtPr>
                                <w:sdtContent>
                                  <w:r>
                                    <w:rPr>
                                      <w:szCs w:val="24"/>
                                      <w:lang w:eastAsia="lt-LT"/>
                                    </w:rPr>
                                    <w:t>5.3.11</w:t>
                                  </w:r>
                                </w:sdtContent>
                              </w:sdt>
                              <w:r>
                                <w:rPr>
                                  <w:szCs w:val="24"/>
                                  <w:lang w:eastAsia="lt-LT"/>
                                </w:rPr>
                                <w:t>. apsauginių priemonių nuo smurto ir vandalizmo trumpas aprašymas, kai nerengiama architektūrinė dalis;</w:t>
                              </w:r>
                            </w:p>
                          </w:sdtContent>
                        </w:sdt>
                        <w:sdt>
                          <w:sdtPr>
                            <w:alias w:val="9 pr. 5.3.12 pp."/>
                            <w:tag w:val="part_96f2b090d3f4424f873e536c666d041b"/>
                            <w:lock w:val="sdtLocked"/>
                            <w:richText/>
                          </w:sdtPr>
                          <w:sdtContent>
                            <w:p>
                              <w:pPr>
                                <w:tabs>
                                  <w:tab w:val="left" w:pos="284"/>
                                  <w:tab w:val="left" w:pos="851"/>
                                  <w:tab w:val="left" w:pos="993"/>
                                  <w:tab w:val="left" w:pos="1134"/>
                                  <w:tab w:val="left" w:pos="1276"/>
                                </w:tabs>
                                <w:suppressAutoHyphens/>
                                <w:ind w:firstLine="567"/>
                                <w:jc w:val="both"/>
                                <w:rPr>
                                  <w:szCs w:val="24"/>
                                  <w:lang w:eastAsia="lt-LT"/>
                                </w:rPr>
                              </w:pPr>
                              <w:sdt>
                                <w:sdtPr>
                                  <w:alias w:val="Numeris"/>
                                  <w:tag w:val="nr_96f2b090d3f4424f873e536c666d041b"/>
                                  <w:lock w:val="sdtLocked"/>
                                  <w:richText/>
                                </w:sdtPr>
                                <w:sdtContent>
                                  <w:r>
                                    <w:rPr>
                                      <w:szCs w:val="24"/>
                                      <w:lang w:eastAsia="lt-LT"/>
                                    </w:rPr>
                                    <w:t>5.3.12</w:t>
                                  </w:r>
                                </w:sdtContent>
                              </w:sdt>
                              <w:r>
                                <w:rPr>
                                  <w:szCs w:val="24"/>
                                  <w:lang w:eastAsia="lt-LT"/>
                                </w:rPr>
                                <w:t xml:space="preserve">. </w:t>
                              </w:r>
                              <w:r>
                                <w:rPr>
                                  <w:szCs w:val="24"/>
                                </w:rPr>
                                <w:t xml:space="preserve">universalaus dizaino, aplinkos ir statinių pritaikymo asmenims su negalia projektinių sprendinių aprašymas, kai nerengiama architektūrinė dalis; </w:t>
                              </w:r>
                            </w:p>
                          </w:sdtContent>
                        </w:sdt>
                        <w:sdt>
                          <w:sdtPr>
                            <w:alias w:val="9 pr. 5.3.13 pp."/>
                            <w:tag w:val="part_cfbb6edf7f6e4a6c81eca351508766a0"/>
                            <w:lock w:val="sdtLocked"/>
                            <w:richText/>
                          </w:sdtPr>
                          <w:sdtContent>
                            <w:p>
                              <w:pPr>
                                <w:tabs>
                                  <w:tab w:val="left" w:pos="851"/>
                                </w:tabs>
                                <w:suppressAutoHyphens/>
                                <w:ind w:firstLine="567"/>
                                <w:jc w:val="both"/>
                                <w:textAlignment w:val="center"/>
                                <w:rPr>
                                  <w:szCs w:val="24"/>
                                  <w:lang w:eastAsia="lt-LT"/>
                                </w:rPr>
                              </w:pPr>
                              <w:sdt>
                                <w:sdtPr>
                                  <w:alias w:val="Numeris"/>
                                  <w:tag w:val="nr_cfbb6edf7f6e4a6c81eca351508766a0"/>
                                  <w:lock w:val="sdtLocked"/>
                                  <w:richText/>
                                </w:sdtPr>
                                <w:sdtContent>
                                  <w:r>
                                    <w:rPr>
                                      <w:szCs w:val="24"/>
                                      <w:lang w:eastAsia="lt-LT"/>
                                    </w:rPr>
                                    <w:t>5.3.13</w:t>
                                  </w:r>
                                </w:sdtContent>
                              </w:sdt>
                              <w:r>
                                <w:rPr>
                                  <w:szCs w:val="24"/>
                                  <w:lang w:eastAsia="lt-LT"/>
                                </w:rPr>
                                <w:t>. statybos sklype esamų pastatų, inžinerinių tinklų griovimas, perkėlimas ar atstatymas;</w:t>
                              </w:r>
                            </w:p>
                          </w:sdtContent>
                        </w:sdt>
                        <w:sdt>
                          <w:sdtPr>
                            <w:alias w:val="9 pr. 5.3.14 pp."/>
                            <w:tag w:val="part_26c6256f448a44729fdb5a7290a1b169"/>
                            <w:lock w:val="sdtLocked"/>
                            <w:richText/>
                          </w:sdtPr>
                          <w:sdtContent>
                            <w:p>
                              <w:pPr>
                                <w:tabs>
                                  <w:tab w:val="left" w:pos="851"/>
                                </w:tabs>
                                <w:suppressAutoHyphens/>
                                <w:ind w:firstLine="567"/>
                                <w:jc w:val="both"/>
                                <w:textAlignment w:val="center"/>
                                <w:rPr>
                                  <w:szCs w:val="24"/>
                                  <w:lang w:eastAsia="lt-LT"/>
                                </w:rPr>
                              </w:pPr>
                              <w:sdt>
                                <w:sdtPr>
                                  <w:alias w:val="Numeris"/>
                                  <w:tag w:val="nr_26c6256f448a44729fdb5a7290a1b169"/>
                                  <w:lock w:val="sdtLocked"/>
                                  <w:richText/>
                                </w:sdtPr>
                                <w:sdtContent>
                                  <w:r>
                                    <w:rPr>
                                      <w:szCs w:val="24"/>
                                      <w:lang w:eastAsia="lt-LT"/>
                                    </w:rPr>
                                    <w:t>5.3.14</w:t>
                                  </w:r>
                                </w:sdtContent>
                              </w:sdt>
                              <w:r>
                                <w:rPr>
                                  <w:szCs w:val="24"/>
                                  <w:lang w:eastAsia="lt-LT"/>
                                </w:rPr>
                                <w:t>. jeigu nagrinėjami keli statinio statybos variantai, – jų analizė, išvados ir rekomenduojamas variantas;</w:t>
                              </w:r>
                            </w:p>
                          </w:sdtContent>
                        </w:sdt>
                        <w:sdt>
                          <w:sdtPr>
                            <w:alias w:val="9 pr. 5.3.15 pp."/>
                            <w:tag w:val="part_fced27d62dc846dca21b073924a25655"/>
                            <w:lock w:val="sdtLocked"/>
                            <w:richText/>
                          </w:sdtPr>
                          <w:sdtContent>
                            <w:p>
                              <w:pPr>
                                <w:tabs>
                                  <w:tab w:val="left" w:pos="851"/>
                                </w:tabs>
                                <w:suppressAutoHyphens/>
                                <w:ind w:firstLine="567"/>
                                <w:jc w:val="both"/>
                                <w:textAlignment w:val="center"/>
                                <w:rPr>
                                  <w:szCs w:val="24"/>
                                  <w:lang w:eastAsia="lt-LT"/>
                                </w:rPr>
                              </w:pPr>
                              <w:sdt>
                                <w:sdtPr>
                                  <w:alias w:val="Numeris"/>
                                  <w:tag w:val="nr_fced27d62dc846dca21b073924a25655"/>
                                  <w:lock w:val="sdtLocked"/>
                                  <w:richText/>
                                </w:sdtPr>
                                <w:sdtContent>
                                  <w:r>
                                    <w:rPr>
                                      <w:szCs w:val="24"/>
                                      <w:lang w:eastAsia="lt-LT"/>
                                    </w:rPr>
                                    <w:t>5.3.15</w:t>
                                  </w:r>
                                </w:sdtContent>
                              </w:sdt>
                              <w:r>
                                <w:rPr>
                                  <w:szCs w:val="24"/>
                                  <w:lang w:eastAsia="lt-LT"/>
                                </w:rPr>
                                <w:t>. atsinaujinančių energijos išteklių panaudojimo apibūdinimas;</w:t>
                              </w:r>
                            </w:p>
                          </w:sdtContent>
                        </w:sdt>
                        <w:sdt>
                          <w:sdtPr>
                            <w:alias w:val="9 pr. 5.3.16 pp."/>
                            <w:tag w:val="part_867af4ca0a9048628832dffec4c09aba"/>
                            <w:lock w:val="sdtLocked"/>
                            <w:richText/>
                          </w:sdtPr>
                          <w:sdtContent>
                            <w:p>
                              <w:pPr>
                                <w:tabs>
                                  <w:tab w:val="left" w:pos="851"/>
                                </w:tabs>
                                <w:ind w:firstLine="567"/>
                                <w:jc w:val="both"/>
                                <w:rPr>
                                  <w:szCs w:val="24"/>
                                </w:rPr>
                              </w:pPr>
                              <w:sdt>
                                <w:sdtPr>
                                  <w:alias w:val="Numeris"/>
                                  <w:tag w:val="nr_867af4ca0a9048628832dffec4c09aba"/>
                                  <w:lock w:val="sdtLocked"/>
                                  <w:richText/>
                                </w:sdtPr>
                                <w:sdtContent>
                                  <w:r>
                                    <w:rPr>
                                      <w:szCs w:val="24"/>
                                    </w:rPr>
                                    <w:t>5.3.16</w:t>
                                  </w:r>
                                </w:sdtContent>
                              </w:sdt>
                              <w:r>
                                <w:rPr>
                                  <w:szCs w:val="24"/>
                                </w:rPr>
                                <w:t>. trumpas pastato (jo dalies) energinio naudingumo įvertinimas. Pateikiami duomenys ir skaičiavimai apie pastato (jo dalies) atitiktį projekte nurodytai energinio naudingumo klasei, pastato energijos sąnaudų skaičiavimo rezultatai:</w:t>
                              </w:r>
                            </w:p>
                            <w:sdt>
                              <w:sdtPr>
                                <w:alias w:val="9 pr. 5.3.16.1 pp."/>
                                <w:tag w:val="part_1eb6741a232c401c82f435db7b9ddb19"/>
                                <w:lock w:val="sdtLocked"/>
                                <w:richText/>
                              </w:sdtPr>
                              <w:sdtContent>
                                <w:p>
                                  <w:pPr>
                                    <w:tabs>
                                      <w:tab w:val="left" w:pos="851"/>
                                    </w:tabs>
                                    <w:ind w:firstLine="567"/>
                                    <w:jc w:val="both"/>
                                    <w:textAlignment w:val="center"/>
                                    <w:rPr>
                                      <w:szCs w:val="24"/>
                                      <w:lang w:val="en-US"/>
                                    </w:rPr>
                                  </w:pPr>
                                  <w:sdt>
                                    <w:sdtPr>
                                      <w:alias w:val="Numeris"/>
                                      <w:tag w:val="nr_1eb6741a232c401c82f435db7b9ddb19"/>
                                      <w:lock w:val="sdtLocked"/>
                                      <w:richText/>
                                    </w:sdtPr>
                                    <w:sdtContent>
                                      <w:r>
                                        <w:rPr>
                                          <w:szCs w:val="24"/>
                                        </w:rPr>
                                        <w:t>5.3.16.1</w:t>
                                      </w:r>
                                    </w:sdtContent>
                                  </w:sdt>
                                  <w:r>
                                    <w:rPr>
                                      <w:szCs w:val="24"/>
                                    </w:rPr>
                                    <w:t xml:space="preserve">. pastato (jo dalies) energijos vartojimo efektyvumo rodiklio skaičiuojamoji </w:t>
                                  </w:r>
                                  <w:r>
                                    <w:rPr>
                                      <w:i/>
                                      <w:iCs/>
                                      <w:szCs w:val="24"/>
                                    </w:rPr>
                                    <w:t>C</w:t>
                                  </w:r>
                                  <w:r>
                                    <w:rPr>
                                      <w:i/>
                                      <w:iCs/>
                                      <w:szCs w:val="24"/>
                                      <w:vertAlign w:val="subscript"/>
                                    </w:rPr>
                                    <w:t>1</w:t>
                                  </w:r>
                                  <w:r>
                                    <w:rPr>
                                      <w:szCs w:val="24"/>
                                    </w:rPr>
                                    <w:t xml:space="preserve"> vertė;</w:t>
                                  </w:r>
                                </w:p>
                              </w:sdtContent>
                            </w:sdt>
                            <w:sdt>
                              <w:sdtPr>
                                <w:alias w:val="9 pr. 5.3.16.2 pp."/>
                                <w:tag w:val="part_e592a1c7131b43d795fc9266a4f71553"/>
                                <w:lock w:val="sdtLocked"/>
                                <w:richText/>
                              </w:sdtPr>
                              <w:sdtContent>
                                <w:p>
                                  <w:pPr>
                                    <w:tabs>
                                      <w:tab w:val="left" w:pos="851"/>
                                    </w:tabs>
                                    <w:ind w:firstLine="567"/>
                                    <w:jc w:val="both"/>
                                    <w:textAlignment w:val="center"/>
                                    <w:rPr>
                                      <w:szCs w:val="24"/>
                                      <w:lang w:val="en-US"/>
                                    </w:rPr>
                                  </w:pPr>
                                  <w:sdt>
                                    <w:sdtPr>
                                      <w:alias w:val="Numeris"/>
                                      <w:tag w:val="nr_e592a1c7131b43d795fc9266a4f71553"/>
                                      <w:lock w:val="sdtLocked"/>
                                      <w:richText/>
                                    </w:sdtPr>
                                    <w:sdtContent>
                                      <w:r>
                                        <w:rPr>
                                          <w:szCs w:val="24"/>
                                        </w:rPr>
                                        <w:t>5.3.16.2</w:t>
                                      </w:r>
                                    </w:sdtContent>
                                  </w:sdt>
                                  <w:r>
                                    <w:rPr>
                                      <w:szCs w:val="24"/>
                                    </w:rPr>
                                    <w:t xml:space="preserve">. pastato (jo dalies) energijos vartojimo efektyvumo rodiklio skaičiuojamoji </w:t>
                                  </w:r>
                                  <w:r>
                                    <w:rPr>
                                      <w:i/>
                                      <w:iCs/>
                                      <w:szCs w:val="24"/>
                                    </w:rPr>
                                    <w:t>C</w:t>
                                  </w:r>
                                  <w:r>
                                    <w:rPr>
                                      <w:i/>
                                      <w:iCs/>
                                      <w:szCs w:val="24"/>
                                      <w:vertAlign w:val="subscript"/>
                                    </w:rPr>
                                    <w:t>2</w:t>
                                  </w:r>
                                  <w:r>
                                    <w:rPr>
                                      <w:szCs w:val="24"/>
                                    </w:rPr>
                                    <w:t xml:space="preserve"> vertė;</w:t>
                                  </w:r>
                                </w:p>
                              </w:sdtContent>
                            </w:sdt>
                            <w:sdt>
                              <w:sdtPr>
                                <w:alias w:val="9 pr. 5.3.16.3 pp."/>
                                <w:tag w:val="part_160321648bac4d728db6a2ca728b9275"/>
                                <w:lock w:val="sdtLocked"/>
                                <w:richText/>
                              </w:sdtPr>
                              <w:sdtContent>
                                <w:p>
                                  <w:pPr>
                                    <w:tabs>
                                      <w:tab w:val="left" w:pos="851"/>
                                    </w:tabs>
                                    <w:ind w:firstLine="567"/>
                                    <w:jc w:val="both"/>
                                    <w:textAlignment w:val="center"/>
                                    <w:rPr>
                                      <w:szCs w:val="24"/>
                                      <w:lang w:val="en-US"/>
                                    </w:rPr>
                                  </w:pPr>
                                  <w:sdt>
                                    <w:sdtPr>
                                      <w:alias w:val="Numeris"/>
                                      <w:tag w:val="nr_160321648bac4d728db6a2ca728b9275"/>
                                      <w:lock w:val="sdtLocked"/>
                                      <w:richText/>
                                    </w:sdtPr>
                                    <w:sdtContent>
                                      <w:r>
                                        <w:rPr>
                                          <w:szCs w:val="24"/>
                                        </w:rPr>
                                        <w:t>5.3.16.3</w:t>
                                      </w:r>
                                    </w:sdtContent>
                                  </w:sdt>
                                  <w:r>
                                    <w:rPr>
                                      <w:szCs w:val="24"/>
                                    </w:rPr>
                                    <w:t>. pastato (jo dalies) atitvarų skaičiuojamieji savitieji šilumos nuostoliai (W/K);</w:t>
                                  </w:r>
                                </w:p>
                              </w:sdtContent>
                            </w:sdt>
                            <w:sdt>
                              <w:sdtPr>
                                <w:alias w:val="9 pr. 5.3.16.4 pp."/>
                                <w:tag w:val="part_dc3393d8a0344eadbb5dfc3f817b3227"/>
                                <w:lock w:val="sdtLocked"/>
                                <w:richText/>
                              </w:sdtPr>
                              <w:sdtContent>
                                <w:p>
                                  <w:pPr>
                                    <w:tabs>
                                      <w:tab w:val="left" w:pos="851"/>
                                    </w:tabs>
                                    <w:ind w:firstLine="567"/>
                                    <w:jc w:val="both"/>
                                    <w:textAlignment w:val="center"/>
                                    <w:rPr>
                                      <w:szCs w:val="24"/>
                                      <w:lang w:val="en-US"/>
                                    </w:rPr>
                                  </w:pPr>
                                  <w:sdt>
                                    <w:sdtPr>
                                      <w:alias w:val="Numeris"/>
                                      <w:tag w:val="nr_dc3393d8a0344eadbb5dfc3f817b3227"/>
                                      <w:lock w:val="sdtLocked"/>
                                      <w:richText/>
                                    </w:sdtPr>
                                    <w:sdtContent>
                                      <w:r>
                                        <w:rPr>
                                          <w:szCs w:val="24"/>
                                        </w:rPr>
                                        <w:t>5.3.16.4</w:t>
                                      </w:r>
                                    </w:sdtContent>
                                  </w:sdt>
                                  <w:r>
                                    <w:rPr>
                                      <w:szCs w:val="24"/>
                                    </w:rPr>
                                    <w:t>. skaičiuojamosios šiluminės energijos sąnaudos pastatui (jo daliai) šildyti (vienam kvadratiniam metrui pastato (jo dalies) šildomo ploto per metus (kWh/(m</w:t>
                                  </w:r>
                                  <w:r>
                                    <w:rPr>
                                      <w:szCs w:val="24"/>
                                      <w:vertAlign w:val="superscript"/>
                                    </w:rPr>
                                    <w:t>2</w:t>
                                  </w:r>
                                  <w:r>
                                    <w:rPr>
                                      <w:szCs w:val="24"/>
                                    </w:rPr>
                                    <w:t>×metai));</w:t>
                                  </w:r>
                                </w:p>
                              </w:sdtContent>
                            </w:sdt>
                            <w:sdt>
                              <w:sdtPr>
                                <w:alias w:val="9 pr. 5.3.16.5 pp."/>
                                <w:tag w:val="part_04665dc4264f452db141d0df949f9354"/>
                                <w:lock w:val="sdtLocked"/>
                                <w:richText/>
                              </w:sdtPr>
                              <w:sdtContent>
                                <w:p>
                                  <w:pPr>
                                    <w:tabs>
                                      <w:tab w:val="left" w:pos="851"/>
                                    </w:tabs>
                                    <w:ind w:firstLine="567"/>
                                    <w:jc w:val="both"/>
                                    <w:textAlignment w:val="center"/>
                                    <w:rPr>
                                      <w:szCs w:val="24"/>
                                      <w:lang w:val="en-US"/>
                                    </w:rPr>
                                  </w:pPr>
                                  <w:sdt>
                                    <w:sdtPr>
                                      <w:alias w:val="Numeris"/>
                                      <w:tag w:val="nr_04665dc4264f452db141d0df949f9354"/>
                                      <w:lock w:val="sdtLocked"/>
                                      <w:richText/>
                                    </w:sdtPr>
                                    <w:sdtContent>
                                      <w:r>
                                        <w:rPr>
                                          <w:szCs w:val="24"/>
                                        </w:rPr>
                                        <w:t>5.3.16.5</w:t>
                                      </w:r>
                                    </w:sdtContent>
                                  </w:sdt>
                                  <w:r>
                                    <w:rPr>
                                      <w:szCs w:val="24"/>
                                    </w:rPr>
                                    <w:t>. skaičiuojamosios šiluminės energijos sąnaudos pastatui (jo daliai) vėsinti (vienam kvadratiniam metrui pastato (jo dalies) šildomo ploto per metus (kWh/(m</w:t>
                                  </w:r>
                                  <w:r>
                                    <w:rPr>
                                      <w:szCs w:val="24"/>
                                      <w:vertAlign w:val="superscript"/>
                                    </w:rPr>
                                    <w:t>2</w:t>
                                  </w:r>
                                  <w:r>
                                    <w:rPr>
                                      <w:szCs w:val="24"/>
                                    </w:rPr>
                                    <w:t>×metai));</w:t>
                                  </w:r>
                                </w:p>
                              </w:sdtContent>
                            </w:sdt>
                            <w:sdt>
                              <w:sdtPr>
                                <w:alias w:val="9 pr. 5.3.16.6 pp."/>
                                <w:tag w:val="part_d175795ce5e74da991a7ab505127ac86"/>
                                <w:lock w:val="sdtLocked"/>
                                <w:richText/>
                              </w:sdtPr>
                              <w:sdtContent>
                                <w:p>
                                  <w:pPr>
                                    <w:tabs>
                                      <w:tab w:val="left" w:pos="851"/>
                                    </w:tabs>
                                    <w:ind w:firstLine="567"/>
                                    <w:jc w:val="both"/>
                                    <w:textAlignment w:val="center"/>
                                    <w:rPr>
                                      <w:szCs w:val="24"/>
                                      <w:lang w:val="en-US"/>
                                    </w:rPr>
                                  </w:pPr>
                                  <w:sdt>
                                    <w:sdtPr>
                                      <w:alias w:val="Numeris"/>
                                      <w:tag w:val="nr_d175795ce5e74da991a7ab505127ac86"/>
                                      <w:lock w:val="sdtLocked"/>
                                      <w:richText/>
                                    </w:sdtPr>
                                    <w:sdtContent>
                                      <w:r>
                                        <w:rPr>
                                          <w:szCs w:val="24"/>
                                        </w:rPr>
                                        <w:t>5.3.16.6</w:t>
                                      </w:r>
                                    </w:sdtContent>
                                  </w:sdt>
                                  <w:r>
                                    <w:rPr>
                                      <w:szCs w:val="24"/>
                                    </w:rPr>
                                    <w:t>. skaičiuojamosios šiluminės energijos sąnaudos karštam buitiniam vandeniui ruošti (vienam kvadratiniam metrui pastato (jo dalies) šildomo ploto per metus (kWh/(m</w:t>
                                  </w:r>
                                  <w:r>
                                    <w:rPr>
                                      <w:szCs w:val="24"/>
                                      <w:vertAlign w:val="superscript"/>
                                    </w:rPr>
                                    <w:t>2</w:t>
                                  </w:r>
                                  <w:r>
                                    <w:rPr>
                                      <w:szCs w:val="24"/>
                                    </w:rPr>
                                    <w:t>×metai));</w:t>
                                  </w:r>
                                </w:p>
                              </w:sdtContent>
                            </w:sdt>
                            <w:sdt>
                              <w:sdtPr>
                                <w:alias w:val="9 pr. 5.3.16.7 pp."/>
                                <w:tag w:val="part_fcb7d0edf0f3452f92e3d7e615f3f9b3"/>
                                <w:lock w:val="sdtLocked"/>
                                <w:richText/>
                              </w:sdtPr>
                              <w:sdtContent>
                                <w:p>
                                  <w:pPr>
                                    <w:tabs>
                                      <w:tab w:val="left" w:pos="851"/>
                                    </w:tabs>
                                    <w:ind w:firstLine="567"/>
                                    <w:jc w:val="both"/>
                                    <w:textAlignment w:val="center"/>
                                    <w:rPr>
                                      <w:szCs w:val="24"/>
                                      <w:lang w:val="en-US"/>
                                    </w:rPr>
                                  </w:pPr>
                                  <w:sdt>
                                    <w:sdtPr>
                                      <w:alias w:val="Numeris"/>
                                      <w:tag w:val="nr_fcb7d0edf0f3452f92e3d7e615f3f9b3"/>
                                      <w:lock w:val="sdtLocked"/>
                                      <w:richText/>
                                    </w:sdtPr>
                                    <w:sdtContent>
                                      <w:r>
                                        <w:rPr>
                                          <w:szCs w:val="24"/>
                                        </w:rPr>
                                        <w:t>5.3.16.7</w:t>
                                      </w:r>
                                    </w:sdtContent>
                                  </w:sdt>
                                  <w:r>
                                    <w:rPr>
                                      <w:szCs w:val="24"/>
                                    </w:rPr>
                                    <w:t>. skaičiuojamosios suminės pastato (jo dalies) elektros energijos sąnaudos per metus (kWh/(m</w:t>
                                  </w:r>
                                  <w:r>
                                    <w:rPr>
                                      <w:szCs w:val="24"/>
                                      <w:vertAlign w:val="superscript"/>
                                    </w:rPr>
                                    <w:t>2</w:t>
                                  </w:r>
                                  <w:r>
                                    <w:rPr>
                                      <w:szCs w:val="24"/>
                                    </w:rPr>
                                    <w:t>×metai));</w:t>
                                  </w:r>
                                </w:p>
                              </w:sdtContent>
                            </w:sdt>
                            <w:sdt>
                              <w:sdtPr>
                                <w:alias w:val="9 pr. 5.3.16.8 pp."/>
                                <w:tag w:val="part_9df72f6bb34d4b198ce0b9d6ab98687b"/>
                                <w:lock w:val="sdtLocked"/>
                                <w:richText/>
                              </w:sdtPr>
                              <w:sdtContent>
                                <w:p>
                                  <w:pPr>
                                    <w:tabs>
                                      <w:tab w:val="left" w:pos="851"/>
                                    </w:tabs>
                                    <w:suppressAutoHyphens/>
                                    <w:ind w:firstLine="567"/>
                                    <w:jc w:val="both"/>
                                    <w:textAlignment w:val="center"/>
                                    <w:rPr>
                                      <w:szCs w:val="24"/>
                                    </w:rPr>
                                  </w:pPr>
                                  <w:sdt>
                                    <w:sdtPr>
                                      <w:alias w:val="Numeris"/>
                                      <w:tag w:val="nr_9df72f6bb34d4b198ce0b9d6ab98687b"/>
                                      <w:lock w:val="sdtLocked"/>
                                      <w:richText/>
                                    </w:sdtPr>
                                    <w:sdtContent>
                                      <w:r>
                                        <w:rPr>
                                          <w:szCs w:val="24"/>
                                        </w:rPr>
                                        <w:t>5.3.16.8</w:t>
                                      </w:r>
                                    </w:sdtContent>
                                  </w:sdt>
                                  <w:r>
                                    <w:rPr>
                                      <w:szCs w:val="24"/>
                                    </w:rPr>
                                    <w:t>. skaičiuojamosios elektros energijos sąnaudos per metus pastato (jo dalies) patalpų apšvietimui (kWh/(m</w:t>
                                  </w:r>
                                  <w:r>
                                    <w:rPr>
                                      <w:szCs w:val="24"/>
                                      <w:vertAlign w:val="superscript"/>
                                    </w:rPr>
                                    <w:t>2</w:t>
                                  </w:r>
                                  <w:r>
                                    <w:rPr>
                                      <w:szCs w:val="24"/>
                                    </w:rPr>
                                    <w:t>×metai));</w:t>
                                  </w:r>
                                </w:p>
                              </w:sdtContent>
                            </w:sdt>
                          </w:sdtContent>
                        </w:sdt>
                        <w:sdt>
                          <w:sdtPr>
                            <w:alias w:val="9 pr. 5.3.17 pp."/>
                            <w:tag w:val="part_f0f2796a83b542948315a98dfa7775c0"/>
                            <w:lock w:val="sdtLocked"/>
                            <w:richText/>
                          </w:sdtPr>
                          <w:sdtContent>
                            <w:p>
                              <w:pPr>
                                <w:tabs>
                                  <w:tab w:val="left" w:pos="851"/>
                                </w:tabs>
                                <w:suppressAutoHyphens/>
                                <w:ind w:firstLine="567"/>
                                <w:jc w:val="both"/>
                                <w:textAlignment w:val="center"/>
                                <w:rPr>
                                  <w:szCs w:val="24"/>
                                  <w:lang w:eastAsia="lt-LT"/>
                                </w:rPr>
                              </w:pPr>
                              <w:sdt>
                                <w:sdtPr>
                                  <w:alias w:val="Numeris"/>
                                  <w:tag w:val="nr_f0f2796a83b542948315a98dfa7775c0"/>
                                  <w:lock w:val="sdtLocked"/>
                                  <w:richText/>
                                </w:sdtPr>
                                <w:sdtContent>
                                  <w:r>
                                    <w:rPr>
                                      <w:szCs w:val="24"/>
                                      <w:lang w:eastAsia="lt-LT"/>
                                    </w:rPr>
                                    <w:t>5.3.17</w:t>
                                  </w:r>
                                </w:sdtContent>
                              </w:sdt>
                              <w:r>
                                <w:rPr>
                                  <w:szCs w:val="24"/>
                                  <w:lang w:eastAsia="lt-LT"/>
                                </w:rPr>
                                <w:t>. duomenys apie planuojamą ūkinę veiklą, numatomus naudoti gamtos išteklius ir galimą taršą (įvertinami aplinkos komponentai (vanduo, oras, dirvožemis, žemės gelmės, biologinė įvairovė, kraštovaizdis), kuriems darys poveikį planuojama ūkinė veikla statinio statybos, rekonstravimo ir naudojimo etapais), pateikiami motyvai,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ar atliktas planuojamos ūkinės veiklos poveikio aplinkai vertinimas);</w:t>
                              </w:r>
                            </w:p>
                          </w:sdtContent>
                        </w:sdt>
                        <w:sdt>
                          <w:sdtPr>
                            <w:alias w:val="9 pr. 5.3.18 pp."/>
                            <w:tag w:val="part_cc0b04bae879434884171a5f46cb2846"/>
                            <w:lock w:val="sdtLocked"/>
                            <w:richText/>
                          </w:sdtPr>
                          <w:sdtContent>
                            <w:p>
                              <w:pPr>
                                <w:tabs>
                                  <w:tab w:val="left" w:pos="851"/>
                                </w:tabs>
                                <w:ind w:firstLine="567"/>
                                <w:jc w:val="both"/>
                                <w:textAlignment w:val="center"/>
                                <w:rPr>
                                  <w:szCs w:val="24"/>
                                  <w:lang w:eastAsia="lt-LT"/>
                                </w:rPr>
                              </w:pPr>
                              <w:sdt>
                                <w:sdtPr>
                                  <w:alias w:val="Numeris"/>
                                  <w:tag w:val="nr_cc0b04bae879434884171a5f46cb2846"/>
                                  <w:lock w:val="sdtLocked"/>
                                  <w:richText/>
                                </w:sdtPr>
                                <w:sdtContent>
                                  <w:r>
                                    <w:rPr>
                                      <w:szCs w:val="24"/>
                                    </w:rPr>
                                    <w:t>5.3.18</w:t>
                                  </w:r>
                                </w:sdtContent>
                              </w:sdt>
                              <w:r>
                                <w:rPr>
                                  <w:szCs w:val="24"/>
                                </w:rPr>
                                <w:t xml:space="preserve">. duomenys apie numatomas įrengti </w:t>
                              </w:r>
                              <w:r>
                                <w:rPr>
                                  <w:iCs/>
                                  <w:szCs w:val="24"/>
                                  <w:lang w:eastAsia="lt-LT"/>
                                </w:rPr>
                                <w:t xml:space="preserve">elektromobilių įkrovimo prieigas vadovaujantis STR </w:t>
                              </w:r>
                              <w:r>
                                <w:rPr>
                                  <w:szCs w:val="24"/>
                                </w:rPr>
                                <w:t xml:space="preserve">2.06.04:2014 </w:t>
                              </w:r>
                              <w:r>
                                <w:rPr>
                                  <w:iCs/>
                                  <w:szCs w:val="24"/>
                                  <w:lang w:eastAsia="lt-LT"/>
                                </w:rPr>
                                <w:t>[</w:t>
                              </w:r>
                              <w:r>
                                <w:rPr>
                                  <w:szCs w:val="24"/>
                                </w:rPr>
                                <w:t>5.39</w:t>
                              </w:r>
                              <w:r>
                                <w:rPr>
                                  <w:szCs w:val="24"/>
                                  <w:vertAlign w:val="superscript"/>
                                </w:rPr>
                                <w:t>1</w:t>
                              </w:r>
                              <w:r>
                                <w:rPr>
                                  <w:iCs/>
                                  <w:szCs w:val="24"/>
                                  <w:lang w:eastAsia="lt-LT"/>
                                </w:rPr>
                                <w:t>];</w:t>
                              </w:r>
                              <w:r>
                                <w:rPr>
                                  <w:szCs w:val="24"/>
                                </w:rPr>
                                <w:t xml:space="preserve"> </w:t>
                              </w:r>
                            </w:p>
                          </w:sdtContent>
                        </w:sdt>
                        <w:sdt>
                          <w:sdtPr>
                            <w:alias w:val="9 pr. 5.3.19 pp."/>
                            <w:tag w:val="part_89a647a67fbb43938dd936febdc90320"/>
                            <w:lock w:val="sdtLocked"/>
                            <w:richText/>
                          </w:sdtPr>
                          <w:sdtContent>
                            <w:p>
                              <w:pPr>
                                <w:tabs>
                                  <w:tab w:val="left" w:pos="851"/>
                                </w:tabs>
                                <w:suppressAutoHyphens/>
                                <w:ind w:firstLine="567"/>
                                <w:jc w:val="both"/>
                                <w:textAlignment w:val="center"/>
                                <w:rPr>
                                  <w:szCs w:val="24"/>
                                  <w:lang w:eastAsia="lt-LT"/>
                                </w:rPr>
                              </w:pPr>
                              <w:sdt>
                                <w:sdtPr>
                                  <w:alias w:val="Numeris"/>
                                  <w:tag w:val="nr_89a647a67fbb43938dd936febdc90320"/>
                                  <w:lock w:val="sdtLocked"/>
                                  <w:richText/>
                                </w:sdtPr>
                                <w:sdtContent>
                                  <w:r>
                                    <w:rPr>
                                      <w:szCs w:val="24"/>
                                      <w:lang w:eastAsia="lt-LT"/>
                                    </w:rPr>
                                    <w:t>5.3.19</w:t>
                                  </w:r>
                                </w:sdtContent>
                              </w:sdt>
                              <w:r>
                                <w:rPr>
                                  <w:szCs w:val="24"/>
                                  <w:lang w:eastAsia="lt-LT"/>
                                </w:rPr>
                                <w:t>. duomenys apie statinio atitiktį visuomenės sveikatos saugos teisės aktų reikalavimams ir pagrindžiantys skaičiavimai (jeigu jie nepateikti atskirose projekto dalyse);</w:t>
                              </w:r>
                            </w:p>
                          </w:sdtContent>
                        </w:sdt>
                        <w:sdt>
                          <w:sdtPr>
                            <w:alias w:val="9 pr. 5.3.20 pp."/>
                            <w:tag w:val="part_7207e2a119df48dd95bef442ba3cffaf"/>
                            <w:lock w:val="sdtLocked"/>
                            <w:richText/>
                          </w:sdtPr>
                          <w:sdtContent>
                            <w:p>
                              <w:pPr>
                                <w:tabs>
                                  <w:tab w:val="left" w:pos="851"/>
                                </w:tabs>
                                <w:suppressAutoHyphens/>
                                <w:ind w:firstLine="567"/>
                                <w:jc w:val="both"/>
                                <w:textAlignment w:val="center"/>
                                <w:rPr>
                                  <w:szCs w:val="24"/>
                                  <w:lang w:eastAsia="lt-LT"/>
                                </w:rPr>
                              </w:pPr>
                              <w:sdt>
                                <w:sdtPr>
                                  <w:alias w:val="Numeris"/>
                                  <w:tag w:val="nr_7207e2a119df48dd95bef442ba3cffaf"/>
                                  <w:lock w:val="sdtLocked"/>
                                  <w:richText/>
                                </w:sdtPr>
                                <w:sdtContent>
                                  <w:r>
                                    <w:rPr>
                                      <w:szCs w:val="24"/>
                                      <w:lang w:eastAsia="lt-LT"/>
                                    </w:rPr>
                                    <w:t>5.3.20</w:t>
                                  </w:r>
                                </w:sdtContent>
                              </w:sdt>
                              <w:r>
                                <w:rPr>
                                  <w:szCs w:val="24"/>
                                  <w:lang w:eastAsia="lt-LT"/>
                                </w:rPr>
                                <w:t>. duomenys apie cheminių medžiagų (teršalų), nejonizuojančiosios spinduliuotės, triukšmo, infragarso ir žemo dažnio garsų, žmogaus kūną veikiančių vibracijos lygių, mikroklimato, apšvietos ir kitus neigiamą poveikį gyvenamajai ir visuomeninei aplinkai keliančius veiksnius, kurių laboratoriniai matavimai atliekami statybos užbaigimo procedūros etape;</w:t>
                              </w:r>
                            </w:p>
                          </w:sdtContent>
                        </w:sdt>
                        <w:sdt>
                          <w:sdtPr>
                            <w:alias w:val="9 pr. 5.3.21 pp."/>
                            <w:tag w:val="part_c1c8f2e96bb44523bac934ab332b8cea"/>
                            <w:lock w:val="sdtLocked"/>
                            <w:richText/>
                          </w:sdtPr>
                          <w:sdtContent>
                            <w:p>
                              <w:pPr>
                                <w:tabs>
                                  <w:tab w:val="left" w:pos="851"/>
                                </w:tabs>
                                <w:suppressAutoHyphens/>
                                <w:ind w:firstLine="567"/>
                                <w:jc w:val="both"/>
                                <w:textAlignment w:val="center"/>
                                <w:rPr>
                                  <w:szCs w:val="24"/>
                                </w:rPr>
                              </w:pPr>
                              <w:sdt>
                                <w:sdtPr>
                                  <w:alias w:val="Numeris"/>
                                  <w:tag w:val="nr_c1c8f2e96bb44523bac934ab332b8cea"/>
                                  <w:lock w:val="sdtLocked"/>
                                  <w:richText/>
                                </w:sdtPr>
                                <w:sdtContent>
                                  <w:r>
                                    <w:rPr>
                                      <w:szCs w:val="24"/>
                                      <w:lang w:eastAsia="lt-LT"/>
                                    </w:rPr>
                                    <w:t>5.3.21</w:t>
                                  </w:r>
                                </w:sdtContent>
                              </w:sdt>
                              <w:r>
                                <w:rPr>
                                  <w:szCs w:val="24"/>
                                  <w:lang w:eastAsia="lt-LT"/>
                                </w:rPr>
                                <w:t>. prašymo išduoti statybą leidžiantį dokumentą registracijos IS „Infostatyba“ numeris (kuriems pritarta) ir data, nuoroda į projektinius pasiūlymus, paskelbtus IS „Infostatyba“;</w:t>
                              </w:r>
                              <w:r>
                                <w:rPr>
                                  <w:szCs w:val="24"/>
                                </w:rPr>
                                <w:t xml:space="preserve"> </w:t>
                              </w:r>
                            </w:p>
                          </w:sdtContent>
                        </w:sdt>
                        <w:sdt>
                          <w:sdtPr>
                            <w:alias w:val="9 pr. 5.3.22 pp."/>
                            <w:tag w:val="part_535e13206ece43eb99b049427247fd3b"/>
                            <w:lock w:val="sdtLocked"/>
                            <w:richText/>
                          </w:sdtPr>
                          <w:sdtContent>
                            <w:p>
                              <w:pPr>
                                <w:tabs>
                                  <w:tab w:val="left" w:pos="851"/>
                                </w:tabs>
                                <w:suppressAutoHyphens/>
                                <w:ind w:firstLine="567"/>
                                <w:jc w:val="both"/>
                                <w:textAlignment w:val="center"/>
                                <w:rPr>
                                  <w:szCs w:val="24"/>
                                  <w:lang w:eastAsia="lt-LT"/>
                                </w:rPr>
                              </w:pPr>
                              <w:sdt>
                                <w:sdtPr>
                                  <w:alias w:val="Numeris"/>
                                  <w:tag w:val="nr_535e13206ece43eb99b049427247fd3b"/>
                                  <w:lock w:val="sdtLocked"/>
                                  <w:richText/>
                                </w:sdtPr>
                                <w:sdtContent>
                                  <w:r>
                                    <w:rPr>
                                      <w:szCs w:val="24"/>
                                      <w:lang w:eastAsia="lt-LT"/>
                                    </w:rPr>
                                    <w:t>5.3.22</w:t>
                                  </w:r>
                                </w:sdtContent>
                              </w:sdt>
                              <w:r>
                                <w:rPr>
                                  <w:szCs w:val="24"/>
                                  <w:lang w:eastAsia="lt-LT"/>
                                </w:rPr>
                                <w:t>. kai nerengiama techninio darbo projekto gaisrinės saugos dalis, pateikiami duomenys apie statinio atsparumo ugniai laipsnį, gaisro apkrovos kategoriją (kai ją nustatyti būtina), patalpų gaisro apkrovą; statinio konstrukcijų atsparumą ugniai; statinio gaisrinių skyrių plotus; statinio suskirstymą priešgaisrinėmis užtvaromis; pastatų (patalpų) ir išorinių įrenginių kategorijas pagal sprogimo ir gaisro pavojų; evakuacijos iš statinio kelių ilgių, pločių, evakuacinių išėjimų skaičiaus, evakuacijos laiko iš statinio ir atskirų statinio patalpų skaičiavimus; angų užpildų priešgaisrinėse atitvarose parinkimą nurodant jų atsparumą ugniai ir pagrindinius techninius duomenis (uždarymo mechanizmus, automatinius slenksčius, duris); statybos produktų, naudojamų vidinių sienų, lubų ir grindų paviršiams įrengti, degumo klases; gaisro gesinimo ir gelbėjimo darbams skirtas priemones (gaisrinius laiptus, išlipimus ant stogo); kitus gaisrinės saugos reikalavimų įgyvendinimo sprendinius;</w:t>
                              </w:r>
                              <w:r>
                                <w:rPr>
                                  <w:szCs w:val="24"/>
                                </w:rPr>
                                <w:t xml:space="preserve"> </w:t>
                              </w:r>
                            </w:p>
                          </w:sdtContent>
                        </w:sdt>
                        <w:sdt>
                          <w:sdtPr>
                            <w:alias w:val="5.3.23 pp."/>
                            <w:tag w:val="part_0dfb3cb32dac4f1789c3b5ea8a2532d0"/>
                            <w:lock w:val="sdtLocked"/>
                            <w:richText/>
                          </w:sdtPr>
                          <w:sdtContent>
                            <w:p>
                              <w:pPr>
                                <w:tabs>
                                  <w:tab w:val="left" w:pos="1134"/>
                                </w:tabs>
                                <w:suppressAutoHyphens/>
                                <w:ind w:firstLine="567"/>
                                <w:jc w:val="both"/>
                                <w:rPr>
                                  <w:szCs w:val="24"/>
                                  <w:lang w:eastAsia="lt-LT"/>
                                </w:rPr>
                              </w:pPr>
                              <w:sdt>
                                <w:sdtPr>
                                  <w:alias w:val="Numeris"/>
                                  <w:tag w:val="nr_0dfb3cb32dac4f1789c3b5ea8a2532d0"/>
                                  <w:lock w:val="sdtLocked"/>
                                  <w:richText/>
                                </w:sdtPr>
                                <w:sdtContent>
                                  <w:r>
                                    <w:rPr>
                                      <w:szCs w:val="24"/>
                                      <w:lang w:val="en-GB" w:eastAsia="lt-LT"/>
                                    </w:rPr>
                                    <w:t>5.3.23</w:t>
                                  </w:r>
                                </w:sdtContent>
                              </w:sdt>
                              <w:r>
                                <w:rPr>
                                  <w:szCs w:val="24"/>
                                  <w:lang w:val="en-GB" w:eastAsia="lt-LT"/>
                                </w:rPr>
                                <w:t xml:space="preserve">. </w:t>
                              </w:r>
                              <w:r>
                                <w:rPr>
                                  <w:color w:val="000000"/>
                                  <w:szCs w:val="24"/>
                                  <w:shd w:val="clear" w:color="auto" w:fill="FFFFFF"/>
                                  <w:lang w:eastAsia="lt-LT"/>
                                </w:rPr>
                                <w:t>Pateikiami duomenys ir skaičiavimai, atliekami vadovaujantis Medienos ir kitų organinių medžiagų iš atsinaujinančių gamtos išteklių pagrindu pagamintų statybos produktų naudojimo visuomeninės paskirties pastatuose nustatymo metodika;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
                      <w:sdtPr>
                        <w:alias w:val="9 pr. 5.4 pp."/>
                        <w:tag w:val="part_d876f03085704f14832dda989bc76c29"/>
                        <w:lock w:val="sdtLocked"/>
                        <w:richText/>
                      </w:sdtPr>
                      <w:sdtContent>
                        <w:p>
                          <w:pPr>
                            <w:tabs>
                              <w:tab w:val="left" w:pos="851"/>
                            </w:tabs>
                            <w:suppressAutoHyphens/>
                            <w:ind w:firstLine="567"/>
                            <w:jc w:val="both"/>
                            <w:textAlignment w:val="center"/>
                            <w:rPr>
                              <w:szCs w:val="24"/>
                              <w:lang w:eastAsia="lt-LT"/>
                            </w:rPr>
                          </w:pPr>
                          <w:sdt>
                            <w:sdtPr>
                              <w:alias w:val="Numeris"/>
                              <w:tag w:val="nr_d876f03085704f14832dda989bc76c29"/>
                              <w:lock w:val="sdtLocked"/>
                              <w:richText/>
                            </w:sdtPr>
                            <w:sdtContent>
                              <w:r>
                                <w:rPr>
                                  <w:szCs w:val="24"/>
                                  <w:lang w:eastAsia="lt-LT"/>
                                </w:rPr>
                                <w:t>5.4</w:t>
                              </w:r>
                            </w:sdtContent>
                          </w:sdt>
                          <w:r>
                            <w:rPr>
                              <w:szCs w:val="24"/>
                              <w:lang w:eastAsia="lt-LT"/>
                            </w:rPr>
                            <w:t>. bendroji techninė specifikacija. Joje pateikiama:</w:t>
                          </w:r>
                        </w:p>
                        <w:sdt>
                          <w:sdtPr>
                            <w:alias w:val="9 pr. 5.4.1 pp."/>
                            <w:tag w:val="part_c07b4fc35a52477c9f00c21b88279281"/>
                            <w:lock w:val="sdtLocked"/>
                            <w:richText/>
                          </w:sdtPr>
                          <w:sdtContent>
                            <w:p>
                              <w:pPr>
                                <w:tabs>
                                  <w:tab w:val="left" w:pos="851"/>
                                </w:tabs>
                                <w:suppressAutoHyphens/>
                                <w:ind w:firstLine="567"/>
                                <w:jc w:val="both"/>
                                <w:textAlignment w:val="center"/>
                                <w:rPr>
                                  <w:szCs w:val="24"/>
                                  <w:lang w:eastAsia="lt-LT"/>
                                </w:rPr>
                              </w:pPr>
                              <w:sdt>
                                <w:sdtPr>
                                  <w:alias w:val="Numeris"/>
                                  <w:tag w:val="nr_c07b4fc35a52477c9f00c21b88279281"/>
                                  <w:lock w:val="sdtLocked"/>
                                  <w:richText/>
                                </w:sdtPr>
                                <w:sdtContent>
                                  <w:r>
                                    <w:rPr>
                                      <w:szCs w:val="24"/>
                                      <w:lang w:eastAsia="lt-LT"/>
                                    </w:rPr>
                                    <w:t>5.4.1</w:t>
                                  </w:r>
                                </w:sdtContent>
                              </w:sdt>
                              <w:r>
                                <w:rPr>
                                  <w:szCs w:val="24"/>
                                  <w:lang w:eastAsia="lt-LT"/>
                                </w:rPr>
                                <w:t>. būtinos projekto sprendinių įgyvendinimo sąlygos, kiti bendrieji nurodymai ir reikalavimai, kurių privalu laikytis įgyvendinant projektą:</w:t>
                              </w:r>
                            </w:p>
                            <w:sdt>
                              <w:sdtPr>
                                <w:alias w:val="9 pr. 5.4.1.1 pp."/>
                                <w:tag w:val="part_967a69ef54f34ed3a23fb2672c5eb703"/>
                                <w:lock w:val="sdtLocked"/>
                                <w:richText/>
                              </w:sdtPr>
                              <w:sdtContent>
                                <w:p>
                                  <w:pPr>
                                    <w:tabs>
                                      <w:tab w:val="left" w:pos="851"/>
                                    </w:tabs>
                                    <w:suppressAutoHyphens/>
                                    <w:ind w:firstLine="567"/>
                                    <w:jc w:val="both"/>
                                    <w:textAlignment w:val="center"/>
                                    <w:rPr>
                                      <w:szCs w:val="24"/>
                                      <w:lang w:eastAsia="lt-LT"/>
                                    </w:rPr>
                                  </w:pPr>
                                  <w:sdt>
                                    <w:sdtPr>
                                      <w:alias w:val="Numeris"/>
                                      <w:tag w:val="nr_967a69ef54f34ed3a23fb2672c5eb703"/>
                                      <w:lock w:val="sdtLocked"/>
                                      <w:richText/>
                                    </w:sdtPr>
                                    <w:sdtContent>
                                      <w:r>
                                        <w:rPr>
                                          <w:szCs w:val="24"/>
                                          <w:lang w:eastAsia="lt-LT"/>
                                        </w:rPr>
                                        <w:t>5.4.1.1</w:t>
                                      </w:r>
                                    </w:sdtContent>
                                  </w:sdt>
                                  <w:r>
                                    <w:rPr>
                                      <w:szCs w:val="24"/>
                                      <w:lang w:eastAsia="lt-LT"/>
                                    </w:rPr>
                                    <w:t>. kvalifikaciniai reikalavimai statybos rangovui ir subrangovams;</w:t>
                                  </w:r>
                                </w:p>
                              </w:sdtContent>
                            </w:sdt>
                            <w:sdt>
                              <w:sdtPr>
                                <w:alias w:val="9 pr. 5.4.1.2 pp."/>
                                <w:tag w:val="part_86674be1315541a4a3ffdbb0f7e651e0"/>
                                <w:lock w:val="sdtLocked"/>
                                <w:richText/>
                              </w:sdtPr>
                              <w:sdtContent>
                                <w:p>
                                  <w:pPr>
                                    <w:tabs>
                                      <w:tab w:val="left" w:pos="851"/>
                                    </w:tabs>
                                    <w:suppressAutoHyphens/>
                                    <w:ind w:firstLine="567"/>
                                    <w:jc w:val="both"/>
                                    <w:textAlignment w:val="center"/>
                                    <w:rPr>
                                      <w:szCs w:val="24"/>
                                      <w:lang w:eastAsia="lt-LT"/>
                                    </w:rPr>
                                  </w:pPr>
                                  <w:sdt>
                                    <w:sdtPr>
                                      <w:alias w:val="Numeris"/>
                                      <w:tag w:val="nr_86674be1315541a4a3ffdbb0f7e651e0"/>
                                      <w:lock w:val="sdtLocked"/>
                                      <w:richText/>
                                    </w:sdtPr>
                                    <w:sdtContent>
                                      <w:r>
                                        <w:rPr>
                                          <w:szCs w:val="24"/>
                                          <w:lang w:eastAsia="lt-LT"/>
                                        </w:rPr>
                                        <w:t>5.4.1.2</w:t>
                                      </w:r>
                                    </w:sdtContent>
                                  </w:sdt>
                                  <w:r>
                                    <w:rPr>
                                      <w:szCs w:val="24"/>
                                      <w:lang w:eastAsia="lt-LT"/>
                                    </w:rPr>
                                    <w:t>. kvalifikaciniai reikalavimai bendrųjų ir specialiųjų statybos darbų vadovams ir specialistams;</w:t>
                                  </w:r>
                                </w:p>
                              </w:sdtContent>
                            </w:sdt>
                            <w:sdt>
                              <w:sdtPr>
                                <w:alias w:val="9 pr. 5.4.1.3 pp."/>
                                <w:tag w:val="part_7f2fc4645cb2471f9a43b7ba45631a89"/>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7f2fc4645cb2471f9a43b7ba45631a89"/>
                                      <w:lock w:val="sdtLocked"/>
                                      <w:richText/>
                                    </w:sdtPr>
                                    <w:sdtContent>
                                      <w:r>
                                        <w:rPr>
                                          <w:szCs w:val="24"/>
                                          <w:lang w:eastAsia="lt-LT"/>
                                        </w:rPr>
                                        <w:t>5.4.1.3</w:t>
                                      </w:r>
                                    </w:sdtContent>
                                  </w:sdt>
                                  <w:r>
                                    <w:rPr>
                                      <w:szCs w:val="24"/>
                                      <w:lang w:eastAsia="lt-LT"/>
                                    </w:rPr>
                                    <w:t xml:space="preserve">. statinio statybos techninės priežiūros organizavimo ir vykdymo tvarka (reikalavimai statinio statybos techninės priežiūros grupės sudėčiai ir kvalifikacijai,  statinio statybos techninės priežiūros periodiškumas ir darbo apimtis, išreikšta valandomis, vadovaujantis reglamento 18 priedu) (kai nerengiama atskira pasirengimo statybai ir statybos darbų organizavimo projekto dalis);</w:t>
                                  </w:r>
                                  <w:r>
                                    <w:rPr>
                                      <w:szCs w:val="24"/>
                                    </w:rPr>
                                    <w:t xml:space="preserve"> </w:t>
                                  </w:r>
                                </w:p>
                              </w:sdtContent>
                            </w:sdt>
                            <w:sdt>
                              <w:sdtPr>
                                <w:alias w:val="9 pr. 5.4.1.4 pp."/>
                                <w:tag w:val="part_a459de2bbe4d451b959ba900e3b26c7e"/>
                                <w:lock w:val="sdtLocked"/>
                                <w:richText/>
                              </w:sdtPr>
                              <w:sdtContent>
                                <w:p>
                                  <w:pPr>
                                    <w:tabs>
                                      <w:tab w:val="left" w:pos="851"/>
                                    </w:tabs>
                                    <w:suppressAutoHyphens/>
                                    <w:ind w:firstLine="567"/>
                                    <w:jc w:val="both"/>
                                    <w:textAlignment w:val="center"/>
                                    <w:rPr>
                                      <w:szCs w:val="24"/>
                                      <w:lang w:eastAsia="lt-LT"/>
                                    </w:rPr>
                                  </w:pPr>
                                  <w:sdt>
                                    <w:sdtPr>
                                      <w:alias w:val="Numeris"/>
                                      <w:tag w:val="nr_a459de2bbe4d451b959ba900e3b26c7e"/>
                                      <w:lock w:val="sdtLocked"/>
                                      <w:richText/>
                                    </w:sdtPr>
                                    <w:sdtContent>
                                      <w:r>
                                        <w:rPr>
                                          <w:szCs w:val="24"/>
                                          <w:lang w:eastAsia="lt-LT"/>
                                        </w:rPr>
                                        <w:t>5.4.1.4</w:t>
                                      </w:r>
                                    </w:sdtContent>
                                  </w:sdt>
                                  <w:r>
                                    <w:rPr>
                                      <w:szCs w:val="24"/>
                                      <w:lang w:eastAsia="lt-LT"/>
                                    </w:rPr>
                                    <w:t>. saugaus darbo, gaisrinės saugos, aplinkos apsaugos, tinkamų darbo higienos sąlygų statybvietėje ir statomame statinyje užtikrinimo reikalavimai; trečiųjų asmenų interesų apsauga statybos metu;</w:t>
                                  </w:r>
                                </w:p>
                              </w:sdtContent>
                            </w:sdt>
                            <w:sdt>
                              <w:sdtPr>
                                <w:alias w:val="9 pr. 5.4.1.5 pp."/>
                                <w:tag w:val="part_a85e5e7c925d4948906acb37b4742c15"/>
                                <w:lock w:val="sdtLocked"/>
                                <w:richText/>
                              </w:sdtPr>
                              <w:sdtContent>
                                <w:p>
                                  <w:pPr>
                                    <w:tabs>
                                      <w:tab w:val="left" w:pos="851"/>
                                    </w:tabs>
                                    <w:suppressAutoHyphens/>
                                    <w:ind w:firstLine="567"/>
                                    <w:jc w:val="both"/>
                                    <w:textAlignment w:val="center"/>
                                    <w:rPr>
                                      <w:szCs w:val="24"/>
                                      <w:lang w:eastAsia="lt-LT"/>
                                    </w:rPr>
                                  </w:pPr>
                                  <w:sdt>
                                    <w:sdtPr>
                                      <w:alias w:val="Numeris"/>
                                      <w:tag w:val="nr_a85e5e7c925d4948906acb37b4742c15"/>
                                      <w:lock w:val="sdtLocked"/>
                                      <w:richText/>
                                    </w:sdtPr>
                                    <w:sdtContent>
                                      <w:r>
                                        <w:rPr>
                                          <w:szCs w:val="24"/>
                                          <w:lang w:eastAsia="lt-LT"/>
                                        </w:rPr>
                                        <w:t>5.4.1.5</w:t>
                                      </w:r>
                                    </w:sdtContent>
                                  </w:sdt>
                                  <w:r>
                                    <w:rPr>
                                      <w:szCs w:val="24"/>
                                      <w:lang w:eastAsia="lt-LT"/>
                                    </w:rPr>
                                    <w:t>. kiti reikalavimai ir nurodymai;</w:t>
                                  </w:r>
                                </w:p>
                              </w:sdtContent>
                            </w:sdt>
                          </w:sdtContent>
                        </w:sdt>
                        <w:sdt>
                          <w:sdtPr>
                            <w:alias w:val="9 pr. 5.4.2 pp."/>
                            <w:tag w:val="part_4b0a0fd716bb4cd2ab2e3b63d0996877"/>
                            <w:lock w:val="sdtLocked"/>
                            <w:richText/>
                          </w:sdtPr>
                          <w:sdtContent>
                            <w:p>
                              <w:pPr>
                                <w:tabs>
                                  <w:tab w:val="left" w:pos="851"/>
                                </w:tabs>
                                <w:suppressAutoHyphens/>
                                <w:ind w:firstLine="567"/>
                                <w:jc w:val="both"/>
                                <w:textAlignment w:val="center"/>
                                <w:rPr>
                                  <w:szCs w:val="24"/>
                                  <w:lang w:eastAsia="lt-LT"/>
                                </w:rPr>
                              </w:pPr>
                              <w:sdt>
                                <w:sdtPr>
                                  <w:alias w:val="Numeris"/>
                                  <w:tag w:val="nr_4b0a0fd716bb4cd2ab2e3b63d0996877"/>
                                  <w:lock w:val="sdtLocked"/>
                                  <w:richText/>
                                </w:sdtPr>
                                <w:sdtContent>
                                  <w:r>
                                    <w:rPr>
                                      <w:szCs w:val="24"/>
                                      <w:lang w:eastAsia="lt-LT"/>
                                    </w:rPr>
                                    <w:t>5.4.2</w:t>
                                  </w:r>
                                </w:sdtContent>
                              </w:sdt>
                              <w:r>
                                <w:rPr>
                                  <w:szCs w:val="24"/>
                                  <w:lang w:eastAsia="lt-LT"/>
                                </w:rPr>
                                <w:t xml:space="preserve">. nurodymai ir reikalavimai  statybos dokumentų parengimui:</w:t>
                              </w:r>
                            </w:p>
                            <w:sdt>
                              <w:sdtPr>
                                <w:alias w:val="9 pr. 5.4.2.1 pp."/>
                                <w:tag w:val="part_58e29e648cae421e84de508f705f088b"/>
                                <w:lock w:val="sdtLocked"/>
                                <w:richText/>
                              </w:sdtPr>
                              <w:sdtContent>
                                <w:p>
                                  <w:pPr>
                                    <w:tabs>
                                      <w:tab w:val="left" w:pos="851"/>
                                    </w:tabs>
                                    <w:suppressAutoHyphens/>
                                    <w:ind w:firstLine="567"/>
                                    <w:jc w:val="both"/>
                                    <w:textAlignment w:val="center"/>
                                    <w:rPr>
                                      <w:szCs w:val="24"/>
                                      <w:lang w:eastAsia="lt-LT"/>
                                    </w:rPr>
                                  </w:pPr>
                                  <w:sdt>
                                    <w:sdtPr>
                                      <w:alias w:val="Numeris"/>
                                      <w:tag w:val="nr_58e29e648cae421e84de508f705f088b"/>
                                      <w:lock w:val="sdtLocked"/>
                                      <w:richText/>
                                    </w:sdtPr>
                                    <w:sdtContent>
                                      <w:r>
                                        <w:rPr>
                                          <w:szCs w:val="24"/>
                                          <w:lang w:eastAsia="lt-LT"/>
                                        </w:rPr>
                                        <w:t>5.4.2.1</w:t>
                                      </w:r>
                                    </w:sdtContent>
                                  </w:sdt>
                                  <w:r>
                                    <w:rPr>
                                      <w:szCs w:val="24"/>
                                      <w:lang w:eastAsia="lt-LT"/>
                                    </w:rPr>
                                    <w:t xml:space="preserve">. reikalingi žemės sklypo ir (ar) statinio  tyrimai (statybos metu): archeologiniai, geologiniai ir pan.;</w:t>
                                  </w:r>
                                </w:p>
                              </w:sdtContent>
                            </w:sdt>
                            <w:sdt>
                              <w:sdtPr>
                                <w:alias w:val="9 pr. 5.4.2.2 pp."/>
                                <w:tag w:val="part_436809ee02cb46fd934a7166215fc681"/>
                                <w:lock w:val="sdtLocked"/>
                                <w:richText/>
                              </w:sdtPr>
                              <w:sdtContent>
                                <w:p>
                                  <w:pPr>
                                    <w:tabs>
                                      <w:tab w:val="left" w:pos="851"/>
                                    </w:tabs>
                                    <w:suppressAutoHyphens/>
                                    <w:ind w:firstLine="567"/>
                                    <w:jc w:val="both"/>
                                    <w:textAlignment w:val="center"/>
                                    <w:rPr>
                                      <w:szCs w:val="24"/>
                                      <w:lang w:eastAsia="lt-LT"/>
                                    </w:rPr>
                                  </w:pPr>
                                  <w:sdt>
                                    <w:sdtPr>
                                      <w:alias w:val="Numeris"/>
                                      <w:tag w:val="nr_436809ee02cb46fd934a7166215fc681"/>
                                      <w:lock w:val="sdtLocked"/>
                                      <w:richText/>
                                    </w:sdtPr>
                                    <w:sdtContent>
                                      <w:r>
                                        <w:rPr>
                                          <w:szCs w:val="24"/>
                                          <w:lang w:eastAsia="lt-LT"/>
                                        </w:rPr>
                                        <w:t>5.4.2.2</w:t>
                                      </w:r>
                                    </w:sdtContent>
                                  </w:sdt>
                                  <w:r>
                                    <w:rPr>
                                      <w:szCs w:val="24"/>
                                      <w:lang w:eastAsia="lt-LT"/>
                                    </w:rPr>
                                    <w:t xml:space="preserve">. būtini parengti (iki statybos darbų pradžios ir statybos metu) rangovo dokumentai; </w:t>
                                  </w:r>
                                </w:p>
                              </w:sdtContent>
                            </w:sdt>
                            <w:sdt>
                              <w:sdtPr>
                                <w:alias w:val="9 pr. 5.4.2.3 pp."/>
                                <w:tag w:val="part_ae5d3bd505af43ac8295cf617a493665"/>
                                <w:lock w:val="sdtLocked"/>
                                <w:richText/>
                              </w:sdtPr>
                              <w:sdtContent>
                                <w:p>
                                  <w:pPr>
                                    <w:tabs>
                                      <w:tab w:val="left" w:pos="851"/>
                                    </w:tabs>
                                    <w:suppressAutoHyphens/>
                                    <w:ind w:firstLine="567"/>
                                    <w:jc w:val="both"/>
                                    <w:textAlignment w:val="center"/>
                                    <w:rPr>
                                      <w:szCs w:val="24"/>
                                      <w:lang w:eastAsia="lt-LT"/>
                                    </w:rPr>
                                  </w:pPr>
                                  <w:sdt>
                                    <w:sdtPr>
                                      <w:alias w:val="Numeris"/>
                                      <w:tag w:val="nr_ae5d3bd505af43ac8295cf617a493665"/>
                                      <w:lock w:val="sdtLocked"/>
                                      <w:richText/>
                                    </w:sdtPr>
                                    <w:sdtContent>
                                      <w:r>
                                        <w:rPr>
                                          <w:szCs w:val="24"/>
                                          <w:lang w:eastAsia="lt-LT"/>
                                        </w:rPr>
                                        <w:t>5.4.2.3</w:t>
                                      </w:r>
                                    </w:sdtContent>
                                  </w:sdt>
                                  <w:r>
                                    <w:rPr>
                                      <w:szCs w:val="24"/>
                                      <w:lang w:eastAsia="lt-LT"/>
                                    </w:rPr>
                                    <w:t>. rangovo parengtų dokumentų derinimo su projektuotoju ir statinio statybos techninės priežiūros vadovu atvejai ir tvarka;</w:t>
                                  </w:r>
                                </w:p>
                              </w:sdtContent>
                            </w:sdt>
                          </w:sdtContent>
                        </w:sdt>
                        <w:sdt>
                          <w:sdtPr>
                            <w:alias w:val="9 pr. 5.4.3 pp."/>
                            <w:tag w:val="part_1f499872939f4de0a7a64f98e6b0a37c"/>
                            <w:lock w:val="sdtLocked"/>
                            <w:richText/>
                          </w:sdtPr>
                          <w:sdtContent>
                            <w:p>
                              <w:pPr>
                                <w:tabs>
                                  <w:tab w:val="left" w:pos="851"/>
                                </w:tabs>
                                <w:suppressAutoHyphens/>
                                <w:ind w:firstLine="567"/>
                                <w:jc w:val="both"/>
                                <w:textAlignment w:val="center"/>
                                <w:rPr>
                                  <w:szCs w:val="24"/>
                                  <w:lang w:eastAsia="lt-LT"/>
                                </w:rPr>
                              </w:pPr>
                              <w:sdt>
                                <w:sdtPr>
                                  <w:alias w:val="Numeris"/>
                                  <w:tag w:val="nr_1f499872939f4de0a7a64f98e6b0a37c"/>
                                  <w:lock w:val="sdtLocked"/>
                                  <w:richText/>
                                </w:sdtPr>
                                <w:sdtContent>
                                  <w:r>
                                    <w:rPr>
                                      <w:szCs w:val="24"/>
                                      <w:lang w:eastAsia="lt-LT"/>
                                    </w:rPr>
                                    <w:t>5.4.3</w:t>
                                  </w:r>
                                </w:sdtContent>
                              </w:sdt>
                              <w:r>
                                <w:rPr>
                                  <w:szCs w:val="24"/>
                                  <w:lang w:eastAsia="lt-LT"/>
                                </w:rPr>
                                <w:t>. bendrieji reikalavimai statybos produktams (gaminiams ir medžiagoms), įrenginiams, darbams ir bendroji jų priėmimo statybvietėje tvarka:</w:t>
                              </w:r>
                            </w:p>
                            <w:sdt>
                              <w:sdtPr>
                                <w:alias w:val="9 pr. 5.4.3.1 pp."/>
                                <w:tag w:val="part_52f9696c80eb49cfa7bd68a916178839"/>
                                <w:lock w:val="sdtLocked"/>
                                <w:richText/>
                              </w:sdtPr>
                              <w:sdtContent>
                                <w:p>
                                  <w:pPr>
                                    <w:tabs>
                                      <w:tab w:val="left" w:pos="851"/>
                                    </w:tabs>
                                    <w:suppressAutoHyphens/>
                                    <w:ind w:firstLine="567"/>
                                    <w:jc w:val="both"/>
                                    <w:textAlignment w:val="center"/>
                                    <w:rPr>
                                      <w:szCs w:val="24"/>
                                      <w:lang w:eastAsia="lt-LT"/>
                                    </w:rPr>
                                  </w:pPr>
                                  <w:sdt>
                                    <w:sdtPr>
                                      <w:alias w:val="Numeris"/>
                                      <w:tag w:val="nr_52f9696c80eb49cfa7bd68a916178839"/>
                                      <w:lock w:val="sdtLocked"/>
                                      <w:richText/>
                                    </w:sdtPr>
                                    <w:sdtContent>
                                      <w:r>
                                        <w:rPr>
                                          <w:szCs w:val="24"/>
                                          <w:lang w:eastAsia="lt-LT"/>
                                        </w:rPr>
                                        <w:t>5.4.3.1</w:t>
                                      </w:r>
                                    </w:sdtContent>
                                  </w:sdt>
                                  <w:r>
                                    <w:rPr>
                                      <w:szCs w:val="24"/>
                                      <w:lang w:eastAsia="lt-LT"/>
                                    </w:rPr>
                                    <w:t>. nurodymai dėl statybos produktų (gaminių ir medžiagų), įrenginių privalomos atitikties techninėse specifikacijose nurodytiems reikalavimams, galimybė ir sąlygos keisti analogiškais;</w:t>
                                  </w:r>
                                </w:p>
                              </w:sdtContent>
                            </w:sdt>
                            <w:sdt>
                              <w:sdtPr>
                                <w:alias w:val="9 pr. 5.4.3.2 pp."/>
                                <w:tag w:val="part_52112cad1d3649eeac994569e265022f"/>
                                <w:lock w:val="sdtLocked"/>
                                <w:richText/>
                              </w:sdtPr>
                              <w:sdtContent>
                                <w:p>
                                  <w:pPr>
                                    <w:tabs>
                                      <w:tab w:val="left" w:pos="851"/>
                                    </w:tabs>
                                    <w:suppressAutoHyphens/>
                                    <w:ind w:firstLine="567"/>
                                    <w:jc w:val="both"/>
                                    <w:textAlignment w:val="center"/>
                                    <w:rPr>
                                      <w:szCs w:val="24"/>
                                      <w:lang w:eastAsia="lt-LT"/>
                                    </w:rPr>
                                  </w:pPr>
                                  <w:sdt>
                                    <w:sdtPr>
                                      <w:alias w:val="Numeris"/>
                                      <w:tag w:val="nr_52112cad1d3649eeac994569e265022f"/>
                                      <w:lock w:val="sdtLocked"/>
                                      <w:richText/>
                                    </w:sdtPr>
                                    <w:sdtContent>
                                      <w:r>
                                        <w:rPr>
                                          <w:szCs w:val="24"/>
                                          <w:lang w:eastAsia="lt-LT"/>
                                        </w:rPr>
                                        <w:t>5.4.3.2</w:t>
                                      </w:r>
                                    </w:sdtContent>
                                  </w:sdt>
                                  <w:r>
                                    <w:rPr>
                                      <w:szCs w:val="24"/>
                                      <w:lang w:eastAsia="lt-LT"/>
                                    </w:rPr>
                                    <w:t>. nenaudotinos medžiagos (su asbestu ar cheminiais priedais ir pan.);</w:t>
                                  </w:r>
                                </w:p>
                              </w:sdtContent>
                            </w:sdt>
                            <w:sdt>
                              <w:sdtPr>
                                <w:alias w:val="9 pr. 5.4.3.3 pp."/>
                                <w:tag w:val="part_9bbceba8ab064af49d3d47edee712c49"/>
                                <w:lock w:val="sdtLocked"/>
                                <w:richText/>
                              </w:sdtPr>
                              <w:sdtContent>
                                <w:p>
                                  <w:pPr>
                                    <w:tabs>
                                      <w:tab w:val="left" w:pos="851"/>
                                    </w:tabs>
                                    <w:suppressAutoHyphens/>
                                    <w:ind w:firstLine="567"/>
                                    <w:jc w:val="both"/>
                                    <w:textAlignment w:val="center"/>
                                    <w:rPr>
                                      <w:szCs w:val="24"/>
                                      <w:lang w:eastAsia="lt-LT"/>
                                    </w:rPr>
                                  </w:pPr>
                                  <w:sdt>
                                    <w:sdtPr>
                                      <w:alias w:val="Numeris"/>
                                      <w:tag w:val="nr_9bbceba8ab064af49d3d47edee712c49"/>
                                      <w:lock w:val="sdtLocked"/>
                                      <w:richText/>
                                    </w:sdtPr>
                                    <w:sdtContent>
                                      <w:r>
                                        <w:rPr>
                                          <w:szCs w:val="24"/>
                                          <w:lang w:eastAsia="lt-LT"/>
                                        </w:rPr>
                                        <w:t>5.4.3.3</w:t>
                                      </w:r>
                                    </w:sdtContent>
                                  </w:sdt>
                                  <w:r>
                                    <w:rPr>
                                      <w:szCs w:val="24"/>
                                      <w:lang w:eastAsia="lt-LT"/>
                                    </w:rPr>
                                    <w:t>. statybos produktų (gaminių ir medžiagų), įrenginių atitiktį įrodantys privalomieji dokumentai;</w:t>
                                  </w:r>
                                </w:p>
                              </w:sdtContent>
                            </w:sdt>
                            <w:sdt>
                              <w:sdtPr>
                                <w:alias w:val="9 pr. 5.4.3.4 pp."/>
                                <w:tag w:val="part_b5a40162c2f24dca9f126ee8f44a2804"/>
                                <w:lock w:val="sdtLocked"/>
                                <w:richText/>
                              </w:sdtPr>
                              <w:sdtContent>
                                <w:p>
                                  <w:pPr>
                                    <w:tabs>
                                      <w:tab w:val="left" w:pos="851"/>
                                    </w:tabs>
                                    <w:suppressAutoHyphens/>
                                    <w:ind w:firstLine="567"/>
                                    <w:jc w:val="both"/>
                                    <w:textAlignment w:val="center"/>
                                    <w:rPr>
                                      <w:szCs w:val="24"/>
                                      <w:lang w:eastAsia="lt-LT"/>
                                    </w:rPr>
                                  </w:pPr>
                                  <w:sdt>
                                    <w:sdtPr>
                                      <w:alias w:val="Numeris"/>
                                      <w:tag w:val="nr_b5a40162c2f24dca9f126ee8f44a2804"/>
                                      <w:lock w:val="sdtLocked"/>
                                      <w:richText/>
                                    </w:sdtPr>
                                    <w:sdtContent>
                                      <w:r>
                                        <w:rPr>
                                          <w:szCs w:val="24"/>
                                          <w:lang w:eastAsia="lt-LT"/>
                                        </w:rPr>
                                        <w:t>5.4.3.4</w:t>
                                      </w:r>
                                    </w:sdtContent>
                                  </w:sdt>
                                  <w:r>
                                    <w:rPr>
                                      <w:szCs w:val="24"/>
                                      <w:lang w:eastAsia="lt-LT"/>
                                    </w:rPr>
                                    <w:t>. statybos produktų (gaminių ir medžiagų) kokybės kontrolė, pvz., gamybos vietoje pagal ISO 9001; statybvietėje – kontrolė pasirinktinai;</w:t>
                                  </w:r>
                                </w:p>
                              </w:sdtContent>
                            </w:sdt>
                            <w:sdt>
                              <w:sdtPr>
                                <w:alias w:val="9 pr. 5.4.3.5 pp."/>
                                <w:tag w:val="part_3f2ba21c16d1410e8e05fdc5cd42e8ed"/>
                                <w:lock w:val="sdtLocked"/>
                                <w:richText/>
                              </w:sdtPr>
                              <w:sdtContent>
                                <w:p>
                                  <w:pPr>
                                    <w:tabs>
                                      <w:tab w:val="left" w:pos="851"/>
                                    </w:tabs>
                                    <w:suppressAutoHyphens/>
                                    <w:ind w:firstLine="567"/>
                                    <w:jc w:val="both"/>
                                    <w:textAlignment w:val="center"/>
                                    <w:rPr>
                                      <w:szCs w:val="24"/>
                                      <w:lang w:eastAsia="lt-LT"/>
                                    </w:rPr>
                                  </w:pPr>
                                  <w:sdt>
                                    <w:sdtPr>
                                      <w:alias w:val="Numeris"/>
                                      <w:tag w:val="nr_3f2ba21c16d1410e8e05fdc5cd42e8ed"/>
                                      <w:lock w:val="sdtLocked"/>
                                      <w:richText/>
                                    </w:sdtPr>
                                    <w:sdtContent>
                                      <w:r>
                                        <w:rPr>
                                          <w:szCs w:val="24"/>
                                          <w:lang w:eastAsia="lt-LT"/>
                                        </w:rPr>
                                        <w:t>5.4.3.5</w:t>
                                      </w:r>
                                    </w:sdtContent>
                                  </w:sdt>
                                  <w:r>
                                    <w:rPr>
                                      <w:szCs w:val="24"/>
                                      <w:lang w:eastAsia="lt-LT"/>
                                    </w:rPr>
                                    <w:t>. statybos produktų (gaminių ir medžiagų) pavyzdžiai, jų aprobavimo tvarka;</w:t>
                                  </w:r>
                                </w:p>
                              </w:sdtContent>
                            </w:sdt>
                            <w:sdt>
                              <w:sdtPr>
                                <w:alias w:val="9 pr. 5.4.3.6 pp."/>
                                <w:tag w:val="part_2d17be56c0374349ad77bc4b4a807e9b"/>
                                <w:lock w:val="sdtLocked"/>
                                <w:richText/>
                              </w:sdtPr>
                              <w:sdtContent>
                                <w:p>
                                  <w:pPr>
                                    <w:tabs>
                                      <w:tab w:val="left" w:pos="851"/>
                                    </w:tabs>
                                    <w:suppressAutoHyphens/>
                                    <w:ind w:firstLine="567"/>
                                    <w:jc w:val="both"/>
                                    <w:textAlignment w:val="center"/>
                                    <w:rPr>
                                      <w:szCs w:val="24"/>
                                      <w:lang w:eastAsia="lt-LT"/>
                                    </w:rPr>
                                  </w:pPr>
                                  <w:sdt>
                                    <w:sdtPr>
                                      <w:alias w:val="Numeris"/>
                                      <w:tag w:val="nr_2d17be56c0374349ad77bc4b4a807e9b"/>
                                      <w:lock w:val="sdtLocked"/>
                                      <w:richText/>
                                    </w:sdtPr>
                                    <w:sdtContent>
                                      <w:r>
                                        <w:rPr>
                                          <w:szCs w:val="24"/>
                                          <w:lang w:eastAsia="lt-LT"/>
                                        </w:rPr>
                                        <w:t>5.4.3.6</w:t>
                                      </w:r>
                                    </w:sdtContent>
                                  </w:sdt>
                                  <w:r>
                                    <w:rPr>
                                      <w:szCs w:val="24"/>
                                      <w:lang w:eastAsia="lt-LT"/>
                                    </w:rPr>
                                    <w:t>. statybos produktų (gaminių ir medžiagų) gabenimo, saugojimo sąlygos ir t. t.;</w:t>
                                  </w:r>
                                </w:p>
                              </w:sdtContent>
                            </w:sdt>
                            <w:sdt>
                              <w:sdtPr>
                                <w:alias w:val="9 pr. 5.4.3.7 pp."/>
                                <w:tag w:val="part_ecdbaa45289d41f19970e2a80a3c71f6"/>
                                <w:lock w:val="sdtLocked"/>
                                <w:richText/>
                              </w:sdtPr>
                              <w:sdtContent>
                                <w:p>
                                  <w:pPr>
                                    <w:tabs>
                                      <w:tab w:val="left" w:pos="851"/>
                                    </w:tabs>
                                    <w:suppressAutoHyphens/>
                                    <w:ind w:firstLine="567"/>
                                    <w:jc w:val="both"/>
                                    <w:textAlignment w:val="center"/>
                                    <w:rPr>
                                      <w:szCs w:val="24"/>
                                      <w:lang w:eastAsia="lt-LT"/>
                                    </w:rPr>
                                  </w:pPr>
                                  <w:sdt>
                                    <w:sdtPr>
                                      <w:alias w:val="Numeris"/>
                                      <w:tag w:val="nr_ecdbaa45289d41f19970e2a80a3c71f6"/>
                                      <w:lock w:val="sdtLocked"/>
                                      <w:richText/>
                                    </w:sdtPr>
                                    <w:sdtContent>
                                      <w:r>
                                        <w:rPr>
                                          <w:szCs w:val="24"/>
                                          <w:lang w:eastAsia="lt-LT"/>
                                        </w:rPr>
                                        <w:t>5.4.3.7</w:t>
                                      </w:r>
                                    </w:sdtContent>
                                  </w:sdt>
                                  <w:r>
                                    <w:rPr>
                                      <w:szCs w:val="24"/>
                                      <w:lang w:eastAsia="lt-LT"/>
                                    </w:rPr>
                                    <w:t>. paslėptų darbų priėmimo tvarka;</w:t>
                                  </w:r>
                                </w:p>
                              </w:sdtContent>
                            </w:sdt>
                            <w:sdt>
                              <w:sdtPr>
                                <w:alias w:val="9 pr. 5.4.3.8 pp."/>
                                <w:tag w:val="part_c953aab7cdc64f82b02b5a016d77d864"/>
                                <w:lock w:val="sdtLocked"/>
                                <w:richText/>
                              </w:sdtPr>
                              <w:sdtContent>
                                <w:p>
                                  <w:pPr>
                                    <w:tabs>
                                      <w:tab w:val="left" w:pos="851"/>
                                    </w:tabs>
                                    <w:suppressAutoHyphens/>
                                    <w:ind w:firstLine="567"/>
                                    <w:jc w:val="both"/>
                                    <w:textAlignment w:val="center"/>
                                    <w:rPr>
                                      <w:szCs w:val="24"/>
                                      <w:lang w:eastAsia="lt-LT"/>
                                    </w:rPr>
                                  </w:pPr>
                                  <w:sdt>
                                    <w:sdtPr>
                                      <w:alias w:val="Numeris"/>
                                      <w:tag w:val="nr_c953aab7cdc64f82b02b5a016d77d864"/>
                                      <w:lock w:val="sdtLocked"/>
                                      <w:richText/>
                                    </w:sdtPr>
                                    <w:sdtContent>
                                      <w:r>
                                        <w:rPr>
                                          <w:szCs w:val="24"/>
                                          <w:lang w:eastAsia="lt-LT"/>
                                        </w:rPr>
                                        <w:t>5.4.3.8</w:t>
                                      </w:r>
                                    </w:sdtContent>
                                  </w:sdt>
                                  <w:r>
                                    <w:rPr>
                                      <w:szCs w:val="24"/>
                                      <w:lang w:eastAsia="lt-LT"/>
                                    </w:rPr>
                                    <w:t>. laikančiųjų konstrukcijų, inžinerinių sistemų išbandymų tvarka;</w:t>
                                  </w:r>
                                </w:p>
                              </w:sdtContent>
                            </w:sdt>
                          </w:sdtContent>
                        </w:sdt>
                        <w:sdt>
                          <w:sdtPr>
                            <w:alias w:val="9 pr. 5.4.4 pp."/>
                            <w:tag w:val="part_342cb304cff74db994089d4860eb140b"/>
                            <w:lock w:val="sdtLocked"/>
                            <w:richText/>
                          </w:sdtPr>
                          <w:sdtContent>
                            <w:p>
                              <w:pPr>
                                <w:tabs>
                                  <w:tab w:val="left" w:pos="851"/>
                                </w:tabs>
                                <w:suppressAutoHyphens/>
                                <w:ind w:firstLine="567"/>
                                <w:jc w:val="both"/>
                                <w:textAlignment w:val="center"/>
                                <w:rPr>
                                  <w:szCs w:val="24"/>
                                  <w:lang w:eastAsia="lt-LT"/>
                                </w:rPr>
                              </w:pPr>
                              <w:sdt>
                                <w:sdtPr>
                                  <w:alias w:val="Numeris"/>
                                  <w:tag w:val="nr_342cb304cff74db994089d4860eb140b"/>
                                  <w:lock w:val="sdtLocked"/>
                                  <w:richText/>
                                </w:sdtPr>
                                <w:sdtContent>
                                  <w:r>
                                    <w:rPr>
                                      <w:szCs w:val="24"/>
                                      <w:lang w:eastAsia="lt-LT"/>
                                    </w:rPr>
                                    <w:t>5.4.4</w:t>
                                  </w:r>
                                </w:sdtContent>
                              </w:sdt>
                              <w:r>
                                <w:rPr>
                                  <w:szCs w:val="24"/>
                                  <w:lang w:eastAsia="lt-LT"/>
                                </w:rPr>
                                <w:t>. nurodymai statybos sklypo paruošimui (kai nerengiama atskira pasirengimo statybai ir statybos darbų organizavimo projekto dalis):</w:t>
                              </w:r>
                            </w:p>
                            <w:sdt>
                              <w:sdtPr>
                                <w:alias w:val="9 pr. 5.4.4.1 pp."/>
                                <w:tag w:val="part_33e4b7ee5375455a9508bd984b071017"/>
                                <w:lock w:val="sdtLocked"/>
                                <w:richText/>
                              </w:sdtPr>
                              <w:sdtContent>
                                <w:p>
                                  <w:pPr>
                                    <w:tabs>
                                      <w:tab w:val="left" w:pos="851"/>
                                    </w:tabs>
                                    <w:suppressAutoHyphens/>
                                    <w:ind w:firstLine="567"/>
                                    <w:jc w:val="both"/>
                                    <w:textAlignment w:val="center"/>
                                    <w:rPr>
                                      <w:szCs w:val="24"/>
                                      <w:lang w:eastAsia="lt-LT"/>
                                    </w:rPr>
                                  </w:pPr>
                                  <w:sdt>
                                    <w:sdtPr>
                                      <w:alias w:val="Numeris"/>
                                      <w:tag w:val="nr_33e4b7ee5375455a9508bd984b071017"/>
                                      <w:lock w:val="sdtLocked"/>
                                      <w:richText/>
                                    </w:sdtPr>
                                    <w:sdtContent>
                                      <w:r>
                                        <w:rPr>
                                          <w:szCs w:val="24"/>
                                          <w:lang w:eastAsia="lt-LT"/>
                                        </w:rPr>
                                        <w:t>5.4.4.1</w:t>
                                      </w:r>
                                    </w:sdtContent>
                                  </w:sdt>
                                  <w:r>
                                    <w:rPr>
                                      <w:szCs w:val="24"/>
                                      <w:lang w:eastAsia="lt-LT"/>
                                    </w:rPr>
                                    <w:t>. griaunami pastatai, statybinių atliekų panaudojimas ir (ar) utilizavimas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w:t>
                                  </w:r>
                                </w:p>
                              </w:sdtContent>
                            </w:sdt>
                            <w:sdt>
                              <w:sdtPr>
                                <w:alias w:val="9 pr. 5.4.4.2 pp."/>
                                <w:tag w:val="part_54ba0faa10744ed68e2c822636c22e0d"/>
                                <w:lock w:val="sdtLocked"/>
                                <w:richText/>
                              </w:sdtPr>
                              <w:sdtContent>
                                <w:p>
                                  <w:pPr>
                                    <w:tabs>
                                      <w:tab w:val="left" w:pos="851"/>
                                    </w:tabs>
                                    <w:suppressAutoHyphens/>
                                    <w:ind w:firstLine="567"/>
                                    <w:jc w:val="both"/>
                                    <w:textAlignment w:val="center"/>
                                    <w:rPr>
                                      <w:szCs w:val="24"/>
                                      <w:lang w:eastAsia="lt-LT"/>
                                    </w:rPr>
                                  </w:pPr>
                                  <w:sdt>
                                    <w:sdtPr>
                                      <w:alias w:val="Numeris"/>
                                      <w:tag w:val="nr_54ba0faa10744ed68e2c822636c22e0d"/>
                                      <w:lock w:val="sdtLocked"/>
                                      <w:richText/>
                                    </w:sdtPr>
                                    <w:sdtContent>
                                      <w:r>
                                        <w:rPr>
                                          <w:szCs w:val="24"/>
                                          <w:lang w:eastAsia="lt-LT"/>
                                        </w:rPr>
                                        <w:t>5.4.4.2</w:t>
                                      </w:r>
                                    </w:sdtContent>
                                  </w:sdt>
                                  <w:r>
                                    <w:rPr>
                                      <w:szCs w:val="24"/>
                                      <w:lang w:eastAsia="lt-LT"/>
                                    </w:rPr>
                                    <w:t>. medžių, krūmų kirtimas, dirvožemio augalinio sluoksnio nukasimas ir panaudojimas;</w:t>
                                  </w:r>
                                </w:p>
                              </w:sdtContent>
                            </w:sdt>
                            <w:sdt>
                              <w:sdtPr>
                                <w:alias w:val="9 pr. 5.4.4.3 pp."/>
                                <w:tag w:val="part_017282f174ca4e1098c69d25bba3a19e"/>
                                <w:lock w:val="sdtLocked"/>
                                <w:richText/>
                              </w:sdtPr>
                              <w:sdtContent>
                                <w:p>
                                  <w:pPr>
                                    <w:tabs>
                                      <w:tab w:val="left" w:pos="851"/>
                                    </w:tabs>
                                    <w:suppressAutoHyphens/>
                                    <w:ind w:firstLine="567"/>
                                    <w:jc w:val="both"/>
                                    <w:textAlignment w:val="center"/>
                                    <w:rPr>
                                      <w:szCs w:val="24"/>
                                      <w:lang w:eastAsia="lt-LT"/>
                                    </w:rPr>
                                  </w:pPr>
                                  <w:sdt>
                                    <w:sdtPr>
                                      <w:alias w:val="Numeris"/>
                                      <w:tag w:val="nr_017282f174ca4e1098c69d25bba3a19e"/>
                                      <w:lock w:val="sdtLocked"/>
                                      <w:richText/>
                                    </w:sdtPr>
                                    <w:sdtContent>
                                      <w:r>
                                        <w:rPr>
                                          <w:szCs w:val="24"/>
                                          <w:lang w:eastAsia="lt-LT"/>
                                        </w:rPr>
                                        <w:t>5.4.4.3</w:t>
                                      </w:r>
                                    </w:sdtContent>
                                  </w:sdt>
                                  <w:r>
                                    <w:rPr>
                                      <w:szCs w:val="24"/>
                                      <w:lang w:eastAsia="lt-LT"/>
                                    </w:rPr>
                                    <w:t>. būtini laikinieji pastatai ir inžineriniai tinklai, keliai, reikalavimai ir laikinosios sąlygos jiems;</w:t>
                                  </w:r>
                                </w:p>
                              </w:sdtContent>
                            </w:sdt>
                            <w:sdt>
                              <w:sdtPr>
                                <w:alias w:val="9 pr. 5.4.4.4 pp."/>
                                <w:tag w:val="part_c561036c13de4d35a1390345399afcb9"/>
                                <w:lock w:val="sdtLocked"/>
                                <w:richText/>
                              </w:sdtPr>
                              <w:sdtContent>
                                <w:p>
                                  <w:pPr>
                                    <w:tabs>
                                      <w:tab w:val="left" w:pos="851"/>
                                    </w:tabs>
                                    <w:suppressAutoHyphens/>
                                    <w:ind w:firstLine="567"/>
                                    <w:jc w:val="both"/>
                                    <w:textAlignment w:val="center"/>
                                    <w:rPr>
                                      <w:szCs w:val="24"/>
                                      <w:lang w:eastAsia="lt-LT"/>
                                    </w:rPr>
                                  </w:pPr>
                                  <w:sdt>
                                    <w:sdtPr>
                                      <w:alias w:val="Numeris"/>
                                      <w:tag w:val="nr_c561036c13de4d35a1390345399afcb9"/>
                                      <w:lock w:val="sdtLocked"/>
                                      <w:richText/>
                                    </w:sdtPr>
                                    <w:sdtContent>
                                      <w:r>
                                        <w:rPr>
                                          <w:szCs w:val="24"/>
                                          <w:lang w:eastAsia="lt-LT"/>
                                        </w:rPr>
                                        <w:t>5.4.4.4</w:t>
                                      </w:r>
                                    </w:sdtContent>
                                  </w:sdt>
                                  <w:r>
                                    <w:rPr>
                                      <w:szCs w:val="24"/>
                                      <w:lang w:eastAsia="lt-LT"/>
                                    </w:rPr>
                                    <w:t>. kiti nurodymai;</w:t>
                                  </w:r>
                                </w:p>
                              </w:sdtContent>
                            </w:sdt>
                          </w:sdtContent>
                        </w:sdt>
                        <w:sdt>
                          <w:sdtPr>
                            <w:alias w:val="9 pr. 5.4.5 pp."/>
                            <w:tag w:val="part_a54dec3014474e54b101aae32833d7ac"/>
                            <w:lock w:val="sdtLocked"/>
                            <w:richText/>
                          </w:sdtPr>
                          <w:sdtContent>
                            <w:p>
                              <w:pPr>
                                <w:tabs>
                                  <w:tab w:val="left" w:pos="851"/>
                                </w:tabs>
                                <w:suppressAutoHyphens/>
                                <w:ind w:firstLine="567"/>
                                <w:jc w:val="both"/>
                                <w:textAlignment w:val="center"/>
                                <w:rPr>
                                  <w:szCs w:val="24"/>
                                  <w:lang w:eastAsia="lt-LT"/>
                                </w:rPr>
                              </w:pPr>
                              <w:sdt>
                                <w:sdtPr>
                                  <w:alias w:val="Numeris"/>
                                  <w:tag w:val="nr_a54dec3014474e54b101aae32833d7ac"/>
                                  <w:lock w:val="sdtLocked"/>
                                  <w:richText/>
                                </w:sdtPr>
                                <w:sdtContent>
                                  <w:r>
                                    <w:rPr>
                                      <w:szCs w:val="24"/>
                                      <w:lang w:eastAsia="lt-LT"/>
                                    </w:rPr>
                                    <w:t>5.4.5</w:t>
                                  </w:r>
                                </w:sdtContent>
                              </w:sdt>
                              <w:r>
                                <w:rPr>
                                  <w:szCs w:val="24"/>
                                  <w:lang w:eastAsia="lt-LT"/>
                                </w:rPr>
                                <w:t>. statybos darbų organizavimas ir metodai (kai nerengiama pasirengimo statybai ir statybos darbų organizavimo projekto dalis):</w:t>
                              </w:r>
                            </w:p>
                            <w:sdt>
                              <w:sdtPr>
                                <w:alias w:val="9 pr. 5.4.5.1 pp."/>
                                <w:tag w:val="part_1b4deae8bfb74e93a2159692d72cf41e"/>
                                <w:lock w:val="sdtLocked"/>
                                <w:richText/>
                              </w:sdtPr>
                              <w:sdtContent>
                                <w:p>
                                  <w:pPr>
                                    <w:tabs>
                                      <w:tab w:val="left" w:pos="851"/>
                                    </w:tabs>
                                    <w:suppressAutoHyphens/>
                                    <w:ind w:firstLine="567"/>
                                    <w:jc w:val="both"/>
                                    <w:textAlignment w:val="center"/>
                                    <w:rPr>
                                      <w:szCs w:val="24"/>
                                      <w:lang w:eastAsia="lt-LT"/>
                                    </w:rPr>
                                  </w:pPr>
                                  <w:sdt>
                                    <w:sdtPr>
                                      <w:alias w:val="Numeris"/>
                                      <w:tag w:val="nr_1b4deae8bfb74e93a2159692d72cf41e"/>
                                      <w:lock w:val="sdtLocked"/>
                                      <w:richText/>
                                    </w:sdtPr>
                                    <w:sdtContent>
                                      <w:r>
                                        <w:rPr>
                                          <w:szCs w:val="24"/>
                                          <w:lang w:eastAsia="lt-LT"/>
                                        </w:rPr>
                                        <w:t>5.4.5.1</w:t>
                                      </w:r>
                                    </w:sdtContent>
                                  </w:sdt>
                                  <w:r>
                                    <w:rPr>
                                      <w:szCs w:val="24"/>
                                      <w:lang w:eastAsia="lt-LT"/>
                                    </w:rPr>
                                    <w:t>. statinių statybos eiliškumas;</w:t>
                                  </w:r>
                                </w:p>
                              </w:sdtContent>
                            </w:sdt>
                            <w:sdt>
                              <w:sdtPr>
                                <w:alias w:val="9 pr. 5.4.5.2 pp."/>
                                <w:tag w:val="part_491b2932d6e243c7867075e5d1225b67"/>
                                <w:lock w:val="sdtLocked"/>
                                <w:richText/>
                              </w:sdtPr>
                              <w:sdtContent>
                                <w:p>
                                  <w:pPr>
                                    <w:tabs>
                                      <w:tab w:val="left" w:pos="851"/>
                                    </w:tabs>
                                    <w:suppressAutoHyphens/>
                                    <w:ind w:firstLine="567"/>
                                    <w:jc w:val="both"/>
                                    <w:textAlignment w:val="center"/>
                                    <w:rPr>
                                      <w:szCs w:val="24"/>
                                      <w:lang w:eastAsia="lt-LT"/>
                                    </w:rPr>
                                  </w:pPr>
                                  <w:sdt>
                                    <w:sdtPr>
                                      <w:alias w:val="Numeris"/>
                                      <w:tag w:val="nr_491b2932d6e243c7867075e5d1225b67"/>
                                      <w:lock w:val="sdtLocked"/>
                                      <w:richText/>
                                    </w:sdtPr>
                                    <w:sdtContent>
                                      <w:r>
                                        <w:rPr>
                                          <w:szCs w:val="24"/>
                                          <w:lang w:eastAsia="lt-LT"/>
                                        </w:rPr>
                                        <w:t>5.4.5.2</w:t>
                                      </w:r>
                                    </w:sdtContent>
                                  </w:sdt>
                                  <w:r>
                                    <w:rPr>
                                      <w:szCs w:val="24"/>
                                      <w:lang w:eastAsia="lt-LT"/>
                                    </w:rPr>
                                    <w:t>. reikalavimai statybos darbų organizavimui ir technologijai;</w:t>
                                  </w:r>
                                </w:p>
                              </w:sdtContent>
                            </w:sdt>
                            <w:sdt>
                              <w:sdtPr>
                                <w:alias w:val="9 pr. 5.4.5.3 pp."/>
                                <w:tag w:val="part_aef2cceaac52483dab822a3bfb397a6d"/>
                                <w:lock w:val="sdtLocked"/>
                                <w:richText/>
                              </w:sdtPr>
                              <w:sdtContent>
                                <w:p>
                                  <w:pPr>
                                    <w:tabs>
                                      <w:tab w:val="left" w:pos="851"/>
                                    </w:tabs>
                                    <w:suppressAutoHyphens/>
                                    <w:ind w:firstLine="567"/>
                                    <w:jc w:val="both"/>
                                    <w:textAlignment w:val="center"/>
                                    <w:rPr>
                                      <w:szCs w:val="24"/>
                                      <w:lang w:eastAsia="lt-LT"/>
                                    </w:rPr>
                                  </w:pPr>
                                  <w:sdt>
                                    <w:sdtPr>
                                      <w:alias w:val="Numeris"/>
                                      <w:tag w:val="nr_aef2cceaac52483dab822a3bfb397a6d"/>
                                      <w:lock w:val="sdtLocked"/>
                                      <w:richText/>
                                    </w:sdtPr>
                                    <w:sdtContent>
                                      <w:r>
                                        <w:rPr>
                                          <w:szCs w:val="24"/>
                                          <w:lang w:eastAsia="lt-LT"/>
                                        </w:rPr>
                                        <w:t>5.4.5.3</w:t>
                                      </w:r>
                                    </w:sdtContent>
                                  </w:sdt>
                                  <w:r>
                                    <w:rPr>
                                      <w:szCs w:val="24"/>
                                      <w:lang w:eastAsia="lt-LT"/>
                                    </w:rPr>
                                    <w:t>. reikalavimai statybos įrangai ir transporto priemonėms;</w:t>
                                  </w:r>
                                </w:p>
                              </w:sdtContent>
                            </w:sdt>
                          </w:sdtContent>
                        </w:sdt>
                        <w:sdt>
                          <w:sdtPr>
                            <w:alias w:val="9 pr. 5.4.6 pp."/>
                            <w:tag w:val="part_60ec97e98049486f8a64ebbf258abb50"/>
                            <w:lock w:val="sdtLocked"/>
                            <w:richText/>
                          </w:sdtPr>
                          <w:sdtContent>
                            <w:p>
                              <w:pPr>
                                <w:tabs>
                                  <w:tab w:val="left" w:pos="851"/>
                                </w:tabs>
                                <w:suppressAutoHyphens/>
                                <w:ind w:firstLine="567"/>
                                <w:jc w:val="both"/>
                                <w:textAlignment w:val="center"/>
                                <w:rPr>
                                  <w:szCs w:val="24"/>
                                  <w:lang w:eastAsia="lt-LT"/>
                                </w:rPr>
                              </w:pPr>
                              <w:sdt>
                                <w:sdtPr>
                                  <w:alias w:val="Numeris"/>
                                  <w:tag w:val="nr_60ec97e98049486f8a64ebbf258abb50"/>
                                  <w:lock w:val="sdtLocked"/>
                                  <w:richText/>
                                </w:sdtPr>
                                <w:sdtContent>
                                  <w:r>
                                    <w:rPr>
                                      <w:szCs w:val="24"/>
                                      <w:lang w:eastAsia="lt-LT"/>
                                    </w:rPr>
                                    <w:t>5.4.6</w:t>
                                  </w:r>
                                </w:sdtContent>
                              </w:sdt>
                              <w:r>
                                <w:rPr>
                                  <w:szCs w:val="24"/>
                                  <w:lang w:eastAsia="lt-LT"/>
                                </w:rPr>
                                <w:t>. statybos užbaigimas ar deklaravimas apie statybos užbaigimą:</w:t>
                              </w:r>
                            </w:p>
                            <w:sdt>
                              <w:sdtPr>
                                <w:alias w:val="9 pr. 5.4.6.1 pp."/>
                                <w:tag w:val="part_5810401274e94de58dcdf08e389260b1"/>
                                <w:lock w:val="sdtLocked"/>
                                <w:richText/>
                              </w:sdtPr>
                              <w:sdtContent>
                                <w:p>
                                  <w:pPr>
                                    <w:tabs>
                                      <w:tab w:val="left" w:pos="851"/>
                                    </w:tabs>
                                    <w:suppressAutoHyphens/>
                                    <w:ind w:firstLine="567"/>
                                    <w:jc w:val="both"/>
                                    <w:textAlignment w:val="center"/>
                                    <w:rPr>
                                      <w:szCs w:val="24"/>
                                      <w:lang w:eastAsia="lt-LT"/>
                                    </w:rPr>
                                  </w:pPr>
                                  <w:sdt>
                                    <w:sdtPr>
                                      <w:alias w:val="Numeris"/>
                                      <w:tag w:val="nr_5810401274e94de58dcdf08e389260b1"/>
                                      <w:lock w:val="sdtLocked"/>
                                      <w:richText/>
                                    </w:sdtPr>
                                    <w:sdtContent>
                                      <w:r>
                                        <w:rPr>
                                          <w:szCs w:val="24"/>
                                          <w:lang w:eastAsia="lt-LT"/>
                                        </w:rPr>
                                        <w:t>5.4.6.1</w:t>
                                      </w:r>
                                    </w:sdtContent>
                                  </w:sdt>
                                  <w:r>
                                    <w:rPr>
                                      <w:szCs w:val="24"/>
                                      <w:lang w:eastAsia="lt-LT"/>
                                    </w:rPr>
                                    <w:t>. rangovo ir subrangovų rengiama dokumentacija ir reikalavimai jai parengti;</w:t>
                                  </w:r>
                                </w:p>
                              </w:sdtContent>
                            </w:sdt>
                            <w:sdt>
                              <w:sdtPr>
                                <w:alias w:val="9 pr. 5.4.6.2 pp."/>
                                <w:tag w:val="part_ea37f5c560024469bc4d26f62803598e"/>
                                <w:lock w:val="sdtLocked"/>
                                <w:richText/>
                              </w:sdtPr>
                              <w:sdtContent>
                                <w:p>
                                  <w:pPr>
                                    <w:tabs>
                                      <w:tab w:val="left" w:pos="851"/>
                                    </w:tabs>
                                    <w:suppressAutoHyphens/>
                                    <w:ind w:firstLine="567"/>
                                    <w:jc w:val="both"/>
                                    <w:textAlignment w:val="center"/>
                                    <w:rPr>
                                      <w:szCs w:val="24"/>
                                      <w:lang w:eastAsia="lt-LT"/>
                                    </w:rPr>
                                  </w:pPr>
                                  <w:sdt>
                                    <w:sdtPr>
                                      <w:alias w:val="Numeris"/>
                                      <w:tag w:val="nr_ea37f5c560024469bc4d26f62803598e"/>
                                      <w:lock w:val="sdtLocked"/>
                                      <w:richText/>
                                    </w:sdtPr>
                                    <w:sdtContent>
                                      <w:r>
                                        <w:rPr>
                                          <w:szCs w:val="24"/>
                                          <w:lang w:eastAsia="lt-LT"/>
                                        </w:rPr>
                                        <w:t>5.4.6.2</w:t>
                                      </w:r>
                                    </w:sdtContent>
                                  </w:sdt>
                                  <w:r>
                                    <w:rPr>
                                      <w:szCs w:val="24"/>
                                      <w:lang w:eastAsia="lt-LT"/>
                                    </w:rPr>
                                    <w:t>. reikiamos procedūros norint pradėti naudoti geležinkelių sistemos posistemius Lietuvos Respublikoje [5.40];</w:t>
                                  </w:r>
                                </w:p>
                              </w:sdtContent>
                            </w:sdt>
                            <w:sdt>
                              <w:sdtPr>
                                <w:alias w:val="9 pr. 5.4.6.3 pp."/>
                                <w:tag w:val="part_bc7e56d2ebc0442b8673976242d9e0d4"/>
                                <w:lock w:val="sdtLocked"/>
                                <w:richText/>
                              </w:sdtPr>
                              <w:sdtContent>
                                <w:p>
                                  <w:pPr>
                                    <w:tabs>
                                      <w:tab w:val="left" w:pos="851"/>
                                    </w:tabs>
                                    <w:suppressAutoHyphens/>
                                    <w:ind w:firstLine="567"/>
                                    <w:jc w:val="both"/>
                                    <w:textAlignment w:val="center"/>
                                    <w:rPr>
                                      <w:szCs w:val="24"/>
                                      <w:lang w:eastAsia="lt-LT"/>
                                    </w:rPr>
                                  </w:pPr>
                                  <w:sdt>
                                    <w:sdtPr>
                                      <w:alias w:val="Numeris"/>
                                      <w:tag w:val="nr_bc7e56d2ebc0442b8673976242d9e0d4"/>
                                      <w:lock w:val="sdtLocked"/>
                                      <w:richText/>
                                    </w:sdtPr>
                                    <w:sdtContent>
                                      <w:r>
                                        <w:rPr>
                                          <w:szCs w:val="24"/>
                                          <w:lang w:eastAsia="lt-LT"/>
                                        </w:rPr>
                                        <w:t>5.4.6.3</w:t>
                                      </w:r>
                                    </w:sdtContent>
                                  </w:sdt>
                                  <w:r>
                                    <w:rPr>
                                      <w:szCs w:val="24"/>
                                      <w:lang w:eastAsia="lt-LT"/>
                                    </w:rPr>
                                    <w:t>. statybos užbaigimo etapai (BEOS);</w:t>
                                  </w:r>
                                </w:p>
                              </w:sdtContent>
                            </w:sdt>
                          </w:sdtContent>
                        </w:sdt>
                      </w:sdtContent>
                    </w:sdt>
                    <w:sdt>
                      <w:sdtPr>
                        <w:alias w:val="9 pr. 5.5 pp."/>
                        <w:tag w:val="part_56840704120947849c7e40fbee4ecada"/>
                        <w:lock w:val="sdtLocked"/>
                        <w:richText/>
                      </w:sdtPr>
                      <w:sdtContent>
                        <w:p>
                          <w:pPr>
                            <w:tabs>
                              <w:tab w:val="left" w:pos="851"/>
                            </w:tabs>
                            <w:suppressAutoHyphens/>
                            <w:ind w:firstLine="567"/>
                            <w:jc w:val="both"/>
                            <w:textAlignment w:val="center"/>
                            <w:rPr>
                              <w:szCs w:val="24"/>
                              <w:lang w:val="en-GB" w:eastAsia="lt-LT"/>
                            </w:rPr>
                          </w:pPr>
                          <w:sdt>
                            <w:sdtPr>
                              <w:alias w:val="Numeris"/>
                              <w:tag w:val="nr_56840704120947849c7e40fbee4ecada"/>
                              <w:lock w:val="sdtLocked"/>
                              <w:richText/>
                            </w:sdtPr>
                            <w:sdtContent>
                              <w:r>
                                <w:rPr>
                                  <w:szCs w:val="24"/>
                                  <w:lang w:val="en-GB" w:eastAsia="lt-LT"/>
                                </w:rPr>
                                <w:t>5.5</w:t>
                              </w:r>
                            </w:sdtContent>
                          </w:sdt>
                          <w:r>
                            <w:rPr>
                              <w:szCs w:val="24"/>
                              <w:lang w:val="en-GB" w:eastAsia="lt-LT"/>
                            </w:rPr>
                            <w:t xml:space="preserve">. </w:t>
                          </w:r>
                          <w:r>
                            <w:rPr>
                              <w:szCs w:val="24"/>
                              <w:lang w:eastAsia="lt-LT"/>
                            </w:rPr>
                            <w:t>Statybos įstatymo 27 straipsnio 5 dalies 2, 3, 4, 7, 8, 9, 12, 14 ir 16 punktuose nurodyti dokumentai;</w:t>
                          </w:r>
                        </w:p>
                      </w:sdtContent>
                    </w:sdt>
                    <w:sdt>
                      <w:sdtPr>
                        <w:alias w:val="9 pr. 5.6 pp."/>
                        <w:tag w:val="part_a594568c2af44994b9414bec2b33dbbe"/>
                        <w:lock w:val="sdtLocked"/>
                        <w:richText/>
                      </w:sdtPr>
                      <w:sdtContent>
                        <w:p>
                          <w:pPr>
                            <w:tabs>
                              <w:tab w:val="left" w:pos="851"/>
                            </w:tabs>
                            <w:suppressAutoHyphens/>
                            <w:ind w:firstLine="567"/>
                            <w:jc w:val="both"/>
                            <w:textAlignment w:val="center"/>
                            <w:rPr>
                              <w:szCs w:val="24"/>
                              <w:lang w:eastAsia="lt-LT"/>
                            </w:rPr>
                          </w:pPr>
                          <w:sdt>
                            <w:sdtPr>
                              <w:alias w:val="Numeris"/>
                              <w:tag w:val="nr_a594568c2af44994b9414bec2b33dbbe"/>
                              <w:lock w:val="sdtLocked"/>
                              <w:richText/>
                            </w:sdtPr>
                            <w:sdtContent>
                              <w:r>
                                <w:rPr>
                                  <w:szCs w:val="24"/>
                                  <w:lang w:eastAsia="lt-LT"/>
                                </w:rPr>
                                <w:t>5.6</w:t>
                              </w:r>
                            </w:sdtContent>
                          </w:sdt>
                          <w:r>
                            <w:rPr>
                              <w:szCs w:val="24"/>
                              <w:lang w:eastAsia="lt-LT"/>
                            </w:rPr>
                            <w:t xml:space="preserve">. pritarimų ir suderinimų sąrašas; </w:t>
                          </w:r>
                        </w:p>
                      </w:sdtContent>
                    </w:sdt>
                    <w:sdt>
                      <w:sdtPr>
                        <w:alias w:val="9 pr. 5.7 pp."/>
                        <w:tag w:val="part_ad26ccbb17cf4ae3b040cfc18cf3e2d9"/>
                        <w:lock w:val="sdtLocked"/>
                        <w:richText/>
                      </w:sdtPr>
                      <w:sdtContent>
                        <w:p>
                          <w:pPr>
                            <w:widowControl w:val="0"/>
                            <w:tabs>
                              <w:tab w:val="left" w:pos="851"/>
                            </w:tabs>
                            <w:suppressAutoHyphens/>
                            <w:ind w:firstLine="567"/>
                            <w:jc w:val="both"/>
                            <w:rPr>
                              <w:szCs w:val="24"/>
                              <w:lang w:eastAsia="lt-LT"/>
                            </w:rPr>
                          </w:pPr>
                          <w:sdt>
                            <w:sdtPr>
                              <w:alias w:val="Numeris"/>
                              <w:tag w:val="nr_ad26ccbb17cf4ae3b040cfc18cf3e2d9"/>
                              <w:lock w:val="sdtLocked"/>
                              <w:richText/>
                            </w:sdtPr>
                            <w:sdtContent>
                              <w:r>
                                <w:rPr>
                                  <w:szCs w:val="24"/>
                                  <w:lang w:eastAsia="lt-LT"/>
                                </w:rPr>
                                <w:t>5.7</w:t>
                              </w:r>
                            </w:sdtContent>
                          </w:sdt>
                          <w:r>
                            <w:rPr>
                              <w:szCs w:val="24"/>
                              <w:lang w:eastAsia="lt-LT"/>
                            </w:rPr>
                            <w:t>. priedai (projekto vadovo parašu patvirtintos nuasmenintos dokumentų kopijos):</w:t>
                          </w:r>
                          <w:r>
                            <w:rPr>
                              <w:szCs w:val="24"/>
                            </w:rPr>
                            <w:t xml:space="preserve"> </w:t>
                          </w:r>
                        </w:p>
                        <w:sdt>
                          <w:sdtPr>
                            <w:alias w:val="9 pr. 5.7.1 pp."/>
                            <w:tag w:val="part_2c107d207b3c48b1bf36158ae191ea7c"/>
                            <w:lock w:val="sdtLocked"/>
                            <w:richText/>
                          </w:sdtPr>
                          <w:sdtContent>
                            <w:p>
                              <w:pPr>
                                <w:tabs>
                                  <w:tab w:val="left" w:pos="851"/>
                                </w:tabs>
                                <w:suppressAutoHyphens/>
                                <w:ind w:firstLine="567"/>
                                <w:jc w:val="both"/>
                                <w:textAlignment w:val="center"/>
                                <w:rPr>
                                  <w:szCs w:val="24"/>
                                  <w:lang w:eastAsia="lt-LT"/>
                                </w:rPr>
                              </w:pPr>
                              <w:sdt>
                                <w:sdtPr>
                                  <w:alias w:val="Numeris"/>
                                  <w:tag w:val="nr_2c107d207b3c48b1bf36158ae191ea7c"/>
                                  <w:lock w:val="sdtLocked"/>
                                  <w:richText/>
                                </w:sdtPr>
                                <w:sdtContent>
                                  <w:r>
                                    <w:rPr>
                                      <w:szCs w:val="24"/>
                                      <w:lang w:eastAsia="lt-LT"/>
                                    </w:rPr>
                                    <w:t>5.7.1</w:t>
                                  </w:r>
                                </w:sdtContent>
                              </w:sdt>
                              <w:r>
                                <w:rPr>
                                  <w:szCs w:val="24"/>
                                  <w:lang w:eastAsia="lt-LT"/>
                                </w:rPr>
                                <w:t>. techninė užduotis, statytojo techninės specifikacijos ir jų priedai;</w:t>
                              </w:r>
                            </w:p>
                          </w:sdtContent>
                        </w:sdt>
                        <w:sdt>
                          <w:sdtPr>
                            <w:alias w:val="9 pr. 5.7.2 pp."/>
                            <w:tag w:val="part_b16dfaa252374696b9205d635659ca7e"/>
                            <w:lock w:val="sdtLocked"/>
                            <w:richText/>
                          </w:sdtPr>
                          <w:sdtContent>
                            <w:p>
                              <w:pPr>
                                <w:tabs>
                                  <w:tab w:val="left" w:pos="1134"/>
                                </w:tabs>
                                <w:suppressAutoHyphens/>
                                <w:ind w:firstLine="567"/>
                                <w:jc w:val="both"/>
                                <w:rPr>
                                  <w:szCs w:val="24"/>
                                  <w:lang w:eastAsia="lt-LT"/>
                                </w:rPr>
                              </w:pPr>
                              <w:sdt>
                                <w:sdtPr>
                                  <w:alias w:val="Numeris"/>
                                  <w:tag w:val="nr_b16dfaa252374696b9205d635659ca7e"/>
                                  <w:lock w:val="sdtLocked"/>
                                  <w:richText/>
                                </w:sdtPr>
                                <w:sdtContent>
                                  <w:r>
                                    <w:rPr>
                                      <w:szCs w:val="24"/>
                                      <w:lang w:eastAsia="lt-LT"/>
                                    </w:rPr>
                                    <w:t>5.7.2</w:t>
                                  </w:r>
                                </w:sdtContent>
                              </w:sdt>
                              <w:r>
                                <w:rPr>
                                  <w:szCs w:val="24"/>
                                  <w:lang w:eastAsia="lt-LT"/>
                                </w:rPr>
                                <w:t>. teritorijų planavimo dokumento registracijos numeris ir data arba nuoroda į patvirtintą teritorijų planavimo dokumentą TPDR. Jei teritorijų planavimo dokumentas nėra 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9 pr. 5.7.3 pp."/>
                            <w:tag w:val="part_0b297bff7e5447d0994e149d95065797"/>
                            <w:lock w:val="sdtLocked"/>
                            <w:richText/>
                          </w:sdtPr>
                          <w:sdtContent>
                            <w:p>
                              <w:pPr>
                                <w:tabs>
                                  <w:tab w:val="left" w:pos="851"/>
                                </w:tabs>
                                <w:suppressAutoHyphens/>
                                <w:ind w:firstLine="567"/>
                                <w:jc w:val="both"/>
                                <w:textAlignment w:val="center"/>
                                <w:rPr>
                                  <w:szCs w:val="24"/>
                                  <w:lang w:eastAsia="lt-LT"/>
                                </w:rPr>
                              </w:pPr>
                              <w:sdt>
                                <w:sdtPr>
                                  <w:alias w:val="Numeris"/>
                                  <w:tag w:val="nr_0b297bff7e5447d0994e149d95065797"/>
                                  <w:lock w:val="sdtLocked"/>
                                  <w:richText/>
                                </w:sdtPr>
                                <w:sdtContent>
                                  <w:r>
                                    <w:rPr>
                                      <w:szCs w:val="24"/>
                                      <w:lang w:eastAsia="lt-LT"/>
                                    </w:rPr>
                                    <w:t>5.7.3</w:t>
                                  </w:r>
                                </w:sdtContent>
                              </w:sdt>
                              <w:r>
                                <w:rPr>
                                  <w:szCs w:val="24"/>
                                  <w:lang w:eastAsia="lt-LT"/>
                                </w:rPr>
                                <w:t>. prisijungimo sąlygos ir specialieji reikalavimai [5.1]</w:t>
                              </w:r>
                              <w:r>
                                <w:rPr>
                                  <w:szCs w:val="24"/>
                                </w:rPr>
                                <w:t xml:space="preserve"> arba registracijos IS „Infostatyba“ numeris ir data, arba nuoroda į prisijungimo sąlygas ir specialiuosius reikalavimus, paskelbtus IS „Infostatyba“</w:t>
                              </w:r>
                              <w:r>
                                <w:rPr>
                                  <w:szCs w:val="24"/>
                                  <w:lang w:eastAsia="lt-LT"/>
                                </w:rPr>
                                <w:t>;</w:t>
                              </w:r>
                            </w:p>
                          </w:sdtContent>
                        </w:sdt>
                        <w:sdt>
                          <w:sdtPr>
                            <w:alias w:val="9 pr. 5.7.4 pp."/>
                            <w:tag w:val="part_2be1e6f20c594ff69d06920533d2df67"/>
                            <w:lock w:val="sdtLocked"/>
                            <w:richText/>
                          </w:sdtPr>
                          <w:sdtContent>
                            <w:p>
                              <w:pPr>
                                <w:tabs>
                                  <w:tab w:val="left" w:pos="851"/>
                                </w:tabs>
                                <w:ind w:firstLine="567"/>
                                <w:jc w:val="both"/>
                                <w:textAlignment w:val="center"/>
                                <w:rPr>
                                  <w:szCs w:val="24"/>
                                </w:rPr>
                              </w:pPr>
                              <w:sdt>
                                <w:sdtPr>
                                  <w:alias w:val="Numeris"/>
                                  <w:tag w:val="nr_2be1e6f20c594ff69d06920533d2df67"/>
                                  <w:lock w:val="sdtLocked"/>
                                  <w:richText/>
                                </w:sdtPr>
                                <w:sdtContent>
                                  <w:r>
                                    <w:rPr>
                                      <w:szCs w:val="24"/>
                                    </w:rPr>
                                    <w:t>5.7.4</w:t>
                                  </w:r>
                                </w:sdtContent>
                              </w:sdt>
                              <w:r>
                                <w:rPr>
                                  <w:szCs w:val="24"/>
                                </w:rPr>
                                <w:t xml:space="preserve">. statinio laikančiųjų konstrukcijų, inžinerinių tinklų ir inžinerinių sistemų (statinio rekonstravimo ar kapitalinio remonto atveju) atliktų tyrimų ataskaitos kopija; </w:t>
                              </w:r>
                            </w:p>
                          </w:sdtContent>
                        </w:sdt>
                        <w:sdt>
                          <w:sdtPr>
                            <w:alias w:val="9 pr. 5.7.5 pp."/>
                            <w:tag w:val="part_babadf19dc2546eabc5b43b2f610468b"/>
                            <w:lock w:val="sdtLocked"/>
                            <w:richText/>
                          </w:sdtPr>
                          <w:sdtContent>
                            <w:p>
                              <w:pPr>
                                <w:tabs>
                                  <w:tab w:val="left" w:pos="851"/>
                                </w:tabs>
                                <w:suppressAutoHyphens/>
                                <w:ind w:firstLine="567"/>
                                <w:jc w:val="both"/>
                                <w:rPr>
                                  <w:strike/>
                                  <w:szCs w:val="24"/>
                                  <w:lang w:eastAsia="lt-LT"/>
                                </w:rPr>
                              </w:pPr>
                              <w:sdt>
                                <w:sdtPr>
                                  <w:alias w:val="Numeris"/>
                                  <w:tag w:val="nr_babadf19dc2546eabc5b43b2f610468b"/>
                                  <w:lock w:val="sdtLocked"/>
                                  <w:richText/>
                                </w:sdtPr>
                                <w:sdtContent>
                                  <w:r>
                                    <w:rPr>
                                      <w:szCs w:val="24"/>
                                      <w:lang w:eastAsia="lt-LT"/>
                                    </w:rPr>
                                    <w:t>5.7.5</w:t>
                                  </w:r>
                                </w:sdtContent>
                              </w:sdt>
                              <w:r>
                                <w:rPr>
                                  <w:szCs w:val="24"/>
                                  <w:lang w:eastAsia="lt-LT"/>
                                </w:rPr>
                                <w:t xml:space="preserve">. statybos sklypo projektinių inžinerinių geologinių ir geotechninių tyrimų ataskaita  kai tai privaloma pagal STR 1.04.02:2011 „Inžineriniai geologiniai ir geotechniniai tyrimai“ reikalavimus. Ataskaita pateikiama su tyrimų registravimo numeriu Žemės gelmių registre. Ypatingųjų statinių projektuose pateikiamas ir Lietuvos geologijos tarnybos raštas apie šios ataskaitos vertinimą ir priėmimo kopija; </w:t>
                              </w:r>
                            </w:p>
                          </w:sdtContent>
                        </w:sdt>
                        <w:sdt>
                          <w:sdtPr>
                            <w:alias w:val="9 pr. 5.7.6 pp."/>
                            <w:tag w:val="part_8f9eb446962a43568d02ea5d32b8425a"/>
                            <w:lock w:val="sdtLocked"/>
                            <w:richText/>
                          </w:sdtPr>
                          <w:sdtContent>
                            <w:p>
                              <w:pPr>
                                <w:tabs>
                                  <w:tab w:val="left" w:pos="851"/>
                                </w:tabs>
                                <w:suppressAutoHyphens/>
                                <w:ind w:firstLine="567"/>
                                <w:jc w:val="both"/>
                                <w:textAlignment w:val="center"/>
                                <w:rPr>
                                  <w:szCs w:val="24"/>
                                  <w:lang w:eastAsia="lt-LT"/>
                                </w:rPr>
                              </w:pPr>
                              <w:sdt>
                                <w:sdtPr>
                                  <w:alias w:val="Numeris"/>
                                  <w:tag w:val="nr_8f9eb446962a43568d02ea5d32b8425a"/>
                                  <w:lock w:val="sdtLocked"/>
                                  <w:richText/>
                                </w:sdtPr>
                                <w:sdtContent>
                                  <w:r>
                                    <w:rPr>
                                      <w:szCs w:val="24"/>
                                      <w:lang w:eastAsia="lt-LT"/>
                                    </w:rPr>
                                    <w:t>5.7.6</w:t>
                                  </w:r>
                                </w:sdtContent>
                              </w:sdt>
                              <w:r>
                                <w:rPr>
                                  <w:szCs w:val="24"/>
                                  <w:lang w:eastAsia="lt-LT"/>
                                </w:rPr>
                                <w:t xml:space="preserve">. </w:t>
                              </w:r>
                              <w:r>
                                <w:rPr>
                                  <w:szCs w:val="24"/>
                                </w:rPr>
                                <w:t>statybą leidžiantis dokumentas (kai privalomas)</w:t>
                              </w:r>
                              <w:r>
                                <w:rPr>
                                  <w:szCs w:val="24"/>
                                  <w:lang w:eastAsia="lt-LT"/>
                                </w:rPr>
                                <w:t>;</w:t>
                              </w:r>
                            </w:p>
                          </w:sdtContent>
                        </w:sdt>
                        <w:sdt>
                          <w:sdtPr>
                            <w:alias w:val="9 pr. 5.7.7 pp."/>
                            <w:tag w:val="part_7fd2c82b1b4741fa850f41580dbc3523"/>
                            <w:lock w:val="sdtLocked"/>
                            <w:richText/>
                          </w:sdtPr>
                          <w:sdtContent>
                            <w:p>
                              <w:pPr>
                                <w:tabs>
                                  <w:tab w:val="left" w:pos="851"/>
                                </w:tabs>
                                <w:suppressAutoHyphens/>
                                <w:ind w:firstLine="567"/>
                                <w:jc w:val="both"/>
                                <w:textAlignment w:val="center"/>
                                <w:rPr>
                                  <w:szCs w:val="24"/>
                                  <w:lang w:eastAsia="lt-LT"/>
                                </w:rPr>
                              </w:pPr>
                              <w:sdt>
                                <w:sdtPr>
                                  <w:alias w:val="Numeris"/>
                                  <w:tag w:val="nr_7fd2c82b1b4741fa850f41580dbc3523"/>
                                  <w:lock w:val="sdtLocked"/>
                                  <w:richText/>
                                </w:sdtPr>
                                <w:sdtContent>
                                  <w:r>
                                    <w:rPr>
                                      <w:szCs w:val="24"/>
                                      <w:lang w:eastAsia="lt-LT"/>
                                    </w:rPr>
                                    <w:t>5.7.7</w:t>
                                  </w:r>
                                </w:sdtContent>
                              </w:sdt>
                              <w:r>
                                <w:rPr>
                                  <w:szCs w:val="24"/>
                                  <w:lang w:eastAsia="lt-LT"/>
                                </w:rPr>
                                <w:t xml:space="preserve">. pavojaus analizės ir vertinimo ataskaita, parengta vadovaujantis 2013 m. balandžio 30 d. Komisijos reglamentu (ES) Nr. 402/2013, kuriuo nustatomas bendrasis saugos būdas, susijęs su pavojaus lygio nustatymu ir pavojaus vertinimu, ir panaikinamas Reglamentas (EB) Nr. 352/2009 (jeigu pavojaus analizę ir vertinimą būtina atlikti) arba dokumentus, kad pavojaus analizės ir vertinimo atlikti neprivaloma;  </w:t>
                              </w:r>
                            </w:p>
                          </w:sdtContent>
                        </w:sdt>
                        <w:sdt>
                          <w:sdtPr>
                            <w:alias w:val="9 pr. 5.7.8 pp."/>
                            <w:tag w:val="part_a435e6975b0647fc94728ff3b8ea1a3d"/>
                            <w:lock w:val="sdtLocked"/>
                            <w:richText/>
                          </w:sdtPr>
                          <w:sdtContent>
                            <w:p>
                              <w:pPr>
                                <w:tabs>
                                  <w:tab w:val="left" w:pos="851"/>
                                </w:tabs>
                                <w:suppressAutoHyphens/>
                                <w:ind w:firstLine="567"/>
                                <w:jc w:val="both"/>
                                <w:textAlignment w:val="center"/>
                                <w:rPr>
                                  <w:szCs w:val="24"/>
                                  <w:lang w:eastAsia="lt-LT"/>
                                </w:rPr>
                              </w:pPr>
                              <w:sdt>
                                <w:sdtPr>
                                  <w:alias w:val="Numeris"/>
                                  <w:tag w:val="nr_a435e6975b0647fc94728ff3b8ea1a3d"/>
                                  <w:lock w:val="sdtLocked"/>
                                  <w:richText/>
                                </w:sdtPr>
                                <w:sdtContent>
                                  <w:r>
                                    <w:rPr>
                                      <w:szCs w:val="24"/>
                                      <w:lang w:eastAsia="lt-LT"/>
                                    </w:rPr>
                                    <w:t>5.7.8</w:t>
                                  </w:r>
                                </w:sdtContent>
                              </w:sdt>
                              <w:r>
                                <w:rPr>
                                  <w:szCs w:val="24"/>
                                  <w:lang w:eastAsia="lt-LT"/>
                                </w:rPr>
                                <w:t>. statytojo ar jo įgalioto atstovo parengta laisvos formos pažyma, kurioje nurodyta paskelbtoji įstaiga, atsakinga už Europos Bendrijos patikros procedūrų atlikimą Lietuvos Respublikos susisiekimo ministerijos nustatyta tvarka [5.40], jei vadovaujantis Lietuvos Respublikos geležinkelių transporto eismo saugos įstatymo nustatyta tvarka Europos Bendrijos patikra privaloma;</w:t>
                              </w:r>
                            </w:p>
                          </w:sdtContent>
                        </w:sdt>
                        <w:sdt>
                          <w:sdtPr>
                            <w:alias w:val="9 pr. 5.7.9 pp."/>
                            <w:tag w:val="part_213872c19d1d488590fde86d2ce69164"/>
                            <w:lock w:val="sdtLocked"/>
                            <w:richText/>
                          </w:sdtPr>
                          <w:sdtContent>
                            <w:p>
                              <w:pPr>
                                <w:tabs>
                                  <w:tab w:val="left" w:pos="851"/>
                                </w:tabs>
                                <w:suppressAutoHyphens/>
                                <w:ind w:firstLine="567"/>
                                <w:jc w:val="both"/>
                                <w:textAlignment w:val="center"/>
                                <w:rPr>
                                  <w:szCs w:val="24"/>
                                  <w:lang w:eastAsia="lt-LT"/>
                                </w:rPr>
                              </w:pPr>
                              <w:sdt>
                                <w:sdtPr>
                                  <w:alias w:val="Numeris"/>
                                  <w:tag w:val="nr_213872c19d1d488590fde86d2ce69164"/>
                                  <w:lock w:val="sdtLocked"/>
                                  <w:richText/>
                                </w:sdtPr>
                                <w:sdtContent>
                                  <w:r>
                                    <w:rPr>
                                      <w:szCs w:val="24"/>
                                      <w:lang w:eastAsia="lt-LT"/>
                                    </w:rPr>
                                    <w:t>5.7.9</w:t>
                                  </w:r>
                                </w:sdtContent>
                              </w:sdt>
                              <w:r>
                                <w:rPr>
                                  <w:szCs w:val="24"/>
                                  <w:lang w:eastAsia="lt-LT"/>
                                </w:rPr>
                                <w:t>. projektui parengti naudotos licencijuotos projektavimo programinės įrangos sąrašas pagal techninio darbo projekto sudedamąsias dalis.</w:t>
                              </w:r>
                              <w:r>
                                <w:rPr>
                                  <w:szCs w:val="24"/>
                                </w:rPr>
                                <w:t xml:space="preserve"> </w:t>
                              </w:r>
                            </w:p>
                          </w:sdtContent>
                        </w:sdt>
                        <w:sdt>
                          <w:sdtPr>
                            <w:alias w:val="9 pr. 5.7.10 pp."/>
                            <w:tag w:val="part_be56fcf257df442c9d75384e3abde920"/>
                            <w:lock w:val="sdtLocked"/>
                            <w:richText/>
                          </w:sdtPr>
                          <w:sdtContent>
                            <w:p>
                              <w:pPr>
                                <w:tabs>
                                  <w:tab w:val="left" w:pos="851"/>
                                </w:tabs>
                                <w:ind w:firstLine="567"/>
                                <w:jc w:val="both"/>
                                <w:rPr>
                                  <w:szCs w:val="24"/>
                                </w:rPr>
                              </w:pPr>
                              <w:sdt>
                                <w:sdtPr>
                                  <w:alias w:val="Numeris"/>
                                  <w:tag w:val="nr_be56fcf257df442c9d75384e3abde920"/>
                                  <w:lock w:val="sdtLocked"/>
                                  <w:richText/>
                                </w:sdtPr>
                                <w:sdtContent>
                                  <w:r>
                                    <w:rPr>
                                      <w:szCs w:val="24"/>
                                      <w:lang w:eastAsia="lt-LT"/>
                                    </w:rPr>
                                    <w:t>5.7.10</w:t>
                                  </w:r>
                                </w:sdtContent>
                              </w:sdt>
                              <w:r>
                                <w:rPr>
                                  <w:szCs w:val="24"/>
                                  <w:lang w:eastAsia="lt-LT"/>
                                </w:rPr>
                                <w:t xml:space="preserve">. </w:t>
                              </w:r>
                              <w:r>
                                <w:rPr>
                                  <w:szCs w:val="24"/>
                                </w:rPr>
                                <w:t xml:space="preserve">susisiekimo projekto dalies kelių saugumo audito išvada (jei tokia išvada privaloma pagal </w:t>
                              </w:r>
                              <w:r>
                                <w:rPr>
                                  <w:color w:val="333333"/>
                                  <w:szCs w:val="24"/>
                                  <w:shd w:val="clear" w:color="auto" w:fill="FFFFFF"/>
                                </w:rPr>
                                <w:t>Lietuvos Respublikos saugaus eismo automobilių keliais įstatymo</w:t>
                              </w:r>
                              <w:r>
                                <w:rPr>
                                  <w:szCs w:val="24"/>
                                </w:rPr>
                                <w:t xml:space="preserve"> 11</w:t>
                              </w:r>
                              <w:r>
                                <w:rPr>
                                  <w:szCs w:val="24"/>
                                  <w:vertAlign w:val="superscript"/>
                                </w:rPr>
                                <w:t>1</w:t>
                              </w:r>
                              <w:r>
                                <w:rPr>
                                  <w:szCs w:val="24"/>
                                </w:rPr>
                                <w:t xml:space="preserve"> straipsnio 1 dalies 1 punkto, 3 ir 8 dalių ir Kelių saugumo audito atlikimo reikalavimų ir tvarkos aprašo nuostatas).</w:t>
                              </w:r>
                            </w:p>
                            <w:p>
                              <w:pPr>
                                <w:tabs>
                                  <w:tab w:val="left" w:pos="851"/>
                                </w:tabs>
                                <w:ind w:firstLine="567"/>
                                <w:rPr>
                                  <w:b/>
                                  <w:bCs/>
                                  <w:szCs w:val="24"/>
                                </w:rPr>
                              </w:pPr>
                            </w:p>
                          </w:sdtContent>
                        </w:sdt>
                      </w:sdtContent>
                    </w:sdt>
                  </w:sdtContent>
                </w:sdt>
              </w:sdtContent>
            </w:sdt>
            <w:sdt>
              <w:sdtPr>
                <w:alias w:val="skirsnis"/>
                <w:tag w:val="part_f0ec1095c05e4685b451233eb80a6e7a"/>
                <w:lock w:val="sdtLocked"/>
                <w:richText/>
              </w:sdtPr>
              <w:sdtContent>
                <w:p>
                  <w:pPr>
                    <w:tabs>
                      <w:tab w:val="left" w:pos="851"/>
                    </w:tabs>
                    <w:suppressAutoHyphens/>
                    <w:ind w:firstLine="567"/>
                    <w:jc w:val="center"/>
                    <w:textAlignment w:val="center"/>
                    <w:rPr>
                      <w:b/>
                      <w:bCs/>
                      <w:szCs w:val="24"/>
                      <w:lang w:eastAsia="lt-LT"/>
                    </w:rPr>
                  </w:pPr>
                  <w:sdt>
                    <w:sdtPr>
                      <w:alias w:val="Numeris"/>
                      <w:tag w:val="nr_f0ec1095c05e4685b451233eb80a6e7a"/>
                      <w:lock w:val="sdtLocked"/>
                      <w:richText/>
                    </w:sdtPr>
                    <w:sdtContent>
                      <w:r>
                        <w:rPr>
                          <w:b/>
                          <w:bCs/>
                          <w:szCs w:val="24"/>
                          <w:lang w:eastAsia="lt-LT"/>
                        </w:rPr>
                        <w:t>ANTRASIS</w:t>
                      </w:r>
                    </w:sdtContent>
                  </w:sdt>
                  <w:r>
                    <w:rPr>
                      <w:b/>
                      <w:bCs/>
                      <w:szCs w:val="24"/>
                      <w:lang w:eastAsia="lt-LT"/>
                    </w:rPr>
                    <w:t xml:space="preserve"> SKIRSNIS </w:t>
                  </w:r>
                </w:p>
                <w:sdt>
                  <w:sdtPr>
                    <w:alias w:val="Pavadinimas"/>
                    <w:tag w:val="title_f0ec1095c05e4685b451233eb80a6e7a"/>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SKLYPO PLANO DALIS</w:t>
                      </w:r>
                    </w:p>
                  </w:sdtContent>
                </w:sdt>
                <w:p>
                  <w:pPr>
                    <w:tabs>
                      <w:tab w:val="left" w:pos="851"/>
                    </w:tabs>
                    <w:suppressAutoHyphens/>
                    <w:ind w:firstLine="567"/>
                    <w:jc w:val="both"/>
                    <w:textAlignment w:val="center"/>
                    <w:rPr>
                      <w:szCs w:val="24"/>
                      <w:lang w:eastAsia="lt-LT"/>
                    </w:rPr>
                  </w:pPr>
                </w:p>
                <w:sdt>
                  <w:sdtPr>
                    <w:alias w:val="9 pr. 6 p."/>
                    <w:tag w:val="part_fae0f1bcd8dd48f6a24e310d2b507545"/>
                    <w:lock w:val="sdtLocked"/>
                    <w:richText/>
                  </w:sdtPr>
                  <w:sdtContent>
                    <w:p>
                      <w:pPr>
                        <w:tabs>
                          <w:tab w:val="left" w:pos="851"/>
                        </w:tabs>
                        <w:suppressAutoHyphens/>
                        <w:ind w:firstLine="567"/>
                        <w:jc w:val="both"/>
                        <w:textAlignment w:val="center"/>
                        <w:rPr>
                          <w:szCs w:val="24"/>
                          <w:lang w:eastAsia="lt-LT"/>
                        </w:rPr>
                      </w:pPr>
                      <w:sdt>
                        <w:sdtPr>
                          <w:alias w:val="Numeris"/>
                          <w:tag w:val="nr_fae0f1bcd8dd48f6a24e310d2b507545"/>
                          <w:lock w:val="sdtLocked"/>
                          <w:richText/>
                        </w:sdtPr>
                        <w:sdtContent>
                          <w:r>
                            <w:rPr>
                              <w:szCs w:val="24"/>
                              <w:lang w:eastAsia="lt-LT"/>
                            </w:rPr>
                            <w:t>6</w:t>
                          </w:r>
                        </w:sdtContent>
                      </w:sdt>
                      <w:r>
                        <w:rPr>
                          <w:szCs w:val="24"/>
                          <w:lang w:eastAsia="lt-LT"/>
                        </w:rPr>
                        <w:t>. Sklypo plano dalį sudaro sklypo, kuriame numatoma pastatyti statinį, reljefo formavimo (pažeminimo, paaukštinimo, lyginimo), jo reikmėms skirtų susisiekimo komunikacijų ir inžinerinių tinklų tiesimo, žaidimų ar kitų aikštelių įrengimo, tvorų tvėrimo, apželdinimo, želdinių apsaugos, taip pat už sklypo ribų numatomų statyti susisiekimo komunikacijų, inžinerinių tinklų ir jų reikmėms reikalingų pastatų teritorijos sutvarkymo projektiniai sprendiniai.</w:t>
                      </w:r>
                    </w:p>
                    <w:p>
                      <w:pPr>
                        <w:tabs>
                          <w:tab w:val="left" w:pos="851"/>
                        </w:tabs>
                        <w:suppressAutoHyphens/>
                        <w:ind w:firstLine="567"/>
                        <w:jc w:val="both"/>
                        <w:textAlignment w:val="center"/>
                        <w:rPr>
                          <w:spacing w:val="-3"/>
                          <w:szCs w:val="24"/>
                          <w:lang w:eastAsia="lt-LT"/>
                        </w:rPr>
                      </w:pPr>
                      <w:r>
                        <w:rPr>
                          <w:spacing w:val="-3"/>
                          <w:szCs w:val="24"/>
                          <w:lang w:eastAsia="lt-LT"/>
                        </w:rPr>
                        <w:t>Želdinių apsaugos projektiniai sprendiniai rengiami pagal Želdinių apsaugos, vykdant statybos darbus, taisykles [5.38]</w:t>
                      </w:r>
                      <w:r>
                        <w:rPr>
                          <w:szCs w:val="24"/>
                          <w:lang w:eastAsia="zh-CN"/>
                        </w:rPr>
                        <w:t>, o kultūros paveldo atveju – laikantis istorinių želdynų ir želdinių priežiūros ir tvarkybos metodinių rekomendacijų ir kitų reikalavimų</w:t>
                      </w:r>
                      <w:r>
                        <w:rPr>
                          <w:spacing w:val="-3"/>
                          <w:szCs w:val="24"/>
                          <w:lang w:eastAsia="lt-LT"/>
                        </w:rPr>
                        <w:t>.</w:t>
                      </w:r>
                    </w:p>
                  </w:sdtContent>
                </w:sdt>
                <w:sdt>
                  <w:sdtPr>
                    <w:alias w:val="9 pr. 7 p."/>
                    <w:tag w:val="part_a07269064662400d80eb4f10340458aa"/>
                    <w:lock w:val="sdtLocked"/>
                    <w:richText/>
                  </w:sdtPr>
                  <w:sdtContent>
                    <w:p>
                      <w:pPr>
                        <w:tabs>
                          <w:tab w:val="left" w:pos="851"/>
                        </w:tabs>
                        <w:suppressAutoHyphens/>
                        <w:ind w:firstLine="567"/>
                        <w:jc w:val="both"/>
                        <w:textAlignment w:val="center"/>
                        <w:rPr>
                          <w:szCs w:val="24"/>
                          <w:lang w:eastAsia="lt-LT"/>
                        </w:rPr>
                      </w:pPr>
                      <w:sdt>
                        <w:sdtPr>
                          <w:alias w:val="Numeris"/>
                          <w:tag w:val="nr_a07269064662400d80eb4f10340458aa"/>
                          <w:lock w:val="sdtLocked"/>
                          <w:richText/>
                        </w:sdtPr>
                        <w:sdtContent>
                          <w:r>
                            <w:rPr>
                              <w:szCs w:val="24"/>
                              <w:lang w:eastAsia="lt-LT"/>
                            </w:rPr>
                            <w:t>7</w:t>
                          </w:r>
                        </w:sdtContent>
                      </w:sdt>
                      <w:r>
                        <w:rPr>
                          <w:szCs w:val="24"/>
                          <w:lang w:eastAsia="lt-LT"/>
                        </w:rPr>
                        <w:t>. Sklypo dalies sprendinių dokumentai yra:</w:t>
                      </w:r>
                    </w:p>
                    <w:sdt>
                      <w:sdtPr>
                        <w:alias w:val="9 pr. 7.1 pp."/>
                        <w:tag w:val="part_54ff8556cdd94484beb8b2ec3f69c633"/>
                        <w:lock w:val="sdtLocked"/>
                        <w:richText/>
                      </w:sdtPr>
                      <w:sdtContent>
                        <w:p>
                          <w:pPr>
                            <w:tabs>
                              <w:tab w:val="left" w:pos="851"/>
                            </w:tabs>
                            <w:suppressAutoHyphens/>
                            <w:ind w:firstLine="567"/>
                            <w:jc w:val="both"/>
                            <w:textAlignment w:val="center"/>
                            <w:rPr>
                              <w:szCs w:val="24"/>
                              <w:lang w:eastAsia="lt-LT"/>
                            </w:rPr>
                          </w:pPr>
                          <w:sdt>
                            <w:sdtPr>
                              <w:alias w:val="Numeris"/>
                              <w:tag w:val="nr_54ff8556cdd94484beb8b2ec3f69c633"/>
                              <w:lock w:val="sdtLocked"/>
                              <w:richText/>
                            </w:sdtPr>
                            <w:sdtContent>
                              <w:r>
                                <w:rPr>
                                  <w:szCs w:val="24"/>
                                  <w:lang w:eastAsia="lt-LT"/>
                                </w:rPr>
                                <w:t>7.1</w:t>
                              </w:r>
                            </w:sdtContent>
                          </w:sdt>
                          <w:r>
                            <w:rPr>
                              <w:szCs w:val="24"/>
                              <w:lang w:eastAsia="lt-LT"/>
                            </w:rPr>
                            <w:t>. aiškinamasis raštas, kuriame pateikiami bendrieji sprendinių duomenys, pagrindžiami ir paaiškinami projektiniai sprendiniai. Aiškinamajame rašte:</w:t>
                          </w:r>
                        </w:p>
                        <w:sdt>
                          <w:sdtPr>
                            <w:alias w:val="9 pr. 7.1.1 pp."/>
                            <w:tag w:val="part_2db58efded724251887ef69adda50d99"/>
                            <w:lock w:val="sdtLocked"/>
                            <w:richText/>
                          </w:sdtPr>
                          <w:sdtContent>
                            <w:p>
                              <w:pPr>
                                <w:tabs>
                                  <w:tab w:val="left" w:pos="851"/>
                                </w:tabs>
                                <w:suppressAutoHyphens/>
                                <w:ind w:firstLine="567"/>
                                <w:jc w:val="both"/>
                                <w:textAlignment w:val="center"/>
                                <w:rPr>
                                  <w:szCs w:val="24"/>
                                  <w:lang w:eastAsia="lt-LT"/>
                                </w:rPr>
                              </w:pPr>
                              <w:sdt>
                                <w:sdtPr>
                                  <w:alias w:val="Numeris"/>
                                  <w:tag w:val="nr_2db58efded724251887ef69adda50d99"/>
                                  <w:lock w:val="sdtLocked"/>
                                  <w:richText/>
                                </w:sdtPr>
                                <w:sdtContent>
                                  <w:r>
                                    <w:rPr>
                                      <w:szCs w:val="24"/>
                                      <w:lang w:eastAsia="lt-LT"/>
                                    </w:rPr>
                                    <w:t>7.1.1</w:t>
                                  </w:r>
                                </w:sdtContent>
                              </w:sdt>
                              <w:r>
                                <w:rPr>
                                  <w:szCs w:val="24"/>
                                  <w:lang w:eastAsia="lt-LT"/>
                                </w:rPr>
                                <w:t>. nurodomi:</w:t>
                              </w:r>
                            </w:p>
                            <w:sdt>
                              <w:sdtPr>
                                <w:alias w:val="9 pr. 7.1.1.1 pp."/>
                                <w:tag w:val="part_9ff75f89a8cb497bbe4af7998f932664"/>
                                <w:lock w:val="sdtLocked"/>
                                <w:richText/>
                              </w:sdtPr>
                              <w:sdtContent>
                                <w:p>
                                  <w:pPr>
                                    <w:tabs>
                                      <w:tab w:val="left" w:pos="851"/>
                                    </w:tabs>
                                    <w:suppressAutoHyphens/>
                                    <w:ind w:firstLine="567"/>
                                    <w:jc w:val="both"/>
                                    <w:textAlignment w:val="center"/>
                                    <w:rPr>
                                      <w:strike/>
                                      <w:szCs w:val="24"/>
                                      <w:lang w:eastAsia="lt-LT"/>
                                    </w:rPr>
                                  </w:pPr>
                                  <w:sdt>
                                    <w:sdtPr>
                                      <w:alias w:val="Numeris"/>
                                      <w:tag w:val="nr_9ff75f89a8cb497bbe4af7998f932664"/>
                                      <w:lock w:val="sdtLocked"/>
                                      <w:richText/>
                                    </w:sdtPr>
                                    <w:sdtContent>
                                      <w:r>
                                        <w:rPr>
                                          <w:szCs w:val="24"/>
                                          <w:lang w:eastAsia="lt-LT"/>
                                        </w:rPr>
                                        <w:t>7.1.1.1</w:t>
                                      </w:r>
                                    </w:sdtContent>
                                  </w:sdt>
                                  <w:r>
                                    <w:rPr>
                                      <w:szCs w:val="24"/>
                                      <w:lang w:eastAsia="lt-LT"/>
                                    </w:rPr>
                                    <w:t>.kompiuterinės programos, kuriomis vadovaujantis parengta ši dalis;</w:t>
                                  </w:r>
                                </w:p>
                              </w:sdtContent>
                            </w:sdt>
                            <w:sdt>
                              <w:sdtPr>
                                <w:alias w:val="9 pr. 7.1.1.2 pp."/>
                                <w:tag w:val="part_fbd0c744db9b4df38df0d2e41757d992"/>
                                <w:lock w:val="sdtLocked"/>
                                <w:richText/>
                              </w:sdtPr>
                              <w:sdtContent>
                                <w:p>
                                  <w:pPr>
                                    <w:tabs>
                                      <w:tab w:val="left" w:pos="851"/>
                                    </w:tabs>
                                    <w:suppressAutoHyphens/>
                                    <w:ind w:firstLine="567"/>
                                    <w:jc w:val="both"/>
                                    <w:textAlignment w:val="center"/>
                                    <w:rPr>
                                      <w:szCs w:val="24"/>
                                      <w:lang w:eastAsia="lt-LT"/>
                                    </w:rPr>
                                  </w:pPr>
                                  <w:sdt>
                                    <w:sdtPr>
                                      <w:alias w:val="Numeris"/>
                                      <w:tag w:val="nr_fbd0c744db9b4df38df0d2e41757d992"/>
                                      <w:lock w:val="sdtLocked"/>
                                      <w:richText/>
                                    </w:sdtPr>
                                    <w:sdtContent>
                                      <w:r>
                                        <w:rPr>
                                          <w:szCs w:val="24"/>
                                          <w:lang w:eastAsia="lt-LT"/>
                                        </w:rPr>
                                        <w:t>7.1.1.2</w:t>
                                      </w:r>
                                    </w:sdtContent>
                                  </w:sdt>
                                  <w:r>
                                    <w:rPr>
                                      <w:szCs w:val="24"/>
                                      <w:lang w:eastAsia="lt-LT"/>
                                    </w:rPr>
                                    <w:t>. pažintiniai duomenys apie žemės sklypą: geografinė vieta, klimato sąlygos, vėjo kryptis ir stiprumas, žemės reljefas, augantys želdiniai, pastatai, inžineriniai tinklai, vandens telkiniai, kultūros paveldo vertybės, geodeziniai darbai, geologiniai, hidrogeologiniai ir kiti projekto parengimui reikalingi duomenys;</w:t>
                                  </w:r>
                                </w:p>
                              </w:sdtContent>
                            </w:sdt>
                            <w:sdt>
                              <w:sdtPr>
                                <w:alias w:val="9 pr. 7.1.1.3 pp."/>
                                <w:tag w:val="part_e8c51aee7bde4d19a939a9d0446f5176"/>
                                <w:lock w:val="sdtLocked"/>
                                <w:richText/>
                              </w:sdtPr>
                              <w:sdtContent>
                                <w:p>
                                  <w:pPr>
                                    <w:tabs>
                                      <w:tab w:val="left" w:pos="851"/>
                                    </w:tabs>
                                    <w:suppressAutoHyphens/>
                                    <w:ind w:firstLine="567"/>
                                    <w:jc w:val="both"/>
                                    <w:textAlignment w:val="center"/>
                                    <w:rPr>
                                      <w:szCs w:val="24"/>
                                      <w:lang w:eastAsia="lt-LT"/>
                                    </w:rPr>
                                  </w:pPr>
                                  <w:sdt>
                                    <w:sdtPr>
                                      <w:alias w:val="Numeris"/>
                                      <w:tag w:val="nr_e8c51aee7bde4d19a939a9d0446f5176"/>
                                      <w:lock w:val="sdtLocked"/>
                                      <w:richText/>
                                    </w:sdtPr>
                                    <w:sdtContent>
                                      <w:r>
                                        <w:rPr>
                                          <w:szCs w:val="24"/>
                                          <w:lang w:eastAsia="lt-LT"/>
                                        </w:rPr>
                                        <w:t>7.1.1.3</w:t>
                                      </w:r>
                                    </w:sdtContent>
                                  </w:sdt>
                                  <w:r>
                                    <w:rPr>
                                      <w:szCs w:val="24"/>
                                      <w:lang w:eastAsia="lt-LT"/>
                                    </w:rPr>
                                    <w:t>. sklypo paruošimas statybai: esamų pastatų, inžinerinių statinių nugriovimas, inžinerinių tinklų ir susisiekimo komunikacijų iškėlimas arba jų apsaugojimas, medžių ir krūmų iškirtimas, dirvožemio augalinio sluoksnio nukasimas, laikinų privažiavimo kelių, laikinų inžinerinių tinklų įrengimas, teritorijos aptvėrimas ir kt. Kai kurie iš šių darbų gali būti pateikiami pasirengimo statybai ir statybos darbų organizavimo dalyje (reglamente nurodytais atvejais);</w:t>
                                  </w:r>
                                </w:p>
                              </w:sdtContent>
                            </w:sdt>
                          </w:sdtContent>
                        </w:sdt>
                        <w:sdt>
                          <w:sdtPr>
                            <w:alias w:val="9 pr. 7.1.2 pp."/>
                            <w:tag w:val="part_5f8c09197c324957bb1633a3c07a8fde"/>
                            <w:lock w:val="sdtLocked"/>
                            <w:richText/>
                          </w:sdtPr>
                          <w:sdtContent>
                            <w:p>
                              <w:pPr>
                                <w:tabs>
                                  <w:tab w:val="left" w:pos="851"/>
                                </w:tabs>
                                <w:suppressAutoHyphens/>
                                <w:ind w:firstLine="567"/>
                                <w:jc w:val="both"/>
                                <w:textAlignment w:val="center"/>
                                <w:rPr>
                                  <w:szCs w:val="24"/>
                                  <w:lang w:eastAsia="lt-LT"/>
                                </w:rPr>
                              </w:pPr>
                              <w:sdt>
                                <w:sdtPr>
                                  <w:alias w:val="Numeris"/>
                                  <w:tag w:val="nr_5f8c09197c324957bb1633a3c07a8fde"/>
                                  <w:lock w:val="sdtLocked"/>
                                  <w:richText/>
                                </w:sdtPr>
                                <w:sdtContent>
                                  <w:r>
                                    <w:rPr>
                                      <w:szCs w:val="24"/>
                                      <w:lang w:eastAsia="lt-LT"/>
                                    </w:rPr>
                                    <w:t>7.1.2</w:t>
                                  </w:r>
                                </w:sdtContent>
                              </w:sdt>
                              <w:r>
                                <w:rPr>
                                  <w:szCs w:val="24"/>
                                  <w:lang w:eastAsia="lt-LT"/>
                                </w:rPr>
                                <w:t>. pateikiami pagrindiniai motyvai, pagrindžiantys pateiktus projektinius sprendinius, informacija ir duomenys (kurie gali būti nustatyti skaičiavimais, technine užduotimi ir (ar) normatyviniais ir kitais dokumentais) apie:</w:t>
                              </w:r>
                            </w:p>
                            <w:sdt>
                              <w:sdtPr>
                                <w:alias w:val="9 pr. 7.1.2.1 pp."/>
                                <w:tag w:val="part_4ca511eb1e4347988040a656868b1c7a"/>
                                <w:lock w:val="sdtLocked"/>
                                <w:richText/>
                              </w:sdtPr>
                              <w:sdtContent>
                                <w:p>
                                  <w:pPr>
                                    <w:tabs>
                                      <w:tab w:val="left" w:pos="851"/>
                                    </w:tabs>
                                    <w:suppressAutoHyphens/>
                                    <w:ind w:firstLine="567"/>
                                    <w:jc w:val="both"/>
                                    <w:textAlignment w:val="center"/>
                                    <w:rPr>
                                      <w:szCs w:val="24"/>
                                      <w:lang w:eastAsia="lt-LT"/>
                                    </w:rPr>
                                  </w:pPr>
                                  <w:sdt>
                                    <w:sdtPr>
                                      <w:alias w:val="Numeris"/>
                                      <w:tag w:val="nr_4ca511eb1e4347988040a656868b1c7a"/>
                                      <w:lock w:val="sdtLocked"/>
                                      <w:richText/>
                                    </w:sdtPr>
                                    <w:sdtContent>
                                      <w:r>
                                        <w:rPr>
                                          <w:szCs w:val="24"/>
                                          <w:lang w:eastAsia="lt-LT"/>
                                        </w:rPr>
                                        <w:t>7.1.2.1</w:t>
                                      </w:r>
                                    </w:sdtContent>
                                  </w:sdt>
                                  <w:r>
                                    <w:rPr>
                                      <w:szCs w:val="24"/>
                                      <w:lang w:eastAsia="lt-LT"/>
                                    </w:rPr>
                                    <w:t>. pastatų, inžinerinių statinių, tinklų ir susisiekimo komunikacijų išdėstymą sklype;</w:t>
                                  </w:r>
                                </w:p>
                              </w:sdtContent>
                            </w:sdt>
                            <w:sdt>
                              <w:sdtPr>
                                <w:alias w:val="9 pr. 7.1.2.2 pp."/>
                                <w:tag w:val="part_e109222a2a4c49f398aae2c69f81f4c2"/>
                                <w:lock w:val="sdtLocked"/>
                                <w:richText/>
                              </w:sdtPr>
                              <w:sdtContent>
                                <w:p>
                                  <w:pPr>
                                    <w:tabs>
                                      <w:tab w:val="left" w:pos="851"/>
                                    </w:tabs>
                                    <w:suppressAutoHyphens/>
                                    <w:ind w:firstLine="567"/>
                                    <w:jc w:val="both"/>
                                    <w:textAlignment w:val="center"/>
                                    <w:rPr>
                                      <w:szCs w:val="24"/>
                                      <w:lang w:eastAsia="lt-LT"/>
                                    </w:rPr>
                                  </w:pPr>
                                  <w:sdt>
                                    <w:sdtPr>
                                      <w:alias w:val="Numeris"/>
                                      <w:tag w:val="nr_e109222a2a4c49f398aae2c69f81f4c2"/>
                                      <w:lock w:val="sdtLocked"/>
                                      <w:richText/>
                                    </w:sdtPr>
                                    <w:sdtContent>
                                      <w:r>
                                        <w:rPr>
                                          <w:szCs w:val="24"/>
                                          <w:lang w:eastAsia="lt-LT"/>
                                        </w:rPr>
                                        <w:t>7.1.2.2</w:t>
                                      </w:r>
                                    </w:sdtContent>
                                  </w:sdt>
                                  <w:r>
                                    <w:rPr>
                                      <w:szCs w:val="24"/>
                                      <w:lang w:eastAsia="lt-LT"/>
                                    </w:rPr>
                                    <w:t>. pastatų, inžinerinių tinklų ir susisiekimo komunikacijų altitudžių parinkimą;</w:t>
                                  </w:r>
                                </w:p>
                              </w:sdtContent>
                            </w:sdt>
                            <w:sdt>
                              <w:sdtPr>
                                <w:alias w:val="9 pr. 7.1.2.3 pp."/>
                                <w:tag w:val="part_089fe2bd2c034678998ef665958a61c3"/>
                                <w:lock w:val="sdtLocked"/>
                                <w:richText/>
                              </w:sdtPr>
                              <w:sdtContent>
                                <w:p>
                                  <w:pPr>
                                    <w:tabs>
                                      <w:tab w:val="left" w:pos="851"/>
                                    </w:tabs>
                                    <w:suppressAutoHyphens/>
                                    <w:ind w:firstLine="567"/>
                                    <w:jc w:val="both"/>
                                    <w:textAlignment w:val="center"/>
                                    <w:rPr>
                                      <w:szCs w:val="24"/>
                                      <w:lang w:eastAsia="lt-LT"/>
                                    </w:rPr>
                                  </w:pPr>
                                  <w:sdt>
                                    <w:sdtPr>
                                      <w:alias w:val="Numeris"/>
                                      <w:tag w:val="nr_089fe2bd2c034678998ef665958a61c3"/>
                                      <w:lock w:val="sdtLocked"/>
                                      <w:richText/>
                                    </w:sdtPr>
                                    <w:sdtContent>
                                      <w:r>
                                        <w:rPr>
                                          <w:szCs w:val="24"/>
                                          <w:lang w:eastAsia="lt-LT"/>
                                        </w:rPr>
                                        <w:t>7.1.2.3</w:t>
                                      </w:r>
                                    </w:sdtContent>
                                  </w:sdt>
                                  <w:r>
                                    <w:rPr>
                                      <w:szCs w:val="24"/>
                                      <w:lang w:eastAsia="lt-LT"/>
                                    </w:rPr>
                                    <w:t>. teritorijos vertikalų planavimą, lietaus vandens nuvedimą;</w:t>
                                  </w:r>
                                </w:p>
                              </w:sdtContent>
                            </w:sdt>
                            <w:sdt>
                              <w:sdtPr>
                                <w:alias w:val="9 pr. 7.1.2.4 pp."/>
                                <w:tag w:val="part_7695357136db4ad090f1f211a600cf82"/>
                                <w:lock w:val="sdtLocked"/>
                                <w:richText/>
                              </w:sdtPr>
                              <w:sdtContent>
                                <w:p>
                                  <w:pPr>
                                    <w:tabs>
                                      <w:tab w:val="left" w:pos="851"/>
                                    </w:tabs>
                                    <w:suppressAutoHyphens/>
                                    <w:ind w:firstLine="567"/>
                                    <w:jc w:val="both"/>
                                    <w:textAlignment w:val="center"/>
                                    <w:rPr>
                                      <w:szCs w:val="24"/>
                                      <w:lang w:eastAsia="lt-LT"/>
                                    </w:rPr>
                                  </w:pPr>
                                  <w:sdt>
                                    <w:sdtPr>
                                      <w:alias w:val="Numeris"/>
                                      <w:tag w:val="nr_7695357136db4ad090f1f211a600cf82"/>
                                      <w:lock w:val="sdtLocked"/>
                                      <w:richText/>
                                    </w:sdtPr>
                                    <w:sdtContent>
                                      <w:r>
                                        <w:rPr>
                                          <w:szCs w:val="24"/>
                                          <w:lang w:eastAsia="lt-LT"/>
                                        </w:rPr>
                                        <w:t>7.1.2.4</w:t>
                                      </w:r>
                                    </w:sdtContent>
                                  </w:sdt>
                                  <w:r>
                                    <w:rPr>
                                      <w:szCs w:val="24"/>
                                      <w:lang w:eastAsia="lt-LT"/>
                                    </w:rPr>
                                    <w:t>. aplinkos tvarkymą, teritorijos apželdinimą, darbuotojų poilsio zonų įrengimą, eksterjero elementus;</w:t>
                                  </w:r>
                                </w:p>
                              </w:sdtContent>
                            </w:sdt>
                            <w:sdt>
                              <w:sdtPr>
                                <w:alias w:val="9 pr. 7.1.2.5 pp."/>
                                <w:tag w:val="part_5bda7e00a5434adc8941cc7a32e3fbd4"/>
                                <w:lock w:val="sdtLocked"/>
                                <w:richText/>
                              </w:sdtPr>
                              <w:sdtContent>
                                <w:p>
                                  <w:pPr>
                                    <w:tabs>
                                      <w:tab w:val="left" w:pos="851"/>
                                    </w:tabs>
                                    <w:suppressAutoHyphens/>
                                    <w:ind w:firstLine="567"/>
                                    <w:jc w:val="both"/>
                                    <w:textAlignment w:val="center"/>
                                    <w:rPr>
                                      <w:szCs w:val="24"/>
                                      <w:lang w:eastAsia="lt-LT"/>
                                    </w:rPr>
                                  </w:pPr>
                                  <w:sdt>
                                    <w:sdtPr>
                                      <w:alias w:val="Numeris"/>
                                      <w:tag w:val="nr_5bda7e00a5434adc8941cc7a32e3fbd4"/>
                                      <w:lock w:val="sdtLocked"/>
                                      <w:richText/>
                                    </w:sdtPr>
                                    <w:sdtContent>
                                      <w:r>
                                        <w:rPr>
                                          <w:szCs w:val="24"/>
                                          <w:lang w:eastAsia="lt-LT"/>
                                        </w:rPr>
                                        <w:t>7.1.2.5</w:t>
                                      </w:r>
                                    </w:sdtContent>
                                  </w:sdt>
                                  <w:r>
                                    <w:rPr>
                                      <w:szCs w:val="24"/>
                                      <w:lang w:eastAsia="lt-LT"/>
                                    </w:rPr>
                                    <w:t>. sklypo ir pastatų apšvietimą, vizualinės, elektroninio vaizdo informacijos ir reklamos priemonių įrengimą;</w:t>
                                  </w:r>
                                </w:p>
                              </w:sdtContent>
                            </w:sdt>
                            <w:sdt>
                              <w:sdtPr>
                                <w:alias w:val="9 pr. 7.1.2.6 pp."/>
                                <w:tag w:val="part_28a7c840adf84641b29184941b6a6d05"/>
                                <w:lock w:val="sdtLocked"/>
                                <w:richText/>
                              </w:sdtPr>
                              <w:sdtContent>
                                <w:p>
                                  <w:pPr>
                                    <w:tabs>
                                      <w:tab w:val="left" w:pos="851"/>
                                    </w:tabs>
                                    <w:suppressAutoHyphens/>
                                    <w:ind w:firstLine="567"/>
                                    <w:jc w:val="both"/>
                                    <w:textAlignment w:val="center"/>
                                    <w:rPr>
                                      <w:szCs w:val="24"/>
                                      <w:lang w:eastAsia="lt-LT"/>
                                    </w:rPr>
                                  </w:pPr>
                                  <w:sdt>
                                    <w:sdtPr>
                                      <w:alias w:val="Numeris"/>
                                      <w:tag w:val="nr_28a7c840adf84641b29184941b6a6d05"/>
                                      <w:lock w:val="sdtLocked"/>
                                      <w:richText/>
                                    </w:sdtPr>
                                    <w:sdtContent>
                                      <w:r>
                                        <w:rPr>
                                          <w:szCs w:val="24"/>
                                          <w:lang w:eastAsia="lt-LT"/>
                                        </w:rPr>
                                        <w:t>7.1.2.6</w:t>
                                      </w:r>
                                    </w:sdtContent>
                                  </w:sdt>
                                  <w:r>
                                    <w:rPr>
                                      <w:szCs w:val="24"/>
                                      <w:lang w:eastAsia="lt-LT"/>
                                    </w:rPr>
                                    <w:t>. sklypo aptvėrimą ir apsaugos priemones;</w:t>
                                  </w:r>
                                </w:p>
                              </w:sdtContent>
                            </w:sdt>
                            <w:sdt>
                              <w:sdtPr>
                                <w:alias w:val="9 pr. 7.1.2.7 pp."/>
                                <w:tag w:val="part_663680e6a7204138829044394ddae1d6"/>
                                <w:lock w:val="sdtLocked"/>
                                <w:richText/>
                              </w:sdtPr>
                              <w:sdtContent>
                                <w:p>
                                  <w:pPr>
                                    <w:tabs>
                                      <w:tab w:val="left" w:pos="851"/>
                                    </w:tabs>
                                    <w:suppressAutoHyphens/>
                                    <w:ind w:firstLine="567"/>
                                    <w:jc w:val="both"/>
                                    <w:textAlignment w:val="center"/>
                                    <w:rPr>
                                      <w:szCs w:val="24"/>
                                      <w:lang w:eastAsia="lt-LT"/>
                                    </w:rPr>
                                  </w:pPr>
                                  <w:sdt>
                                    <w:sdtPr>
                                      <w:alias w:val="Numeris"/>
                                      <w:tag w:val="nr_663680e6a7204138829044394ddae1d6"/>
                                      <w:lock w:val="sdtLocked"/>
                                      <w:richText/>
                                    </w:sdtPr>
                                    <w:sdtContent>
                                      <w:r>
                                        <w:rPr>
                                          <w:szCs w:val="24"/>
                                          <w:lang w:eastAsia="lt-LT"/>
                                        </w:rPr>
                                        <w:t>7.1.2.7</w:t>
                                      </w:r>
                                    </w:sdtContent>
                                  </w:sdt>
                                  <w:r>
                                    <w:rPr>
                                      <w:szCs w:val="24"/>
                                      <w:lang w:eastAsia="lt-LT"/>
                                    </w:rPr>
                                    <w:t>. lengvojo ir krovininio autotransporto įvažiavimus į sklypo teritoriją, jų stovėjimo aikšteles už sklypo ribų;</w:t>
                                  </w:r>
                                </w:p>
                              </w:sdtContent>
                            </w:sdt>
                            <w:sdt>
                              <w:sdtPr>
                                <w:alias w:val="9 pr. 7.1.2.8 pp."/>
                                <w:tag w:val="part_5e0a82d031524912ab216af17bc89d90"/>
                                <w:lock w:val="sdtLocked"/>
                                <w:richText/>
                              </w:sdtPr>
                              <w:sdtContent>
                                <w:p>
                                  <w:pPr>
                                    <w:tabs>
                                      <w:tab w:val="left" w:pos="851"/>
                                    </w:tabs>
                                    <w:suppressAutoHyphens/>
                                    <w:ind w:firstLine="567"/>
                                    <w:jc w:val="both"/>
                                    <w:textAlignment w:val="center"/>
                                    <w:rPr>
                                      <w:szCs w:val="24"/>
                                      <w:lang w:eastAsia="lt-LT"/>
                                    </w:rPr>
                                  </w:pPr>
                                  <w:sdt>
                                    <w:sdtPr>
                                      <w:alias w:val="Numeris"/>
                                      <w:tag w:val="nr_5e0a82d031524912ab216af17bc89d90"/>
                                      <w:lock w:val="sdtLocked"/>
                                      <w:richText/>
                                    </w:sdtPr>
                                    <w:sdtContent>
                                      <w:r>
                                        <w:rPr>
                                          <w:szCs w:val="24"/>
                                          <w:lang w:eastAsia="lt-LT"/>
                                        </w:rPr>
                                        <w:t>7.1.2.8</w:t>
                                      </w:r>
                                    </w:sdtContent>
                                  </w:sdt>
                                  <w:r>
                                    <w:rPr>
                                      <w:szCs w:val="24"/>
                                      <w:lang w:eastAsia="lt-LT"/>
                                    </w:rPr>
                                    <w:t>. sklype įrengiamus autotransporto privažiavimo kelius, stovėjimo aikšteles, pėsčiųjų takus (krovininio autotransporto, geležinkelių, kito transporto ir kėlimo priemonių kelių ir stovėjimo ar krovos darbams atlikti reikalingų aikštelių su dangomis projektiniai sprendiniai rengiami susiekimo dalyje);</w:t>
                                  </w:r>
                                </w:p>
                              </w:sdtContent>
                            </w:sdt>
                            <w:sdt>
                              <w:sdtPr>
                                <w:alias w:val="9 pr. 7.1.2.9 pp."/>
                                <w:tag w:val="part_d490eae1a6154869b935846d6626dc2b"/>
                                <w:lock w:val="sdtLocked"/>
                                <w:richText/>
                              </w:sdtPr>
                              <w:sdtContent>
                                <w:p>
                                  <w:pPr>
                                    <w:tabs>
                                      <w:tab w:val="left" w:pos="851"/>
                                    </w:tabs>
                                    <w:suppressAutoHyphens/>
                                    <w:ind w:firstLine="567"/>
                                    <w:jc w:val="both"/>
                                    <w:textAlignment w:val="center"/>
                                    <w:rPr>
                                      <w:szCs w:val="24"/>
                                      <w:lang w:eastAsia="lt-LT"/>
                                    </w:rPr>
                                  </w:pPr>
                                  <w:sdt>
                                    <w:sdtPr>
                                      <w:alias w:val="Numeris"/>
                                      <w:tag w:val="nr_d490eae1a6154869b935846d6626dc2b"/>
                                      <w:lock w:val="sdtLocked"/>
                                      <w:richText/>
                                    </w:sdtPr>
                                    <w:sdtContent>
                                      <w:r>
                                        <w:rPr>
                                          <w:szCs w:val="24"/>
                                          <w:lang w:eastAsia="lt-LT"/>
                                        </w:rPr>
                                        <w:t>7.1.2.9</w:t>
                                      </w:r>
                                    </w:sdtContent>
                                  </w:sdt>
                                  <w:r>
                                    <w:rPr>
                                      <w:szCs w:val="24"/>
                                      <w:lang w:eastAsia="lt-LT"/>
                                    </w:rPr>
                                    <w:t>. atliekų surinkimą ir tvarkymą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w:t>
                                  </w:r>
                                </w:p>
                              </w:sdtContent>
                            </w:sdt>
                            <w:sdt>
                              <w:sdtPr>
                                <w:alias w:val="9 pr. 7.1.2.10 pp."/>
                                <w:tag w:val="part_adf8a4c7d8224e3ab1b4226c57ef5c83"/>
                                <w:lock w:val="sdtLocked"/>
                                <w:richText/>
                              </w:sdtPr>
                              <w:sdtContent>
                                <w:p>
                                  <w:pPr>
                                    <w:tabs>
                                      <w:tab w:val="left" w:pos="851"/>
                                    </w:tabs>
                                    <w:suppressAutoHyphens/>
                                    <w:ind w:firstLine="567"/>
                                    <w:jc w:val="both"/>
                                    <w:textAlignment w:val="center"/>
                                    <w:rPr>
                                      <w:szCs w:val="24"/>
                                      <w:lang w:eastAsia="lt-LT"/>
                                    </w:rPr>
                                  </w:pPr>
                                  <w:sdt>
                                    <w:sdtPr>
                                      <w:alias w:val="Numeris"/>
                                      <w:tag w:val="nr_adf8a4c7d8224e3ab1b4226c57ef5c83"/>
                                      <w:lock w:val="sdtLocked"/>
                                      <w:richText/>
                                    </w:sdtPr>
                                    <w:sdtContent>
                                      <w:r>
                                        <w:rPr>
                                          <w:szCs w:val="24"/>
                                          <w:lang w:eastAsia="lt-LT"/>
                                        </w:rPr>
                                        <w:t>7.1.2.10</w:t>
                                      </w:r>
                                    </w:sdtContent>
                                  </w:sdt>
                                  <w:r>
                                    <w:rPr>
                                      <w:szCs w:val="24"/>
                                      <w:lang w:eastAsia="lt-LT"/>
                                    </w:rPr>
                                    <w:t>. projektinių sprendinių atitiktį privalomiesiems projekto rengimo dokumentams ir teritorijų planavimo dokumentams, esminiams statinių ir statinio architektūros, aplinkos, visuomenės sveikatos saugos, kraštovaizdžio, nekilnojamojo kultūros paveldo, trečiųjų asmenų interesų apsaugos reikalavimams;</w:t>
                                  </w:r>
                                </w:p>
                              </w:sdtContent>
                            </w:sdt>
                            <w:sdt>
                              <w:sdtPr>
                                <w:alias w:val="9 pr. 7.1.2.11 pp."/>
                                <w:tag w:val="part_b2e52007a3ae425c84a2cd49100a217f"/>
                                <w:lock w:val="sdtLocked"/>
                                <w:richText/>
                              </w:sdtPr>
                              <w:sdtContent>
                                <w:p>
                                  <w:pPr>
                                    <w:tabs>
                                      <w:tab w:val="left" w:pos="851"/>
                                    </w:tabs>
                                    <w:suppressAutoHyphens/>
                                    <w:ind w:firstLine="567"/>
                                    <w:jc w:val="both"/>
                                    <w:textAlignment w:val="center"/>
                                    <w:rPr>
                                      <w:szCs w:val="24"/>
                                      <w:lang w:eastAsia="lt-LT"/>
                                    </w:rPr>
                                  </w:pPr>
                                  <w:sdt>
                                    <w:sdtPr>
                                      <w:alias w:val="Numeris"/>
                                      <w:tag w:val="nr_b2e52007a3ae425c84a2cd49100a217f"/>
                                      <w:lock w:val="sdtLocked"/>
                                      <w:richText/>
                                    </w:sdtPr>
                                    <w:sdtContent>
                                      <w:r>
                                        <w:rPr>
                                          <w:szCs w:val="24"/>
                                          <w:lang w:eastAsia="lt-LT"/>
                                        </w:rPr>
                                        <w:t>7.1.2.11</w:t>
                                      </w:r>
                                    </w:sdtContent>
                                  </w:sdt>
                                  <w:r>
                                    <w:rPr>
                                      <w:szCs w:val="24"/>
                                      <w:lang w:eastAsia="lt-LT"/>
                                    </w:rPr>
                                    <w:t>. gaisrų gesinimo ir gelbėjimo automobilių įvažiavimą į sklypą, privažiavimą prie statinių ir apsisukimo (kai reikia) aikšteles; gaisrinių hidrantų ar vandens telkinių išdėstymą;</w:t>
                                  </w:r>
                                </w:p>
                              </w:sdtContent>
                            </w:sdt>
                            <w:sdt>
                              <w:sdtPr>
                                <w:alias w:val="9 pr. 7.1.2.12 pp."/>
                                <w:tag w:val="part_5203a14a6cec4ca39c51654f9627113f"/>
                                <w:lock w:val="sdtLocked"/>
                                <w:richText/>
                              </w:sdtPr>
                              <w:sdtContent>
                                <w:p>
                                  <w:pPr>
                                    <w:tabs>
                                      <w:tab w:val="left" w:pos="851"/>
                                    </w:tabs>
                                    <w:suppressAutoHyphens/>
                                    <w:ind w:firstLine="567"/>
                                    <w:jc w:val="both"/>
                                    <w:textAlignment w:val="center"/>
                                    <w:rPr>
                                      <w:szCs w:val="24"/>
                                      <w:lang w:eastAsia="lt-LT"/>
                                    </w:rPr>
                                  </w:pPr>
                                  <w:sdt>
                                    <w:sdtPr>
                                      <w:alias w:val="Numeris"/>
                                      <w:tag w:val="nr_5203a14a6cec4ca39c51654f9627113f"/>
                                      <w:lock w:val="sdtLocked"/>
                                      <w:richText/>
                                    </w:sdtPr>
                                    <w:sdtContent>
                                      <w:r>
                                        <w:rPr>
                                          <w:szCs w:val="24"/>
                                          <w:lang w:eastAsia="lt-LT"/>
                                        </w:rPr>
                                        <w:t>7.1.2.12</w:t>
                                      </w:r>
                                    </w:sdtContent>
                                  </w:sdt>
                                  <w:r>
                                    <w:rPr>
                                      <w:szCs w:val="24"/>
                                      <w:lang w:eastAsia="lt-LT"/>
                                    </w:rPr>
                                    <w:t>. automobilinių gaisrinių kopėčių ir (ar) gaisrinio keltuvo siekių diagramas, skaičiavimus (jei būtina), kai nerengiama gaisrinės saugos dalis;</w:t>
                                  </w:r>
                                </w:p>
                              </w:sdtContent>
                            </w:sdt>
                            <w:sdt>
                              <w:sdtPr>
                                <w:alias w:val="9 pr. 7.1.2.13 pp."/>
                                <w:tag w:val="part_04210058f1a54810a4dd067d124ab990"/>
                                <w:lock w:val="sdtLocked"/>
                                <w:richText/>
                              </w:sdtPr>
                              <w:sdtContent>
                                <w:p>
                                  <w:pPr>
                                    <w:tabs>
                                      <w:tab w:val="left" w:pos="851"/>
                                    </w:tabs>
                                    <w:suppressAutoHyphens/>
                                    <w:ind w:firstLine="567"/>
                                    <w:jc w:val="both"/>
                                    <w:textAlignment w:val="center"/>
                                    <w:rPr>
                                      <w:szCs w:val="24"/>
                                      <w:lang w:eastAsia="lt-LT"/>
                                    </w:rPr>
                                  </w:pPr>
                                  <w:sdt>
                                    <w:sdtPr>
                                      <w:alias w:val="Numeris"/>
                                      <w:tag w:val="nr_04210058f1a54810a4dd067d124ab990"/>
                                      <w:lock w:val="sdtLocked"/>
                                      <w:richText/>
                                    </w:sdtPr>
                                    <w:sdtContent>
                                      <w:r>
                                        <w:rPr>
                                          <w:szCs w:val="24"/>
                                          <w:lang w:eastAsia="lt-LT"/>
                                        </w:rPr>
                                        <w:t>7.1.2.13</w:t>
                                      </w:r>
                                    </w:sdtContent>
                                  </w:sdt>
                                  <w:r>
                                    <w:rPr>
                                      <w:szCs w:val="24"/>
                                      <w:lang w:eastAsia="lt-LT"/>
                                    </w:rPr>
                                    <w:t>. priemones, užtikrinančias, kad gaisrų gesinimo ir gelbėjimo automobilių privažiavimo keliai ir aikštelės nebūtų užstatytos; privažiavimo prie išorės gaisrų gesinimo priemonių ženklinimą (jei tai būtina), kai nerengiama gaisrinės saugos dalis;</w:t>
                                  </w:r>
                                </w:p>
                              </w:sdtContent>
                            </w:sdt>
                            <w:sdt>
                              <w:sdtPr>
                                <w:alias w:val="9 pr. 7.1.2.14 pp."/>
                                <w:tag w:val="part_4337d3000fc2485f8dd224d5e7cba005"/>
                                <w:lock w:val="sdtLocked"/>
                                <w:richText/>
                              </w:sdtPr>
                              <w:sdtContent>
                                <w:p>
                                  <w:pPr>
                                    <w:tabs>
                                      <w:tab w:val="left" w:pos="851"/>
                                    </w:tabs>
                                    <w:suppressAutoHyphens/>
                                    <w:ind w:firstLine="567"/>
                                    <w:jc w:val="both"/>
                                    <w:textAlignment w:val="center"/>
                                    <w:rPr>
                                      <w:szCs w:val="24"/>
                                      <w:lang w:eastAsia="lt-LT"/>
                                    </w:rPr>
                                  </w:pPr>
                                  <w:sdt>
                                    <w:sdtPr>
                                      <w:alias w:val="Numeris"/>
                                      <w:tag w:val="nr_4337d3000fc2485f8dd224d5e7cba005"/>
                                      <w:lock w:val="sdtLocked"/>
                                      <w:richText/>
                                    </w:sdtPr>
                                    <w:sdtContent>
                                      <w:r>
                                        <w:rPr>
                                          <w:szCs w:val="24"/>
                                          <w:lang w:eastAsia="lt-LT"/>
                                        </w:rPr>
                                        <w:t>7.1.2.14</w:t>
                                      </w:r>
                                    </w:sdtContent>
                                  </w:sdt>
                                  <w:r>
                                    <w:rPr>
                                      <w:szCs w:val="24"/>
                                      <w:lang w:eastAsia="lt-LT"/>
                                    </w:rPr>
                                    <w:t>. žmonių su negalia judėjimo ir jų transporto stovėjimo, judėjimo galimybes;</w:t>
                                  </w:r>
                                </w:p>
                              </w:sdtContent>
                            </w:sdt>
                            <w:sdt>
                              <w:sdtPr>
                                <w:alias w:val="9 pr. 7.1.2.15 pp."/>
                                <w:tag w:val="part_516d7b280fac4ec8b151ad9b284db74f"/>
                                <w:lock w:val="sdtLocked"/>
                                <w:richText/>
                              </w:sdtPr>
                              <w:sdtContent>
                                <w:p>
                                  <w:pPr>
                                    <w:tabs>
                                      <w:tab w:val="left" w:pos="851"/>
                                    </w:tabs>
                                    <w:suppressAutoHyphens/>
                                    <w:ind w:firstLine="567"/>
                                    <w:jc w:val="both"/>
                                    <w:textAlignment w:val="center"/>
                                    <w:rPr>
                                      <w:szCs w:val="24"/>
                                      <w:lang w:eastAsia="lt-LT"/>
                                    </w:rPr>
                                  </w:pPr>
                                  <w:sdt>
                                    <w:sdtPr>
                                      <w:alias w:val="Numeris"/>
                                      <w:tag w:val="nr_516d7b280fac4ec8b151ad9b284db74f"/>
                                      <w:lock w:val="sdtLocked"/>
                                      <w:richText/>
                                    </w:sdtPr>
                                    <w:sdtContent>
                                      <w:r>
                                        <w:rPr>
                                          <w:szCs w:val="24"/>
                                          <w:lang w:eastAsia="lt-LT"/>
                                        </w:rPr>
                                        <w:t>7.1.2.15</w:t>
                                      </w:r>
                                    </w:sdtContent>
                                  </w:sdt>
                                  <w:r>
                                    <w:rPr>
                                      <w:szCs w:val="24"/>
                                      <w:lang w:eastAsia="lt-LT"/>
                                    </w:rPr>
                                    <w:t>. brėžiniuose nepateiktą kitą informaciją;</w:t>
                                  </w:r>
                                </w:p>
                              </w:sdtContent>
                            </w:sdt>
                          </w:sdtContent>
                        </w:sdt>
                        <w:sdt>
                          <w:sdtPr>
                            <w:alias w:val="9 pr. 7.1.3 pp."/>
                            <w:tag w:val="part_4470f072aae448948802fe523a960489"/>
                            <w:lock w:val="sdtLocked"/>
                            <w:richText/>
                          </w:sdtPr>
                          <w:sdtContent>
                            <w:p>
                              <w:pPr>
                                <w:tabs>
                                  <w:tab w:val="left" w:pos="851"/>
                                </w:tabs>
                                <w:suppressAutoHyphens/>
                                <w:ind w:firstLine="567"/>
                                <w:jc w:val="both"/>
                                <w:textAlignment w:val="center"/>
                                <w:rPr>
                                  <w:szCs w:val="24"/>
                                  <w:lang w:eastAsia="lt-LT"/>
                                </w:rPr>
                              </w:pPr>
                              <w:sdt>
                                <w:sdtPr>
                                  <w:alias w:val="Numeris"/>
                                  <w:tag w:val="nr_4470f072aae448948802fe523a960489"/>
                                  <w:lock w:val="sdtLocked"/>
                                  <w:richText/>
                                </w:sdtPr>
                                <w:sdtContent>
                                  <w:r>
                                    <w:rPr>
                                      <w:szCs w:val="24"/>
                                      <w:lang w:eastAsia="lt-LT"/>
                                    </w:rPr>
                                    <w:t>7.1.3</w:t>
                                  </w:r>
                                </w:sdtContent>
                              </w:sdt>
                              <w:r>
                                <w:rPr>
                                  <w:szCs w:val="24"/>
                                  <w:lang w:eastAsia="lt-LT"/>
                                </w:rPr>
                                <w:t>. aiškinamajame rašte pateikiami duomenys apie skaičiavimais pagrįstas ar normatyviniais dokumentais nustatytas:</w:t>
                              </w:r>
                            </w:p>
                            <w:sdt>
                              <w:sdtPr>
                                <w:alias w:val="9 pr. 7.1.3.1 pp."/>
                                <w:tag w:val="part_0d650a85cef74e4aa0b78378824bc63c"/>
                                <w:lock w:val="sdtLocked"/>
                                <w:richText/>
                              </w:sdtPr>
                              <w:sdtContent>
                                <w:p>
                                  <w:pPr>
                                    <w:tabs>
                                      <w:tab w:val="left" w:pos="851"/>
                                    </w:tabs>
                                    <w:suppressAutoHyphens/>
                                    <w:ind w:firstLine="567"/>
                                    <w:jc w:val="both"/>
                                    <w:textAlignment w:val="center"/>
                                    <w:rPr>
                                      <w:szCs w:val="24"/>
                                      <w:lang w:eastAsia="lt-LT"/>
                                    </w:rPr>
                                  </w:pPr>
                                  <w:sdt>
                                    <w:sdtPr>
                                      <w:alias w:val="Numeris"/>
                                      <w:tag w:val="nr_0d650a85cef74e4aa0b78378824bc63c"/>
                                      <w:lock w:val="sdtLocked"/>
                                      <w:richText/>
                                    </w:sdtPr>
                                    <w:sdtContent>
                                      <w:r>
                                        <w:rPr>
                                          <w:szCs w:val="24"/>
                                          <w:lang w:eastAsia="lt-LT"/>
                                        </w:rPr>
                                        <w:t>7.1.3.1</w:t>
                                      </w:r>
                                    </w:sdtContent>
                                  </w:sdt>
                                  <w:r>
                                    <w:rPr>
                                      <w:szCs w:val="24"/>
                                      <w:lang w:eastAsia="lt-LT"/>
                                    </w:rPr>
                                    <w:t xml:space="preserve">. sklypo teritorijos, kuriose taikomos specialiosios žemės naudojimo sąlygos; sklypo teritorijos, kuriose taikomos specialiosios žemės naudojimo sąlygos dydis, sklype esantiems ar projektuojamiems inžineriniams statiniams, tinklams ir susisiekimo komunikacijoms, servitutų ar veiklos apribojimais nustatytų apsaugos zonų dydis ir plotas; </w:t>
                                  </w:r>
                                </w:p>
                              </w:sdtContent>
                            </w:sdt>
                            <w:sdt>
                              <w:sdtPr>
                                <w:alias w:val="9 pr. 7.1.3.2 pp."/>
                                <w:tag w:val="part_6ab66350882d47c8bdeefb6558c9ac04"/>
                                <w:lock w:val="sdtLocked"/>
                                <w:richText/>
                              </w:sdtPr>
                              <w:sdtContent>
                                <w:p>
                                  <w:pPr>
                                    <w:tabs>
                                      <w:tab w:val="left" w:pos="851"/>
                                    </w:tabs>
                                    <w:suppressAutoHyphens/>
                                    <w:ind w:firstLine="567"/>
                                    <w:jc w:val="both"/>
                                    <w:textAlignment w:val="center"/>
                                    <w:rPr>
                                      <w:szCs w:val="24"/>
                                      <w:lang w:eastAsia="lt-LT"/>
                                    </w:rPr>
                                  </w:pPr>
                                  <w:sdt>
                                    <w:sdtPr>
                                      <w:alias w:val="Numeris"/>
                                      <w:tag w:val="nr_6ab66350882d47c8bdeefb6558c9ac04"/>
                                      <w:lock w:val="sdtLocked"/>
                                      <w:richText/>
                                    </w:sdtPr>
                                    <w:sdtContent>
                                      <w:r>
                                        <w:rPr>
                                          <w:szCs w:val="24"/>
                                          <w:lang w:eastAsia="lt-LT"/>
                                        </w:rPr>
                                        <w:t>7.1.3.2</w:t>
                                      </w:r>
                                    </w:sdtContent>
                                  </w:sdt>
                                  <w:r>
                                    <w:rPr>
                                      <w:szCs w:val="24"/>
                                      <w:lang w:eastAsia="lt-LT"/>
                                    </w:rPr>
                                    <w:t>. sklype susidarančias sprogimui ir gaisrui pavojingas zonas;</w:t>
                                  </w:r>
                                </w:p>
                              </w:sdtContent>
                            </w:sdt>
                            <w:sdt>
                              <w:sdtPr>
                                <w:alias w:val="9 pr. 7.1.3.3 pp."/>
                                <w:tag w:val="part_68ff91f99c9e40dcbf76288c972cc4cf"/>
                                <w:lock w:val="sdtLocked"/>
                                <w:richText/>
                              </w:sdtPr>
                              <w:sdtContent>
                                <w:p>
                                  <w:pPr>
                                    <w:tabs>
                                      <w:tab w:val="left" w:pos="851"/>
                                    </w:tabs>
                                    <w:suppressAutoHyphens/>
                                    <w:ind w:firstLine="567"/>
                                    <w:jc w:val="both"/>
                                    <w:textAlignment w:val="center"/>
                                    <w:rPr>
                                      <w:szCs w:val="24"/>
                                      <w:lang w:eastAsia="lt-LT"/>
                                    </w:rPr>
                                  </w:pPr>
                                  <w:sdt>
                                    <w:sdtPr>
                                      <w:alias w:val="Numeris"/>
                                      <w:tag w:val="nr_68ff91f99c9e40dcbf76288c972cc4cf"/>
                                      <w:lock w:val="sdtLocked"/>
                                      <w:richText/>
                                    </w:sdtPr>
                                    <w:sdtContent>
                                      <w:r>
                                        <w:rPr>
                                          <w:szCs w:val="24"/>
                                          <w:lang w:eastAsia="lt-LT"/>
                                        </w:rPr>
                                        <w:t>7.1.3.3</w:t>
                                      </w:r>
                                    </w:sdtContent>
                                  </w:sdt>
                                  <w:r>
                                    <w:rPr>
                                      <w:szCs w:val="24"/>
                                      <w:lang w:eastAsia="lt-LT"/>
                                    </w:rPr>
                                    <w:t>. sklype esančių kitoms žinyboms priklausančių inžinerinių tinklų ar komunikacijų teritorijų, kuriose taikomos specialiosios žemės naudojimo sąlygos dydžius ir nustatytus veiklos apribojimus (servitutus);</w:t>
                                  </w:r>
                                </w:p>
                              </w:sdtContent>
                            </w:sdt>
                            <w:sdt>
                              <w:sdtPr>
                                <w:alias w:val="9 pr. 7.1.3.4 pp."/>
                                <w:tag w:val="part_8d859ee775264935bdb847553b17fdd8"/>
                                <w:lock w:val="sdtLocked"/>
                                <w:richText/>
                              </w:sdtPr>
                              <w:sdtContent>
                                <w:p>
                                  <w:pPr>
                                    <w:tabs>
                                      <w:tab w:val="left" w:pos="851"/>
                                    </w:tabs>
                                    <w:suppressAutoHyphens/>
                                    <w:ind w:firstLine="567"/>
                                    <w:jc w:val="both"/>
                                    <w:textAlignment w:val="center"/>
                                    <w:rPr>
                                      <w:szCs w:val="24"/>
                                      <w:lang w:eastAsia="lt-LT"/>
                                    </w:rPr>
                                  </w:pPr>
                                  <w:sdt>
                                    <w:sdtPr>
                                      <w:alias w:val="Numeris"/>
                                      <w:tag w:val="nr_8d859ee775264935bdb847553b17fdd8"/>
                                      <w:lock w:val="sdtLocked"/>
                                      <w:richText/>
                                    </w:sdtPr>
                                    <w:sdtContent>
                                      <w:r>
                                        <w:rPr>
                                          <w:szCs w:val="24"/>
                                          <w:lang w:eastAsia="lt-LT"/>
                                        </w:rPr>
                                        <w:t>7.1.3.4</w:t>
                                      </w:r>
                                    </w:sdtContent>
                                  </w:sdt>
                                  <w:r>
                                    <w:rPr>
                                      <w:szCs w:val="24"/>
                                      <w:lang w:eastAsia="lt-LT"/>
                                    </w:rPr>
                                    <w:t>. automobilių ir motociklų stovėjimo vietų poreikį, taip pat žmonių su negalia transportui;</w:t>
                                  </w:r>
                                </w:p>
                              </w:sdtContent>
                            </w:sdt>
                            <w:sdt>
                              <w:sdtPr>
                                <w:alias w:val="9 pr. 7.1.3.5 pp."/>
                                <w:tag w:val="part_ed6a91007bc54ffba636f53864a765b8"/>
                                <w:lock w:val="sdtLocked"/>
                                <w:richText/>
                              </w:sdtPr>
                              <w:sdtContent>
                                <w:p>
                                  <w:pPr>
                                    <w:tabs>
                                      <w:tab w:val="left" w:pos="851"/>
                                    </w:tabs>
                                    <w:suppressAutoHyphens/>
                                    <w:ind w:firstLine="567"/>
                                    <w:jc w:val="both"/>
                                    <w:textAlignment w:val="center"/>
                                    <w:rPr>
                                      <w:szCs w:val="24"/>
                                      <w:lang w:eastAsia="lt-LT"/>
                                    </w:rPr>
                                  </w:pPr>
                                  <w:sdt>
                                    <w:sdtPr>
                                      <w:alias w:val="Numeris"/>
                                      <w:tag w:val="nr_ed6a91007bc54ffba636f53864a765b8"/>
                                      <w:lock w:val="sdtLocked"/>
                                      <w:richText/>
                                    </w:sdtPr>
                                    <w:sdtContent>
                                      <w:r>
                                        <w:rPr>
                                          <w:szCs w:val="24"/>
                                          <w:lang w:eastAsia="lt-LT"/>
                                        </w:rPr>
                                        <w:t>7.1.3.5</w:t>
                                      </w:r>
                                    </w:sdtContent>
                                  </w:sdt>
                                  <w:r>
                                    <w:rPr>
                                      <w:szCs w:val="24"/>
                                      <w:lang w:eastAsia="lt-LT"/>
                                    </w:rPr>
                                    <w:t>. kitus specifinius duomenis.</w:t>
                                  </w:r>
                                </w:p>
                              </w:sdtContent>
                            </w:sdt>
                          </w:sdtContent>
                        </w:sdt>
                        <w:sdt>
                          <w:sdtPr>
                            <w:alias w:val="9 pr. 7.1.4 pp."/>
                            <w:tag w:val="part_f3b75cfe291b40a486879820c9989d11"/>
                            <w:lock w:val="sdtLocked"/>
                            <w:richText/>
                          </w:sdtPr>
                          <w:sdtContent>
                            <w:p>
                              <w:pPr>
                                <w:tabs>
                                  <w:tab w:val="left" w:pos="851"/>
                                </w:tabs>
                                <w:suppressAutoHyphens/>
                                <w:ind w:firstLine="567"/>
                                <w:jc w:val="both"/>
                                <w:textAlignment w:val="center"/>
                                <w:rPr>
                                  <w:szCs w:val="24"/>
                                  <w:lang w:eastAsia="lt-LT"/>
                                </w:rPr>
                              </w:pPr>
                              <w:sdt>
                                <w:sdtPr>
                                  <w:alias w:val="Numeris"/>
                                  <w:tag w:val="nr_f3b75cfe291b40a486879820c9989d11"/>
                                  <w:lock w:val="sdtLocked"/>
                                  <w:richText/>
                                </w:sdtPr>
                                <w:sdtContent>
                                  <w:r>
                                    <w:rPr>
                                      <w:szCs w:val="24"/>
                                      <w:lang w:eastAsia="lt-LT"/>
                                    </w:rPr>
                                    <w:t>7.1.4</w:t>
                                  </w:r>
                                </w:sdtContent>
                              </w:sdt>
                              <w:r>
                                <w:rPr>
                                  <w:szCs w:val="24"/>
                                  <w:lang w:eastAsia="lt-LT"/>
                                </w:rPr>
                                <w:t>. aiškinamajame rašte arba brėžiniuose nurodomi pagrindiniai techniniai duomenys:</w:t>
                              </w:r>
                            </w:p>
                            <w:sdt>
                              <w:sdtPr>
                                <w:alias w:val="9 pr. 7.1.4.1 pp."/>
                                <w:tag w:val="part_d15f51d9e3254dfda4677edf46a7a185"/>
                                <w:lock w:val="sdtLocked"/>
                                <w:richText/>
                              </w:sdtPr>
                              <w:sdtContent>
                                <w:p>
                                  <w:pPr>
                                    <w:tabs>
                                      <w:tab w:val="left" w:pos="851"/>
                                    </w:tabs>
                                    <w:suppressAutoHyphens/>
                                    <w:ind w:firstLine="567"/>
                                    <w:jc w:val="both"/>
                                    <w:textAlignment w:val="center"/>
                                    <w:rPr>
                                      <w:szCs w:val="24"/>
                                      <w:lang w:eastAsia="lt-LT"/>
                                    </w:rPr>
                                  </w:pPr>
                                  <w:sdt>
                                    <w:sdtPr>
                                      <w:alias w:val="Numeris"/>
                                      <w:tag w:val="nr_d15f51d9e3254dfda4677edf46a7a185"/>
                                      <w:lock w:val="sdtLocked"/>
                                      <w:richText/>
                                    </w:sdtPr>
                                    <w:sdtContent>
                                      <w:r>
                                        <w:rPr>
                                          <w:szCs w:val="24"/>
                                          <w:lang w:eastAsia="lt-LT"/>
                                        </w:rPr>
                                        <w:t>7.1.4.1</w:t>
                                      </w:r>
                                    </w:sdtContent>
                                  </w:sdt>
                                  <w:r>
                                    <w:rPr>
                                      <w:szCs w:val="24"/>
                                      <w:lang w:eastAsia="lt-LT"/>
                                    </w:rPr>
                                    <w:t>. automobilių stovėjimo vietų skaičius;</w:t>
                                  </w:r>
                                </w:p>
                              </w:sdtContent>
                            </w:sdt>
                            <w:sdt>
                              <w:sdtPr>
                                <w:alias w:val="9 pr. 7.1.4.3 pp."/>
                                <w:tag w:val="part_b9855250d5fc4fea8d41f7ed2f5b55e7"/>
                                <w:lock w:val="sdtLocked"/>
                                <w:richText/>
                              </w:sdtPr>
                              <w:sdtContent>
                                <w:p>
                                  <w:pPr>
                                    <w:tabs>
                                      <w:tab w:val="left" w:pos="851"/>
                                    </w:tabs>
                                    <w:suppressAutoHyphens/>
                                    <w:ind w:firstLine="567"/>
                                    <w:jc w:val="both"/>
                                    <w:textAlignment w:val="center"/>
                                    <w:rPr>
                                      <w:szCs w:val="24"/>
                                      <w:lang w:eastAsia="lt-LT"/>
                                    </w:rPr>
                                  </w:pPr>
                                  <w:sdt>
                                    <w:sdtPr>
                                      <w:alias w:val="Numeris"/>
                                      <w:tag w:val="nr_b9855250d5fc4fea8d41f7ed2f5b55e7"/>
                                      <w:lock w:val="sdtLocked"/>
                                      <w:richText/>
                                    </w:sdtPr>
                                    <w:sdtContent>
                                      <w:r>
                                        <w:rPr>
                                          <w:szCs w:val="24"/>
                                          <w:lang w:eastAsia="lt-LT"/>
                                        </w:rPr>
                                        <w:t>7.1.4.3</w:t>
                                      </w:r>
                                    </w:sdtContent>
                                  </w:sdt>
                                  <w:r>
                                    <w:rPr>
                                      <w:szCs w:val="24"/>
                                      <w:lang w:eastAsia="lt-LT"/>
                                    </w:rPr>
                                    <w:t>. sklypo insoliacijos, radiacijos, pastato (pastatų) išorės aplinkos triukšmo rodikliai ties fasadais [5.35] ir juos atitinkančios garso klasės, vibracijos rodikliai;</w:t>
                                  </w:r>
                                </w:p>
                              </w:sdtContent>
                            </w:sdt>
                            <w:sdt>
                              <w:sdtPr>
                                <w:alias w:val="9 pr. 7.1.4.4 pp."/>
                                <w:tag w:val="part_17fc261c5b774104a18ed66a9c239577"/>
                                <w:lock w:val="sdtLocked"/>
                                <w:richText/>
                              </w:sdtPr>
                              <w:sdtContent>
                                <w:p>
                                  <w:pPr>
                                    <w:tabs>
                                      <w:tab w:val="left" w:pos="851"/>
                                    </w:tabs>
                                    <w:suppressAutoHyphens/>
                                    <w:ind w:firstLine="567"/>
                                    <w:jc w:val="both"/>
                                    <w:textAlignment w:val="center"/>
                                    <w:rPr>
                                      <w:szCs w:val="24"/>
                                      <w:lang w:eastAsia="lt-LT"/>
                                    </w:rPr>
                                  </w:pPr>
                                  <w:sdt>
                                    <w:sdtPr>
                                      <w:alias w:val="Numeris"/>
                                      <w:tag w:val="nr_17fc261c5b774104a18ed66a9c239577"/>
                                      <w:lock w:val="sdtLocked"/>
                                      <w:richText/>
                                    </w:sdtPr>
                                    <w:sdtContent>
                                      <w:r>
                                        <w:rPr>
                                          <w:szCs w:val="24"/>
                                          <w:lang w:eastAsia="lt-LT"/>
                                        </w:rPr>
                                        <w:t>7.1.4.4</w:t>
                                      </w:r>
                                    </w:sdtContent>
                                  </w:sdt>
                                  <w:r>
                                    <w:rPr>
                                      <w:szCs w:val="24"/>
                                      <w:lang w:eastAsia="lt-LT"/>
                                    </w:rPr>
                                    <w:t>. statybos laikotarpiui nuomojamos žemės plotas (kai reikia);</w:t>
                                  </w:r>
                                </w:p>
                              </w:sdtContent>
                            </w:sdt>
                            <w:sdt>
                              <w:sdtPr>
                                <w:alias w:val="9 pr. 7.1.4.5 pp."/>
                                <w:tag w:val="part_92da33ca21284d1bb3338141885baebf"/>
                                <w:lock w:val="sdtLocked"/>
                                <w:richText/>
                              </w:sdtPr>
                              <w:sdtContent>
                                <w:p>
                                  <w:pPr>
                                    <w:tabs>
                                      <w:tab w:val="left" w:pos="851"/>
                                    </w:tabs>
                                    <w:suppressAutoHyphens/>
                                    <w:ind w:firstLine="567"/>
                                    <w:jc w:val="both"/>
                                    <w:textAlignment w:val="center"/>
                                    <w:rPr>
                                      <w:szCs w:val="24"/>
                                      <w:lang w:eastAsia="lt-LT"/>
                                    </w:rPr>
                                  </w:pPr>
                                  <w:sdt>
                                    <w:sdtPr>
                                      <w:alias w:val="Numeris"/>
                                      <w:tag w:val="nr_92da33ca21284d1bb3338141885baebf"/>
                                      <w:lock w:val="sdtLocked"/>
                                      <w:richText/>
                                    </w:sdtPr>
                                    <w:sdtContent>
                                      <w:r>
                                        <w:rPr>
                                          <w:szCs w:val="24"/>
                                          <w:lang w:eastAsia="lt-LT"/>
                                        </w:rPr>
                                        <w:t>7.1.4.5</w:t>
                                      </w:r>
                                    </w:sdtContent>
                                  </w:sdt>
                                  <w:r>
                                    <w:rPr>
                                      <w:szCs w:val="24"/>
                                      <w:lang w:eastAsia="lt-LT"/>
                                    </w:rPr>
                                    <w:t>. kiti specifiniai sklypo rodikliai;</w:t>
                                  </w:r>
                                </w:p>
                              </w:sdtContent>
                            </w:sdt>
                          </w:sdtContent>
                        </w:sdt>
                      </w:sdtContent>
                    </w:sdt>
                    <w:sdt>
                      <w:sdtPr>
                        <w:alias w:val="9 pr. 7.2 pp."/>
                        <w:tag w:val="part_7cc3b2bb5e314d288355b189a9611af1"/>
                        <w:lock w:val="sdtLocked"/>
                        <w:richText/>
                      </w:sdtPr>
                      <w:sdtContent>
                        <w:p>
                          <w:pPr>
                            <w:tabs>
                              <w:tab w:val="left" w:pos="851"/>
                            </w:tabs>
                            <w:suppressAutoHyphens/>
                            <w:ind w:firstLine="567"/>
                            <w:jc w:val="both"/>
                            <w:textAlignment w:val="center"/>
                            <w:rPr>
                              <w:szCs w:val="24"/>
                              <w:lang w:eastAsia="lt-LT"/>
                            </w:rPr>
                          </w:pPr>
                          <w:sdt>
                            <w:sdtPr>
                              <w:alias w:val="Numeris"/>
                              <w:tag w:val="nr_7cc3b2bb5e314d288355b189a9611af1"/>
                              <w:lock w:val="sdtLocked"/>
                              <w:richText/>
                            </w:sdtPr>
                            <w:sdtContent>
                              <w:r>
                                <w:rPr>
                                  <w:szCs w:val="24"/>
                                  <w:lang w:eastAsia="lt-LT"/>
                                </w:rPr>
                                <w:t>7.2</w:t>
                              </w:r>
                            </w:sdtContent>
                          </w:sdt>
                          <w:r>
                            <w:rPr>
                              <w:szCs w:val="24"/>
                              <w:lang w:eastAsia="lt-LT"/>
                            </w:rPr>
                            <w:t>. sprendinius pagrindžiantys skaičiavimai, reikalingi sklypo techniniams duomenims nustatyti ir projektiniams sprendiniams pagrįsti. Skaičiavimų rezultatai pateikiami aiškinamajame rašte arba brėžiniuose;</w:t>
                          </w:r>
                        </w:p>
                      </w:sdtContent>
                    </w:sdt>
                    <w:sdt>
                      <w:sdtPr>
                        <w:alias w:val="9 pr. 7.3 pp."/>
                        <w:tag w:val="part_abdccab077fa4b6bb98d7489f92bb6d4"/>
                        <w:lock w:val="sdtLocked"/>
                        <w:richText/>
                      </w:sdtPr>
                      <w:sdtContent>
                        <w:p>
                          <w:pPr>
                            <w:tabs>
                              <w:tab w:val="left" w:pos="851"/>
                            </w:tabs>
                            <w:suppressAutoHyphens/>
                            <w:ind w:firstLine="567"/>
                            <w:jc w:val="both"/>
                            <w:textAlignment w:val="center"/>
                            <w:rPr>
                              <w:szCs w:val="24"/>
                              <w:lang w:eastAsia="lt-LT"/>
                            </w:rPr>
                          </w:pPr>
                          <w:sdt>
                            <w:sdtPr>
                              <w:alias w:val="Numeris"/>
                              <w:tag w:val="nr_abdccab077fa4b6bb98d7489f92bb6d4"/>
                              <w:lock w:val="sdtLocked"/>
                              <w:richText/>
                            </w:sdtPr>
                            <w:sdtContent>
                              <w:r>
                                <w:rPr>
                                  <w:szCs w:val="24"/>
                                  <w:lang w:eastAsia="lt-LT"/>
                                </w:rPr>
                                <w:t>7.3</w:t>
                              </w:r>
                            </w:sdtContent>
                          </w:sdt>
                          <w:r>
                            <w:rPr>
                              <w:szCs w:val="24"/>
                              <w:lang w:eastAsia="lt-LT"/>
                            </w:rPr>
                            <w:t>. techninės specifikacijos. Jose nustatomi:</w:t>
                          </w:r>
                        </w:p>
                        <w:sdt>
                          <w:sdtPr>
                            <w:alias w:val="9 pr. 7.3.1 pp."/>
                            <w:tag w:val="part_4222b17e733b4556a8094021bac2d9b0"/>
                            <w:lock w:val="sdtLocked"/>
                            <w:richText/>
                          </w:sdtPr>
                          <w:sdtContent>
                            <w:p>
                              <w:pPr>
                                <w:tabs>
                                  <w:tab w:val="left" w:pos="851"/>
                                </w:tabs>
                                <w:suppressAutoHyphens/>
                                <w:ind w:firstLine="567"/>
                                <w:jc w:val="both"/>
                                <w:textAlignment w:val="center"/>
                                <w:rPr>
                                  <w:szCs w:val="24"/>
                                  <w:lang w:eastAsia="lt-LT"/>
                                </w:rPr>
                              </w:pPr>
                              <w:sdt>
                                <w:sdtPr>
                                  <w:alias w:val="Numeris"/>
                                  <w:tag w:val="nr_4222b17e733b4556a8094021bac2d9b0"/>
                                  <w:lock w:val="sdtLocked"/>
                                  <w:richText/>
                                </w:sdtPr>
                                <w:sdtContent>
                                  <w:r>
                                    <w:rPr>
                                      <w:szCs w:val="24"/>
                                      <w:lang w:eastAsia="lt-LT"/>
                                    </w:rPr>
                                    <w:t>7.3.1</w:t>
                                  </w:r>
                                </w:sdtContent>
                              </w:sdt>
                              <w:r>
                                <w:rPr>
                                  <w:szCs w:val="24"/>
                                  <w:lang w:eastAsia="lt-LT"/>
                                </w:rPr>
                                <w:t>. sąrašai atliekamų bandymų, paslėptų darbų, kuriuos priimant privalo dalyvauti projektuotojo atstovai;</w:t>
                              </w:r>
                            </w:p>
                          </w:sdtContent>
                        </w:sdt>
                        <w:sdt>
                          <w:sdtPr>
                            <w:alias w:val="9 pr. 7.3.2 pp."/>
                            <w:tag w:val="part_36ab490d02224c7292ddf5619e0afb30"/>
                            <w:lock w:val="sdtLocked"/>
                            <w:richText/>
                          </w:sdtPr>
                          <w:sdtContent>
                            <w:p>
                              <w:pPr>
                                <w:tabs>
                                  <w:tab w:val="left" w:pos="851"/>
                                </w:tabs>
                                <w:suppressAutoHyphens/>
                                <w:ind w:firstLine="567"/>
                                <w:jc w:val="both"/>
                                <w:textAlignment w:val="center"/>
                                <w:rPr>
                                  <w:szCs w:val="24"/>
                                  <w:lang w:eastAsia="lt-LT"/>
                                </w:rPr>
                              </w:pPr>
                              <w:sdt>
                                <w:sdtPr>
                                  <w:alias w:val="Numeris"/>
                                  <w:tag w:val="nr_36ab490d02224c7292ddf5619e0afb30"/>
                                  <w:lock w:val="sdtLocked"/>
                                  <w:richText/>
                                </w:sdtPr>
                                <w:sdtContent>
                                  <w:r>
                                    <w:rPr>
                                      <w:szCs w:val="24"/>
                                      <w:lang w:eastAsia="lt-LT"/>
                                    </w:rPr>
                                    <w:t>7.3.2</w:t>
                                  </w:r>
                                </w:sdtContent>
                              </w:sdt>
                              <w:r>
                                <w:rPr>
                                  <w:szCs w:val="24"/>
                                  <w:lang w:eastAsia="lt-LT"/>
                                </w:rPr>
                                <w:t>. reikalavimai statybos darbams (sklypo paruošimui, žemės kasimui, užpylimui, tankinimui, lietaus vandens nuvedimui, privažiavimų ir aikštelių pagrindų ir dangų įrengimui, gruntinio vandens apsaugos nuo užteršimo priemonių įrengimui, apželdinimo ir kitiems darbams), leistini nuokrypiai, jų įvertinimo metodai ir rodikliai;</w:t>
                              </w:r>
                            </w:p>
                          </w:sdtContent>
                        </w:sdt>
                        <w:sdt>
                          <w:sdtPr>
                            <w:alias w:val="9 pr. 7.3.3 pp."/>
                            <w:tag w:val="part_0ade4f3aee1c4efeb150befa829fc3e5"/>
                            <w:lock w:val="sdtLocked"/>
                            <w:richText/>
                          </w:sdtPr>
                          <w:sdtContent>
                            <w:p>
                              <w:pPr>
                                <w:tabs>
                                  <w:tab w:val="left" w:pos="851"/>
                                </w:tabs>
                                <w:suppressAutoHyphens/>
                                <w:ind w:firstLine="567"/>
                                <w:jc w:val="both"/>
                                <w:textAlignment w:val="center"/>
                                <w:rPr>
                                  <w:szCs w:val="24"/>
                                  <w:lang w:eastAsia="lt-LT"/>
                                </w:rPr>
                              </w:pPr>
                              <w:sdt>
                                <w:sdtPr>
                                  <w:alias w:val="Numeris"/>
                                  <w:tag w:val="nr_0ade4f3aee1c4efeb150befa829fc3e5"/>
                                  <w:lock w:val="sdtLocked"/>
                                  <w:richText/>
                                </w:sdtPr>
                                <w:sdtContent>
                                  <w:r>
                                    <w:rPr>
                                      <w:szCs w:val="24"/>
                                      <w:lang w:eastAsia="lt-LT"/>
                                    </w:rPr>
                                    <w:t>7.3.3</w:t>
                                  </w:r>
                                </w:sdtContent>
                              </w:sdt>
                              <w:r>
                                <w:rPr>
                                  <w:szCs w:val="24"/>
                                  <w:lang w:eastAsia="lt-LT"/>
                                </w:rPr>
                                <w:t>. reikalavimai statybos produktams (gaminiams ir medžiagoms), įrenginiams: gruntui, pagrindų ir dangų medžiagoms, apsauginei plėvelei, kelio bortams, tvoroms, vartams, kelio ženklams, aplinkos tvarkymo elementams, kitiems gaminiams, medžiagoms, želdiniams ir jų priežiūrai;</w:t>
                              </w:r>
                            </w:p>
                          </w:sdtContent>
                        </w:sdt>
                        <w:sdt>
                          <w:sdtPr>
                            <w:alias w:val="9 pr. 7.3.4 pp."/>
                            <w:tag w:val="part_8168a6e8588b46dc9d37b3fb162522ee"/>
                            <w:lock w:val="sdtLocked"/>
                            <w:richText/>
                          </w:sdtPr>
                          <w:sdtContent>
                            <w:p>
                              <w:pPr>
                                <w:tabs>
                                  <w:tab w:val="left" w:pos="851"/>
                                </w:tabs>
                                <w:suppressAutoHyphens/>
                                <w:ind w:firstLine="567"/>
                                <w:jc w:val="both"/>
                                <w:textAlignment w:val="center"/>
                                <w:rPr>
                                  <w:szCs w:val="24"/>
                                  <w:lang w:eastAsia="lt-LT"/>
                                </w:rPr>
                              </w:pPr>
                              <w:sdt>
                                <w:sdtPr>
                                  <w:alias w:val="Numeris"/>
                                  <w:tag w:val="nr_8168a6e8588b46dc9d37b3fb162522ee"/>
                                  <w:lock w:val="sdtLocked"/>
                                  <w:richText/>
                                </w:sdtPr>
                                <w:sdtContent>
                                  <w:r>
                                    <w:rPr>
                                      <w:szCs w:val="24"/>
                                      <w:lang w:eastAsia="lt-LT"/>
                                    </w:rPr>
                                    <w:t>7.3.4</w:t>
                                  </w:r>
                                </w:sdtContent>
                              </w:sdt>
                              <w:r>
                                <w:rPr>
                                  <w:szCs w:val="24"/>
                                  <w:lang w:eastAsia="lt-LT"/>
                                </w:rPr>
                                <w:t>. nurodymai sklypo naudojimui: teritorijos ir privažiavimo kelių valymui, želdinių priežiūrai, tvorų ir kitų sklypo elementų dažymui, aplinkos tvarkymo elementų priežiūrai ir kiti nurodymai;</w:t>
                              </w:r>
                            </w:p>
                          </w:sdtContent>
                        </w:sdt>
                      </w:sdtContent>
                    </w:sdt>
                    <w:sdt>
                      <w:sdtPr>
                        <w:alias w:val="9 pr. 7.4 pp."/>
                        <w:tag w:val="part_383c08f3959c439298b9a60a896d0717"/>
                        <w:lock w:val="sdtLocked"/>
                        <w:richText/>
                      </w:sdtPr>
                      <w:sdtContent>
                        <w:p>
                          <w:pPr>
                            <w:tabs>
                              <w:tab w:val="left" w:pos="851"/>
                            </w:tabs>
                            <w:suppressAutoHyphens/>
                            <w:ind w:firstLine="567"/>
                            <w:jc w:val="both"/>
                            <w:textAlignment w:val="center"/>
                            <w:rPr>
                              <w:szCs w:val="24"/>
                              <w:lang w:eastAsia="lt-LT"/>
                            </w:rPr>
                          </w:pPr>
                          <w:sdt>
                            <w:sdtPr>
                              <w:alias w:val="Numeris"/>
                              <w:tag w:val="nr_383c08f3959c439298b9a60a896d0717"/>
                              <w:lock w:val="sdtLocked"/>
                              <w:richText/>
                            </w:sdtPr>
                            <w:sdtContent>
                              <w:r>
                                <w:rPr>
                                  <w:szCs w:val="24"/>
                                  <w:lang w:eastAsia="lt-LT"/>
                                </w:rPr>
                                <w:t>7.4</w:t>
                              </w:r>
                            </w:sdtContent>
                          </w:sdt>
                          <w:r>
                            <w:rPr>
                              <w:szCs w:val="24"/>
                              <w:lang w:eastAsia="lt-LT"/>
                            </w:rPr>
                            <w:t xml:space="preserve">. brėžiniai rengiami </w:t>
                          </w:r>
                          <w:r>
                            <w:rPr>
                              <w:szCs w:val="24"/>
                            </w:rPr>
                            <w:t xml:space="preserve">ant ne senesnio kaip 3 metų topografinio  ir inžinerinio plano (duomenys pasiekiami per </w:t>
                          </w:r>
                          <w:r>
                            <w:rPr>
                              <w:color w:val="000000"/>
                              <w:szCs w:val="24"/>
                            </w:rPr>
                            <w:t>Topografijos ir inžinerinės infrastruktūros informacinę sistemą)</w:t>
                          </w:r>
                          <w:r>
                            <w:rPr>
                              <w:szCs w:val="24"/>
                            </w:rPr>
                            <w:t xml:space="preserve">. </w:t>
                          </w:r>
                          <w:r>
                            <w:rPr>
                              <w:szCs w:val="24"/>
                              <w:lang w:eastAsia="lt-LT"/>
                            </w:rPr>
                            <w:t>Parengiami šie brėžiniai:</w:t>
                          </w:r>
                        </w:p>
                        <w:sdt>
                          <w:sdtPr>
                            <w:alias w:val="9 pr. 7.4.1 pp."/>
                            <w:tag w:val="part_ee65a1354ae240ef83a0096351850b25"/>
                            <w:lock w:val="sdtLocked"/>
                            <w:richText/>
                          </w:sdtPr>
                          <w:sdtContent>
                            <w:p>
                              <w:pPr>
                                <w:tabs>
                                  <w:tab w:val="left" w:pos="851"/>
                                </w:tabs>
                                <w:suppressAutoHyphens/>
                                <w:ind w:firstLine="567"/>
                                <w:jc w:val="both"/>
                                <w:textAlignment w:val="center"/>
                                <w:rPr>
                                  <w:szCs w:val="24"/>
                                  <w:lang w:eastAsia="lt-LT"/>
                                </w:rPr>
                              </w:pPr>
                              <w:sdt>
                                <w:sdtPr>
                                  <w:alias w:val="Numeris"/>
                                  <w:tag w:val="nr_ee65a1354ae240ef83a0096351850b25"/>
                                  <w:lock w:val="sdtLocked"/>
                                  <w:richText/>
                                </w:sdtPr>
                                <w:sdtContent>
                                  <w:r>
                                    <w:rPr>
                                      <w:szCs w:val="24"/>
                                      <w:lang w:eastAsia="lt-LT"/>
                                    </w:rPr>
                                    <w:t>7.4.1</w:t>
                                  </w:r>
                                </w:sdtContent>
                              </w:sdt>
                              <w:r>
                                <w:rPr>
                                  <w:szCs w:val="24"/>
                                  <w:lang w:eastAsia="lt-LT"/>
                                </w:rPr>
                                <w:t>. situacijos planas (M 1:1000–1:20000), kuriame nurodoma sklypo aplinka, gretimybės (apimant ne mažiau kaip 100 m už bet kurios teritorijos, kuriose taikomos specialiosios žemės naudojimo sąlygos, ribos), sanitarinės, taršos poveikio, vandens telkinių apsaugos zonos, inžinerinių tinklų apsaugos zonos, pagrindiniai keliai, vietovės norminė „vėjų rožė“ ir kiti duomenys;</w:t>
                              </w:r>
                            </w:p>
                          </w:sdtContent>
                        </w:sdt>
                        <w:sdt>
                          <w:sdtPr>
                            <w:alias w:val="9 pr. 7.4.2 pp."/>
                            <w:tag w:val="part_a647eb833c7f4aea850c8a11683780b9"/>
                            <w:lock w:val="sdtLocked"/>
                            <w:richText/>
                          </w:sdtPr>
                          <w:sdtContent>
                            <w:p>
                              <w:pPr>
                                <w:tabs>
                                  <w:tab w:val="left" w:pos="851"/>
                                  <w:tab w:val="left" w:pos="1134"/>
                                  <w:tab w:val="left" w:pos="1276"/>
                                </w:tabs>
                                <w:ind w:firstLine="567"/>
                                <w:jc w:val="both"/>
                                <w:rPr>
                                  <w:szCs w:val="24"/>
                                  <w:lang w:eastAsia="lt-LT"/>
                                </w:rPr>
                              </w:pPr>
                              <w:sdt>
                                <w:sdtPr>
                                  <w:alias w:val="Numeris"/>
                                  <w:tag w:val="nr_a647eb833c7f4aea850c8a11683780b9"/>
                                  <w:lock w:val="sdtLocked"/>
                                  <w:richText/>
                                </w:sdtPr>
                                <w:sdtContent>
                                  <w:r>
                                    <w:rPr>
                                      <w:szCs w:val="24"/>
                                      <w:lang w:eastAsia="lt-LT"/>
                                    </w:rPr>
                                    <w:t>7.4.2</w:t>
                                  </w:r>
                                </w:sdtContent>
                              </w:sdt>
                              <w:r>
                                <w:rPr>
                                  <w:szCs w:val="24"/>
                                  <w:lang w:eastAsia="lt-LT"/>
                                </w:rPr>
                                <w:t xml:space="preserve">. </w:t>
                              </w:r>
                              <w:r>
                                <w:rPr>
                                  <w:szCs w:val="24"/>
                                </w:rPr>
                                <w:t xml:space="preserve">sklypo planas (statinių išdėstymo planas ir jų sąrašas) (M 1:500–1:1000), kuriame nurodoma: sklypo ribos, šiaurės krypties rodyklė, „vėjų rožė“, projektuojami, rekonstruojami, griaunami ir esami pastatai, inžineriniai tinklai ir susisiekimo komunikacijos, projektuojamų, rekonstruojamų ar remontuojamų pastatų sąrašas, transporto eismo sklype schema, vidaus keliai, stovėjimo aikštelės, tvoros, vartai, laiptai, šlaitai, atraminės sienelės, pandusai, universalaus dizaino ir asmenų su negalia poreikių tenkinimo sprendiniai, bendrieji statinių rodikliai, atstumai tarp statinių ir nuo statinių (skaičiuojant atstumą horizontalioje plokštumoje nuo daugiausiai išsikišusių statinio konstrukcijų) iki žemės sklypo ribų, projektuojamų statinių charakteringų taškų koordinatės, sutartiniai ženklai, kiti duomenys; </w:t>
                              </w:r>
                            </w:p>
                          </w:sdtContent>
                        </w:sdt>
                        <w:sdt>
                          <w:sdtPr>
                            <w:alias w:val="9 pr. 7.4.3 pp."/>
                            <w:tag w:val="part_da74b585da6e4ff6b178bf71ca5505c7"/>
                            <w:lock w:val="sdtLocked"/>
                            <w:richText/>
                          </w:sdtPr>
                          <w:sdtContent>
                            <w:p>
                              <w:pPr>
                                <w:tabs>
                                  <w:tab w:val="left" w:pos="851"/>
                                  <w:tab w:val="left" w:pos="1134"/>
                                  <w:tab w:val="left" w:pos="1276"/>
                                </w:tabs>
                                <w:ind w:firstLine="567"/>
                                <w:jc w:val="both"/>
                                <w:rPr>
                                  <w:szCs w:val="24"/>
                                  <w:lang w:eastAsia="lt-LT"/>
                                </w:rPr>
                              </w:pPr>
                              <w:sdt>
                                <w:sdtPr>
                                  <w:alias w:val="Numeris"/>
                                  <w:tag w:val="nr_da74b585da6e4ff6b178bf71ca5505c7"/>
                                  <w:lock w:val="sdtLocked"/>
                                  <w:richText/>
                                </w:sdtPr>
                                <w:sdtContent>
                                  <w:r>
                                    <w:rPr>
                                      <w:szCs w:val="24"/>
                                      <w:lang w:eastAsia="lt-LT"/>
                                    </w:rPr>
                                    <w:t>7.4.3</w:t>
                                  </w:r>
                                </w:sdtContent>
                              </w:sdt>
                              <w:r>
                                <w:rPr>
                                  <w:szCs w:val="24"/>
                                  <w:lang w:eastAsia="lt-LT"/>
                                </w:rPr>
                                <w:t>. sklypo vertikalus planas (sklypo aukščių planas) (M 1:200–1:1000), kuriame nurodoma: statinių ir sklypo reljefo nulinis lygis (taškiniu ar horizontaliu metodu), projektuojami šlaitai, atraminės sienelės, laiptai, keliai, privažiavimai, takai, charakteringi reljefo taškai ir kiti planavimo elementai, jų projektuojami ir esami aukščiai, nuolydžiai ir lygiai, sutartiniai ženklai;</w:t>
                              </w:r>
                            </w:p>
                          </w:sdtContent>
                        </w:sdt>
                        <w:sdt>
                          <w:sdtPr>
                            <w:alias w:val="9 pr. 7.4.4 pp."/>
                            <w:tag w:val="part_d5545906ba16465e97ec418918ba10bf"/>
                            <w:lock w:val="sdtLocked"/>
                            <w:richText/>
                          </w:sdtPr>
                          <w:sdtContent>
                            <w:p>
                              <w:pPr>
                                <w:suppressAutoHyphens/>
                                <w:spacing w:line="276" w:lineRule="auto"/>
                                <w:ind w:firstLine="709"/>
                                <w:jc w:val="both"/>
                                <w:textAlignment w:val="center"/>
                                <w:rPr>
                                  <w:rFonts w:eastAsia="Aptos"/>
                                  <w:szCs w:val="24"/>
                                  <w:lang w:eastAsia="lt-LT"/>
                                </w:rPr>
                              </w:pPr>
                              <w:sdt>
                                <w:sdtPr>
                                  <w:alias w:val="Numeris"/>
                                  <w:tag w:val="nr_d5545906ba16465e97ec418918ba10bf"/>
                                  <w:lock w:val="sdtLocked"/>
                                  <w:richText/>
                                </w:sdtPr>
                                <w:sdtContent>
                                  <w:r>
                                    <w:rPr>
                                      <w:szCs w:val="24"/>
                                      <w:lang w:eastAsia="lt-LT"/>
                                    </w:rPr>
                                    <w:t>7.4.4</w:t>
                                  </w:r>
                                </w:sdtContent>
                              </w:sdt>
                              <w:r>
                                <w:rPr>
                                  <w:szCs w:val="24"/>
                                  <w:lang w:eastAsia="lt-LT"/>
                                </w:rPr>
                                <w:t xml:space="preserve">. sklypo sutvarkymo (aplinkotvarkos) planas (M 1:200–1:500), kuriame nurodoma: keliai, gatvės, šaligatviai, takai, stovėjimo aikštelės ir jų dangos, tvorų, atraminių sienelių, mažosios architektūros elementų vietos ir jų rūšys, </w:t>
                              </w:r>
                              <w:r>
                                <w:rPr>
                                  <w:rFonts w:eastAsia="Aptos"/>
                                  <w:bCs/>
                                  <w:szCs w:val="24"/>
                                </w:rPr>
                                <w:t>esamų želdinių inventorizacija (augančių teritorijoje ir už jos ribų, jei projektuojami statiniai bei pastatai, projektuojamos kietos dangos priartėja arčiau kaip 5 m atstumu iki želdinių),</w:t>
                              </w:r>
                              <w:r>
                                <w:rPr>
                                  <w:rFonts w:eastAsia="Aptos"/>
                                  <w:szCs w:val="24"/>
                                  <w:lang w:eastAsia="lt-LT"/>
                                </w:rPr>
                                <w:t xml:space="preserve"> </w:t>
                              </w:r>
                              <w:r>
                                <w:rPr>
                                  <w:rFonts w:eastAsia="Aptos"/>
                                  <w:szCs w:val="24"/>
                                </w:rPr>
                                <w:t>projektuojamų naujų želdinių (medžių, krūmų, vejų, gėlynų), projekto sprendiniais saugomų/šalinamų/persodinamų želdinių</w:t>
                              </w:r>
                              <w:r>
                                <w:rPr>
                                  <w:szCs w:val="24"/>
                                  <w:lang w:eastAsia="lt-LT"/>
                                </w:rPr>
                                <w:t xml:space="preserve"> ir kitų aplinkotvarkos elementų sutartiniais ženklais nurodytos vietos</w:t>
                              </w:r>
                              <w:r>
                                <w:rPr>
                                  <w:rFonts w:eastAsia="Aptos"/>
                                  <w:b/>
                                  <w:bCs/>
                                  <w:szCs w:val="24"/>
                                </w:rPr>
                                <w:t xml:space="preserve">, </w:t>
                              </w:r>
                              <w:r>
                                <w:rPr>
                                  <w:szCs w:val="24"/>
                                  <w:lang w:eastAsia="lt-LT"/>
                                </w:rPr>
                                <w:t xml:space="preserve"> statinių išdėstymas ir jų sąrašas (eksplikacija), sutartiniai ženklai, kiti duomenys;</w:t>
                              </w:r>
                              <w:r>
                                <w:rPr>
                                  <w:b/>
                                  <w:bCs/>
                                  <w:color w:val="0F4761"/>
                                  <w:szCs w:val="24"/>
                                </w:rPr>
                                <w:t xml:space="preserve"> </w:t>
                              </w:r>
                            </w:p>
                          </w:sdtContent>
                        </w:sdt>
                        <w:sdt>
                          <w:sdtPr>
                            <w:alias w:val="9 pr. 7.4.5 pp."/>
                            <w:tag w:val="part_5384bb73069a47d18da6cc159519bf64"/>
                            <w:lock w:val="sdtLocked"/>
                            <w:richText/>
                          </w:sdtPr>
                          <w:sdtContent>
                            <w:p>
                              <w:pPr>
                                <w:tabs>
                                  <w:tab w:val="left" w:pos="851"/>
                                </w:tabs>
                                <w:ind w:firstLine="567"/>
                                <w:jc w:val="both"/>
                                <w:textAlignment w:val="center"/>
                                <w:rPr>
                                  <w:szCs w:val="24"/>
                                </w:rPr>
                              </w:pPr>
                              <w:sdt>
                                <w:sdtPr>
                                  <w:alias w:val="Numeris"/>
                                  <w:tag w:val="nr_5384bb73069a47d18da6cc159519bf64"/>
                                  <w:lock w:val="sdtLocked"/>
                                  <w:richText/>
                                </w:sdtPr>
                                <w:sdtContent>
                                  <w:r>
                                    <w:rPr>
                                      <w:szCs w:val="24"/>
                                    </w:rPr>
                                    <w:t>7.4.5</w:t>
                                  </w:r>
                                </w:sdtContent>
                              </w:sdt>
                              <w:r>
                                <w:rPr>
                                  <w:szCs w:val="24"/>
                                </w:rPr>
                                <w:t xml:space="preserve">. suvestinis sklypo inžinerinių tinklų planas (M 1:200–1:500), kuriame nurodoma: inžinerinių tinklų trasos, charakteringų taškų koordinatės arba atstumai nuo statinių, tarp atskirų tinklų, arba sudėtingomis sąlygomis – skersiniai profiliai su tinklų išdėstymo schema, atstumai tarp statinių ir nuo  statinių iki žemės sklypo ribų, atstumai tarp statinių ir nuo statinių (skaičiuojant atstumą horizontalioje plokštumoje nuo daugiausiai išsikišusių statinio konstrukcijų) iki žemės sklypo ribų, sutartiniai ženklai, kiti duomenys;</w:t>
                              </w:r>
                            </w:p>
                          </w:sdtContent>
                        </w:sdt>
                        <w:sdt>
                          <w:sdtPr>
                            <w:alias w:val="9 pr. 7.4.6 pp."/>
                            <w:tag w:val="part_29177d0cceaa41fdbb683d2c8bab461e"/>
                            <w:lock w:val="sdtLocked"/>
                            <w:richText/>
                          </w:sdtPr>
                          <w:sdtContent>
                            <w:p>
                              <w:pPr>
                                <w:tabs>
                                  <w:tab w:val="left" w:pos="851"/>
                                </w:tabs>
                                <w:ind w:firstLine="567"/>
                                <w:jc w:val="both"/>
                                <w:textAlignment w:val="center"/>
                                <w:rPr>
                                  <w:szCs w:val="24"/>
                                  <w:lang w:eastAsia="lt-LT"/>
                                </w:rPr>
                              </w:pPr>
                              <w:sdt>
                                <w:sdtPr>
                                  <w:alias w:val="Numeris"/>
                                  <w:tag w:val="nr_29177d0cceaa41fdbb683d2c8bab461e"/>
                                  <w:lock w:val="sdtLocked"/>
                                  <w:richText/>
                                </w:sdtPr>
                                <w:sdtContent>
                                  <w:r>
                                    <w:rPr>
                                      <w:szCs w:val="24"/>
                                    </w:rPr>
                                    <w:t>7.4.6</w:t>
                                  </w:r>
                                </w:sdtContent>
                              </w:sdt>
                              <w:r>
                                <w:rPr>
                                  <w:szCs w:val="24"/>
                                </w:rPr>
                                <w:t xml:space="preserve">. </w:t>
                              </w:r>
                              <w:r>
                                <w:rPr>
                                  <w:szCs w:val="24"/>
                                  <w:lang w:eastAsia="lt-LT"/>
                                </w:rPr>
                                <w:t xml:space="preserve">sklypo teritorijų, kuriose taikomos specialiosios žemės naudojimo sąlygos planas, kuriame nustatoma  </w:t>
                              </w:r>
                              <w:r>
                                <w:rPr>
                                  <w:szCs w:val="24"/>
                                </w:rPr>
                                <w:t>projektuojamo objekto / veiklos</w:t>
                              </w:r>
                              <w:r>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Pr>
                                  <w:szCs w:val="24"/>
                                </w:rPr>
                                <w:t>esamos, tikslinamos, naikinamos ir / ar naujai nustatomos teritorijos, kuriose taikomos specialiosios žemės naudojimo sąlygos (jų dydis, 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p>
                          </w:sdtContent>
                        </w:sdt>
                      </w:sdtContent>
                    </w:sdt>
                    <w:sdt>
                      <w:sdtPr>
                        <w:alias w:val="9 pr. 7.5 pp."/>
                        <w:tag w:val="part_5490eb9d12b740b683cf52f0c23afcec"/>
                        <w:lock w:val="sdtLocked"/>
                        <w:richText/>
                      </w:sdtPr>
                      <w:sdtContent>
                        <w:p>
                          <w:pPr>
                            <w:tabs>
                              <w:tab w:val="left" w:pos="851"/>
                            </w:tabs>
                            <w:suppressAutoHyphens/>
                            <w:ind w:firstLine="567"/>
                            <w:jc w:val="both"/>
                            <w:textAlignment w:val="center"/>
                            <w:rPr>
                              <w:szCs w:val="24"/>
                              <w:lang w:eastAsia="lt-LT"/>
                            </w:rPr>
                          </w:pPr>
                          <w:sdt>
                            <w:sdtPr>
                              <w:alias w:val="Numeris"/>
                              <w:tag w:val="nr_5490eb9d12b740b683cf52f0c23afcec"/>
                              <w:lock w:val="sdtLocked"/>
                              <w:richText/>
                            </w:sdtPr>
                            <w:sdtContent>
                              <w:r>
                                <w:rPr>
                                  <w:szCs w:val="24"/>
                                  <w:lang w:eastAsia="lt-LT"/>
                                </w:rPr>
                                <w:t>7.5</w:t>
                              </w:r>
                            </w:sdtContent>
                          </w:sdt>
                          <w:r>
                            <w:rPr>
                              <w:szCs w:val="24"/>
                              <w:lang w:eastAsia="lt-LT"/>
                            </w:rPr>
                            <w:t>. Sąnaudų kiekių žiniaraščiai rengiami vadovaujantis reglamento nuostatomis ir LST 1516:2015 [5.34] nustatytais reikalavimais;</w:t>
                          </w:r>
                        </w:p>
                      </w:sdtContent>
                    </w:sdt>
                    <w:sdt>
                      <w:sdtPr>
                        <w:alias w:val="9 pr. 7.6 pp."/>
                        <w:tag w:val="part_36d18af1690b49ab90097084233e5ad5"/>
                        <w:lock w:val="sdtLocked"/>
                        <w:richText/>
                      </w:sdtPr>
                      <w:sdtContent>
                        <w:p>
                          <w:pPr>
                            <w:tabs>
                              <w:tab w:val="left" w:pos="1134"/>
                            </w:tabs>
                            <w:suppressAutoHyphens/>
                            <w:ind w:firstLine="567"/>
                            <w:jc w:val="both"/>
                            <w:rPr>
                              <w:color w:val="000000"/>
                              <w:szCs w:val="24"/>
                            </w:rPr>
                          </w:pPr>
                          <w:sdt>
                            <w:sdtPr>
                              <w:alias w:val="Numeris"/>
                              <w:tag w:val="nr_36d18af1690b49ab90097084233e5ad5"/>
                              <w:lock w:val="sdtLocked"/>
                              <w:richText/>
                            </w:sdtPr>
                            <w:sdtContent>
                              <w:r>
                                <w:rPr>
                                  <w:szCs w:val="24"/>
                                  <w:lang w:eastAsia="lt-LT"/>
                                </w:rPr>
                                <w:t>7.6</w:t>
                              </w:r>
                            </w:sdtContent>
                          </w:sdt>
                          <w:r>
                            <w:rPr>
                              <w:szCs w:val="24"/>
                              <w:lang w:eastAsia="lt-LT"/>
                            </w:rPr>
                            <w:t xml:space="preserve">. Statinių išdėstymo plano erdviniai duomenys pateikiami šio reglamento </w:t>
                          </w:r>
                          <w:r>
                            <w:rPr>
                              <w:szCs w:val="24"/>
                              <w:lang w:val="en-GB" w:eastAsia="lt-LT"/>
                            </w:rPr>
                            <w:t xml:space="preserve">24 </w:t>
                          </w:r>
                          <w:r>
                            <w:rPr>
                              <w:szCs w:val="24"/>
                              <w:lang w:eastAsia="lt-LT"/>
                            </w:rPr>
                            <w:t>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
                      <w:sdtPr>
                        <w:alias w:val="9 pr. 7.7 pp."/>
                        <w:tag w:val="part_e4787524ed4f41e7887d2d01f469ae21"/>
                        <w:lock w:val="sdtLocked"/>
                        <w:richText/>
                      </w:sdtPr>
                      <w:sdtContent>
                        <w:p>
                          <w:pPr>
                            <w:tabs>
                              <w:tab w:val="left" w:pos="851"/>
                            </w:tabs>
                            <w:ind w:firstLine="567"/>
                            <w:jc w:val="both"/>
                            <w:rPr>
                              <w:szCs w:val="24"/>
                            </w:rPr>
                          </w:pPr>
                          <w:sdt>
                            <w:sdtPr>
                              <w:alias w:val="Numeris"/>
                              <w:tag w:val="nr_e4787524ed4f41e7887d2d01f469ae21"/>
                              <w:lock w:val="sdtLocked"/>
                              <w:richText/>
                            </w:sdtPr>
                            <w:sdtContent>
                              <w:r>
                                <w:rPr>
                                  <w:color w:val="000000"/>
                                  <w:szCs w:val="24"/>
                                </w:rPr>
                                <w:t>7.7</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szCs w:val="24"/>
                              <w:lang w:eastAsia="lt-LT"/>
                            </w:rPr>
                          </w:pPr>
                        </w:p>
                      </w:sdtContent>
                    </w:sdt>
                  </w:sdtContent>
                </w:sdt>
              </w:sdtContent>
            </w:sdt>
            <w:sdt>
              <w:sdtPr>
                <w:alias w:val="skirsnis"/>
                <w:tag w:val="part_b2086dc4fb3a4cc9b8c54da51e75cca2"/>
                <w:lock w:val="sdtLocked"/>
                <w:richText/>
              </w:sdtPr>
              <w:sdtContent>
                <w:p>
                  <w:pPr>
                    <w:tabs>
                      <w:tab w:val="left" w:pos="851"/>
                    </w:tabs>
                    <w:suppressAutoHyphens/>
                    <w:ind w:firstLine="567"/>
                    <w:jc w:val="center"/>
                    <w:textAlignment w:val="center"/>
                    <w:rPr>
                      <w:b/>
                      <w:bCs/>
                      <w:szCs w:val="24"/>
                      <w:lang w:eastAsia="lt-LT"/>
                    </w:rPr>
                  </w:pPr>
                  <w:sdt>
                    <w:sdtPr>
                      <w:alias w:val="Numeris"/>
                      <w:tag w:val="nr_b2086dc4fb3a4cc9b8c54da51e75cca2"/>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b2086dc4fb3a4cc9b8c54da51e75cca2"/>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 xml:space="preserve">ARCHITEKTŪRINĖ DALIS </w:t>
                      </w:r>
                    </w:p>
                  </w:sdtContent>
                </w:sdt>
                <w:p>
                  <w:pPr>
                    <w:tabs>
                      <w:tab w:val="left" w:pos="851"/>
                    </w:tabs>
                    <w:ind w:firstLine="567"/>
                    <w:rPr>
                      <w:szCs w:val="24"/>
                    </w:rPr>
                  </w:pPr>
                </w:p>
                <w:sdt>
                  <w:sdtPr>
                    <w:alias w:val="9 pr. 8 p."/>
                    <w:tag w:val="part_32f21d0f04b2442ea4088a1d7acaa8c1"/>
                    <w:lock w:val="sdtLocked"/>
                    <w:richText/>
                  </w:sdtPr>
                  <w:sdtContent>
                    <w:p>
                      <w:pPr>
                        <w:tabs>
                          <w:tab w:val="left" w:pos="851"/>
                        </w:tabs>
                        <w:suppressAutoHyphens/>
                        <w:ind w:firstLine="567"/>
                        <w:jc w:val="both"/>
                        <w:textAlignment w:val="center"/>
                        <w:rPr>
                          <w:szCs w:val="24"/>
                          <w:lang w:eastAsia="lt-LT"/>
                        </w:rPr>
                      </w:pPr>
                      <w:sdt>
                        <w:sdtPr>
                          <w:alias w:val="Numeris"/>
                          <w:tag w:val="nr_32f21d0f04b2442ea4088a1d7acaa8c1"/>
                          <w:lock w:val="sdtLocked"/>
                          <w:richText/>
                        </w:sdtPr>
                        <w:sdtContent>
                          <w:r>
                            <w:rPr>
                              <w:szCs w:val="24"/>
                              <w:lang w:eastAsia="lt-LT"/>
                            </w:rPr>
                            <w:t>8</w:t>
                          </w:r>
                        </w:sdtContent>
                      </w:sdt>
                      <w:r>
                        <w:rPr>
                          <w:szCs w:val="24"/>
                          <w:lang w:eastAsia="lt-LT"/>
                        </w:rPr>
                        <w:t>. Architektūrinę dalį sudaro šie sprendinių dokumentai:</w:t>
                      </w:r>
                      <w:r>
                        <w:rPr>
                          <w:szCs w:val="24"/>
                        </w:rPr>
                        <w:t xml:space="preserve"> </w:t>
                      </w:r>
                    </w:p>
                    <w:sdt>
                      <w:sdtPr>
                        <w:alias w:val="9 pr. 8.1 pp."/>
                        <w:tag w:val="part_8853f68335dd43b6a51f06f12cb663bd"/>
                        <w:lock w:val="sdtLocked"/>
                        <w:richText/>
                      </w:sdtPr>
                      <w:sdtContent>
                        <w:p>
                          <w:pPr>
                            <w:tabs>
                              <w:tab w:val="left" w:pos="851"/>
                            </w:tabs>
                            <w:suppressAutoHyphens/>
                            <w:ind w:firstLine="567"/>
                            <w:jc w:val="both"/>
                            <w:textAlignment w:val="center"/>
                            <w:rPr>
                              <w:szCs w:val="24"/>
                              <w:lang w:eastAsia="lt-LT"/>
                            </w:rPr>
                          </w:pPr>
                          <w:sdt>
                            <w:sdtPr>
                              <w:alias w:val="Numeris"/>
                              <w:tag w:val="nr_8853f68335dd43b6a51f06f12cb663bd"/>
                              <w:lock w:val="sdtLocked"/>
                              <w:richText/>
                            </w:sdtPr>
                            <w:sdtContent>
                              <w:r>
                                <w:rPr>
                                  <w:szCs w:val="24"/>
                                  <w:lang w:eastAsia="lt-LT"/>
                                </w:rPr>
                                <w:t>8.1</w:t>
                              </w:r>
                            </w:sdtContent>
                          </w:sdt>
                          <w:r>
                            <w:rPr>
                              <w:szCs w:val="24"/>
                              <w:lang w:eastAsia="lt-LT"/>
                            </w:rPr>
                            <w:t>. aiškinamasis raštas, kuriame nurodoma:</w:t>
                          </w:r>
                        </w:p>
                        <w:sdt>
                          <w:sdtPr>
                            <w:alias w:val="9 pr. 8.1.1 pp."/>
                            <w:tag w:val="part_62fffae901ac41a688b813453f6ab9c3"/>
                            <w:lock w:val="sdtLocked"/>
                            <w:richText/>
                          </w:sdtPr>
                          <w:sdtContent>
                            <w:p>
                              <w:pPr>
                                <w:tabs>
                                  <w:tab w:val="left" w:pos="851"/>
                                </w:tabs>
                                <w:suppressAutoHyphens/>
                                <w:ind w:firstLine="567"/>
                                <w:jc w:val="both"/>
                                <w:textAlignment w:val="center"/>
                                <w:rPr>
                                  <w:strike/>
                                  <w:szCs w:val="24"/>
                                  <w:lang w:eastAsia="lt-LT"/>
                                </w:rPr>
                              </w:pPr>
                              <w:sdt>
                                <w:sdtPr>
                                  <w:alias w:val="Numeris"/>
                                  <w:tag w:val="nr_62fffae901ac41a688b813453f6ab9c3"/>
                                  <w:lock w:val="sdtLocked"/>
                                  <w:richText/>
                                </w:sdtPr>
                                <w:sdtContent>
                                  <w:r>
                                    <w:rPr>
                                      <w:szCs w:val="24"/>
                                      <w:lang w:eastAsia="lt-LT"/>
                                    </w:rPr>
                                    <w:t>8.1.1</w:t>
                                  </w:r>
                                </w:sdtContent>
                              </w:sdt>
                              <w:r>
                                <w:rPr>
                                  <w:szCs w:val="24"/>
                                  <w:lang w:eastAsia="lt-LT"/>
                                </w:rPr>
                                <w:t>. kompiuterinės programos, kuriomis vadovaujantis parengta ši dalis;</w:t>
                              </w:r>
                            </w:p>
                          </w:sdtContent>
                        </w:sdt>
                        <w:sdt>
                          <w:sdtPr>
                            <w:alias w:val="9 pr. 8.1.2 pp."/>
                            <w:tag w:val="part_8961cd2c9b9e4f7ab3896090f07f6fd7"/>
                            <w:lock w:val="sdtLocked"/>
                            <w:richText/>
                          </w:sdtPr>
                          <w:sdtContent>
                            <w:p>
                              <w:pPr>
                                <w:tabs>
                                  <w:tab w:val="left" w:pos="851"/>
                                </w:tabs>
                                <w:suppressAutoHyphens/>
                                <w:ind w:firstLine="567"/>
                                <w:jc w:val="both"/>
                                <w:textAlignment w:val="center"/>
                                <w:rPr>
                                  <w:szCs w:val="24"/>
                                  <w:lang w:eastAsia="lt-LT"/>
                                </w:rPr>
                              </w:pPr>
                              <w:sdt>
                                <w:sdtPr>
                                  <w:alias w:val="Numeris"/>
                                  <w:tag w:val="nr_8961cd2c9b9e4f7ab3896090f07f6fd7"/>
                                  <w:lock w:val="sdtLocked"/>
                                  <w:richText/>
                                </w:sdtPr>
                                <w:sdtContent>
                                  <w:r>
                                    <w:rPr>
                                      <w:szCs w:val="24"/>
                                      <w:lang w:eastAsia="lt-LT"/>
                                    </w:rPr>
                                    <w:t>8.1.2</w:t>
                                  </w:r>
                                </w:sdtContent>
                              </w:sdt>
                              <w:r>
                                <w:rPr>
                                  <w:szCs w:val="24"/>
                                  <w:lang w:eastAsia="lt-LT"/>
                                </w:rPr>
                                <w:t>. bendrieji duomenys: statinio geografinė vieta, funkcinė paskirtis, ryšys su gretimu užstatymu, kultūros paveldo vertybe, klimato sąlygos ir reljefas;</w:t>
                              </w:r>
                            </w:p>
                          </w:sdtContent>
                        </w:sdt>
                        <w:sdt>
                          <w:sdtPr>
                            <w:alias w:val="9 pr. 8.1.3 pp."/>
                            <w:tag w:val="part_d45d4468fee24891abfaec2630655fa5"/>
                            <w:lock w:val="sdtLocked"/>
                            <w:richText/>
                          </w:sdtPr>
                          <w:sdtContent>
                            <w:p>
                              <w:pPr>
                                <w:tabs>
                                  <w:tab w:val="left" w:pos="851"/>
                                </w:tabs>
                                <w:suppressAutoHyphens/>
                                <w:ind w:firstLine="567"/>
                                <w:jc w:val="both"/>
                                <w:textAlignment w:val="center"/>
                                <w:rPr>
                                  <w:szCs w:val="24"/>
                                  <w:lang w:eastAsia="lt-LT"/>
                                </w:rPr>
                              </w:pPr>
                              <w:sdt>
                                <w:sdtPr>
                                  <w:alias w:val="Numeris"/>
                                  <w:tag w:val="nr_d45d4468fee24891abfaec2630655fa5"/>
                                  <w:lock w:val="sdtLocked"/>
                                  <w:richText/>
                                </w:sdtPr>
                                <w:sdtContent>
                                  <w:r>
                                    <w:rPr>
                                      <w:szCs w:val="24"/>
                                      <w:lang w:eastAsia="lt-LT"/>
                                    </w:rPr>
                                    <w:t>8.1.3</w:t>
                                  </w:r>
                                </w:sdtContent>
                              </w:sdt>
                              <w:r>
                                <w:rPr>
                                  <w:szCs w:val="24"/>
                                  <w:lang w:eastAsia="lt-LT"/>
                                </w:rPr>
                                <w:t>. rekonstruojamų ir remontuojamų statinių atveju – esamų statinių architektūrinės būklės įvertinimas ir paaiškinimas, kaip ji atitinka normatyvinių dokumentų reikalavimus, funkcinę paskirtį;</w:t>
                              </w:r>
                            </w:p>
                          </w:sdtContent>
                        </w:sdt>
                        <w:sdt>
                          <w:sdtPr>
                            <w:alias w:val="9 pr. 8.1.4 pp."/>
                            <w:tag w:val="part_cf6fbaf90fe64d048158333ab9f7d8e3"/>
                            <w:lock w:val="sdtLocked"/>
                            <w:richText/>
                          </w:sdtPr>
                          <w:sdtContent>
                            <w:p>
                              <w:pPr>
                                <w:tabs>
                                  <w:tab w:val="left" w:pos="851"/>
                                </w:tabs>
                                <w:suppressAutoHyphens/>
                                <w:ind w:firstLine="567"/>
                                <w:jc w:val="both"/>
                                <w:textAlignment w:val="center"/>
                                <w:rPr>
                                  <w:szCs w:val="24"/>
                                  <w:lang w:eastAsia="lt-LT"/>
                                </w:rPr>
                              </w:pPr>
                              <w:sdt>
                                <w:sdtPr>
                                  <w:alias w:val="Numeris"/>
                                  <w:tag w:val="nr_cf6fbaf90fe64d048158333ab9f7d8e3"/>
                                  <w:lock w:val="sdtLocked"/>
                                  <w:richText/>
                                </w:sdtPr>
                                <w:sdtContent>
                                  <w:r>
                                    <w:rPr>
                                      <w:szCs w:val="24"/>
                                      <w:lang w:eastAsia="lt-LT"/>
                                    </w:rPr>
                                    <w:t>8.1.4</w:t>
                                  </w:r>
                                </w:sdtContent>
                              </w:sdt>
                              <w:r>
                                <w:rPr>
                                  <w:szCs w:val="24"/>
                                  <w:lang w:eastAsia="lt-LT"/>
                                </w:rPr>
                                <w:t>. projektuojamas statinys, statinių sąrašas (kai projektuojami keli statiniai);</w:t>
                              </w:r>
                            </w:p>
                          </w:sdtContent>
                        </w:sdt>
                        <w:sdt>
                          <w:sdtPr>
                            <w:alias w:val="9 pr. 8.1.5 pp."/>
                            <w:tag w:val="part_ba28b39b4aeb45f3a0e4d71ecf8f018e"/>
                            <w:lock w:val="sdtLocked"/>
                            <w:richText/>
                          </w:sdtPr>
                          <w:sdtContent>
                            <w:p>
                              <w:pPr>
                                <w:tabs>
                                  <w:tab w:val="left" w:pos="851"/>
                                </w:tabs>
                                <w:suppressAutoHyphens/>
                                <w:ind w:firstLine="567"/>
                                <w:jc w:val="both"/>
                                <w:textAlignment w:val="center"/>
                                <w:rPr>
                                  <w:szCs w:val="24"/>
                                  <w:lang w:eastAsia="lt-LT"/>
                                </w:rPr>
                              </w:pPr>
                              <w:sdt>
                                <w:sdtPr>
                                  <w:alias w:val="Numeris"/>
                                  <w:tag w:val="nr_ba28b39b4aeb45f3a0e4d71ecf8f018e"/>
                                  <w:lock w:val="sdtLocked"/>
                                  <w:richText/>
                                </w:sdtPr>
                                <w:sdtContent>
                                  <w:r>
                                    <w:rPr>
                                      <w:szCs w:val="24"/>
                                      <w:lang w:eastAsia="lt-LT"/>
                                    </w:rPr>
                                    <w:t>8.1.5</w:t>
                                  </w:r>
                                </w:sdtContent>
                              </w:sdt>
                              <w:r>
                                <w:rPr>
                                  <w:szCs w:val="24"/>
                                  <w:lang w:eastAsia="lt-LT"/>
                                </w:rPr>
                                <w:t>. pastato (patalpų) funkcinio ryšio ir zonavimo sprendiniai;</w:t>
                              </w:r>
                            </w:p>
                          </w:sdtContent>
                        </w:sdt>
                        <w:sdt>
                          <w:sdtPr>
                            <w:alias w:val="9 pr. 8.1.6 pp."/>
                            <w:tag w:val="part_30b783d7f5e54d5ea15f9cc6b4e2e407"/>
                            <w:lock w:val="sdtLocked"/>
                            <w:richText/>
                          </w:sdtPr>
                          <w:sdtContent>
                            <w:p>
                              <w:pPr>
                                <w:tabs>
                                  <w:tab w:val="left" w:pos="851"/>
                                </w:tabs>
                                <w:suppressAutoHyphens/>
                                <w:ind w:firstLine="567"/>
                                <w:jc w:val="both"/>
                                <w:textAlignment w:val="center"/>
                                <w:rPr>
                                  <w:szCs w:val="24"/>
                                  <w:lang w:eastAsia="lt-LT"/>
                                </w:rPr>
                              </w:pPr>
                              <w:sdt>
                                <w:sdtPr>
                                  <w:alias w:val="Numeris"/>
                                  <w:tag w:val="nr_30b783d7f5e54d5ea15f9cc6b4e2e407"/>
                                  <w:lock w:val="sdtLocked"/>
                                  <w:richText/>
                                </w:sdtPr>
                                <w:sdtContent>
                                  <w:r>
                                    <w:rPr>
                                      <w:szCs w:val="24"/>
                                      <w:lang w:eastAsia="lt-LT"/>
                                    </w:rPr>
                                    <w:t>8.1.6</w:t>
                                  </w:r>
                                </w:sdtContent>
                              </w:sdt>
                              <w:r>
                                <w:rPr>
                                  <w:szCs w:val="24"/>
                                  <w:lang w:eastAsia="lt-LT"/>
                                </w:rPr>
                                <w:t>. sanitarinio buitinio darbuotojų aptarnavimo ir maitinimo sprendiniai;</w:t>
                              </w:r>
                            </w:p>
                          </w:sdtContent>
                        </w:sdt>
                        <w:sdt>
                          <w:sdtPr>
                            <w:alias w:val="9 pr. 8.1.7 pp."/>
                            <w:tag w:val="part_f43d6019880c4923885c7d07072ff7ba"/>
                            <w:lock w:val="sdtLocked"/>
                            <w:richText/>
                          </w:sdtPr>
                          <w:sdtContent>
                            <w:p>
                              <w:pPr>
                                <w:tabs>
                                  <w:tab w:val="left" w:pos="851"/>
                                  <w:tab w:val="left" w:pos="1134"/>
                                  <w:tab w:val="left" w:pos="1276"/>
                                </w:tabs>
                                <w:ind w:firstLine="567"/>
                                <w:jc w:val="both"/>
                                <w:rPr>
                                  <w:szCs w:val="24"/>
                                  <w:lang w:eastAsia="lt-LT"/>
                                </w:rPr>
                              </w:pPr>
                              <w:sdt>
                                <w:sdtPr>
                                  <w:alias w:val="Numeris"/>
                                  <w:tag w:val="nr_f43d6019880c4923885c7d07072ff7ba"/>
                                  <w:lock w:val="sdtLocked"/>
                                  <w:richText/>
                                </w:sdtPr>
                                <w:sdtContent>
                                  <w:r>
                                    <w:rPr>
                                      <w:szCs w:val="24"/>
                                      <w:lang w:eastAsia="lt-LT"/>
                                    </w:rPr>
                                    <w:t>8.1.7</w:t>
                                  </w:r>
                                </w:sdtContent>
                              </w:sdt>
                              <w:r>
                                <w:rPr>
                                  <w:szCs w:val="24"/>
                                  <w:lang w:eastAsia="lt-LT"/>
                                </w:rPr>
                                <w:t xml:space="preserve">. </w:t>
                              </w:r>
                              <w:r>
                                <w:rPr>
                                  <w:szCs w:val="24"/>
                                </w:rPr>
                                <w:t xml:space="preserve">universalaus dizaino ir asmenų su negalia poreikių tenkinimo sprendiniai; </w:t>
                              </w:r>
                            </w:p>
                          </w:sdtContent>
                        </w:sdt>
                        <w:sdt>
                          <w:sdtPr>
                            <w:alias w:val="9 pr. 8.1.8 pp."/>
                            <w:tag w:val="part_5c979ab888c94f6a86630c468648576b"/>
                            <w:lock w:val="sdtLocked"/>
                            <w:richText/>
                          </w:sdtPr>
                          <w:sdtContent>
                            <w:p>
                              <w:pPr>
                                <w:tabs>
                                  <w:tab w:val="left" w:pos="851"/>
                                </w:tabs>
                                <w:suppressAutoHyphens/>
                                <w:ind w:firstLine="567"/>
                                <w:jc w:val="both"/>
                                <w:textAlignment w:val="center"/>
                                <w:rPr>
                                  <w:szCs w:val="24"/>
                                  <w:lang w:eastAsia="lt-LT"/>
                                </w:rPr>
                              </w:pPr>
                              <w:sdt>
                                <w:sdtPr>
                                  <w:alias w:val="Numeris"/>
                                  <w:tag w:val="nr_5c979ab888c94f6a86630c468648576b"/>
                                  <w:lock w:val="sdtLocked"/>
                                  <w:richText/>
                                </w:sdtPr>
                                <w:sdtContent>
                                  <w:r>
                                    <w:rPr>
                                      <w:szCs w:val="24"/>
                                      <w:lang w:eastAsia="lt-LT"/>
                                    </w:rPr>
                                    <w:t>8.1.8</w:t>
                                  </w:r>
                                </w:sdtContent>
                              </w:sdt>
                              <w:r>
                                <w:rPr>
                                  <w:szCs w:val="24"/>
                                  <w:lang w:eastAsia="lt-LT"/>
                                </w:rPr>
                                <w:t>. pastato atitvarų elementų (sienų, pertvarų, stogo, grindų, liftų šachtų) tipai, medžiagos;</w:t>
                              </w:r>
                            </w:p>
                          </w:sdtContent>
                        </w:sdt>
                        <w:sdt>
                          <w:sdtPr>
                            <w:alias w:val="9 pr. 8.1.9 pp."/>
                            <w:tag w:val="part_37eab22826c04087ab4a1b8081c6396c"/>
                            <w:lock w:val="sdtLocked"/>
                            <w:richText/>
                          </w:sdtPr>
                          <w:sdtContent>
                            <w:p>
                              <w:pPr>
                                <w:tabs>
                                  <w:tab w:val="left" w:pos="851"/>
                                </w:tabs>
                                <w:suppressAutoHyphens/>
                                <w:ind w:firstLine="567"/>
                                <w:jc w:val="both"/>
                                <w:textAlignment w:val="center"/>
                                <w:rPr>
                                  <w:szCs w:val="24"/>
                                  <w:lang w:eastAsia="lt-LT"/>
                                </w:rPr>
                              </w:pPr>
                              <w:sdt>
                                <w:sdtPr>
                                  <w:alias w:val="Numeris"/>
                                  <w:tag w:val="nr_37eab22826c04087ab4a1b8081c6396c"/>
                                  <w:lock w:val="sdtLocked"/>
                                  <w:richText/>
                                </w:sdtPr>
                                <w:sdtContent>
                                  <w:r>
                                    <w:rPr>
                                      <w:szCs w:val="24"/>
                                      <w:lang w:eastAsia="lt-LT"/>
                                    </w:rPr>
                                    <w:t>8.1.9</w:t>
                                  </w:r>
                                </w:sdtContent>
                              </w:sdt>
                              <w:r>
                                <w:rPr>
                                  <w:szCs w:val="24"/>
                                  <w:lang w:eastAsia="lt-LT"/>
                                </w:rPr>
                                <w:t>. patalpų insoliacijos ir natūralaus apšvietimo lygiai ir rodikliai, jų norminių lygių užtikrinimo sprendiniai, atsižvelgiant į projektuojamo statinio paskirtį</w:t>
                              </w:r>
                            </w:p>
                          </w:sdtContent>
                        </w:sdt>
                        <w:sdt>
                          <w:sdtPr>
                            <w:alias w:val="9 pr. 8.1.10 pp."/>
                            <w:tag w:val="part_61cc87b6dd35468fb2b4faaba945c399"/>
                            <w:lock w:val="sdtLocked"/>
                            <w:richText/>
                          </w:sdtPr>
                          <w:sdtContent>
                            <w:p>
                              <w:pPr>
                                <w:tabs>
                                  <w:tab w:val="left" w:pos="851"/>
                                </w:tabs>
                                <w:suppressAutoHyphens/>
                                <w:ind w:firstLine="567"/>
                                <w:jc w:val="both"/>
                                <w:textAlignment w:val="center"/>
                                <w:rPr>
                                  <w:szCs w:val="24"/>
                                  <w:lang w:eastAsia="lt-LT"/>
                                </w:rPr>
                              </w:pPr>
                              <w:sdt>
                                <w:sdtPr>
                                  <w:alias w:val="Numeris"/>
                                  <w:tag w:val="nr_61cc87b6dd35468fb2b4faaba945c399"/>
                                  <w:lock w:val="sdtLocked"/>
                                  <w:richText/>
                                </w:sdtPr>
                                <w:sdtContent>
                                  <w:r>
                                    <w:rPr>
                                      <w:szCs w:val="24"/>
                                      <w:lang w:eastAsia="lt-LT"/>
                                    </w:rPr>
                                    <w:t>8.1.10</w:t>
                                  </w:r>
                                </w:sdtContent>
                              </w:sdt>
                              <w:r>
                                <w:rPr>
                                  <w:szCs w:val="24"/>
                                  <w:lang w:eastAsia="lt-LT"/>
                                </w:rPr>
                                <w:t>. projektuojama pastato (pastatų) vidaus aplinkos garso klasė (klasės);</w:t>
                              </w:r>
                            </w:p>
                          </w:sdtContent>
                        </w:sdt>
                        <w:sdt>
                          <w:sdtPr>
                            <w:alias w:val="9 pr. 8.1.11 pp."/>
                            <w:tag w:val="part_549edf8563ac42719071127e6337af18"/>
                            <w:lock w:val="sdtLocked"/>
                            <w:richText/>
                          </w:sdtPr>
                          <w:sdtContent>
                            <w:p>
                              <w:pPr>
                                <w:tabs>
                                  <w:tab w:val="left" w:pos="851"/>
                                </w:tabs>
                                <w:suppressAutoHyphens/>
                                <w:ind w:firstLine="567"/>
                                <w:jc w:val="both"/>
                                <w:textAlignment w:val="center"/>
                                <w:rPr>
                                  <w:szCs w:val="24"/>
                                  <w:lang w:eastAsia="lt-LT"/>
                                </w:rPr>
                              </w:pPr>
                              <w:sdt>
                                <w:sdtPr>
                                  <w:alias w:val="Numeris"/>
                                  <w:tag w:val="nr_549edf8563ac42719071127e6337af18"/>
                                  <w:lock w:val="sdtLocked"/>
                                  <w:richText/>
                                </w:sdtPr>
                                <w:sdtContent>
                                  <w:r>
                                    <w:rPr>
                                      <w:szCs w:val="24"/>
                                      <w:lang w:eastAsia="lt-LT"/>
                                    </w:rPr>
                                    <w:t>8.1.11</w:t>
                                  </w:r>
                                </w:sdtContent>
                              </w:sdt>
                              <w:r>
                                <w:rPr>
                                  <w:szCs w:val="24"/>
                                  <w:lang w:eastAsia="lt-LT"/>
                                </w:rPr>
                                <w:t>. prevencinės civilinės saugos, apsaugos nuo vandalizmo priemonės;</w:t>
                              </w:r>
                            </w:p>
                          </w:sdtContent>
                        </w:sdt>
                        <w:sdt>
                          <w:sdtPr>
                            <w:alias w:val="9 pr. 8.1.12 pp."/>
                            <w:tag w:val="part_04a6d2d003fc4658914424053f6adfd0"/>
                            <w:lock w:val="sdtLocked"/>
                            <w:richText/>
                          </w:sdtPr>
                          <w:sdtContent>
                            <w:p>
                              <w:pPr>
                                <w:tabs>
                                  <w:tab w:val="left" w:pos="851"/>
                                </w:tabs>
                                <w:suppressAutoHyphens/>
                                <w:ind w:firstLine="567"/>
                                <w:jc w:val="both"/>
                                <w:textAlignment w:val="center"/>
                                <w:rPr>
                                  <w:szCs w:val="24"/>
                                  <w:lang w:eastAsia="lt-LT"/>
                                </w:rPr>
                              </w:pPr>
                              <w:sdt>
                                <w:sdtPr>
                                  <w:alias w:val="Numeris"/>
                                  <w:tag w:val="nr_04a6d2d003fc4658914424053f6adfd0"/>
                                  <w:lock w:val="sdtLocked"/>
                                  <w:richText/>
                                </w:sdtPr>
                                <w:sdtContent>
                                  <w:r>
                                    <w:rPr>
                                      <w:szCs w:val="24"/>
                                      <w:lang w:eastAsia="lt-LT"/>
                                    </w:rPr>
                                    <w:t>8.1.12</w:t>
                                  </w:r>
                                </w:sdtContent>
                              </w:sdt>
                              <w:r>
                                <w:rPr>
                                  <w:szCs w:val="24"/>
                                  <w:lang w:eastAsia="lt-LT"/>
                                </w:rPr>
                                <w:t xml:space="preserve">. projektinių sprendinių atitiktis privalomiesiems projekto rengimo dokumentams, teritorijų planavimo dokumentams, esminiams statinių ir statinio architektūros, aplinkos, </w:t>
                              </w:r>
                              <w:r>
                                <w:rPr>
                                  <w:szCs w:val="24"/>
                                </w:rPr>
                                <w:t>visuomenės sveikatos saugos,</w:t>
                              </w:r>
                              <w:r>
                                <w:rPr>
                                  <w:szCs w:val="24"/>
                                  <w:lang w:eastAsia="lt-LT"/>
                                </w:rPr>
                                <w:t xml:space="preserve"> kraštovaizdžio, nekilnojamojo kultūros paveldo, trečiųjų asmenų interesų apsaugos reikalavimams;</w:t>
                              </w:r>
                            </w:p>
                          </w:sdtContent>
                        </w:sdt>
                      </w:sdtContent>
                    </w:sdt>
                    <w:sdt>
                      <w:sdtPr>
                        <w:alias w:val="9 pr. 8.2 pp."/>
                        <w:tag w:val="part_1a20474cef0b48379538f1a0fa30ecd7"/>
                        <w:lock w:val="sdtLocked"/>
                        <w:richText/>
                      </w:sdtPr>
                      <w:sdtContent>
                        <w:p>
                          <w:pPr>
                            <w:tabs>
                              <w:tab w:val="left" w:pos="851"/>
                            </w:tabs>
                            <w:suppressAutoHyphens/>
                            <w:ind w:firstLine="567"/>
                            <w:jc w:val="both"/>
                            <w:textAlignment w:val="center"/>
                            <w:rPr>
                              <w:szCs w:val="24"/>
                              <w:lang w:eastAsia="lt-LT"/>
                            </w:rPr>
                          </w:pPr>
                          <w:sdt>
                            <w:sdtPr>
                              <w:alias w:val="Numeris"/>
                              <w:tag w:val="nr_1a20474cef0b48379538f1a0fa30ecd7"/>
                              <w:lock w:val="sdtLocked"/>
                              <w:richText/>
                            </w:sdtPr>
                            <w:sdtContent>
                              <w:r>
                                <w:rPr>
                                  <w:szCs w:val="24"/>
                                  <w:lang w:eastAsia="lt-LT"/>
                                </w:rPr>
                                <w:t>8.2</w:t>
                              </w:r>
                            </w:sdtContent>
                          </w:sdt>
                          <w:r>
                            <w:rPr>
                              <w:szCs w:val="24"/>
                              <w:lang w:eastAsia="lt-LT"/>
                            </w:rPr>
                            <w:t>. Sprendinius pagrindžiantys skaičiavimai. Skaičiavimų rezultatai pateikiami aiškinamajame rašte arba brėžiniuose:</w:t>
                          </w:r>
                        </w:p>
                        <w:sdt>
                          <w:sdtPr>
                            <w:alias w:val="9 pr. 8.2.1 pp."/>
                            <w:tag w:val="part_1210faff19e04fb690f89a1e79149ee5"/>
                            <w:lock w:val="sdtLocked"/>
                            <w:richText/>
                          </w:sdtPr>
                          <w:sdtContent>
                            <w:p>
                              <w:pPr>
                                <w:tabs>
                                  <w:tab w:val="left" w:pos="851"/>
                                </w:tabs>
                                <w:suppressAutoHyphens/>
                                <w:ind w:firstLine="567"/>
                                <w:jc w:val="both"/>
                                <w:textAlignment w:val="center"/>
                                <w:rPr>
                                  <w:strike/>
                                  <w:szCs w:val="24"/>
                                  <w:lang w:eastAsia="lt-LT"/>
                                </w:rPr>
                              </w:pPr>
                              <w:sdt>
                                <w:sdtPr>
                                  <w:alias w:val="Numeris"/>
                                  <w:tag w:val="nr_1210faff19e04fb690f89a1e79149ee5"/>
                                  <w:lock w:val="sdtLocked"/>
                                  <w:richText/>
                                </w:sdtPr>
                                <w:sdtContent>
                                  <w:r>
                                    <w:rPr>
                                      <w:szCs w:val="24"/>
                                      <w:lang w:eastAsia="lt-LT"/>
                                    </w:rPr>
                                    <w:t>8.2.1</w:t>
                                  </w:r>
                                </w:sdtContent>
                              </w:sdt>
                              <w:r>
                                <w:rPr>
                                  <w:szCs w:val="24"/>
                                  <w:lang w:eastAsia="lt-LT"/>
                                </w:rPr>
                                <w:t>. skaičiavimai pagrindžiantys visuomenės sveikatos saugos teisės aktų reikalavimus;</w:t>
                              </w:r>
                            </w:p>
                          </w:sdtContent>
                        </w:sdt>
                        <w:sdt>
                          <w:sdtPr>
                            <w:alias w:val="9 pr. 8.2.2 pp."/>
                            <w:tag w:val="part_c5478a9175ed461d919d7fab9f423176"/>
                            <w:lock w:val="sdtLocked"/>
                            <w:richText/>
                          </w:sdtPr>
                          <w:sdtContent>
                            <w:p>
                              <w:pPr>
                                <w:tabs>
                                  <w:tab w:val="left" w:pos="851"/>
                                </w:tabs>
                                <w:suppressAutoHyphens/>
                                <w:ind w:firstLine="567"/>
                                <w:jc w:val="both"/>
                                <w:textAlignment w:val="center"/>
                                <w:rPr>
                                  <w:szCs w:val="24"/>
                                  <w:lang w:eastAsia="lt-LT"/>
                                </w:rPr>
                              </w:pPr>
                              <w:sdt>
                                <w:sdtPr>
                                  <w:alias w:val="Numeris"/>
                                  <w:tag w:val="nr_c5478a9175ed461d919d7fab9f423176"/>
                                  <w:lock w:val="sdtLocked"/>
                                  <w:richText/>
                                </w:sdtPr>
                                <w:sdtContent>
                                  <w:r>
                                    <w:rPr>
                                      <w:szCs w:val="24"/>
                                      <w:lang w:eastAsia="lt-LT"/>
                                    </w:rPr>
                                    <w:t>8.2.2</w:t>
                                  </w:r>
                                </w:sdtContent>
                              </w:sdt>
                              <w:r>
                                <w:rPr>
                                  <w:szCs w:val="24"/>
                                  <w:lang w:eastAsia="lt-LT"/>
                                </w:rPr>
                                <w:t>. buitinių sanitarinių patalpų plotų parinkimo skaičiavimai;</w:t>
                              </w:r>
                            </w:p>
                          </w:sdtContent>
                        </w:sdt>
                        <w:sdt>
                          <w:sdtPr>
                            <w:alias w:val="9 pr. 8.2.3 pp."/>
                            <w:tag w:val="part_a41441a4d5894b36a5d72b355c6e39bf"/>
                            <w:lock w:val="sdtLocked"/>
                            <w:richText/>
                          </w:sdtPr>
                          <w:sdtContent>
                            <w:p>
                              <w:pPr>
                                <w:tabs>
                                  <w:tab w:val="left" w:pos="851"/>
                                </w:tabs>
                                <w:suppressAutoHyphens/>
                                <w:ind w:firstLine="567"/>
                                <w:jc w:val="both"/>
                                <w:textAlignment w:val="center"/>
                                <w:rPr>
                                  <w:szCs w:val="24"/>
                                  <w:lang w:eastAsia="lt-LT"/>
                                </w:rPr>
                              </w:pPr>
                              <w:sdt>
                                <w:sdtPr>
                                  <w:alias w:val="Numeris"/>
                                  <w:tag w:val="nr_a41441a4d5894b36a5d72b355c6e39bf"/>
                                  <w:lock w:val="sdtLocked"/>
                                  <w:richText/>
                                </w:sdtPr>
                                <w:sdtContent>
                                  <w:r>
                                    <w:rPr>
                                      <w:szCs w:val="24"/>
                                      <w:lang w:eastAsia="lt-LT"/>
                                    </w:rPr>
                                    <w:t>8.2.3</w:t>
                                  </w:r>
                                </w:sdtContent>
                              </w:sdt>
                              <w:r>
                                <w:rPr>
                                  <w:szCs w:val="24"/>
                                  <w:lang w:eastAsia="lt-LT"/>
                                </w:rPr>
                                <w:t>. pastato (visuomeninės paskirties pastato atveju) paskirties rodiklių (kompiuterizuotų darbo vietų, lovų ligoninėse, viešbučiuose, bendrabučiuose, žiūrovų vietų įvairios paskirties salėse, mokinių vietų mokslo įstaigose ir kt.) skaičiavimai;</w:t>
                              </w:r>
                            </w:p>
                          </w:sdtContent>
                        </w:sdt>
                        <w:sdt>
                          <w:sdtPr>
                            <w:alias w:val="9 pr. 8.2.4 pp."/>
                            <w:tag w:val="part_f28b42d0b470474e945b319244954148"/>
                            <w:lock w:val="sdtLocked"/>
                            <w:richText/>
                          </w:sdtPr>
                          <w:sdtContent>
                            <w:p>
                              <w:pPr>
                                <w:tabs>
                                  <w:tab w:val="left" w:pos="851"/>
                                </w:tabs>
                                <w:suppressAutoHyphens/>
                                <w:ind w:firstLine="567"/>
                                <w:jc w:val="both"/>
                                <w:textAlignment w:val="center"/>
                                <w:rPr>
                                  <w:szCs w:val="24"/>
                                  <w:lang w:eastAsia="lt-LT"/>
                                </w:rPr>
                              </w:pPr>
                              <w:sdt>
                                <w:sdtPr>
                                  <w:alias w:val="Numeris"/>
                                  <w:tag w:val="nr_f28b42d0b470474e945b319244954148"/>
                                  <w:lock w:val="sdtLocked"/>
                                  <w:richText/>
                                </w:sdtPr>
                                <w:sdtContent>
                                  <w:r>
                                    <w:rPr>
                                      <w:szCs w:val="24"/>
                                      <w:lang w:eastAsia="lt-LT"/>
                                    </w:rPr>
                                    <w:t>8.2.4</w:t>
                                  </w:r>
                                </w:sdtContent>
                              </w:sdt>
                              <w:r>
                                <w:rPr>
                                  <w:szCs w:val="24"/>
                                  <w:lang w:eastAsia="lt-LT"/>
                                </w:rPr>
                                <w:t>. patalpų natūralaus apšvietimo lygio skaičiavimai;</w:t>
                              </w:r>
                            </w:p>
                          </w:sdtContent>
                        </w:sdt>
                        <w:sdt>
                          <w:sdtPr>
                            <w:alias w:val="9 pr. 8.2.5 pp."/>
                            <w:tag w:val="part_c4992bf3af224a54942ce971b8e2882c"/>
                            <w:lock w:val="sdtLocked"/>
                            <w:richText/>
                          </w:sdtPr>
                          <w:sdtContent>
                            <w:p>
                              <w:pPr>
                                <w:tabs>
                                  <w:tab w:val="left" w:pos="851"/>
                                </w:tabs>
                                <w:suppressAutoHyphens/>
                                <w:ind w:firstLine="567"/>
                                <w:jc w:val="both"/>
                                <w:textAlignment w:val="center"/>
                                <w:rPr>
                                  <w:szCs w:val="24"/>
                                  <w:lang w:eastAsia="lt-LT"/>
                                </w:rPr>
                              </w:pPr>
                              <w:sdt>
                                <w:sdtPr>
                                  <w:alias w:val="Numeris"/>
                                  <w:tag w:val="nr_c4992bf3af224a54942ce971b8e2882c"/>
                                  <w:lock w:val="sdtLocked"/>
                                  <w:richText/>
                                </w:sdtPr>
                                <w:sdtContent>
                                  <w:r>
                                    <w:rPr>
                                      <w:szCs w:val="24"/>
                                      <w:lang w:val="en-GB"/>
                                    </w:rPr>
                                    <w:t>8.2.5</w:t>
                                  </w:r>
                                </w:sdtContent>
                              </w:sdt>
                              <w:r>
                                <w:rPr>
                                  <w:szCs w:val="24"/>
                                  <w:lang w:val="en-GB"/>
                                </w:rPr>
                                <w:t xml:space="preserve">. </w:t>
                              </w:r>
                              <w:r>
                                <w:rPr>
                                  <w:szCs w:val="24"/>
                                </w:rPr>
                                <w:t>statinio (patalpų) ploto ir tūrio skaičiavimai;</w:t>
                              </w:r>
                            </w:p>
                          </w:sdtContent>
                        </w:sdt>
                        <w:sdt>
                          <w:sdtPr>
                            <w:alias w:val="9 pr. 8.2.5 pp."/>
                            <w:tag w:val="part_a191d87c66ad4b919da3259f2bc5d4f7"/>
                            <w:lock w:val="sdtLocked"/>
                            <w:richText/>
                          </w:sdtPr>
                          <w:sdtContent>
                            <w:p>
                              <w:pPr>
                                <w:tabs>
                                  <w:tab w:val="left" w:pos="851"/>
                                </w:tabs>
                                <w:suppressAutoHyphens/>
                                <w:ind w:firstLine="567"/>
                                <w:jc w:val="both"/>
                                <w:textAlignment w:val="center"/>
                                <w:rPr>
                                  <w:szCs w:val="24"/>
                                  <w:lang w:eastAsia="lt-LT"/>
                                </w:rPr>
                              </w:pPr>
                              <w:sdt>
                                <w:sdtPr>
                                  <w:alias w:val="Numeris"/>
                                  <w:tag w:val="nr_a191d87c66ad4b919da3259f2bc5d4f7"/>
                                  <w:lock w:val="sdtLocked"/>
                                  <w:richText/>
                                </w:sdtPr>
                                <w:sdtContent>
                                  <w:r>
                                    <w:rPr>
                                      <w:szCs w:val="24"/>
                                      <w:lang w:eastAsia="lt-LT"/>
                                    </w:rPr>
                                    <w:t>8.2.5</w:t>
                                  </w:r>
                                </w:sdtContent>
                              </w:sdt>
                              <w:r>
                                <w:rPr>
                                  <w:szCs w:val="24"/>
                                  <w:lang w:eastAsia="lt-LT"/>
                                </w:rPr>
                                <w:t xml:space="preserve">. </w:t>
                              </w:r>
                              <w:r>
                                <w:rPr>
                                  <w:szCs w:val="24"/>
                                </w:rPr>
                                <w:t>kiti reikalingi skaičiavimai numatyti projekto techninėje užduotyje;</w:t>
                              </w:r>
                            </w:p>
                          </w:sdtContent>
                        </w:sdt>
                      </w:sdtContent>
                    </w:sdt>
                    <w:sdt>
                      <w:sdtPr>
                        <w:alias w:val="9 pr. 8.3 pp."/>
                        <w:tag w:val="part_5df0626cc0024586b9b26618414984d5"/>
                        <w:lock w:val="sdtLocked"/>
                        <w:richText/>
                      </w:sdtPr>
                      <w:sdtContent>
                        <w:p>
                          <w:pPr>
                            <w:tabs>
                              <w:tab w:val="left" w:pos="851"/>
                            </w:tabs>
                            <w:suppressAutoHyphens/>
                            <w:ind w:firstLine="567"/>
                            <w:jc w:val="both"/>
                            <w:textAlignment w:val="center"/>
                            <w:rPr>
                              <w:szCs w:val="24"/>
                              <w:lang w:eastAsia="lt-LT"/>
                            </w:rPr>
                          </w:pPr>
                          <w:sdt>
                            <w:sdtPr>
                              <w:alias w:val="Numeris"/>
                              <w:tag w:val="nr_5df0626cc0024586b9b26618414984d5"/>
                              <w:lock w:val="sdtLocked"/>
                              <w:richText/>
                            </w:sdtPr>
                            <w:sdtContent>
                              <w:r>
                                <w:rPr>
                                  <w:szCs w:val="24"/>
                                  <w:lang w:eastAsia="lt-LT"/>
                                </w:rPr>
                                <w:t>8.3</w:t>
                              </w:r>
                            </w:sdtContent>
                          </w:sdt>
                          <w:r>
                            <w:rPr>
                              <w:szCs w:val="24"/>
                              <w:lang w:eastAsia="lt-LT"/>
                            </w:rPr>
                            <w:t>. techninės specifikacijos. Jose nustatomi:</w:t>
                          </w:r>
                        </w:p>
                        <w:sdt>
                          <w:sdtPr>
                            <w:alias w:val="9 pr. 8.3.1 pp."/>
                            <w:tag w:val="part_318d603c41914db3bfe7d918667b4ec8"/>
                            <w:lock w:val="sdtLocked"/>
                            <w:richText/>
                          </w:sdtPr>
                          <w:sdtContent>
                            <w:p>
                              <w:pPr>
                                <w:ind w:firstLine="567"/>
                                <w:jc w:val="both"/>
                                <w:rPr>
                                  <w:szCs w:val="24"/>
                                  <w:lang w:eastAsia="lt-LT"/>
                                </w:rPr>
                              </w:pPr>
                              <w:sdt>
                                <w:sdtPr>
                                  <w:alias w:val="Numeris"/>
                                  <w:tag w:val="nr_318d603c41914db3bfe7d918667b4ec8"/>
                                  <w:lock w:val="sdtLocked"/>
                                  <w:richText/>
                                </w:sdtPr>
                                <w:sdtContent>
                                  <w:r>
                                    <w:rPr>
                                      <w:szCs w:val="24"/>
                                      <w:lang w:eastAsia="lt-LT"/>
                                    </w:rPr>
                                    <w:t>8.3.1</w:t>
                                  </w:r>
                                </w:sdtContent>
                              </w:sdt>
                              <w:r>
                                <w:rPr>
                                  <w:szCs w:val="24"/>
                                  <w:lang w:eastAsia="lt-LT"/>
                                </w:rPr>
                                <w:t xml:space="preserve">. bendrieji nurodymai atlikti reikalingus tyrimus prieš atliekant montavimo ir įrengimo darbus, sąrašai atliekamų bandymų ir paslėptų darbų, kuriuos priimant privalo dalyvauti projektuotojo atstovai,  </w:t>
                              </w:r>
                              <w:r>
                                <w:rPr>
                                  <w:color w:val="0F4761"/>
                                  <w:szCs w:val="24"/>
                                  <w:lang w:eastAsia="lt-LT"/>
                                </w:rPr>
                                <w:t xml:space="preserve"> </w:t>
                              </w:r>
                              <w:r>
                                <w:rPr>
                                  <w:szCs w:val="24"/>
                                  <w:lang w:eastAsia="lt-LT"/>
                                </w:rPr>
                                <w:t>nuorodos į kitus dokumentus, kuriais privaloma vadovautis vykdant statybos (montavimo) darbus, kiti bendrieji reikalavimai;</w:t>
                              </w:r>
                            </w:p>
                          </w:sdtContent>
                        </w:sdt>
                        <w:sdt>
                          <w:sdtPr>
                            <w:alias w:val="9 pr. 8.3.2 pp."/>
                            <w:tag w:val="part_5f37c77851fc4808a0676a9bd48e2c01"/>
                            <w:lock w:val="sdtLocked"/>
                            <w:richText/>
                          </w:sdtPr>
                          <w:sdtContent>
                            <w:p>
                              <w:pPr>
                                <w:tabs>
                                  <w:tab w:val="left" w:pos="851"/>
                                </w:tabs>
                                <w:suppressAutoHyphens/>
                                <w:ind w:firstLine="567"/>
                                <w:jc w:val="both"/>
                                <w:textAlignment w:val="center"/>
                                <w:rPr>
                                  <w:szCs w:val="24"/>
                                  <w:lang w:eastAsia="lt-LT"/>
                                </w:rPr>
                              </w:pPr>
                              <w:sdt>
                                <w:sdtPr>
                                  <w:alias w:val="Numeris"/>
                                  <w:tag w:val="nr_5f37c77851fc4808a0676a9bd48e2c01"/>
                                  <w:lock w:val="sdtLocked"/>
                                  <w:richText/>
                                </w:sdtPr>
                                <w:sdtContent>
                                  <w:r>
                                    <w:rPr>
                                      <w:szCs w:val="24"/>
                                      <w:lang w:eastAsia="lt-LT"/>
                                    </w:rPr>
                                    <w:t>8.3.2</w:t>
                                  </w:r>
                                </w:sdtContent>
                              </w:sdt>
                              <w:r>
                                <w:rPr>
                                  <w:szCs w:val="24"/>
                                  <w:lang w:eastAsia="lt-LT"/>
                                </w:rPr>
                                <w:t>. reikalavimai apdailos darbams: pastatų fasadų apdailai, išorinės reklamos įrengimui, architektūrinėms detalėms, pastatų patalpų vidaus apdailai, interjero darbams (kai numatyta sutartyje ar užduotyje), jų kokybės kontrolei ( leistini nuokrypiai, jų įvertinimo metodai ir rodikliai); būtinieji reikalavimai daugiabučių gyvenamųjų namų vidaus apdailos darbams:</w:t>
                              </w:r>
                              <w:r>
                                <w:rPr>
                                  <w:szCs w:val="24"/>
                                </w:rPr>
                                <w:t xml:space="preserve"> </w:t>
                              </w:r>
                            </w:p>
                            <w:sdt>
                              <w:sdtPr>
                                <w:alias w:val="9 pr. 8.3.2.1 pp."/>
                                <w:tag w:val="part_3368c392d5754d7bbdf44a9ec0aeefaa"/>
                                <w:lock w:val="sdtLocked"/>
                                <w:richText/>
                              </w:sdtPr>
                              <w:sdtContent>
                                <w:p>
                                  <w:pPr>
                                    <w:tabs>
                                      <w:tab w:val="left" w:pos="851"/>
                                    </w:tabs>
                                    <w:suppressAutoHyphens/>
                                    <w:ind w:firstLine="567"/>
                                    <w:jc w:val="both"/>
                                    <w:textAlignment w:val="center"/>
                                    <w:rPr>
                                      <w:szCs w:val="24"/>
                                      <w:lang w:eastAsia="lt-LT"/>
                                    </w:rPr>
                                  </w:pPr>
                                  <w:sdt>
                                    <w:sdtPr>
                                      <w:alias w:val="Numeris"/>
                                      <w:tag w:val="nr_3368c392d5754d7bbdf44a9ec0aeefaa"/>
                                      <w:lock w:val="sdtLocked"/>
                                      <w:richText/>
                                    </w:sdtPr>
                                    <w:sdtContent>
                                      <w:r>
                                        <w:rPr>
                                          <w:szCs w:val="24"/>
                                          <w:lang w:eastAsia="lt-LT"/>
                                        </w:rPr>
                                        <w:t>8.3.2.1</w:t>
                                      </w:r>
                                    </w:sdtContent>
                                  </w:sdt>
                                  <w:r>
                                    <w:rPr>
                                      <w:szCs w:val="24"/>
                                      <w:lang w:eastAsia="lt-LT"/>
                                    </w:rPr>
                                    <w:t>. įstatyti langus, palanges ir įėjimų į patalpas duris;</w:t>
                                  </w:r>
                                </w:p>
                              </w:sdtContent>
                            </w:sdt>
                            <w:sdt>
                              <w:sdtPr>
                                <w:alias w:val="9 pr. 8.3.2.2 pp."/>
                                <w:tag w:val="part_19a409d1c99f45daa2343325aa8d3bb2"/>
                                <w:lock w:val="sdtLocked"/>
                                <w:richText/>
                              </w:sdtPr>
                              <w:sdtContent>
                                <w:p>
                                  <w:pPr>
                                    <w:tabs>
                                      <w:tab w:val="left" w:pos="851"/>
                                    </w:tabs>
                                    <w:suppressAutoHyphens/>
                                    <w:ind w:firstLine="567"/>
                                    <w:jc w:val="both"/>
                                    <w:textAlignment w:val="center"/>
                                    <w:rPr>
                                      <w:szCs w:val="24"/>
                                      <w:lang w:eastAsia="lt-LT"/>
                                    </w:rPr>
                                  </w:pPr>
                                  <w:sdt>
                                    <w:sdtPr>
                                      <w:alias w:val="Numeris"/>
                                      <w:tag w:val="nr_19a409d1c99f45daa2343325aa8d3bb2"/>
                                      <w:lock w:val="sdtLocked"/>
                                      <w:richText/>
                                    </w:sdtPr>
                                    <w:sdtContent>
                                      <w:r>
                                        <w:rPr>
                                          <w:szCs w:val="24"/>
                                          <w:lang w:eastAsia="lt-LT"/>
                                        </w:rPr>
                                        <w:t>8.3.2.2</w:t>
                                      </w:r>
                                    </w:sdtContent>
                                  </w:sdt>
                                  <w:r>
                                    <w:rPr>
                                      <w:szCs w:val="24"/>
                                      <w:lang w:eastAsia="lt-LT"/>
                                    </w:rPr>
                                    <w:t>. patalpose, kuriose neprivaloma užbaigti apdailą, atitvarų paviršius parengti baigiamajam apdailos procesui (dažymui, plytelių ar tapetų klijavimui ir pan.);</w:t>
                                  </w:r>
                                </w:p>
                              </w:sdtContent>
                            </w:sdt>
                            <w:sdt>
                              <w:sdtPr>
                                <w:alias w:val="9 pr. 8.3.2.3 pp."/>
                                <w:tag w:val="part_2db78b4a189d4269b6b1cd8a40051b2d"/>
                                <w:lock w:val="sdtLocked"/>
                                <w:richText/>
                              </w:sdtPr>
                              <w:sdtContent>
                                <w:p>
                                  <w:pPr>
                                    <w:tabs>
                                      <w:tab w:val="left" w:pos="851"/>
                                    </w:tabs>
                                    <w:suppressAutoHyphens/>
                                    <w:ind w:firstLine="567"/>
                                    <w:jc w:val="both"/>
                                    <w:textAlignment w:val="center"/>
                                    <w:rPr>
                                      <w:szCs w:val="24"/>
                                      <w:lang w:eastAsia="lt-LT"/>
                                    </w:rPr>
                                  </w:pPr>
                                  <w:sdt>
                                    <w:sdtPr>
                                      <w:alias w:val="Numeris"/>
                                      <w:tag w:val="nr_2db78b4a189d4269b6b1cd8a40051b2d"/>
                                      <w:lock w:val="sdtLocked"/>
                                      <w:richText/>
                                    </w:sdtPr>
                                    <w:sdtContent>
                                      <w:r>
                                        <w:rPr>
                                          <w:szCs w:val="24"/>
                                          <w:lang w:eastAsia="lt-LT"/>
                                        </w:rPr>
                                        <w:t>8.3.2.3</w:t>
                                      </w:r>
                                    </w:sdtContent>
                                  </w:sdt>
                                  <w:r>
                                    <w:rPr>
                                      <w:szCs w:val="24"/>
                                      <w:lang w:eastAsia="lt-LT"/>
                                    </w:rPr>
                                    <w:t>. patalpose, kuriose neprivaloma užbaigti apdailą, įrengti pagrindus grindų dangai;</w:t>
                                  </w:r>
                                </w:p>
                              </w:sdtContent>
                            </w:sdt>
                            <w:sdt>
                              <w:sdtPr>
                                <w:alias w:val="9 pr. 8.3.2.4 pp."/>
                                <w:tag w:val="part_6a37284b69514a18aefe46751665e012"/>
                                <w:lock w:val="sdtLocked"/>
                                <w:richText/>
                              </w:sdtPr>
                              <w:sdtContent>
                                <w:p>
                                  <w:pPr>
                                    <w:tabs>
                                      <w:tab w:val="left" w:pos="851"/>
                                    </w:tabs>
                                    <w:suppressAutoHyphens/>
                                    <w:ind w:firstLine="567"/>
                                    <w:jc w:val="both"/>
                                    <w:textAlignment w:val="center"/>
                                    <w:rPr>
                                      <w:szCs w:val="24"/>
                                      <w:lang w:eastAsia="lt-LT"/>
                                    </w:rPr>
                                  </w:pPr>
                                  <w:sdt>
                                    <w:sdtPr>
                                      <w:alias w:val="Numeris"/>
                                      <w:tag w:val="nr_6a37284b69514a18aefe46751665e012"/>
                                      <w:lock w:val="sdtLocked"/>
                                      <w:richText/>
                                    </w:sdtPr>
                                    <w:sdtContent>
                                      <w:r>
                                        <w:rPr>
                                          <w:szCs w:val="24"/>
                                          <w:lang w:eastAsia="lt-LT"/>
                                        </w:rPr>
                                        <w:t>8.3.2.4</w:t>
                                      </w:r>
                                    </w:sdtContent>
                                  </w:sdt>
                                  <w:r>
                                    <w:rPr>
                                      <w:szCs w:val="24"/>
                                      <w:lang w:eastAsia="lt-LT"/>
                                    </w:rPr>
                                    <w:t>. įrengti funkcionuojančias ir atitinkančias nustatytus reikalavimus inžinerines sistemas;</w:t>
                                  </w:r>
                                </w:p>
                              </w:sdtContent>
                            </w:sdt>
                            <w:sdt>
                              <w:sdtPr>
                                <w:alias w:val="9 pr. 8.3.2.5 pp."/>
                                <w:tag w:val="part_ceeef35257e24748a039f9d60f840b13"/>
                                <w:lock w:val="sdtLocked"/>
                                <w:richText/>
                              </w:sdtPr>
                              <w:sdtContent>
                                <w:p>
                                  <w:pPr>
                                    <w:tabs>
                                      <w:tab w:val="left" w:pos="851"/>
                                    </w:tabs>
                                    <w:suppressAutoHyphens/>
                                    <w:ind w:firstLine="567"/>
                                    <w:jc w:val="both"/>
                                    <w:textAlignment w:val="center"/>
                                    <w:rPr>
                                      <w:szCs w:val="24"/>
                                      <w:lang w:eastAsia="lt-LT"/>
                                    </w:rPr>
                                  </w:pPr>
                                  <w:sdt>
                                    <w:sdtPr>
                                      <w:alias w:val="Numeris"/>
                                      <w:tag w:val="nr_ceeef35257e24748a039f9d60f840b13"/>
                                      <w:lock w:val="sdtLocked"/>
                                      <w:richText/>
                                    </w:sdtPr>
                                    <w:sdtContent>
                                      <w:r>
                                        <w:rPr>
                                          <w:szCs w:val="24"/>
                                          <w:lang w:eastAsia="lt-LT"/>
                                        </w:rPr>
                                        <w:t>8.3.2.5</w:t>
                                      </w:r>
                                    </w:sdtContent>
                                  </w:sdt>
                                  <w:r>
                                    <w:rPr>
                                      <w:szCs w:val="24"/>
                                      <w:lang w:eastAsia="lt-LT"/>
                                    </w:rPr>
                                    <w:t>. užbaigti bendrojo naudojimo patalpų ir kitų bendrojo naudojimo objektų apdailą;</w:t>
                                  </w:r>
                                </w:p>
                              </w:sdtContent>
                            </w:sdt>
                            <w:sdt>
                              <w:sdtPr>
                                <w:alias w:val="9 pr. 8.3.2.6 pp."/>
                                <w:tag w:val="part_4f2cffffabf1427e97039d0021ffba1c"/>
                                <w:lock w:val="sdtLocked"/>
                                <w:richText/>
                              </w:sdtPr>
                              <w:sdtContent>
                                <w:p>
                                  <w:pPr>
                                    <w:tabs>
                                      <w:tab w:val="left" w:pos="851"/>
                                    </w:tabs>
                                    <w:suppressAutoHyphens/>
                                    <w:ind w:firstLine="567"/>
                                    <w:jc w:val="both"/>
                                    <w:textAlignment w:val="center"/>
                                    <w:rPr>
                                      <w:szCs w:val="24"/>
                                      <w:lang w:eastAsia="lt-LT"/>
                                    </w:rPr>
                                  </w:pPr>
                                  <w:sdt>
                                    <w:sdtPr>
                                      <w:alias w:val="Numeris"/>
                                      <w:tag w:val="nr_4f2cffffabf1427e97039d0021ffba1c"/>
                                      <w:lock w:val="sdtLocked"/>
                                      <w:richText/>
                                    </w:sdtPr>
                                    <w:sdtContent>
                                      <w:r>
                                        <w:rPr>
                                          <w:szCs w:val="24"/>
                                          <w:lang w:eastAsia="lt-LT"/>
                                        </w:rPr>
                                        <w:t>8.3.2.6</w:t>
                                      </w:r>
                                    </w:sdtContent>
                                  </w:sdt>
                                  <w:r>
                                    <w:rPr>
                                      <w:szCs w:val="24"/>
                                      <w:lang w:eastAsia="lt-LT"/>
                                    </w:rPr>
                                    <w:t>. užbaigti socialinio būsto butų apdailą;</w:t>
                                  </w:r>
                                </w:p>
                              </w:sdtContent>
                            </w:sdt>
                          </w:sdtContent>
                        </w:sdt>
                        <w:sdt>
                          <w:sdtPr>
                            <w:alias w:val="9 pr. 8.3.3 pp."/>
                            <w:tag w:val="part_f6be12d5a8fe477590380c69e8ed7f6e"/>
                            <w:lock w:val="sdtLocked"/>
                            <w:richText/>
                          </w:sdtPr>
                          <w:sdtContent>
                            <w:p>
                              <w:pPr>
                                <w:tabs>
                                  <w:tab w:val="left" w:pos="851"/>
                                </w:tabs>
                                <w:ind w:firstLine="567"/>
                                <w:jc w:val="both"/>
                                <w:textAlignment w:val="center"/>
                                <w:rPr>
                                  <w:szCs w:val="24"/>
                                </w:rPr>
                              </w:pPr>
                              <w:sdt>
                                <w:sdtPr>
                                  <w:alias w:val="Numeris"/>
                                  <w:tag w:val="nr_f6be12d5a8fe477590380c69e8ed7f6e"/>
                                  <w:lock w:val="sdtLocked"/>
                                  <w:richText/>
                                </w:sdtPr>
                                <w:sdtContent>
                                  <w:r>
                                    <w:rPr>
                                      <w:szCs w:val="24"/>
                                    </w:rPr>
                                    <w:t>8.3.3</w:t>
                                  </w:r>
                                </w:sdtContent>
                              </w:sdt>
                              <w:r>
                                <w:rPr>
                                  <w:szCs w:val="24"/>
                                </w:rPr>
                                <w:t>. reikalavimai statybos produktams (gaminiams ir medžiagoms): langams, durims, vartams, apdailos medžiagoms;</w:t>
                              </w:r>
                            </w:p>
                          </w:sdtContent>
                        </w:sdt>
                        <w:sdt>
                          <w:sdtPr>
                            <w:alias w:val="9 pr. 8.3.4 pp."/>
                            <w:tag w:val="part_01c22cf10c7f44ae9393748b9012cfe9"/>
                            <w:lock w:val="sdtLocked"/>
                            <w:richText/>
                          </w:sdtPr>
                          <w:sdtContent>
                            <w:p>
                              <w:pPr>
                                <w:tabs>
                                  <w:tab w:val="left" w:pos="851"/>
                                </w:tabs>
                                <w:ind w:firstLine="629"/>
                                <w:jc w:val="both"/>
                                <w:textAlignment w:val="center"/>
                                <w:rPr>
                                  <w:szCs w:val="24"/>
                                  <w:lang w:eastAsia="lt-LT"/>
                                </w:rPr>
                              </w:pPr>
                              <w:sdt>
                                <w:sdtPr>
                                  <w:alias w:val="Numeris"/>
                                  <w:tag w:val="nr_01c22cf10c7f44ae9393748b9012cfe9"/>
                                  <w:lock w:val="sdtLocked"/>
                                  <w:richText/>
                                </w:sdtPr>
                                <w:sdtContent>
                                  <w:r>
                                    <w:rPr>
                                      <w:szCs w:val="24"/>
                                      <w:lang w:val="en-GB"/>
                                    </w:rPr>
                                    <w:t>8.3.4</w:t>
                                  </w:r>
                                </w:sdtContent>
                              </w:sdt>
                              <w:r>
                                <w:rPr>
                                  <w:szCs w:val="24"/>
                                  <w:lang w:val="en-GB"/>
                                </w:rPr>
                                <w:t xml:space="preserve">. statinio saugą užtikrinantys </w:t>
                              </w:r>
                              <w:r>
                                <w:rPr>
                                  <w:szCs w:val="24"/>
                                </w:rPr>
                                <w:t xml:space="preserve">reikalavimai statybos produktams; </w:t>
                              </w:r>
                            </w:p>
                          </w:sdtContent>
                        </w:sdt>
                        <w:sdt>
                          <w:sdtPr>
                            <w:alias w:val="9 pr. 8.3.5 pp."/>
                            <w:tag w:val="part_847a3a71e64f415282d67bd7ef62a31d"/>
                            <w:lock w:val="sdtLocked"/>
                            <w:richText/>
                          </w:sdtPr>
                          <w:sdtContent>
                            <w:p>
                              <w:pPr>
                                <w:tabs>
                                  <w:tab w:val="left" w:pos="851"/>
                                </w:tabs>
                                <w:ind w:firstLine="567"/>
                                <w:jc w:val="both"/>
                                <w:textAlignment w:val="center"/>
                                <w:rPr>
                                  <w:szCs w:val="24"/>
                                  <w:lang w:eastAsia="lt-LT"/>
                                </w:rPr>
                              </w:pPr>
                              <w:sdt>
                                <w:sdtPr>
                                  <w:alias w:val="Numeris"/>
                                  <w:tag w:val="nr_847a3a71e64f415282d67bd7ef62a31d"/>
                                  <w:lock w:val="sdtLocked"/>
                                  <w:richText/>
                                </w:sdtPr>
                                <w:sdtContent>
                                  <w:r>
                                    <w:rPr>
                                      <w:szCs w:val="24"/>
                                    </w:rPr>
                                    <w:t>8.3.</w:t>
                                  </w:r>
                                  <w:r>
                                    <w:rPr>
                                      <w:szCs w:val="24"/>
                                      <w:lang w:val="en-GB"/>
                                    </w:rPr>
                                    <w:t>5</w:t>
                                  </w:r>
                                </w:sdtContent>
                              </w:sdt>
                              <w:r>
                                <w:rPr>
                                  <w:szCs w:val="24"/>
                                </w:rPr>
                                <w:t xml:space="preserve">. </w:t>
                              </w:r>
                              <w:r>
                                <w:rPr>
                                  <w:iCs/>
                                  <w:szCs w:val="24"/>
                                </w:rPr>
                                <w:t>statinio, statinio gaisrinio skyriaus atsparumo ugniai laipsnis, statinio elementų, statybos produktų ir medžiagų atsparumas ugniai;</w:t>
                              </w:r>
                              <w:r>
                                <w:rPr>
                                  <w:szCs w:val="24"/>
                                </w:rPr>
                                <w:t xml:space="preserve"> </w:t>
                              </w:r>
                            </w:p>
                          </w:sdtContent>
                        </w:sdt>
                        <w:sdt>
                          <w:sdtPr>
                            <w:alias w:val="9 pr. 8.3.6 pp."/>
                            <w:tag w:val="part_1471cdca3778457093074abebdb1a8ef"/>
                            <w:lock w:val="sdtLocked"/>
                            <w:richText/>
                          </w:sdtPr>
                          <w:sdtContent>
                            <w:p>
                              <w:pPr>
                                <w:tabs>
                                  <w:tab w:val="left" w:pos="851"/>
                                </w:tabs>
                                <w:suppressAutoHyphens/>
                                <w:ind w:firstLine="567"/>
                                <w:jc w:val="both"/>
                                <w:textAlignment w:val="center"/>
                                <w:rPr>
                                  <w:szCs w:val="24"/>
                                  <w:lang w:eastAsia="lt-LT"/>
                                </w:rPr>
                              </w:pPr>
                              <w:sdt>
                                <w:sdtPr>
                                  <w:alias w:val="Numeris"/>
                                  <w:tag w:val="nr_1471cdca3778457093074abebdb1a8ef"/>
                                  <w:lock w:val="sdtLocked"/>
                                  <w:richText/>
                                </w:sdtPr>
                                <w:sdtContent>
                                  <w:r>
                                    <w:rPr>
                                      <w:szCs w:val="24"/>
                                      <w:lang w:eastAsia="lt-LT"/>
                                    </w:rPr>
                                    <w:t>8.3.6</w:t>
                                  </w:r>
                                </w:sdtContent>
                              </w:sdt>
                              <w:r>
                                <w:rPr>
                                  <w:szCs w:val="24"/>
                                  <w:lang w:eastAsia="lt-LT"/>
                                </w:rPr>
                                <w:t>. nurodymai restauravimo ir atkūrimo darbų technologijai (kai reikia);</w:t>
                              </w:r>
                            </w:p>
                          </w:sdtContent>
                        </w:sdt>
                      </w:sdtContent>
                    </w:sdt>
                    <w:sdt>
                      <w:sdtPr>
                        <w:alias w:val="9 pr. 8.4 pp."/>
                        <w:tag w:val="part_31b62b5eaca94714939156e6b2ea5232"/>
                        <w:lock w:val="sdtLocked"/>
                        <w:richText/>
                      </w:sdtPr>
                      <w:sdtContent>
                        <w:p>
                          <w:pPr>
                            <w:tabs>
                              <w:tab w:val="left" w:pos="851"/>
                            </w:tabs>
                            <w:suppressAutoHyphens/>
                            <w:ind w:firstLine="567"/>
                            <w:jc w:val="both"/>
                            <w:textAlignment w:val="center"/>
                            <w:rPr>
                              <w:szCs w:val="24"/>
                              <w:lang w:eastAsia="lt-LT"/>
                            </w:rPr>
                          </w:pPr>
                          <w:sdt>
                            <w:sdtPr>
                              <w:alias w:val="Numeris"/>
                              <w:tag w:val="nr_31b62b5eaca94714939156e6b2ea5232"/>
                              <w:lock w:val="sdtLocked"/>
                              <w:richText/>
                            </w:sdtPr>
                            <w:sdtContent>
                              <w:r>
                                <w:rPr>
                                  <w:szCs w:val="24"/>
                                  <w:lang w:eastAsia="lt-LT"/>
                                </w:rPr>
                                <w:t>8.4</w:t>
                              </w:r>
                            </w:sdtContent>
                          </w:sdt>
                          <w:r>
                            <w:rPr>
                              <w:szCs w:val="24"/>
                              <w:lang w:eastAsia="lt-LT"/>
                            </w:rPr>
                            <w:t>. Sprendinių brėžiniai. Bendruoju atveju parengiami šie brėžiniai:</w:t>
                          </w:r>
                        </w:p>
                        <w:sdt>
                          <w:sdtPr>
                            <w:alias w:val="9 pr. 8.4.1 pp."/>
                            <w:tag w:val="part_28bc25397a0d422a992accb9ae24a61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28bc25397a0d422a992accb9ae24a616"/>
                                  <w:lock w:val="sdtLocked"/>
                                  <w:richText/>
                                </w:sdtPr>
                                <w:sdtContent>
                                  <w:r>
                                    <w:rPr>
                                      <w:szCs w:val="24"/>
                                      <w:lang w:eastAsia="lt-LT"/>
                                    </w:rPr>
                                    <w:t>8.4.1</w:t>
                                  </w:r>
                                </w:sdtContent>
                              </w:sdt>
                              <w:r>
                                <w:rPr>
                                  <w:szCs w:val="24"/>
                                  <w:lang w:eastAsia="lt-LT"/>
                                </w:rPr>
                                <w:t>. statinio aukštų (rūsio, naudojamos ar nenaudojamos pastogės, antstato) planai (M 1:100–1:200). Aukšto plane turi būti pavaizduota:</w:t>
                              </w:r>
                            </w:p>
                            <w:sdt>
                              <w:sdtPr>
                                <w:alias w:val="9 pr. 8.4.1.1 pp."/>
                                <w:tag w:val="part_9cd51f24c9264f44a66182f4699c0fd1"/>
                                <w:lock w:val="sdtLocked"/>
                                <w:richText/>
                              </w:sdtPr>
                              <w:sdtContent>
                                <w:p>
                                  <w:pPr>
                                    <w:tabs>
                                      <w:tab w:val="left" w:pos="851"/>
                                    </w:tabs>
                                    <w:suppressAutoHyphens/>
                                    <w:ind w:firstLine="567"/>
                                    <w:jc w:val="both"/>
                                    <w:textAlignment w:val="center"/>
                                    <w:rPr>
                                      <w:szCs w:val="24"/>
                                      <w:lang w:eastAsia="lt-LT"/>
                                    </w:rPr>
                                  </w:pPr>
                                  <w:sdt>
                                    <w:sdtPr>
                                      <w:alias w:val="Numeris"/>
                                      <w:tag w:val="nr_9cd51f24c9264f44a66182f4699c0fd1"/>
                                      <w:lock w:val="sdtLocked"/>
                                      <w:richText/>
                                    </w:sdtPr>
                                    <w:sdtContent>
                                      <w:r>
                                        <w:rPr>
                                          <w:szCs w:val="24"/>
                                          <w:lang w:eastAsia="lt-LT"/>
                                        </w:rPr>
                                        <w:t>8.4.1.1</w:t>
                                      </w:r>
                                    </w:sdtContent>
                                  </w:sdt>
                                  <w:r>
                                    <w:rPr>
                                      <w:szCs w:val="24"/>
                                      <w:lang w:eastAsia="lt-LT"/>
                                    </w:rPr>
                                    <w:t>. statinio ašys ir atstumai tarp jų;</w:t>
                                  </w:r>
                                </w:p>
                              </w:sdtContent>
                            </w:sdt>
                            <w:sdt>
                              <w:sdtPr>
                                <w:alias w:val="9 pr. 8.4.1.2 pp."/>
                                <w:tag w:val="part_01b4c73689b1440c8ff9497f88af67fd"/>
                                <w:lock w:val="sdtLocked"/>
                                <w:richText/>
                              </w:sdtPr>
                              <w:sdtContent>
                                <w:p>
                                  <w:pPr>
                                    <w:tabs>
                                      <w:tab w:val="left" w:pos="851"/>
                                      <w:tab w:val="left" w:pos="1134"/>
                                      <w:tab w:val="left" w:pos="1276"/>
                                    </w:tabs>
                                    <w:ind w:firstLine="567"/>
                                    <w:jc w:val="both"/>
                                    <w:rPr>
                                      <w:szCs w:val="24"/>
                                      <w:lang w:eastAsia="lt-LT"/>
                                    </w:rPr>
                                  </w:pPr>
                                  <w:sdt>
                                    <w:sdtPr>
                                      <w:alias w:val="Numeris"/>
                                      <w:tag w:val="nr_01b4c73689b1440c8ff9497f88af67fd"/>
                                      <w:lock w:val="sdtLocked"/>
                                      <w:richText/>
                                    </w:sdtPr>
                                    <w:sdtContent>
                                      <w:r>
                                        <w:rPr>
                                          <w:szCs w:val="24"/>
                                        </w:rPr>
                                        <w:t>8.4.1.2</w:t>
                                      </w:r>
                                    </w:sdtContent>
                                  </w:sdt>
                                  <w:r>
                                    <w:rPr>
                                      <w:szCs w:val="24"/>
                                    </w:rPr>
                                    <w:t xml:space="preserve">. projektuojamų patalpų išdėstymas vadovaujantis paskirties, technologiniais, funkciniais, žmonių evakuacijos, universalaus dizaino, aplinkos ir statinių pritaikymo asmenims su negalia, saugos ir kitais reikalavimais; </w:t>
                                  </w:r>
                                </w:p>
                              </w:sdtContent>
                            </w:sdt>
                            <w:sdt>
                              <w:sdtPr>
                                <w:alias w:val="9 pr. 8.4.1.3 pp."/>
                                <w:tag w:val="part_d94086844426468ba3e07196a551d0ee"/>
                                <w:lock w:val="sdtLocked"/>
                                <w:richText/>
                              </w:sdtPr>
                              <w:sdtContent>
                                <w:p>
                                  <w:pPr>
                                    <w:tabs>
                                      <w:tab w:val="left" w:pos="851"/>
                                    </w:tabs>
                                    <w:suppressAutoHyphens/>
                                    <w:ind w:firstLine="567"/>
                                    <w:jc w:val="both"/>
                                    <w:textAlignment w:val="center"/>
                                    <w:rPr>
                                      <w:szCs w:val="24"/>
                                      <w:lang w:eastAsia="lt-LT"/>
                                    </w:rPr>
                                  </w:pPr>
                                  <w:sdt>
                                    <w:sdtPr>
                                      <w:alias w:val="Numeris"/>
                                      <w:tag w:val="nr_d94086844426468ba3e07196a551d0ee"/>
                                      <w:lock w:val="sdtLocked"/>
                                      <w:richText/>
                                    </w:sdtPr>
                                    <w:sdtContent>
                                      <w:r>
                                        <w:rPr>
                                          <w:szCs w:val="24"/>
                                          <w:lang w:eastAsia="lt-LT"/>
                                        </w:rPr>
                                        <w:t>8.4.1.3</w:t>
                                      </w:r>
                                    </w:sdtContent>
                                  </w:sdt>
                                  <w:r>
                                    <w:rPr>
                                      <w:szCs w:val="24"/>
                                      <w:lang w:eastAsia="lt-LT"/>
                                    </w:rPr>
                                    <w:t>. rekonstruojamiems ir kapitališkai remontuojamiems pastatams – išsaugomos, nugriaunamos, atstatomos ir naujos statinio dalys, fragmentai;</w:t>
                                  </w:r>
                                </w:p>
                              </w:sdtContent>
                            </w:sdt>
                            <w:sdt>
                              <w:sdtPr>
                                <w:alias w:val="9 pr. 8.4.1.4 pp."/>
                                <w:tag w:val="part_df1a9ed2ab0d4164baf69571987a8937"/>
                                <w:lock w:val="sdtLocked"/>
                                <w:richText/>
                              </w:sdtPr>
                              <w:sdtContent>
                                <w:p>
                                  <w:pPr>
                                    <w:tabs>
                                      <w:tab w:val="left" w:pos="851"/>
                                    </w:tabs>
                                    <w:suppressAutoHyphens/>
                                    <w:ind w:firstLine="567"/>
                                    <w:jc w:val="both"/>
                                    <w:textAlignment w:val="center"/>
                                    <w:rPr>
                                      <w:szCs w:val="24"/>
                                      <w:lang w:eastAsia="lt-LT"/>
                                    </w:rPr>
                                  </w:pPr>
                                  <w:sdt>
                                    <w:sdtPr>
                                      <w:alias w:val="Numeris"/>
                                      <w:tag w:val="nr_df1a9ed2ab0d4164baf69571987a8937"/>
                                      <w:lock w:val="sdtLocked"/>
                                      <w:richText/>
                                    </w:sdtPr>
                                    <w:sdtContent>
                                      <w:r>
                                        <w:rPr>
                                          <w:szCs w:val="24"/>
                                          <w:lang w:eastAsia="lt-LT"/>
                                        </w:rPr>
                                        <w:t>8.4.1.4</w:t>
                                      </w:r>
                                    </w:sdtContent>
                                  </w:sdt>
                                  <w:r>
                                    <w:rPr>
                                      <w:szCs w:val="24"/>
                                      <w:lang w:eastAsia="lt-LT"/>
                                    </w:rPr>
                                    <w:t>. patalpų pavadinimai, numeriai, žmonių skaičius evakuacijos sprendiniams. Išvardinti parametrai gali būti nurodomi patalpų eksplikacijoje;</w:t>
                                  </w:r>
                                  <w:r>
                                    <w:rPr>
                                      <w:szCs w:val="24"/>
                                    </w:rPr>
                                    <w:t xml:space="preserve"> </w:t>
                                  </w:r>
                                </w:p>
                              </w:sdtContent>
                            </w:sdt>
                            <w:sdt>
                              <w:sdtPr>
                                <w:alias w:val="9 pr. 8.4.1.5 pp."/>
                                <w:tag w:val="part_35a58d8a0a9b4dfcbe6db19ad77ba53d"/>
                                <w:lock w:val="sdtLocked"/>
                                <w:richText/>
                              </w:sdtPr>
                              <w:sdtContent>
                                <w:p>
                                  <w:pPr>
                                    <w:tabs>
                                      <w:tab w:val="left" w:pos="851"/>
                                    </w:tabs>
                                    <w:suppressAutoHyphens/>
                                    <w:ind w:firstLine="567"/>
                                    <w:jc w:val="both"/>
                                    <w:textAlignment w:val="center"/>
                                    <w:rPr>
                                      <w:szCs w:val="24"/>
                                      <w:lang w:eastAsia="lt-LT"/>
                                    </w:rPr>
                                  </w:pPr>
                                  <w:sdt>
                                    <w:sdtPr>
                                      <w:alias w:val="Numeris"/>
                                      <w:tag w:val="nr_35a58d8a0a9b4dfcbe6db19ad77ba53d"/>
                                      <w:lock w:val="sdtLocked"/>
                                      <w:richText/>
                                    </w:sdtPr>
                                    <w:sdtContent>
                                      <w:r>
                                        <w:rPr>
                                          <w:szCs w:val="24"/>
                                          <w:lang w:eastAsia="lt-LT"/>
                                        </w:rPr>
                                        <w:t>8.4.1.5</w:t>
                                      </w:r>
                                    </w:sdtContent>
                                  </w:sdt>
                                  <w:r>
                                    <w:rPr>
                                      <w:szCs w:val="24"/>
                                      <w:lang w:eastAsia="lt-LT"/>
                                    </w:rPr>
                                    <w:t>. pagrindiniai patalpų matmenys, patalpų plotai. Gyvenamosios paskirties pastatų planuose nurodomi butų numeriai ir jų plotai;</w:t>
                                  </w:r>
                                </w:p>
                              </w:sdtContent>
                            </w:sdt>
                            <w:sdt>
                              <w:sdtPr>
                                <w:alias w:val="9 pr. 8.4.1.6 pp."/>
                                <w:tag w:val="part_2456880a35e644e6a322d381b9a5819f"/>
                                <w:lock w:val="sdtLocked"/>
                                <w:richText/>
                              </w:sdtPr>
                              <w:sdtContent>
                                <w:p>
                                  <w:pPr>
                                    <w:tabs>
                                      <w:tab w:val="left" w:pos="851"/>
                                    </w:tabs>
                                    <w:suppressAutoHyphens/>
                                    <w:ind w:firstLine="567"/>
                                    <w:jc w:val="both"/>
                                    <w:textAlignment w:val="center"/>
                                    <w:rPr>
                                      <w:szCs w:val="24"/>
                                      <w:lang w:eastAsia="lt-LT"/>
                                    </w:rPr>
                                  </w:pPr>
                                  <w:sdt>
                                    <w:sdtPr>
                                      <w:alias w:val="Numeris"/>
                                      <w:tag w:val="nr_2456880a35e644e6a322d381b9a5819f"/>
                                      <w:lock w:val="sdtLocked"/>
                                      <w:richText/>
                                    </w:sdtPr>
                                    <w:sdtContent>
                                      <w:r>
                                        <w:rPr>
                                          <w:szCs w:val="24"/>
                                          <w:lang w:eastAsia="lt-LT"/>
                                        </w:rPr>
                                        <w:t>8.4.1.6</w:t>
                                      </w:r>
                                    </w:sdtContent>
                                  </w:sdt>
                                  <w:r>
                                    <w:rPr>
                                      <w:szCs w:val="24"/>
                                      <w:lang w:eastAsia="lt-LT"/>
                                    </w:rPr>
                                    <w:t>. durų, vartų ir langų angos, varstymo kryptys;</w:t>
                                  </w:r>
                                </w:p>
                              </w:sdtContent>
                            </w:sdt>
                            <w:sdt>
                              <w:sdtPr>
                                <w:alias w:val="9 pr. 8.4.1.7 pp."/>
                                <w:tag w:val="part_aa1c8c0341324bcc9a6192eed88ea8cf"/>
                                <w:lock w:val="sdtLocked"/>
                                <w:richText/>
                              </w:sdtPr>
                              <w:sdtContent>
                                <w:p>
                                  <w:pPr>
                                    <w:tabs>
                                      <w:tab w:val="left" w:pos="851"/>
                                    </w:tabs>
                                    <w:suppressAutoHyphens/>
                                    <w:ind w:firstLine="567"/>
                                    <w:jc w:val="both"/>
                                    <w:textAlignment w:val="center"/>
                                    <w:rPr>
                                      <w:szCs w:val="24"/>
                                      <w:lang w:eastAsia="lt-LT"/>
                                    </w:rPr>
                                  </w:pPr>
                                  <w:sdt>
                                    <w:sdtPr>
                                      <w:alias w:val="Numeris"/>
                                      <w:tag w:val="nr_aa1c8c0341324bcc9a6192eed88ea8cf"/>
                                      <w:lock w:val="sdtLocked"/>
                                      <w:richText/>
                                    </w:sdtPr>
                                    <w:sdtContent>
                                      <w:r>
                                        <w:rPr>
                                          <w:szCs w:val="24"/>
                                          <w:lang w:eastAsia="lt-LT"/>
                                        </w:rPr>
                                        <w:t>8.4.1.7</w:t>
                                      </w:r>
                                    </w:sdtContent>
                                  </w:sdt>
                                  <w:r>
                                    <w:rPr>
                                      <w:szCs w:val="24"/>
                                      <w:lang w:eastAsia="lt-LT"/>
                                    </w:rPr>
                                    <w:t>. laiptai ir pandusai, lipimo kryptys;</w:t>
                                  </w:r>
                                </w:p>
                              </w:sdtContent>
                            </w:sdt>
                            <w:sdt>
                              <w:sdtPr>
                                <w:alias w:val="9 pr. 8.4.1.8 pp."/>
                                <w:tag w:val="part_1f3d67211a24446fbba447a02b8437cd"/>
                                <w:lock w:val="sdtLocked"/>
                                <w:richText/>
                              </w:sdtPr>
                              <w:sdtContent>
                                <w:p>
                                  <w:pPr>
                                    <w:tabs>
                                      <w:tab w:val="left" w:pos="851"/>
                                    </w:tabs>
                                    <w:suppressAutoHyphens/>
                                    <w:ind w:firstLine="567"/>
                                    <w:jc w:val="both"/>
                                    <w:textAlignment w:val="center"/>
                                    <w:rPr>
                                      <w:szCs w:val="24"/>
                                      <w:lang w:eastAsia="lt-LT"/>
                                    </w:rPr>
                                  </w:pPr>
                                  <w:sdt>
                                    <w:sdtPr>
                                      <w:alias w:val="Numeris"/>
                                      <w:tag w:val="nr_1f3d67211a24446fbba447a02b8437cd"/>
                                      <w:lock w:val="sdtLocked"/>
                                      <w:richText/>
                                    </w:sdtPr>
                                    <w:sdtContent>
                                      <w:r>
                                        <w:rPr>
                                          <w:szCs w:val="24"/>
                                          <w:lang w:eastAsia="lt-LT"/>
                                        </w:rPr>
                                        <w:t>8.4.1.8</w:t>
                                      </w:r>
                                    </w:sdtContent>
                                  </w:sdt>
                                  <w:r>
                                    <w:rPr>
                                      <w:szCs w:val="24"/>
                                      <w:lang w:eastAsia="lt-LT"/>
                                    </w:rPr>
                                    <w:t>. grindų nuolydžiai ir vandens nubėgimo trapai, grindų dangos tipai</w:t>
                                  </w:r>
                                  <w:r>
                                    <w:rPr>
                                      <w:color w:val="0F4761"/>
                                      <w:szCs w:val="24"/>
                                    </w:rPr>
                                    <w:t xml:space="preserve"> </w:t>
                                  </w:r>
                                  <w:r>
                                    <w:rPr>
                                      <w:szCs w:val="24"/>
                                      <w:lang w:eastAsia="lt-LT"/>
                                    </w:rPr>
                                    <w:t>(kai reikia);</w:t>
                                  </w:r>
                                </w:p>
                              </w:sdtContent>
                            </w:sdt>
                            <w:sdt>
                              <w:sdtPr>
                                <w:alias w:val="9 pr. 8.4.1.9 pp."/>
                                <w:tag w:val="part_4a86b79b75454583aa6e9b497f50a6c2"/>
                                <w:lock w:val="sdtLocked"/>
                                <w:richText/>
                              </w:sdtPr>
                              <w:sdtContent>
                                <w:p>
                                  <w:pPr>
                                    <w:tabs>
                                      <w:tab w:val="left" w:pos="851"/>
                                    </w:tabs>
                                    <w:suppressAutoHyphens/>
                                    <w:ind w:firstLine="567"/>
                                    <w:jc w:val="both"/>
                                    <w:textAlignment w:val="center"/>
                                    <w:rPr>
                                      <w:szCs w:val="24"/>
                                      <w:lang w:eastAsia="lt-LT"/>
                                    </w:rPr>
                                  </w:pPr>
                                  <w:sdt>
                                    <w:sdtPr>
                                      <w:alias w:val="Numeris"/>
                                      <w:tag w:val="nr_4a86b79b75454583aa6e9b497f50a6c2"/>
                                      <w:lock w:val="sdtLocked"/>
                                      <w:richText/>
                                    </w:sdtPr>
                                    <w:sdtContent>
                                      <w:r>
                                        <w:rPr>
                                          <w:szCs w:val="24"/>
                                          <w:lang w:eastAsia="lt-LT"/>
                                        </w:rPr>
                                        <w:t>8.4.1.9</w:t>
                                      </w:r>
                                    </w:sdtContent>
                                  </w:sdt>
                                  <w:r>
                                    <w:rPr>
                                      <w:szCs w:val="24"/>
                                      <w:lang w:eastAsia="lt-LT"/>
                                    </w:rPr>
                                    <w:t>. aikštelės, antresolės ir kitos konstrukcijos, kurios yra aukščiau vaizduojamos plokštumos, bet tame pačiame aukšte,</w:t>
                                  </w:r>
                                  <w:r>
                                    <w:rPr>
                                      <w:color w:val="0F4761"/>
                                      <w:szCs w:val="24"/>
                                    </w:rPr>
                                    <w:t xml:space="preserve"> </w:t>
                                  </w:r>
                                  <w:r>
                                    <w:rPr>
                                      <w:szCs w:val="24"/>
                                    </w:rPr>
                                    <w:t>išskyrus laiptų aikšteles</w:t>
                                  </w:r>
                                  <w:r>
                                    <w:rPr>
                                      <w:szCs w:val="24"/>
                                      <w:lang w:eastAsia="lt-LT"/>
                                    </w:rPr>
                                    <w:t>. Nurodomi aikštelių, antresolių lygiai;</w:t>
                                  </w:r>
                                </w:p>
                              </w:sdtContent>
                            </w:sdt>
                            <w:sdt>
                              <w:sdtPr>
                                <w:alias w:val="9 pr. 8.4.1.10 pp."/>
                                <w:tag w:val="part_9073042c44e14dfda50ad183a553b4e3"/>
                                <w:lock w:val="sdtLocked"/>
                                <w:richText/>
                              </w:sdtPr>
                              <w:sdtContent>
                                <w:p>
                                  <w:pPr>
                                    <w:tabs>
                                      <w:tab w:val="left" w:pos="851"/>
                                    </w:tabs>
                                    <w:suppressAutoHyphens/>
                                    <w:ind w:firstLine="567"/>
                                    <w:jc w:val="both"/>
                                    <w:textAlignment w:val="center"/>
                                    <w:rPr>
                                      <w:szCs w:val="24"/>
                                      <w:lang w:eastAsia="lt-LT"/>
                                    </w:rPr>
                                  </w:pPr>
                                  <w:sdt>
                                    <w:sdtPr>
                                      <w:alias w:val="Numeris"/>
                                      <w:tag w:val="nr_9073042c44e14dfda50ad183a553b4e3"/>
                                      <w:lock w:val="sdtLocked"/>
                                      <w:richText/>
                                    </w:sdtPr>
                                    <w:sdtContent>
                                      <w:r>
                                        <w:rPr>
                                          <w:szCs w:val="24"/>
                                          <w:lang w:eastAsia="lt-LT"/>
                                        </w:rPr>
                                        <w:t>8.4.1.10</w:t>
                                      </w:r>
                                    </w:sdtContent>
                                  </w:sdt>
                                  <w:r>
                                    <w:rPr>
                                      <w:szCs w:val="24"/>
                                      <w:lang w:eastAsia="lt-LT"/>
                                    </w:rPr>
                                    <w:t>. pakabinamųjų lubų įrengimo vietos;</w:t>
                                  </w:r>
                                </w:p>
                              </w:sdtContent>
                            </w:sdt>
                            <w:sdt>
                              <w:sdtPr>
                                <w:alias w:val="9 pr. 8.4.1.11 pp."/>
                                <w:tag w:val="part_bc712fb38d4a4da9bf85dc7585004a83"/>
                                <w:lock w:val="sdtLocked"/>
                                <w:richText/>
                              </w:sdtPr>
                              <w:sdtContent>
                                <w:p>
                                  <w:pPr>
                                    <w:tabs>
                                      <w:tab w:val="left" w:pos="851"/>
                                    </w:tabs>
                                    <w:suppressAutoHyphens/>
                                    <w:ind w:firstLine="567"/>
                                    <w:jc w:val="both"/>
                                    <w:textAlignment w:val="center"/>
                                    <w:rPr>
                                      <w:szCs w:val="24"/>
                                      <w:lang w:eastAsia="lt-LT"/>
                                    </w:rPr>
                                  </w:pPr>
                                  <w:sdt>
                                    <w:sdtPr>
                                      <w:alias w:val="Numeris"/>
                                      <w:tag w:val="nr_bc712fb38d4a4da9bf85dc7585004a83"/>
                                      <w:lock w:val="sdtLocked"/>
                                      <w:richText/>
                                    </w:sdtPr>
                                    <w:sdtContent>
                                      <w:r>
                                        <w:rPr>
                                          <w:szCs w:val="24"/>
                                          <w:lang w:eastAsia="lt-LT"/>
                                        </w:rPr>
                                        <w:t>8.4.1.11</w:t>
                                      </w:r>
                                    </w:sdtContent>
                                  </w:sdt>
                                  <w:r>
                                    <w:rPr>
                                      <w:szCs w:val="24"/>
                                      <w:lang w:eastAsia="lt-LT"/>
                                    </w:rPr>
                                    <w:t>. pagrindiniai (darantys poveikį planiniams pastato sprendiniams) vėdinimo ir dūmų kanalai ir (ar) šachtos (pagal šildymo, vėdinimo ir oro kondicionavimo dalies užduotis);</w:t>
                                  </w:r>
                                </w:p>
                              </w:sdtContent>
                            </w:sdt>
                            <w:sdt>
                              <w:sdtPr>
                                <w:alias w:val="9 pr. 8.4.1.12 pp."/>
                                <w:tag w:val="part_27205af6dc9043ab878779b8fe3b3062"/>
                                <w:lock w:val="sdtLocked"/>
                                <w:richText/>
                              </w:sdtPr>
                              <w:sdtContent>
                                <w:p>
                                  <w:pPr>
                                    <w:tabs>
                                      <w:tab w:val="left" w:pos="851"/>
                                    </w:tabs>
                                    <w:suppressAutoHyphens/>
                                    <w:ind w:firstLine="567"/>
                                    <w:jc w:val="both"/>
                                    <w:textAlignment w:val="center"/>
                                    <w:rPr>
                                      <w:szCs w:val="24"/>
                                      <w:lang w:eastAsia="lt-LT"/>
                                    </w:rPr>
                                  </w:pPr>
                                  <w:sdt>
                                    <w:sdtPr>
                                      <w:alias w:val="Numeris"/>
                                      <w:tag w:val="nr_27205af6dc9043ab878779b8fe3b3062"/>
                                      <w:lock w:val="sdtLocked"/>
                                      <w:richText/>
                                    </w:sdtPr>
                                    <w:sdtContent>
                                      <w:r>
                                        <w:rPr>
                                          <w:szCs w:val="24"/>
                                          <w:lang w:eastAsia="lt-LT"/>
                                        </w:rPr>
                                        <w:t>8.4.1.12</w:t>
                                      </w:r>
                                    </w:sdtContent>
                                  </w:sdt>
                                  <w:r>
                                    <w:rPr>
                                      <w:szCs w:val="24"/>
                                      <w:lang w:eastAsia="lt-LT"/>
                                    </w:rPr>
                                    <w:t>. gaisrinių užtvarų vietos, jų ir angų užpildų (durų, langų, vitrinų ir kt.) atsparumas ugniai;</w:t>
                                  </w:r>
                                </w:p>
                              </w:sdtContent>
                            </w:sdt>
                            <w:sdt>
                              <w:sdtPr>
                                <w:alias w:val="9 pr. 8.4.1.13 pp."/>
                                <w:tag w:val="part_e729574cbed643e2bf4bc7d177e5f7ce"/>
                                <w:lock w:val="sdtLocked"/>
                                <w:richText/>
                              </w:sdtPr>
                              <w:sdtContent>
                                <w:p>
                                  <w:pPr>
                                    <w:tabs>
                                      <w:tab w:val="left" w:pos="851"/>
                                    </w:tabs>
                                    <w:suppressAutoHyphens/>
                                    <w:ind w:firstLine="567"/>
                                    <w:jc w:val="both"/>
                                    <w:textAlignment w:val="center"/>
                                    <w:rPr>
                                      <w:szCs w:val="24"/>
                                      <w:lang w:eastAsia="lt-LT"/>
                                    </w:rPr>
                                  </w:pPr>
                                  <w:sdt>
                                    <w:sdtPr>
                                      <w:alias w:val="Numeris"/>
                                      <w:tag w:val="nr_e729574cbed643e2bf4bc7d177e5f7ce"/>
                                      <w:lock w:val="sdtLocked"/>
                                      <w:richText/>
                                    </w:sdtPr>
                                    <w:sdtContent>
                                      <w:r>
                                        <w:rPr>
                                          <w:szCs w:val="24"/>
                                          <w:lang w:eastAsia="lt-LT"/>
                                        </w:rPr>
                                        <w:t>8.4.1.13</w:t>
                                      </w:r>
                                    </w:sdtContent>
                                  </w:sdt>
                                  <w:r>
                                    <w:rPr>
                                      <w:szCs w:val="24"/>
                                      <w:lang w:eastAsia="lt-LT"/>
                                    </w:rPr>
                                    <w:t>. technologinių kranų ir kitų technologinių įrenginių judėjimo zonos (pagal technologo užduotį);</w:t>
                                  </w:r>
                                </w:p>
                              </w:sdtContent>
                            </w:sdt>
                            <w:sdt>
                              <w:sdtPr>
                                <w:alias w:val="9 pr. 8.4.1.14 pp."/>
                                <w:tag w:val="part_a021497c80d3465182b2d613aa1aa787"/>
                                <w:lock w:val="sdtLocked"/>
                                <w:richText/>
                              </w:sdtPr>
                              <w:sdtContent>
                                <w:p>
                                  <w:pPr>
                                    <w:tabs>
                                      <w:tab w:val="left" w:pos="851"/>
                                    </w:tabs>
                                    <w:suppressAutoHyphens/>
                                    <w:ind w:firstLine="567"/>
                                    <w:jc w:val="both"/>
                                    <w:textAlignment w:val="center"/>
                                    <w:rPr>
                                      <w:szCs w:val="24"/>
                                      <w:lang w:eastAsia="lt-LT"/>
                                    </w:rPr>
                                  </w:pPr>
                                  <w:sdt>
                                    <w:sdtPr>
                                      <w:alias w:val="Numeris"/>
                                      <w:tag w:val="nr_a021497c80d3465182b2d613aa1aa787"/>
                                      <w:lock w:val="sdtLocked"/>
                                      <w:richText/>
                                    </w:sdtPr>
                                    <w:sdtContent>
                                      <w:r>
                                        <w:rPr>
                                          <w:szCs w:val="24"/>
                                          <w:lang w:eastAsia="lt-LT"/>
                                        </w:rPr>
                                        <w:t>8.4.1.14</w:t>
                                      </w:r>
                                    </w:sdtContent>
                                  </w:sdt>
                                  <w:r>
                                    <w:rPr>
                                      <w:szCs w:val="24"/>
                                      <w:lang w:eastAsia="lt-LT"/>
                                    </w:rPr>
                                    <w:t>. pjūvių vietos;</w:t>
                                  </w:r>
                                </w:p>
                              </w:sdtContent>
                            </w:sdt>
                            <w:sdt>
                              <w:sdtPr>
                                <w:alias w:val="9 pr. 8.4.1.15 pp."/>
                                <w:tag w:val="part_9b66b8d5cd314ffb903b47f7df5dcc6c"/>
                                <w:lock w:val="sdtLocked"/>
                                <w:richText/>
                              </w:sdtPr>
                              <w:sdtContent>
                                <w:p>
                                  <w:pPr>
                                    <w:tabs>
                                      <w:tab w:val="left" w:pos="851"/>
                                    </w:tabs>
                                    <w:suppressAutoHyphens/>
                                    <w:ind w:firstLine="567"/>
                                    <w:jc w:val="both"/>
                                    <w:textAlignment w:val="center"/>
                                    <w:rPr>
                                      <w:szCs w:val="24"/>
                                      <w:lang w:eastAsia="lt-LT"/>
                                    </w:rPr>
                                  </w:pPr>
                                  <w:sdt>
                                    <w:sdtPr>
                                      <w:alias w:val="Numeris"/>
                                      <w:tag w:val="nr_9b66b8d5cd314ffb903b47f7df5dcc6c"/>
                                      <w:lock w:val="sdtLocked"/>
                                      <w:richText/>
                                    </w:sdtPr>
                                    <w:sdtContent>
                                      <w:r>
                                        <w:rPr>
                                          <w:szCs w:val="24"/>
                                          <w:lang w:eastAsia="lt-LT"/>
                                        </w:rPr>
                                        <w:t>8.4.1.15</w:t>
                                      </w:r>
                                    </w:sdtContent>
                                  </w:sdt>
                                  <w:r>
                                    <w:rPr>
                                      <w:szCs w:val="24"/>
                                      <w:lang w:eastAsia="lt-LT"/>
                                    </w:rPr>
                                    <w:t xml:space="preserve">. baldų ir įrangos (darbo vietų, lovų, santechnikos ir kt.) išdėstymas projektuojamose patalpose atsižvelgiant į pastato  (jo patalpų) paskirtį ir universalaus dizaino principus;</w:t>
                                  </w:r>
                                  <w:r>
                                    <w:rPr>
                                      <w:szCs w:val="24"/>
                                    </w:rPr>
                                    <w:t xml:space="preserve"> </w:t>
                                  </w:r>
                                </w:p>
                              </w:sdtContent>
                            </w:sdt>
                            <w:sdt>
                              <w:sdtPr>
                                <w:alias w:val="9 pr. 8.4.1.16 pp."/>
                                <w:tag w:val="part_41c89b62a33448b1bf5bf1aeebe76bf2"/>
                                <w:lock w:val="sdtLocked"/>
                                <w:richText/>
                              </w:sdtPr>
                              <w:sdtContent>
                                <w:p>
                                  <w:pPr>
                                    <w:tabs>
                                      <w:tab w:val="left" w:pos="851"/>
                                    </w:tabs>
                                    <w:suppressAutoHyphens/>
                                    <w:ind w:firstLine="567"/>
                                    <w:jc w:val="both"/>
                                    <w:textAlignment w:val="center"/>
                                    <w:rPr>
                                      <w:szCs w:val="24"/>
                                      <w:lang w:eastAsia="lt-LT"/>
                                    </w:rPr>
                                  </w:pPr>
                                  <w:sdt>
                                    <w:sdtPr>
                                      <w:alias w:val="Numeris"/>
                                      <w:tag w:val="nr_41c89b62a33448b1bf5bf1aeebe76bf2"/>
                                      <w:lock w:val="sdtLocked"/>
                                      <w:richText/>
                                    </w:sdtPr>
                                    <w:sdtContent>
                                      <w:r>
                                        <w:rPr>
                                          <w:szCs w:val="24"/>
                                          <w:lang w:eastAsia="lt-LT"/>
                                        </w:rPr>
                                        <w:t>8.4.1.16</w:t>
                                      </w:r>
                                    </w:sdtContent>
                                  </w:sdt>
                                  <w:r>
                                    <w:rPr>
                                      <w:szCs w:val="24"/>
                                      <w:lang w:eastAsia="lt-LT"/>
                                    </w:rPr>
                                    <w:t>. atstumai tarp atskirų tinklų sienų ir pertvarų (jeigu jos kelių tipų), sutartiniai pažymėjimai;</w:t>
                                  </w:r>
                                </w:p>
                              </w:sdtContent>
                            </w:sdt>
                            <w:sdt>
                              <w:sdtPr>
                                <w:alias w:val="9 pr. 8.4.1.17 pp."/>
                                <w:tag w:val="part_5b98ad30d34e4378a3188b63d7bb2cae"/>
                                <w:lock w:val="sdtLocked"/>
                                <w:richText/>
                              </w:sdtPr>
                              <w:sdtContent>
                                <w:p>
                                  <w:pPr>
                                    <w:tabs>
                                      <w:tab w:val="left" w:pos="851"/>
                                    </w:tabs>
                                    <w:suppressAutoHyphens/>
                                    <w:ind w:firstLine="567"/>
                                    <w:jc w:val="both"/>
                                    <w:textAlignment w:val="center"/>
                                    <w:rPr>
                                      <w:bCs/>
                                      <w:szCs w:val="24"/>
                                      <w:lang w:eastAsia="lt-LT"/>
                                    </w:rPr>
                                  </w:pPr>
                                  <w:sdt>
                                    <w:sdtPr>
                                      <w:alias w:val="Numeris"/>
                                      <w:tag w:val="nr_5b98ad30d34e4378a3188b63d7bb2cae"/>
                                      <w:lock w:val="sdtLocked"/>
                                      <w:richText/>
                                    </w:sdtPr>
                                    <w:sdtContent>
                                      <w:r>
                                        <w:rPr>
                                          <w:bCs/>
                                          <w:szCs w:val="24"/>
                                          <w:lang w:eastAsia="lt-LT"/>
                                        </w:rPr>
                                        <w:t>8.</w:t>
                                      </w:r>
                                      <w:r>
                                        <w:rPr>
                                          <w:bCs/>
                                          <w:szCs w:val="24"/>
                                          <w:lang w:val="en-GB" w:eastAsia="lt-LT"/>
                                        </w:rPr>
                                        <w:t>4</w:t>
                                      </w:r>
                                      <w:r>
                                        <w:rPr>
                                          <w:bCs/>
                                          <w:szCs w:val="24"/>
                                          <w:lang w:eastAsia="lt-LT"/>
                                        </w:rPr>
                                        <w:t>.1.17</w:t>
                                      </w:r>
                                    </w:sdtContent>
                                  </w:sdt>
                                  <w:r>
                                    <w:rPr>
                                      <w:bCs/>
                                      <w:szCs w:val="24"/>
                                      <w:lang w:eastAsia="lt-LT"/>
                                    </w:rPr>
                                    <w:t xml:space="preserve"> </w:t>
                                  </w:r>
                                  <w:r>
                                    <w:rPr>
                                      <w:szCs w:val="24"/>
                                    </w:rPr>
                                    <w:t>angos, nišos inžinerinėms sistemoms įrengti; fragmentų ir detalių vietų ženklinimas, tikslūs matmenys;</w:t>
                                  </w:r>
                                </w:p>
                              </w:sdtContent>
                            </w:sdt>
                            <w:sdt>
                              <w:sdtPr>
                                <w:alias w:val="9 pr. 8.4.1.18 pp."/>
                                <w:tag w:val="part_7fee5db3e53a4ee4bccb4fd833f8ad8e"/>
                                <w:lock w:val="sdtLocked"/>
                                <w:richText/>
                              </w:sdtPr>
                              <w:sdtContent>
                                <w:p>
                                  <w:pPr>
                                    <w:tabs>
                                      <w:tab w:val="left" w:pos="851"/>
                                    </w:tabs>
                                    <w:suppressAutoHyphens/>
                                    <w:ind w:firstLine="567"/>
                                    <w:jc w:val="both"/>
                                    <w:textAlignment w:val="center"/>
                                    <w:rPr>
                                      <w:bCs/>
                                      <w:szCs w:val="24"/>
                                      <w:lang w:eastAsia="lt-LT"/>
                                    </w:rPr>
                                  </w:pPr>
                                  <w:sdt>
                                    <w:sdtPr>
                                      <w:alias w:val="Numeris"/>
                                      <w:tag w:val="nr_7fee5db3e53a4ee4bccb4fd833f8ad8e"/>
                                      <w:lock w:val="sdtLocked"/>
                                      <w:richText/>
                                    </w:sdtPr>
                                    <w:sdtContent>
                                      <w:r>
                                        <w:rPr>
                                          <w:bCs/>
                                          <w:szCs w:val="24"/>
                                          <w:lang w:eastAsia="lt-LT"/>
                                        </w:rPr>
                                        <w:t>8.4.1.18</w:t>
                                      </w:r>
                                    </w:sdtContent>
                                  </w:sdt>
                                  <w:r>
                                    <w:rPr>
                                      <w:bCs/>
                                      <w:szCs w:val="24"/>
                                      <w:lang w:eastAsia="lt-LT"/>
                                    </w:rPr>
                                    <w:t>. prie pastato aukštų planų parengiami angų užpildymo žiniaraščiai, patalpų apdailos ir pakabinamųjų lubų žiniaraščiai;</w:t>
                                  </w:r>
                                </w:p>
                              </w:sdtContent>
                            </w:sdt>
                            <w:sdt>
                              <w:sdtPr>
                                <w:alias w:val="9 pr. 8.4.1.19 pp."/>
                                <w:tag w:val="part_91b0fad855b84f619f7e496300c72d61"/>
                                <w:lock w:val="sdtLocked"/>
                                <w:richText/>
                              </w:sdtPr>
                              <w:sdtContent>
                                <w:p>
                                  <w:pPr>
                                    <w:tabs>
                                      <w:tab w:val="left" w:pos="851"/>
                                    </w:tabs>
                                    <w:suppressAutoHyphens/>
                                    <w:ind w:firstLine="567"/>
                                    <w:jc w:val="both"/>
                                    <w:textAlignment w:val="center"/>
                                    <w:rPr>
                                      <w:szCs w:val="24"/>
                                      <w:lang w:eastAsia="lt-LT"/>
                                    </w:rPr>
                                  </w:pPr>
                                  <w:sdt>
                                    <w:sdtPr>
                                      <w:alias w:val="Numeris"/>
                                      <w:tag w:val="nr_91b0fad855b84f619f7e496300c72d61"/>
                                      <w:lock w:val="sdtLocked"/>
                                      <w:richText/>
                                    </w:sdtPr>
                                    <w:sdtContent>
                                      <w:r>
                                        <w:rPr>
                                          <w:szCs w:val="24"/>
                                          <w:lang w:val="en-GB" w:eastAsia="lt-LT"/>
                                        </w:rPr>
                                        <w:t>8.4.1.19</w:t>
                                      </w:r>
                                    </w:sdtContent>
                                  </w:sdt>
                                  <w:r>
                                    <w:rPr>
                                      <w:szCs w:val="24"/>
                                      <w:lang w:val="en-GB" w:eastAsia="lt-LT"/>
                                    </w:rPr>
                                    <w:t xml:space="preserve">. </w:t>
                                  </w:r>
                                  <w:r>
                                    <w:rPr>
                                      <w:szCs w:val="24"/>
                                      <w:lang w:eastAsia="lt-LT"/>
                                    </w:rPr>
                                    <w:t>Statinio aukštų</w:t>
                                  </w:r>
                                  <w:r>
                                    <w:rPr>
                                      <w:i/>
                                      <w:iCs/>
                                      <w:szCs w:val="24"/>
                                      <w:lang w:eastAsia="lt-LT"/>
                                    </w:rPr>
                                    <w:t xml:space="preserve"> </w:t>
                                  </w:r>
                                  <w:r>
                                    <w:rPr>
                                      <w:szCs w:val="24"/>
                                      <w:lang w:eastAsia="lt-LT"/>
                                    </w:rPr>
                                    <w:t>planai gali būti papildomi angų užpildymo elementų schemomis, jeigu to negalima tiksliai aprašyti techninėse specifikacijose. Kai reikia, rengiami grindų, antresolių, pakabinamųjų lubų planai ir kitų sudėtingų vietų fragmentai;</w:t>
                                  </w:r>
                                </w:p>
                              </w:sdtContent>
                            </w:sdt>
                            <w:sdt>
                              <w:sdtPr>
                                <w:alias w:val="9 pr. 8.4.1.20 pp."/>
                                <w:tag w:val="part_b430d97bc900470392cbc9581ea367ec"/>
                                <w:lock w:val="sdtLocked"/>
                                <w:richText/>
                              </w:sdtPr>
                              <w:sdtContent>
                                <w:p>
                                  <w:pPr>
                                    <w:tabs>
                                      <w:tab w:val="left" w:pos="851"/>
                                    </w:tabs>
                                    <w:suppressAutoHyphens/>
                                    <w:ind w:firstLine="567"/>
                                    <w:jc w:val="both"/>
                                    <w:textAlignment w:val="center"/>
                                    <w:rPr>
                                      <w:bCs/>
                                      <w:szCs w:val="24"/>
                                      <w:lang w:eastAsia="lt-LT"/>
                                    </w:rPr>
                                  </w:pPr>
                                  <w:sdt>
                                    <w:sdtPr>
                                      <w:alias w:val="Numeris"/>
                                      <w:tag w:val="nr_b430d97bc900470392cbc9581ea367ec"/>
                                      <w:lock w:val="sdtLocked"/>
                                      <w:richText/>
                                    </w:sdtPr>
                                    <w:sdtContent>
                                      <w:r>
                                        <w:rPr>
                                          <w:bCs/>
                                          <w:szCs w:val="24"/>
                                          <w:lang w:eastAsia="lt-LT"/>
                                        </w:rPr>
                                        <w:t>8.</w:t>
                                      </w:r>
                                      <w:r>
                                        <w:rPr>
                                          <w:bCs/>
                                          <w:szCs w:val="24"/>
                                          <w:lang w:val="en-GB" w:eastAsia="lt-LT"/>
                                        </w:rPr>
                                        <w:t>4</w:t>
                                      </w:r>
                                      <w:r>
                                        <w:rPr>
                                          <w:bCs/>
                                          <w:szCs w:val="24"/>
                                          <w:lang w:eastAsia="lt-LT"/>
                                        </w:rPr>
                                        <w:t>.1.20</w:t>
                                      </w:r>
                                    </w:sdtContent>
                                  </w:sdt>
                                  <w:r>
                                    <w:rPr>
                                      <w:bCs/>
                                      <w:szCs w:val="24"/>
                                      <w:lang w:eastAsia="lt-LT"/>
                                    </w:rPr>
                                    <w:t xml:space="preserve">. detalizuoti  grindų planai ypatingajam statiniui. Grindų planai rengiami, kai pastate arba vienoje patalpoje yra keli dangos tipai. Pastato (patalpos) sienos ir pertvaros grindų plane apvedamos ištisine plačia linija. Grindų dangų planuose rodomos pastato konstrukcijos, kurios daro poveikį grindų formavimui (vartų angos, deformacinės siūlės, kanalai, trapai ir t. t.), skirtingų grindų konstrukcijų zonų ribos. Grindų dangų planus galima sutapdinti su aukštų planais, tada grindų dangų eksplikacija pateikiama patalpų apdailos žiniaraštyje. Grindų planų brėžiniuose nurodoma: </w:t>
                                  </w:r>
                                </w:p>
                                <w:sdt>
                                  <w:sdtPr>
                                    <w:alias w:val="9 pr. 8.4.1.20.1 pp."/>
                                    <w:tag w:val="part_187dccd56bf04228af0c7970ad7b8320"/>
                                    <w:lock w:val="sdtLocked"/>
                                    <w:richText/>
                                  </w:sdtPr>
                                  <w:sdtContent>
                                    <w:p>
                                      <w:pPr>
                                        <w:tabs>
                                          <w:tab w:val="left" w:pos="851"/>
                                        </w:tabs>
                                        <w:suppressAutoHyphens/>
                                        <w:ind w:firstLine="567"/>
                                        <w:jc w:val="both"/>
                                        <w:textAlignment w:val="center"/>
                                        <w:rPr>
                                          <w:bCs/>
                                          <w:szCs w:val="24"/>
                                          <w:lang w:eastAsia="lt-LT"/>
                                        </w:rPr>
                                      </w:pPr>
                                      <w:sdt>
                                        <w:sdtPr>
                                          <w:alias w:val="Numeris"/>
                                          <w:tag w:val="nr_187dccd56bf04228af0c7970ad7b8320"/>
                                          <w:lock w:val="sdtLocked"/>
                                          <w:richText/>
                                        </w:sdtPr>
                                        <w:sdtContent>
                                          <w:r>
                                            <w:rPr>
                                              <w:bCs/>
                                              <w:szCs w:val="24"/>
                                              <w:lang w:eastAsia="lt-LT"/>
                                            </w:rPr>
                                            <w:t>8.4.1.20.1</w:t>
                                          </w:r>
                                        </w:sdtContent>
                                      </w:sdt>
                                      <w:r>
                                        <w:rPr>
                                          <w:bCs/>
                                          <w:szCs w:val="24"/>
                                          <w:lang w:eastAsia="lt-LT"/>
                                        </w:rPr>
                                        <w:t>. ašys, skirtingų dangų zonų matmenys;</w:t>
                                      </w:r>
                                    </w:p>
                                  </w:sdtContent>
                                </w:sdt>
                                <w:sdt>
                                  <w:sdtPr>
                                    <w:alias w:val="9 pr. 8.4.1.20.2 pp."/>
                                    <w:tag w:val="part_2fb16f7fa5de42dc92966edc65a181fb"/>
                                    <w:lock w:val="sdtLocked"/>
                                    <w:richText/>
                                  </w:sdtPr>
                                  <w:sdtContent>
                                    <w:p>
                                      <w:pPr>
                                        <w:tabs>
                                          <w:tab w:val="left" w:pos="851"/>
                                        </w:tabs>
                                        <w:suppressAutoHyphens/>
                                        <w:ind w:firstLine="567"/>
                                        <w:jc w:val="both"/>
                                        <w:textAlignment w:val="center"/>
                                        <w:rPr>
                                          <w:bCs/>
                                          <w:szCs w:val="24"/>
                                          <w:lang w:eastAsia="lt-LT"/>
                                        </w:rPr>
                                      </w:pPr>
                                      <w:sdt>
                                        <w:sdtPr>
                                          <w:alias w:val="Numeris"/>
                                          <w:tag w:val="nr_2fb16f7fa5de42dc92966edc65a181fb"/>
                                          <w:lock w:val="sdtLocked"/>
                                          <w:richText/>
                                        </w:sdtPr>
                                        <w:sdtContent>
                                          <w:r>
                                            <w:rPr>
                                              <w:bCs/>
                                              <w:szCs w:val="24"/>
                                              <w:lang w:eastAsia="lt-LT"/>
                                            </w:rPr>
                                            <w:t>8.4.1.20.2</w:t>
                                          </w:r>
                                        </w:sdtContent>
                                      </w:sdt>
                                      <w:r>
                                        <w:rPr>
                                          <w:bCs/>
                                          <w:szCs w:val="24"/>
                                          <w:lang w:eastAsia="lt-LT"/>
                                        </w:rPr>
                                        <w:t>. grindų tipai ir dangos rūšys;</w:t>
                                      </w:r>
                                    </w:p>
                                  </w:sdtContent>
                                </w:sdt>
                                <w:sdt>
                                  <w:sdtPr>
                                    <w:alias w:val="9 pr. 8.4.1.20.3 pp."/>
                                    <w:tag w:val="part_8849a32349c54073aa0efea5906cb41a"/>
                                    <w:lock w:val="sdtLocked"/>
                                    <w:richText/>
                                  </w:sdtPr>
                                  <w:sdtContent>
                                    <w:p>
                                      <w:pPr>
                                        <w:tabs>
                                          <w:tab w:val="left" w:pos="851"/>
                                        </w:tabs>
                                        <w:suppressAutoHyphens/>
                                        <w:ind w:firstLine="567"/>
                                        <w:jc w:val="both"/>
                                        <w:textAlignment w:val="center"/>
                                        <w:rPr>
                                          <w:bCs/>
                                          <w:szCs w:val="24"/>
                                          <w:lang w:eastAsia="lt-LT"/>
                                        </w:rPr>
                                      </w:pPr>
                                      <w:sdt>
                                        <w:sdtPr>
                                          <w:alias w:val="Numeris"/>
                                          <w:tag w:val="nr_8849a32349c54073aa0efea5906cb41a"/>
                                          <w:lock w:val="sdtLocked"/>
                                          <w:richText/>
                                        </w:sdtPr>
                                        <w:sdtContent>
                                          <w:r>
                                            <w:rPr>
                                              <w:bCs/>
                                              <w:szCs w:val="24"/>
                                              <w:lang w:eastAsia="lt-LT"/>
                                            </w:rPr>
                                            <w:t>8.4.1.20.3</w:t>
                                          </w:r>
                                        </w:sdtContent>
                                      </w:sdt>
                                      <w:r>
                                        <w:rPr>
                                          <w:bCs/>
                                          <w:szCs w:val="24"/>
                                          <w:lang w:eastAsia="lt-LT"/>
                                        </w:rPr>
                                        <w:t>. grindų skirtumo vietos;</w:t>
                                      </w:r>
                                    </w:p>
                                  </w:sdtContent>
                                </w:sdt>
                                <w:sdt>
                                  <w:sdtPr>
                                    <w:alias w:val="9 pr. 8.4.1.20.4 pp."/>
                                    <w:tag w:val="part_5500ee37c2f34e1e9a567a2d8b050700"/>
                                    <w:lock w:val="sdtLocked"/>
                                    <w:richText/>
                                  </w:sdtPr>
                                  <w:sdtContent>
                                    <w:p>
                                      <w:pPr>
                                        <w:tabs>
                                          <w:tab w:val="left" w:pos="851"/>
                                        </w:tabs>
                                        <w:suppressAutoHyphens/>
                                        <w:ind w:firstLine="567"/>
                                        <w:jc w:val="both"/>
                                        <w:textAlignment w:val="center"/>
                                        <w:rPr>
                                          <w:bCs/>
                                          <w:szCs w:val="24"/>
                                          <w:lang w:eastAsia="lt-LT"/>
                                        </w:rPr>
                                      </w:pPr>
                                      <w:sdt>
                                        <w:sdtPr>
                                          <w:alias w:val="Numeris"/>
                                          <w:tag w:val="nr_5500ee37c2f34e1e9a567a2d8b050700"/>
                                          <w:lock w:val="sdtLocked"/>
                                          <w:richText/>
                                        </w:sdtPr>
                                        <w:sdtContent>
                                          <w:r>
                                            <w:rPr>
                                              <w:bCs/>
                                              <w:szCs w:val="24"/>
                                              <w:lang w:eastAsia="lt-LT"/>
                                            </w:rPr>
                                            <w:t>8.4.1.20.4</w:t>
                                          </w:r>
                                        </w:sdtContent>
                                      </w:sdt>
                                      <w:r>
                                        <w:rPr>
                                          <w:bCs/>
                                          <w:szCs w:val="24"/>
                                          <w:lang w:eastAsia="lt-LT"/>
                                        </w:rPr>
                                        <w:t>. grindų nuolydžiai;</w:t>
                                      </w:r>
                                    </w:p>
                                  </w:sdtContent>
                                </w:sdt>
                                <w:sdt>
                                  <w:sdtPr>
                                    <w:alias w:val="9 pr. 8.4.1.20.5 pp."/>
                                    <w:tag w:val="part_c1bdd5e91b424e519c465dfc8f931494"/>
                                    <w:lock w:val="sdtLocked"/>
                                    <w:richText/>
                                  </w:sdtPr>
                                  <w:sdtContent>
                                    <w:p>
                                      <w:pPr>
                                        <w:tabs>
                                          <w:tab w:val="left" w:pos="851"/>
                                        </w:tabs>
                                        <w:suppressAutoHyphens/>
                                        <w:ind w:firstLine="567"/>
                                        <w:jc w:val="both"/>
                                        <w:textAlignment w:val="center"/>
                                        <w:rPr>
                                          <w:bCs/>
                                          <w:szCs w:val="24"/>
                                          <w:lang w:eastAsia="lt-LT"/>
                                        </w:rPr>
                                      </w:pPr>
                                      <w:sdt>
                                        <w:sdtPr>
                                          <w:alias w:val="Numeris"/>
                                          <w:tag w:val="nr_c1bdd5e91b424e519c465dfc8f931494"/>
                                          <w:lock w:val="sdtLocked"/>
                                          <w:richText/>
                                        </w:sdtPr>
                                        <w:sdtContent>
                                          <w:r>
                                            <w:rPr>
                                              <w:bCs/>
                                              <w:szCs w:val="24"/>
                                              <w:lang w:eastAsia="lt-LT"/>
                                            </w:rPr>
                                            <w:t>8.4.1.20.5</w:t>
                                          </w:r>
                                        </w:sdtContent>
                                      </w:sdt>
                                      <w:r>
                                        <w:rPr>
                                          <w:bCs/>
                                          <w:szCs w:val="24"/>
                                          <w:lang w:eastAsia="lt-LT"/>
                                        </w:rPr>
                                        <w:t>. grindų dangų eksplikacija su dangų plotais;</w:t>
                                      </w:r>
                                    </w:p>
                                  </w:sdtContent>
                                </w:sdt>
                                <w:sdt>
                                  <w:sdtPr>
                                    <w:alias w:val="9 pr. 8.4.1.20.6 pp."/>
                                    <w:tag w:val="part_5b1598862d904a3fab3e33a9c283eaa0"/>
                                    <w:lock w:val="sdtLocked"/>
                                    <w:richText/>
                                  </w:sdtPr>
                                  <w:sdtContent>
                                    <w:p>
                                      <w:pPr>
                                        <w:tabs>
                                          <w:tab w:val="left" w:pos="851"/>
                                        </w:tabs>
                                        <w:suppressAutoHyphens/>
                                        <w:ind w:firstLine="567"/>
                                        <w:jc w:val="both"/>
                                        <w:textAlignment w:val="center"/>
                                        <w:rPr>
                                          <w:bCs/>
                                          <w:szCs w:val="24"/>
                                          <w:lang w:eastAsia="lt-LT"/>
                                        </w:rPr>
                                      </w:pPr>
                                      <w:sdt>
                                        <w:sdtPr>
                                          <w:alias w:val="Numeris"/>
                                          <w:tag w:val="nr_5b1598862d904a3fab3e33a9c283eaa0"/>
                                          <w:lock w:val="sdtLocked"/>
                                          <w:richText/>
                                        </w:sdtPr>
                                        <w:sdtContent>
                                          <w:r>
                                            <w:rPr>
                                              <w:bCs/>
                                              <w:szCs w:val="24"/>
                                              <w:lang w:eastAsia="lt-LT"/>
                                            </w:rPr>
                                            <w:t>8.4.1.20.6</w:t>
                                          </w:r>
                                        </w:sdtContent>
                                      </w:sdt>
                                      <w:r>
                                        <w:rPr>
                                          <w:bCs/>
                                          <w:szCs w:val="24"/>
                                          <w:lang w:eastAsia="lt-LT"/>
                                        </w:rPr>
                                        <w:t>. eksterjero ir interjero elementų (detalių) brėžiniai. Šie brėžiniai rengiami, kai tai numatyta sutartyje ar techninėje užduotyje; brėžinių detalumą nustato statytojas su projekto vadovu ir projekto architektu;</w:t>
                                      </w:r>
                                    </w:p>
                                  </w:sdtContent>
                                </w:sdt>
                                <w:sdt>
                                  <w:sdtPr>
                                    <w:alias w:val="9 pr. 8.4.1.20.7 pp."/>
                                    <w:tag w:val="part_b4bb4dfee597430c8925d0c056652fe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b4bb4dfee597430c8925d0c056652fe6"/>
                                          <w:lock w:val="sdtLocked"/>
                                          <w:richText/>
                                        </w:sdtPr>
                                        <w:sdtContent>
                                          <w:r>
                                            <w:rPr>
                                              <w:bCs/>
                                              <w:szCs w:val="24"/>
                                              <w:lang w:eastAsia="lt-LT"/>
                                            </w:rPr>
                                            <w:t>8.4.1.20.7</w:t>
                                          </w:r>
                                        </w:sdtContent>
                                      </w:sdt>
                                      <w:r>
                                        <w:rPr>
                                          <w:bCs/>
                                          <w:szCs w:val="24"/>
                                          <w:lang w:eastAsia="lt-LT"/>
                                        </w:rPr>
                                        <w:t xml:space="preserve">. kiti reikalingi brėžiniai (atsižvelgus į techninę užduotį); </w:t>
                                      </w:r>
                                    </w:p>
                                  </w:sdtContent>
                                </w:sdt>
                              </w:sdtContent>
                            </w:sdt>
                          </w:sdtContent>
                        </w:sdt>
                        <w:sdt>
                          <w:sdtPr>
                            <w:alias w:val="9 pr. 8.4.2 pp."/>
                            <w:tag w:val="part_9a7d9e3781294ce58be93dd318060006"/>
                            <w:lock w:val="sdtLocked"/>
                            <w:richText/>
                          </w:sdtPr>
                          <w:sdtContent>
                            <w:p>
                              <w:pPr>
                                <w:tabs>
                                  <w:tab w:val="left" w:pos="851"/>
                                </w:tabs>
                                <w:suppressAutoHyphens/>
                                <w:ind w:firstLine="567"/>
                                <w:jc w:val="both"/>
                                <w:textAlignment w:val="center"/>
                                <w:rPr>
                                  <w:szCs w:val="24"/>
                                  <w:lang w:eastAsia="lt-LT"/>
                                </w:rPr>
                              </w:pPr>
                              <w:sdt>
                                <w:sdtPr>
                                  <w:alias w:val="Numeris"/>
                                  <w:tag w:val="nr_9a7d9e3781294ce58be93dd318060006"/>
                                  <w:lock w:val="sdtLocked"/>
                                  <w:richText/>
                                </w:sdtPr>
                                <w:sdtContent>
                                  <w:r>
                                    <w:rPr>
                                      <w:szCs w:val="24"/>
                                      <w:lang w:eastAsia="lt-LT"/>
                                    </w:rPr>
                                    <w:t>8.4.2</w:t>
                                  </w:r>
                                </w:sdtContent>
                              </w:sdt>
                              <w:r>
                                <w:rPr>
                                  <w:szCs w:val="24"/>
                                  <w:lang w:eastAsia="lt-LT"/>
                                </w:rPr>
                                <w:t>. architektūriniai pjūviai (M 1:100–1:200) – statinio visumai įvertinti būtini statinio pjūviai. Brėžiniuose pateikiami tik architektūriniai pjūviai nedetalizuojant atskirų konstrukcijų. Pjūviuose turi būti pavaizduota:</w:t>
                              </w:r>
                            </w:p>
                            <w:sdt>
                              <w:sdtPr>
                                <w:alias w:val="9 pr. 8.4.2.1 pp."/>
                                <w:tag w:val="part_e500931239b34e4fb2e58137f128a7b7"/>
                                <w:lock w:val="sdtLocked"/>
                                <w:richText/>
                              </w:sdtPr>
                              <w:sdtContent>
                                <w:p>
                                  <w:pPr>
                                    <w:tabs>
                                      <w:tab w:val="left" w:pos="851"/>
                                    </w:tabs>
                                    <w:suppressAutoHyphens/>
                                    <w:ind w:firstLine="567"/>
                                    <w:jc w:val="both"/>
                                    <w:textAlignment w:val="center"/>
                                    <w:rPr>
                                      <w:szCs w:val="24"/>
                                      <w:lang w:eastAsia="lt-LT"/>
                                    </w:rPr>
                                  </w:pPr>
                                  <w:sdt>
                                    <w:sdtPr>
                                      <w:alias w:val="Numeris"/>
                                      <w:tag w:val="nr_e500931239b34e4fb2e58137f128a7b7"/>
                                      <w:lock w:val="sdtLocked"/>
                                      <w:richText/>
                                    </w:sdtPr>
                                    <w:sdtContent>
                                      <w:r>
                                        <w:rPr>
                                          <w:szCs w:val="24"/>
                                          <w:lang w:eastAsia="lt-LT"/>
                                        </w:rPr>
                                        <w:t>8.4.2.1</w:t>
                                      </w:r>
                                    </w:sdtContent>
                                  </w:sdt>
                                  <w:r>
                                    <w:rPr>
                                      <w:szCs w:val="24"/>
                                      <w:lang w:eastAsia="lt-LT"/>
                                    </w:rPr>
                                    <w:t xml:space="preserve">. pagrindinės pastato ašys (einančios per charakteringas pjūvio vietas – išorės ir vidaus sienas,  aukščių skirtumus, atstumai tarp ašių ir pastatų dalių;</w:t>
                                  </w:r>
                                  <w:r>
                                    <w:rPr>
                                      <w:szCs w:val="24"/>
                                    </w:rPr>
                                    <w:t xml:space="preserve"> </w:t>
                                  </w:r>
                                </w:p>
                              </w:sdtContent>
                            </w:sdt>
                            <w:sdt>
                              <w:sdtPr>
                                <w:alias w:val="9 pr. 8.4.2.2 pp."/>
                                <w:tag w:val="part_2df38897bf7d47ec9016f771521fdb1f"/>
                                <w:lock w:val="sdtLocked"/>
                                <w:richText/>
                              </w:sdtPr>
                              <w:sdtContent>
                                <w:p>
                                  <w:pPr>
                                    <w:tabs>
                                      <w:tab w:val="left" w:pos="851"/>
                                    </w:tabs>
                                    <w:suppressAutoHyphens/>
                                    <w:ind w:firstLine="567"/>
                                    <w:jc w:val="both"/>
                                    <w:textAlignment w:val="center"/>
                                    <w:rPr>
                                      <w:szCs w:val="24"/>
                                      <w:lang w:eastAsia="lt-LT"/>
                                    </w:rPr>
                                  </w:pPr>
                                  <w:sdt>
                                    <w:sdtPr>
                                      <w:alias w:val="Numeris"/>
                                      <w:tag w:val="nr_2df38897bf7d47ec9016f771521fdb1f"/>
                                      <w:lock w:val="sdtLocked"/>
                                      <w:richText/>
                                    </w:sdtPr>
                                    <w:sdtContent>
                                      <w:r>
                                        <w:rPr>
                                          <w:szCs w:val="24"/>
                                          <w:lang w:eastAsia="lt-LT"/>
                                        </w:rPr>
                                        <w:t>8.4.2.2</w:t>
                                      </w:r>
                                    </w:sdtContent>
                                  </w:sdt>
                                  <w:r>
                                    <w:rPr>
                                      <w:szCs w:val="24"/>
                                      <w:lang w:eastAsia="lt-LT"/>
                                    </w:rPr>
                                    <w:t>. konstrukcijų kontūrai, rekonstruojamiems ir remontuojamiems pastatams – išsaugomų, atstatomų ir naujų statinio dalių kontūrai;</w:t>
                                  </w:r>
                                </w:p>
                              </w:sdtContent>
                            </w:sdt>
                            <w:sdt>
                              <w:sdtPr>
                                <w:alias w:val="9 pr. 8.4.2.3 pp."/>
                                <w:tag w:val="part_2f148b998db24d0cb5b434650e31ab0d"/>
                                <w:lock w:val="sdtLocked"/>
                                <w:richText/>
                              </w:sdtPr>
                              <w:sdtContent>
                                <w:p>
                                  <w:pPr>
                                    <w:tabs>
                                      <w:tab w:val="left" w:pos="851"/>
                                    </w:tabs>
                                    <w:suppressAutoHyphens/>
                                    <w:ind w:firstLine="567"/>
                                    <w:jc w:val="both"/>
                                    <w:textAlignment w:val="center"/>
                                    <w:rPr>
                                      <w:szCs w:val="24"/>
                                      <w:lang w:eastAsia="lt-LT"/>
                                    </w:rPr>
                                  </w:pPr>
                                  <w:sdt>
                                    <w:sdtPr>
                                      <w:alias w:val="Numeris"/>
                                      <w:tag w:val="nr_2f148b998db24d0cb5b434650e31ab0d"/>
                                      <w:lock w:val="sdtLocked"/>
                                      <w:richText/>
                                    </w:sdtPr>
                                    <w:sdtContent>
                                      <w:r>
                                        <w:rPr>
                                          <w:szCs w:val="24"/>
                                          <w:lang w:eastAsia="lt-LT"/>
                                        </w:rPr>
                                        <w:t>8.4.2.3</w:t>
                                      </w:r>
                                    </w:sdtContent>
                                  </w:sdt>
                                  <w:r>
                                    <w:rPr>
                                      <w:szCs w:val="24"/>
                                      <w:lang w:eastAsia="lt-LT"/>
                                    </w:rPr>
                                    <w:t>. nulinis lygis 0.000 ir jį atitinkantis absoliutus vietovės aukštis;</w:t>
                                  </w:r>
                                </w:p>
                              </w:sdtContent>
                            </w:sdt>
                            <w:sdt>
                              <w:sdtPr>
                                <w:alias w:val="9 pr. 8.4.2.4 pp."/>
                                <w:tag w:val="part_fe6c43e777024cdcaf86990f4062895d"/>
                                <w:lock w:val="sdtLocked"/>
                                <w:richText/>
                              </w:sdtPr>
                              <w:sdtContent>
                                <w:p>
                                  <w:pPr>
                                    <w:tabs>
                                      <w:tab w:val="left" w:pos="851"/>
                                    </w:tabs>
                                    <w:suppressAutoHyphens/>
                                    <w:ind w:firstLine="567"/>
                                    <w:jc w:val="both"/>
                                    <w:textAlignment w:val="center"/>
                                    <w:rPr>
                                      <w:szCs w:val="24"/>
                                      <w:lang w:eastAsia="lt-LT"/>
                                    </w:rPr>
                                  </w:pPr>
                                  <w:sdt>
                                    <w:sdtPr>
                                      <w:alias w:val="Numeris"/>
                                      <w:tag w:val="nr_fe6c43e777024cdcaf86990f4062895d"/>
                                      <w:lock w:val="sdtLocked"/>
                                      <w:richText/>
                                    </w:sdtPr>
                                    <w:sdtContent>
                                      <w:r>
                                        <w:rPr>
                                          <w:szCs w:val="24"/>
                                          <w:lang w:eastAsia="lt-LT"/>
                                        </w:rPr>
                                        <w:t>8.4.2.4</w:t>
                                      </w:r>
                                    </w:sdtContent>
                                  </w:sdt>
                                  <w:r>
                                    <w:rPr>
                                      <w:szCs w:val="24"/>
                                      <w:lang w:eastAsia="lt-LT"/>
                                    </w:rPr>
                                    <w:t>. pagrindiniai charakteringi laikančiųjų ir atitvarinių konstrukcijų paviršių lygiai (kiekvieno aukšto perdangos, denginio apačios, grindų, langų apačios ir viršaus, durų ir vartų viršaus, karnizo, parapeto, pastato kraigo, kaminų ir kt.);</w:t>
                                  </w:r>
                                </w:p>
                              </w:sdtContent>
                            </w:sdt>
                            <w:sdt>
                              <w:sdtPr>
                                <w:alias w:val="9 pr. 8.4.2.5 pp."/>
                                <w:tag w:val="part_fbc193321a1549c49e4811f90f8d66db"/>
                                <w:lock w:val="sdtLocked"/>
                                <w:richText/>
                              </w:sdtPr>
                              <w:sdtContent>
                                <w:p>
                                  <w:pPr>
                                    <w:tabs>
                                      <w:tab w:val="left" w:pos="851"/>
                                    </w:tabs>
                                    <w:suppressAutoHyphens/>
                                    <w:ind w:firstLine="567"/>
                                    <w:jc w:val="both"/>
                                    <w:textAlignment w:val="center"/>
                                    <w:rPr>
                                      <w:bCs/>
                                      <w:szCs w:val="24"/>
                                      <w:lang w:eastAsia="lt-LT"/>
                                    </w:rPr>
                                  </w:pPr>
                                  <w:sdt>
                                    <w:sdtPr>
                                      <w:alias w:val="Numeris"/>
                                      <w:tag w:val="nr_fbc193321a1549c49e4811f90f8d66db"/>
                                      <w:lock w:val="sdtLocked"/>
                                      <w:richText/>
                                    </w:sdtPr>
                                    <w:sdtContent>
                                      <w:r>
                                        <w:rPr>
                                          <w:bCs/>
                                          <w:szCs w:val="24"/>
                                          <w:lang w:eastAsia="lt-LT"/>
                                        </w:rPr>
                                        <w:t>8.4.2.5</w:t>
                                      </w:r>
                                    </w:sdtContent>
                                  </w:sdt>
                                  <w:r>
                                    <w:rPr>
                                      <w:bCs/>
                                      <w:szCs w:val="24"/>
                                      <w:lang w:eastAsia="lt-LT"/>
                                    </w:rPr>
                                    <w:t>. detalizuoti pastato pjūviai su fragmentais, detalėmis ir elementais;</w:t>
                                  </w:r>
                                </w:p>
                              </w:sdtContent>
                            </w:sdt>
                          </w:sdtContent>
                        </w:sdt>
                        <w:sdt>
                          <w:sdtPr>
                            <w:alias w:val="9 pr. 8.4.3 pp."/>
                            <w:tag w:val="part_28030b72b23c4a37a0b50089d6abb841"/>
                            <w:lock w:val="sdtLocked"/>
                            <w:richText/>
                          </w:sdtPr>
                          <w:sdtContent>
                            <w:p>
                              <w:pPr>
                                <w:tabs>
                                  <w:tab w:val="left" w:pos="851"/>
                                </w:tabs>
                                <w:suppressAutoHyphens/>
                                <w:ind w:firstLine="567"/>
                                <w:jc w:val="both"/>
                                <w:textAlignment w:val="center"/>
                                <w:rPr>
                                  <w:szCs w:val="24"/>
                                </w:rPr>
                              </w:pPr>
                              <w:sdt>
                                <w:sdtPr>
                                  <w:alias w:val="Numeris"/>
                                  <w:tag w:val="nr_28030b72b23c4a37a0b50089d6abb841"/>
                                  <w:lock w:val="sdtLocked"/>
                                  <w:richText/>
                                </w:sdtPr>
                                <w:sdtContent>
                                  <w:r>
                                    <w:rPr>
                                      <w:szCs w:val="24"/>
                                      <w:lang w:eastAsia="lt-LT"/>
                                    </w:rPr>
                                    <w:t>8.4.3</w:t>
                                  </w:r>
                                </w:sdtContent>
                              </w:sdt>
                              <w:r>
                                <w:rPr>
                                  <w:szCs w:val="24"/>
                                  <w:lang w:eastAsia="lt-LT"/>
                                </w:rPr>
                                <w:t>. fasadai</w:t>
                              </w:r>
                              <w:r>
                                <w:rPr>
                                  <w:i/>
                                  <w:iCs/>
                                  <w:szCs w:val="24"/>
                                  <w:lang w:eastAsia="lt-LT"/>
                                </w:rPr>
                                <w:t xml:space="preserve"> </w:t>
                              </w:r>
                              <w:r>
                                <w:rPr>
                                  <w:szCs w:val="24"/>
                                  <w:lang w:eastAsia="lt-LT"/>
                                </w:rPr>
                                <w:t>(M 1:100–1:200). Pateikiami pastato fasadai, kurie išreiškia pastato vaizdą ir architektūrinę idėją. Fasaduose turi būti nurodyta:</w:t>
                              </w:r>
                              <w:r>
                                <w:rPr>
                                  <w:szCs w:val="24"/>
                                </w:rPr>
                                <w:t xml:space="preserve"> </w:t>
                              </w:r>
                            </w:p>
                            <w:sdt>
                              <w:sdtPr>
                                <w:alias w:val="9 pr. 8.4.3.1 pp."/>
                                <w:tag w:val="part_4d78204a2a584e3196aaf4dfd124afc3"/>
                                <w:lock w:val="sdtLocked"/>
                                <w:richText/>
                              </w:sdtPr>
                              <w:sdtContent>
                                <w:p>
                                  <w:pPr>
                                    <w:tabs>
                                      <w:tab w:val="left" w:pos="851"/>
                                    </w:tabs>
                                    <w:suppressAutoHyphens/>
                                    <w:ind w:firstLine="567"/>
                                    <w:jc w:val="both"/>
                                    <w:textAlignment w:val="center"/>
                                    <w:rPr>
                                      <w:bCs/>
                                      <w:szCs w:val="24"/>
                                      <w:lang w:eastAsia="lt-LT"/>
                                    </w:rPr>
                                  </w:pPr>
                                  <w:sdt>
                                    <w:sdtPr>
                                      <w:alias w:val="Numeris"/>
                                      <w:tag w:val="nr_4d78204a2a584e3196aaf4dfd124afc3"/>
                                      <w:lock w:val="sdtLocked"/>
                                      <w:richText/>
                                    </w:sdtPr>
                                    <w:sdtContent>
                                      <w:r>
                                        <w:rPr>
                                          <w:bCs/>
                                          <w:szCs w:val="24"/>
                                          <w:lang w:eastAsia="lt-LT"/>
                                        </w:rPr>
                                        <w:t>8.4.3.1</w:t>
                                      </w:r>
                                    </w:sdtContent>
                                  </w:sdt>
                                  <w:r>
                                    <w:rPr>
                                      <w:bCs/>
                                      <w:szCs w:val="24"/>
                                      <w:lang w:eastAsia="lt-LT"/>
                                    </w:rPr>
                                    <w:t xml:space="preserve"> detalizuoti pastato fasadų sprendiniai:</w:t>
                                  </w:r>
                                </w:p>
                                <w:sdt>
                                  <w:sdtPr>
                                    <w:alias w:val="9 pr. 8.4.3.1.1 pp."/>
                                    <w:tag w:val="part_a8edaee9f4b04d1bade2db0db8074db4"/>
                                    <w:lock w:val="sdtLocked"/>
                                    <w:richText/>
                                  </w:sdtPr>
                                  <w:sdtContent>
                                    <w:p>
                                      <w:pPr>
                                        <w:tabs>
                                          <w:tab w:val="left" w:pos="851"/>
                                        </w:tabs>
                                        <w:suppressAutoHyphens/>
                                        <w:ind w:firstLine="567"/>
                                        <w:jc w:val="both"/>
                                        <w:textAlignment w:val="center"/>
                                        <w:rPr>
                                          <w:bCs/>
                                          <w:szCs w:val="24"/>
                                          <w:lang w:eastAsia="lt-LT"/>
                                        </w:rPr>
                                      </w:pPr>
                                      <w:sdt>
                                        <w:sdtPr>
                                          <w:alias w:val="Numeris"/>
                                          <w:tag w:val="nr_a8edaee9f4b04d1bade2db0db8074db4"/>
                                          <w:lock w:val="sdtLocked"/>
                                          <w:richText/>
                                        </w:sdtPr>
                                        <w:sdtContent>
                                          <w:r>
                                            <w:rPr>
                                              <w:bCs/>
                                              <w:szCs w:val="24"/>
                                              <w:lang w:eastAsia="lt-LT"/>
                                            </w:rPr>
                                            <w:t>8.4.3.1.1</w:t>
                                          </w:r>
                                        </w:sdtContent>
                                      </w:sdt>
                                      <w:r>
                                        <w:rPr>
                                          <w:bCs/>
                                          <w:szCs w:val="24"/>
                                          <w:lang w:eastAsia="lt-LT"/>
                                        </w:rPr>
                                        <w:t>. neparodytų planuose pastato elementų ženklinimas;</w:t>
                                      </w:r>
                                    </w:p>
                                  </w:sdtContent>
                                </w:sdt>
                                <w:sdt>
                                  <w:sdtPr>
                                    <w:alias w:val="9 pr. 8.4.3.1.2 pp."/>
                                    <w:tag w:val="part_a2d7db5a4eec4a18bd87d39fdb6f282a"/>
                                    <w:lock w:val="sdtLocked"/>
                                    <w:richText/>
                                  </w:sdtPr>
                                  <w:sdtContent>
                                    <w:p>
                                      <w:pPr>
                                        <w:tabs>
                                          <w:tab w:val="left" w:pos="851"/>
                                        </w:tabs>
                                        <w:suppressAutoHyphens/>
                                        <w:ind w:firstLine="567"/>
                                        <w:jc w:val="both"/>
                                        <w:textAlignment w:val="center"/>
                                        <w:rPr>
                                          <w:bCs/>
                                          <w:szCs w:val="24"/>
                                          <w:lang w:eastAsia="lt-LT"/>
                                        </w:rPr>
                                      </w:pPr>
                                      <w:sdt>
                                        <w:sdtPr>
                                          <w:alias w:val="Numeris"/>
                                          <w:tag w:val="nr_a2d7db5a4eec4a18bd87d39fdb6f282a"/>
                                          <w:lock w:val="sdtLocked"/>
                                          <w:richText/>
                                        </w:sdtPr>
                                        <w:sdtContent>
                                          <w:r>
                                            <w:rPr>
                                              <w:bCs/>
                                              <w:szCs w:val="24"/>
                                              <w:lang w:eastAsia="lt-LT"/>
                                            </w:rPr>
                                            <w:t>8.4.3.1.2</w:t>
                                          </w:r>
                                        </w:sdtContent>
                                      </w:sdt>
                                      <w:r>
                                        <w:rPr>
                                          <w:bCs/>
                                          <w:szCs w:val="24"/>
                                          <w:lang w:eastAsia="lt-LT"/>
                                        </w:rPr>
                                        <w:t xml:space="preserve">. angų užpildymas, jei tai nepavaizduota aukštų planuose.  Angų užpildymo elementų (langų, durų, vartų ir kt.) brėžiniai. Jų detalumą nustato architektas su gamintoju;</w:t>
                                      </w:r>
                                    </w:p>
                                  </w:sdtContent>
                                </w:sdt>
                                <w:sdt>
                                  <w:sdtPr>
                                    <w:alias w:val="9 pr. 8.4.3.1.3 pp."/>
                                    <w:tag w:val="part_7b2f2b4def8c4d87a115bdaccba1cfcb"/>
                                    <w:lock w:val="sdtLocked"/>
                                    <w:richText/>
                                  </w:sdtPr>
                                  <w:sdtContent>
                                    <w:p>
                                      <w:pPr>
                                        <w:tabs>
                                          <w:tab w:val="left" w:pos="851"/>
                                        </w:tabs>
                                        <w:suppressAutoHyphens/>
                                        <w:ind w:firstLine="567"/>
                                        <w:jc w:val="both"/>
                                        <w:textAlignment w:val="center"/>
                                        <w:rPr>
                                          <w:b/>
                                          <w:bCs/>
                                          <w:szCs w:val="24"/>
                                          <w:lang w:eastAsia="lt-LT"/>
                                        </w:rPr>
                                      </w:pPr>
                                      <w:sdt>
                                        <w:sdtPr>
                                          <w:alias w:val="Numeris"/>
                                          <w:tag w:val="nr_7b2f2b4def8c4d87a115bdaccba1cfcb"/>
                                          <w:lock w:val="sdtLocked"/>
                                          <w:richText/>
                                        </w:sdtPr>
                                        <w:sdtContent>
                                          <w:r>
                                            <w:rPr>
                                              <w:bCs/>
                                              <w:szCs w:val="24"/>
                                              <w:lang w:eastAsia="lt-LT"/>
                                            </w:rPr>
                                            <w:t>8.4.3.1.3</w:t>
                                          </w:r>
                                        </w:sdtContent>
                                      </w:sdt>
                                      <w:r>
                                        <w:rPr>
                                          <w:bCs/>
                                          <w:szCs w:val="24"/>
                                          <w:lang w:eastAsia="lt-LT"/>
                                        </w:rPr>
                                        <w:t>. mazgų ir fragmentų ženklinimas (kai reikia);</w:t>
                                      </w:r>
                                    </w:p>
                                  </w:sdtContent>
                                </w:sdt>
                              </w:sdtContent>
                            </w:sdt>
                            <w:sdt>
                              <w:sdtPr>
                                <w:alias w:val="9 pr. 8.4.3.2 pp."/>
                                <w:tag w:val="part_73e83ff156b940ad91da03ef475a266b"/>
                                <w:lock w:val="sdtLocked"/>
                                <w:richText/>
                              </w:sdtPr>
                              <w:sdtContent>
                                <w:p>
                                  <w:pPr>
                                    <w:tabs>
                                      <w:tab w:val="left" w:pos="851"/>
                                    </w:tabs>
                                    <w:suppressAutoHyphens/>
                                    <w:ind w:firstLine="567"/>
                                    <w:jc w:val="both"/>
                                    <w:textAlignment w:val="center"/>
                                    <w:rPr>
                                      <w:szCs w:val="24"/>
                                      <w:lang w:eastAsia="lt-LT"/>
                                    </w:rPr>
                                  </w:pPr>
                                  <w:sdt>
                                    <w:sdtPr>
                                      <w:alias w:val="Numeris"/>
                                      <w:tag w:val="nr_73e83ff156b940ad91da03ef475a266b"/>
                                      <w:lock w:val="sdtLocked"/>
                                      <w:richText/>
                                    </w:sdtPr>
                                    <w:sdtContent>
                                      <w:r>
                                        <w:rPr>
                                          <w:szCs w:val="24"/>
                                          <w:lang w:eastAsia="lt-LT"/>
                                        </w:rPr>
                                        <w:t>8.4.3.2</w:t>
                                      </w:r>
                                    </w:sdtContent>
                                  </w:sdt>
                                  <w:r>
                                    <w:rPr>
                                      <w:szCs w:val="24"/>
                                      <w:lang w:eastAsia="lt-LT"/>
                                    </w:rPr>
                                    <w:t>. pastato charakteringos ašys;</w:t>
                                  </w:r>
                                </w:p>
                              </w:sdtContent>
                            </w:sdt>
                            <w:sdt>
                              <w:sdtPr>
                                <w:alias w:val="9 pr. 8.4.3.3 pp."/>
                                <w:tag w:val="part_d70d152d261f4820bdbe9ee3adae2ffc"/>
                                <w:lock w:val="sdtLocked"/>
                                <w:richText/>
                              </w:sdtPr>
                              <w:sdtContent>
                                <w:p>
                                  <w:pPr>
                                    <w:tabs>
                                      <w:tab w:val="left" w:pos="851"/>
                                    </w:tabs>
                                    <w:suppressAutoHyphens/>
                                    <w:ind w:firstLine="567"/>
                                    <w:jc w:val="both"/>
                                    <w:textAlignment w:val="center"/>
                                    <w:rPr>
                                      <w:szCs w:val="24"/>
                                      <w:lang w:eastAsia="lt-LT"/>
                                    </w:rPr>
                                  </w:pPr>
                                  <w:sdt>
                                    <w:sdtPr>
                                      <w:alias w:val="Numeris"/>
                                      <w:tag w:val="nr_d70d152d261f4820bdbe9ee3adae2ffc"/>
                                      <w:lock w:val="sdtLocked"/>
                                      <w:richText/>
                                    </w:sdtPr>
                                    <w:sdtContent>
                                      <w:r>
                                        <w:rPr>
                                          <w:szCs w:val="24"/>
                                          <w:lang w:eastAsia="lt-LT"/>
                                        </w:rPr>
                                        <w:t>8.4.3.3</w:t>
                                      </w:r>
                                    </w:sdtContent>
                                  </w:sdt>
                                  <w:r>
                                    <w:rPr>
                                      <w:szCs w:val="24"/>
                                      <w:lang w:eastAsia="lt-LT"/>
                                    </w:rPr>
                                    <w:t>. svarbių fasadų elementų lygiai;</w:t>
                                  </w:r>
                                </w:p>
                              </w:sdtContent>
                            </w:sdt>
                            <w:sdt>
                              <w:sdtPr>
                                <w:alias w:val="9 pr. 8.4.3.4 pp."/>
                                <w:tag w:val="part_9e58e79a4d9f4de4bb49280d5ad29226"/>
                                <w:lock w:val="sdtLocked"/>
                                <w:richText/>
                              </w:sdtPr>
                              <w:sdtContent>
                                <w:p>
                                  <w:pPr>
                                    <w:tabs>
                                      <w:tab w:val="left" w:pos="851"/>
                                    </w:tabs>
                                    <w:suppressAutoHyphens/>
                                    <w:ind w:firstLine="567"/>
                                    <w:jc w:val="both"/>
                                    <w:textAlignment w:val="center"/>
                                    <w:rPr>
                                      <w:szCs w:val="24"/>
                                    </w:rPr>
                                  </w:pPr>
                                  <w:sdt>
                                    <w:sdtPr>
                                      <w:alias w:val="Numeris"/>
                                      <w:tag w:val="nr_9e58e79a4d9f4de4bb49280d5ad29226"/>
                                      <w:lock w:val="sdtLocked"/>
                                      <w:richText/>
                                    </w:sdtPr>
                                    <w:sdtContent>
                                      <w:r>
                                        <w:rPr>
                                          <w:szCs w:val="24"/>
                                          <w:lang w:eastAsia="lt-LT"/>
                                        </w:rPr>
                                        <w:t>8.4.3.4</w:t>
                                      </w:r>
                                    </w:sdtContent>
                                  </w:sdt>
                                  <w:r>
                                    <w:rPr>
                                      <w:szCs w:val="24"/>
                                      <w:lang w:eastAsia="lt-LT"/>
                                    </w:rPr>
                                    <w:t xml:space="preserve">. langų, durų, vartų sprendiniai; </w:t>
                                  </w:r>
                                  <w:r>
                                    <w:rPr>
                                      <w:szCs w:val="24"/>
                                    </w:rPr>
                                    <w:t xml:space="preserve">Jei reikia, pateikiami angų užpildymo elementų (langų, durų, vartų ir kt.) brėžiniai. Jų detalumas nustatomas </w:t>
                                  </w:r>
                                  <w:r>
                                    <w:rPr>
                                      <w:bCs/>
                                      <w:szCs w:val="24"/>
                                      <w:lang w:eastAsia="lt-LT"/>
                                    </w:rPr>
                                    <w:t>atsižvelgus į techninę užduotį;</w:t>
                                  </w:r>
                                </w:p>
                              </w:sdtContent>
                            </w:sdt>
                            <w:sdt>
                              <w:sdtPr>
                                <w:alias w:val="9 pr. 8.4.3.5 pp."/>
                                <w:tag w:val="part_5dd08057af6e4a5aab82ce0c13be371d"/>
                                <w:lock w:val="sdtLocked"/>
                                <w:richText/>
                              </w:sdtPr>
                              <w:sdtContent>
                                <w:p>
                                  <w:pPr>
                                    <w:tabs>
                                      <w:tab w:val="left" w:pos="851"/>
                                    </w:tabs>
                                    <w:suppressAutoHyphens/>
                                    <w:ind w:firstLine="567"/>
                                    <w:jc w:val="both"/>
                                    <w:textAlignment w:val="center"/>
                                    <w:rPr>
                                      <w:szCs w:val="24"/>
                                      <w:lang w:eastAsia="lt-LT"/>
                                    </w:rPr>
                                  </w:pPr>
                                  <w:sdt>
                                    <w:sdtPr>
                                      <w:alias w:val="Numeris"/>
                                      <w:tag w:val="nr_5dd08057af6e4a5aab82ce0c13be371d"/>
                                      <w:lock w:val="sdtLocked"/>
                                      <w:richText/>
                                    </w:sdtPr>
                                    <w:sdtContent>
                                      <w:r>
                                        <w:rPr>
                                          <w:szCs w:val="24"/>
                                          <w:lang w:eastAsia="lt-LT"/>
                                        </w:rPr>
                                        <w:t>8.4.3.5</w:t>
                                      </w:r>
                                    </w:sdtContent>
                                  </w:sdt>
                                  <w:r>
                                    <w:rPr>
                                      <w:szCs w:val="24"/>
                                      <w:lang w:eastAsia="lt-LT"/>
                                    </w:rPr>
                                    <w:t>. apdaila ir spalviniai sprendiniai;</w:t>
                                  </w:r>
                                </w:p>
                              </w:sdtContent>
                            </w:sdt>
                            <w:sdt>
                              <w:sdtPr>
                                <w:alias w:val="9 pr. 8.4.3.6 pp."/>
                                <w:tag w:val="part_1ed7ff0363f84ebca43d2d3c3dfce8c6"/>
                                <w:lock w:val="sdtLocked"/>
                                <w:richText/>
                              </w:sdtPr>
                              <w:sdtContent>
                                <w:p>
                                  <w:pPr>
                                    <w:tabs>
                                      <w:tab w:val="left" w:pos="851"/>
                                    </w:tabs>
                                    <w:suppressAutoHyphens/>
                                    <w:ind w:firstLine="567"/>
                                    <w:jc w:val="both"/>
                                    <w:textAlignment w:val="center"/>
                                    <w:rPr>
                                      <w:szCs w:val="24"/>
                                      <w:lang w:eastAsia="lt-LT"/>
                                    </w:rPr>
                                  </w:pPr>
                                  <w:sdt>
                                    <w:sdtPr>
                                      <w:alias w:val="Numeris"/>
                                      <w:tag w:val="nr_1ed7ff0363f84ebca43d2d3c3dfce8c6"/>
                                      <w:lock w:val="sdtLocked"/>
                                      <w:richText/>
                                    </w:sdtPr>
                                    <w:sdtContent>
                                      <w:r>
                                        <w:rPr>
                                          <w:szCs w:val="24"/>
                                          <w:lang w:eastAsia="lt-LT"/>
                                        </w:rPr>
                                        <w:t>8.4.3.6</w:t>
                                      </w:r>
                                    </w:sdtContent>
                                  </w:sdt>
                                  <w:r>
                                    <w:rPr>
                                      <w:szCs w:val="24"/>
                                      <w:lang w:eastAsia="lt-LT"/>
                                    </w:rPr>
                                    <w:t>. rekonstruojamiems ir remontuojamiems pastatams – išsaugomos, atstatomos ir naujos statinio dalys, fragmentai;</w:t>
                                  </w:r>
                                </w:p>
                              </w:sdtContent>
                            </w:sdt>
                            <w:sdt>
                              <w:sdtPr>
                                <w:alias w:val="9 pr. 8.4.3.7 pp."/>
                                <w:tag w:val="part_f807b0e8e868420a8fe2a74c77d8ba46"/>
                                <w:lock w:val="sdtLocked"/>
                                <w:richText/>
                              </w:sdtPr>
                              <w:sdtContent>
                                <w:p>
                                  <w:pPr>
                                    <w:tabs>
                                      <w:tab w:val="left" w:pos="851"/>
                                    </w:tabs>
                                    <w:suppressAutoHyphens/>
                                    <w:ind w:firstLine="567"/>
                                    <w:jc w:val="both"/>
                                    <w:textAlignment w:val="center"/>
                                    <w:rPr>
                                      <w:szCs w:val="24"/>
                                      <w:lang w:eastAsia="lt-LT"/>
                                    </w:rPr>
                                  </w:pPr>
                                  <w:sdt>
                                    <w:sdtPr>
                                      <w:alias w:val="Numeris"/>
                                      <w:tag w:val="nr_f807b0e8e868420a8fe2a74c77d8ba46"/>
                                      <w:lock w:val="sdtLocked"/>
                                      <w:richText/>
                                    </w:sdtPr>
                                    <w:sdtContent>
                                      <w:r>
                                        <w:rPr>
                                          <w:szCs w:val="24"/>
                                          <w:lang w:eastAsia="lt-LT"/>
                                        </w:rPr>
                                        <w:t>8.4.3.7</w:t>
                                      </w:r>
                                    </w:sdtContent>
                                  </w:sdt>
                                  <w:r>
                                    <w:rPr>
                                      <w:szCs w:val="24"/>
                                      <w:lang w:eastAsia="lt-LT"/>
                                    </w:rPr>
                                    <w:t>. išorinės reklamos išdėstymo vietos;</w:t>
                                  </w:r>
                                  <w:r>
                                    <w:rPr>
                                      <w:szCs w:val="24"/>
                                    </w:rPr>
                                    <w:t xml:space="preserve"> </w:t>
                                  </w:r>
                                </w:p>
                              </w:sdtContent>
                            </w:sdt>
                          </w:sdtContent>
                        </w:sdt>
                        <w:sdt>
                          <w:sdtPr>
                            <w:alias w:val="9 pr. 8.4.4 pp."/>
                            <w:tag w:val="part_1d33130098a045f896576105b56edf39"/>
                            <w:lock w:val="sdtLocked"/>
                            <w:richText/>
                          </w:sdtPr>
                          <w:sdtContent>
                            <w:p>
                              <w:pPr>
                                <w:tabs>
                                  <w:tab w:val="left" w:pos="851"/>
                                </w:tabs>
                                <w:suppressAutoHyphens/>
                                <w:ind w:firstLine="567"/>
                                <w:jc w:val="both"/>
                                <w:textAlignment w:val="center"/>
                                <w:rPr>
                                  <w:szCs w:val="24"/>
                                  <w:lang w:eastAsia="lt-LT"/>
                                </w:rPr>
                              </w:pPr>
                              <w:sdt>
                                <w:sdtPr>
                                  <w:alias w:val="Numeris"/>
                                  <w:tag w:val="nr_1d33130098a045f896576105b56edf39"/>
                                  <w:lock w:val="sdtLocked"/>
                                  <w:richText/>
                                </w:sdtPr>
                                <w:sdtContent>
                                  <w:r>
                                    <w:rPr>
                                      <w:szCs w:val="24"/>
                                      <w:lang w:eastAsia="lt-LT"/>
                                    </w:rPr>
                                    <w:t>8.4.4</w:t>
                                  </w:r>
                                </w:sdtContent>
                              </w:sdt>
                              <w:r>
                                <w:rPr>
                                  <w:szCs w:val="24"/>
                                  <w:lang w:eastAsia="lt-LT"/>
                                </w:rPr>
                                <w:t>. stogo planas</w:t>
                              </w:r>
                              <w:r>
                                <w:rPr>
                                  <w:i/>
                                  <w:iCs/>
                                  <w:szCs w:val="24"/>
                                  <w:lang w:eastAsia="lt-LT"/>
                                </w:rPr>
                                <w:t xml:space="preserve"> </w:t>
                              </w:r>
                              <w:r>
                                <w:rPr>
                                  <w:szCs w:val="24"/>
                                  <w:lang w:eastAsia="lt-LT"/>
                                </w:rPr>
                                <w:t>(M 1:100–1:200). Jame turi būti nurodyta:</w:t>
                              </w:r>
                            </w:p>
                            <w:sdt>
                              <w:sdtPr>
                                <w:alias w:val="9 pr. 8.4.4.1 pp."/>
                                <w:tag w:val="part_88dc7edd289445db9e883da24fa189b5"/>
                                <w:lock w:val="sdtLocked"/>
                                <w:richText/>
                              </w:sdtPr>
                              <w:sdtContent>
                                <w:p>
                                  <w:pPr>
                                    <w:tabs>
                                      <w:tab w:val="left" w:pos="851"/>
                                    </w:tabs>
                                    <w:suppressAutoHyphens/>
                                    <w:ind w:firstLine="567"/>
                                    <w:jc w:val="both"/>
                                    <w:textAlignment w:val="center"/>
                                    <w:rPr>
                                      <w:szCs w:val="24"/>
                                    </w:rPr>
                                  </w:pPr>
                                  <w:sdt>
                                    <w:sdtPr>
                                      <w:alias w:val="Numeris"/>
                                      <w:tag w:val="nr_88dc7edd289445db9e883da24fa189b5"/>
                                      <w:lock w:val="sdtLocked"/>
                                      <w:richText/>
                                    </w:sdtPr>
                                    <w:sdtContent>
                                      <w:r>
                                        <w:rPr>
                                          <w:szCs w:val="24"/>
                                          <w:lang w:eastAsia="lt-LT"/>
                                        </w:rPr>
                                        <w:t>8.4.4.1</w:t>
                                      </w:r>
                                    </w:sdtContent>
                                  </w:sdt>
                                  <w:r>
                                    <w:rPr>
                                      <w:szCs w:val="24"/>
                                      <w:lang w:eastAsia="lt-LT"/>
                                    </w:rPr>
                                    <w:t>. ašys ir pagrindiniai matmenys;</w:t>
                                  </w:r>
                                  <w:r>
                                    <w:rPr>
                                      <w:szCs w:val="24"/>
                                    </w:rPr>
                                    <w:t>8.4.4.2. projektuojamų stoglangių, patekimo ant stogo liukų išdėstymas, pagrindiniai jų matmenys ir atstumai tarp elementų. ventiliacijos kanalų ir šachtų išdėstymas;</w:t>
                                  </w:r>
                                </w:p>
                              </w:sdtContent>
                            </w:sdt>
                            <w:sdt>
                              <w:sdtPr>
                                <w:alias w:val="9 pr. 8.4.4.3 pp."/>
                                <w:tag w:val="part_75d5b250389b4d9391e74cca0ef305a1"/>
                                <w:lock w:val="sdtLocked"/>
                                <w:richText/>
                              </w:sdtPr>
                              <w:sdtContent>
                                <w:p>
                                  <w:pPr>
                                    <w:tabs>
                                      <w:tab w:val="left" w:pos="851"/>
                                    </w:tabs>
                                    <w:suppressAutoHyphens/>
                                    <w:ind w:firstLine="567"/>
                                    <w:jc w:val="both"/>
                                    <w:textAlignment w:val="center"/>
                                    <w:rPr>
                                      <w:szCs w:val="24"/>
                                      <w:lang w:eastAsia="lt-LT"/>
                                    </w:rPr>
                                  </w:pPr>
                                  <w:sdt>
                                    <w:sdtPr>
                                      <w:alias w:val="Numeris"/>
                                      <w:tag w:val="nr_75d5b250389b4d9391e74cca0ef305a1"/>
                                      <w:lock w:val="sdtLocked"/>
                                      <w:richText/>
                                    </w:sdtPr>
                                    <w:sdtContent>
                                      <w:r>
                                        <w:rPr>
                                          <w:szCs w:val="24"/>
                                          <w:lang w:eastAsia="lt-LT"/>
                                        </w:rPr>
                                        <w:t>8.4.4.3</w:t>
                                      </w:r>
                                    </w:sdtContent>
                                  </w:sdt>
                                  <w:r>
                                    <w:rPr>
                                      <w:szCs w:val="24"/>
                                      <w:lang w:eastAsia="lt-LT"/>
                                    </w:rPr>
                                    <w:t>. šlaitinio stogo nuolydžiai;</w:t>
                                  </w:r>
                                </w:p>
                              </w:sdtContent>
                            </w:sdt>
                            <w:sdt>
                              <w:sdtPr>
                                <w:alias w:val="9 pr. 8.4.4.4 pp."/>
                                <w:tag w:val="part_959846a5421d40bc9c7b44827c9ad4af"/>
                                <w:lock w:val="sdtLocked"/>
                                <w:richText/>
                              </w:sdtPr>
                              <w:sdtContent>
                                <w:p>
                                  <w:pPr>
                                    <w:tabs>
                                      <w:tab w:val="left" w:pos="851"/>
                                    </w:tabs>
                                    <w:suppressAutoHyphens/>
                                    <w:ind w:firstLine="567"/>
                                    <w:jc w:val="both"/>
                                    <w:textAlignment w:val="center"/>
                                    <w:rPr>
                                      <w:szCs w:val="24"/>
                                      <w:lang w:eastAsia="lt-LT"/>
                                    </w:rPr>
                                  </w:pPr>
                                  <w:sdt>
                                    <w:sdtPr>
                                      <w:alias w:val="Numeris"/>
                                      <w:tag w:val="nr_959846a5421d40bc9c7b44827c9ad4af"/>
                                      <w:lock w:val="sdtLocked"/>
                                      <w:richText/>
                                    </w:sdtPr>
                                    <w:sdtContent>
                                      <w:r>
                                        <w:rPr>
                                          <w:szCs w:val="24"/>
                                          <w:lang w:eastAsia="lt-LT"/>
                                        </w:rPr>
                                        <w:t>8.4.4.4</w:t>
                                      </w:r>
                                    </w:sdtContent>
                                  </w:sdt>
                                  <w:r>
                                    <w:rPr>
                                      <w:szCs w:val="24"/>
                                      <w:lang w:eastAsia="lt-LT"/>
                                    </w:rPr>
                                    <w:t xml:space="preserve">. stogo aptvėrimas,  gaisrinės kopėčios; </w:t>
                                  </w:r>
                                </w:p>
                              </w:sdtContent>
                            </w:sdt>
                            <w:sdt>
                              <w:sdtPr>
                                <w:alias w:val="9 pr. 8.4.4.5 pp."/>
                                <w:tag w:val="part_55f413814d7f417186aee59e18438484"/>
                                <w:lock w:val="sdtLocked"/>
                                <w:richText/>
                              </w:sdtPr>
                              <w:sdtContent>
                                <w:p>
                                  <w:pPr>
                                    <w:tabs>
                                      <w:tab w:val="left" w:pos="851"/>
                                    </w:tabs>
                                    <w:suppressAutoHyphens/>
                                    <w:ind w:firstLine="567"/>
                                    <w:jc w:val="both"/>
                                    <w:textAlignment w:val="center"/>
                                    <w:rPr>
                                      <w:szCs w:val="24"/>
                                      <w:lang w:eastAsia="lt-LT"/>
                                    </w:rPr>
                                  </w:pPr>
                                  <w:sdt>
                                    <w:sdtPr>
                                      <w:alias w:val="Numeris"/>
                                      <w:tag w:val="nr_55f413814d7f417186aee59e18438484"/>
                                      <w:lock w:val="sdtLocked"/>
                                      <w:richText/>
                                    </w:sdtPr>
                                    <w:sdtContent>
                                      <w:r>
                                        <w:rPr>
                                          <w:szCs w:val="24"/>
                                          <w:lang w:eastAsia="lt-LT"/>
                                        </w:rPr>
                                        <w:t>8.4.4.5</w:t>
                                      </w:r>
                                    </w:sdtContent>
                                  </w:sdt>
                                  <w:r>
                                    <w:rPr>
                                      <w:szCs w:val="24"/>
                                      <w:lang w:eastAsia="lt-LT"/>
                                    </w:rPr>
                                    <w:t>. vandens nuo stogo nuvedimo sprendiniai;</w:t>
                                  </w:r>
                                </w:p>
                              </w:sdtContent>
                            </w:sdt>
                            <w:sdt>
                              <w:sdtPr>
                                <w:alias w:val="9 pr. 8.4.4.6 pp."/>
                                <w:tag w:val="part_52c644bb1ac14b17a588ce41d9d55257"/>
                                <w:lock w:val="sdtLocked"/>
                                <w:richText/>
                              </w:sdtPr>
                              <w:sdtContent>
                                <w:p>
                                  <w:pPr>
                                    <w:tabs>
                                      <w:tab w:val="left" w:pos="851"/>
                                    </w:tabs>
                                    <w:suppressAutoHyphens/>
                                    <w:ind w:firstLine="567"/>
                                    <w:jc w:val="both"/>
                                    <w:textAlignment w:val="center"/>
                                    <w:rPr>
                                      <w:szCs w:val="24"/>
                                      <w:lang w:eastAsia="lt-LT"/>
                                    </w:rPr>
                                  </w:pPr>
                                  <w:sdt>
                                    <w:sdtPr>
                                      <w:alias w:val="Numeris"/>
                                      <w:tag w:val="nr_52c644bb1ac14b17a588ce41d9d55257"/>
                                      <w:lock w:val="sdtLocked"/>
                                      <w:richText/>
                                    </w:sdtPr>
                                    <w:sdtContent>
                                      <w:r>
                                        <w:rPr>
                                          <w:szCs w:val="24"/>
                                          <w:lang w:eastAsia="lt-LT"/>
                                        </w:rPr>
                                        <w:t>8.4.4.6</w:t>
                                      </w:r>
                                    </w:sdtContent>
                                  </w:sdt>
                                  <w:r>
                                    <w:rPr>
                                      <w:szCs w:val="24"/>
                                      <w:lang w:eastAsia="lt-LT"/>
                                    </w:rPr>
                                    <w:t>. charakteringų taškų lygiai (jeigu neparodyta pjūviuose);</w:t>
                                  </w:r>
                                </w:p>
                              </w:sdtContent>
                            </w:sdt>
                            <w:sdt>
                              <w:sdtPr>
                                <w:alias w:val="9 pr. 8.4.4.7 pp."/>
                                <w:tag w:val="part_86ca0d2aff2748739041a6102c79e691"/>
                                <w:lock w:val="sdtLocked"/>
                                <w:richText/>
                              </w:sdtPr>
                              <w:sdtContent>
                                <w:p>
                                  <w:pPr>
                                    <w:tabs>
                                      <w:tab w:val="left" w:pos="851"/>
                                    </w:tabs>
                                    <w:suppressAutoHyphens/>
                                    <w:ind w:firstLine="567"/>
                                    <w:jc w:val="both"/>
                                    <w:textAlignment w:val="center"/>
                                    <w:rPr>
                                      <w:szCs w:val="24"/>
                                      <w:lang w:eastAsia="lt-LT"/>
                                    </w:rPr>
                                  </w:pPr>
                                  <w:sdt>
                                    <w:sdtPr>
                                      <w:alias w:val="Numeris"/>
                                      <w:tag w:val="nr_86ca0d2aff2748739041a6102c79e691"/>
                                      <w:lock w:val="sdtLocked"/>
                                      <w:richText/>
                                    </w:sdtPr>
                                    <w:sdtContent>
                                      <w:r>
                                        <w:rPr>
                                          <w:szCs w:val="24"/>
                                          <w:lang w:eastAsia="lt-LT"/>
                                        </w:rPr>
                                        <w:t>8.4.4.7</w:t>
                                      </w:r>
                                    </w:sdtContent>
                                  </w:sdt>
                                  <w:r>
                                    <w:rPr>
                                      <w:szCs w:val="24"/>
                                      <w:lang w:eastAsia="lt-LT"/>
                                    </w:rPr>
                                    <w:t>. išorinių inžinerinių įrenginių ir (ar) jų dalių išdėstymas;</w:t>
                                  </w:r>
                                </w:p>
                              </w:sdtContent>
                            </w:sdt>
                          </w:sdtContent>
                        </w:sdt>
                      </w:sdtContent>
                    </w:sdt>
                    <w:sdt>
                      <w:sdtPr>
                        <w:alias w:val="9 pr. 8.5 pp."/>
                        <w:tag w:val="part_bf0b93b1aeb24e1aa63e210464950cb9"/>
                        <w:lock w:val="sdtLocked"/>
                        <w:richText/>
                      </w:sdtPr>
                      <w:sdtContent>
                        <w:p>
                          <w:pPr>
                            <w:tabs>
                              <w:tab w:val="left" w:pos="851"/>
                            </w:tabs>
                            <w:suppressAutoHyphens/>
                            <w:ind w:firstLine="567"/>
                            <w:jc w:val="both"/>
                            <w:textAlignment w:val="center"/>
                            <w:rPr>
                              <w:bCs/>
                              <w:szCs w:val="24"/>
                              <w:lang w:eastAsia="lt-LT"/>
                            </w:rPr>
                          </w:pPr>
                          <w:sdt>
                            <w:sdtPr>
                              <w:alias w:val="Numeris"/>
                              <w:tag w:val="nr_bf0b93b1aeb24e1aa63e210464950cb9"/>
                              <w:lock w:val="sdtLocked"/>
                              <w:richText/>
                            </w:sdtPr>
                            <w:sdtContent>
                              <w:r>
                                <w:rPr>
                                  <w:bCs/>
                                  <w:szCs w:val="24"/>
                                  <w:lang w:eastAsia="lt-LT"/>
                                </w:rPr>
                                <w:t>8.5</w:t>
                              </w:r>
                            </w:sdtContent>
                          </w:sdt>
                          <w:r>
                            <w:rPr>
                              <w:bCs/>
                              <w:szCs w:val="24"/>
                              <w:lang w:eastAsia="lt-LT"/>
                            </w:rPr>
                            <w:t>. sąnaudų kiekių žiniaraščiai, parengti vadovaujantis reglamento nuostatomis ir LST 1516:2015 [5.34] nustatytais reikalavimais;</w:t>
                          </w:r>
                        </w:p>
                      </w:sdtContent>
                    </w:sdt>
                    <w:sdt>
                      <w:sdtPr>
                        <w:alias w:val="9 pr. 8.6 pp."/>
                        <w:tag w:val="part_2d8732691cf14a6ab33de2e156d0b16d"/>
                        <w:lock w:val="sdtLocked"/>
                        <w:richText/>
                      </w:sdtPr>
                      <w:sdtContent>
                        <w:p>
                          <w:pPr>
                            <w:tabs>
                              <w:tab w:val="left" w:pos="851"/>
                            </w:tabs>
                            <w:ind w:firstLine="567"/>
                            <w:jc w:val="both"/>
                            <w:rPr>
                              <w:szCs w:val="24"/>
                            </w:rPr>
                          </w:pPr>
                          <w:sdt>
                            <w:sdtPr>
                              <w:alias w:val="Numeris"/>
                              <w:tag w:val="nr_2d8732691cf14a6ab33de2e156d0b16d"/>
                              <w:lock w:val="sdtLocked"/>
                              <w:richText/>
                            </w:sdtPr>
                            <w:sdtContent>
                              <w:r>
                                <w:rPr>
                                  <w:color w:val="000000"/>
                                  <w:szCs w:val="24"/>
                                </w:rPr>
                                <w:t>8.6</w:t>
                              </w:r>
                            </w:sdtContent>
                          </w:sdt>
                          <w:r>
                            <w:rPr>
                              <w:color w:val="000000"/>
                              <w:szCs w:val="24"/>
                            </w:rPr>
                            <w:t>. nedidelės apimties projektams galima sutapdinti atskirus brėžinius išlaikant reikalavimą, kad brėžiniai būtų įskaitomi.</w:t>
                          </w:r>
                        </w:p>
                        <w:p>
                          <w:pPr>
                            <w:tabs>
                              <w:tab w:val="left" w:pos="851"/>
                            </w:tabs>
                            <w:suppressAutoHyphens/>
                            <w:jc w:val="both"/>
                            <w:textAlignment w:val="center"/>
                            <w:rPr>
                              <w:b/>
                              <w:color w:val="FF0000"/>
                              <w:szCs w:val="24"/>
                              <w:lang w:eastAsia="lt-LT"/>
                            </w:rPr>
                          </w:pPr>
                        </w:p>
                      </w:sdtContent>
                    </w:sdt>
                  </w:sdtContent>
                </w:sdt>
              </w:sdtContent>
            </w:sdt>
            <w:sdt>
              <w:sdtPr>
                <w:alias w:val="skirsnis"/>
                <w:tag w:val="part_212bf6cb56be41708243294787e3358e"/>
                <w:lock w:val="sdtLocked"/>
                <w:richText/>
              </w:sdtPr>
              <w:sdtContent>
                <w:p>
                  <w:pPr>
                    <w:tabs>
                      <w:tab w:val="left" w:pos="851"/>
                    </w:tabs>
                    <w:suppressAutoHyphens/>
                    <w:ind w:firstLine="567"/>
                    <w:jc w:val="center"/>
                    <w:textAlignment w:val="center"/>
                    <w:rPr>
                      <w:b/>
                      <w:szCs w:val="24"/>
                      <w:lang w:eastAsia="lt-LT"/>
                    </w:rPr>
                  </w:pPr>
                  <w:sdt>
                    <w:sdtPr>
                      <w:alias w:val="Numeris"/>
                      <w:tag w:val="nr_212bf6cb56be41708243294787e3358e"/>
                      <w:lock w:val="sdtLocked"/>
                      <w:richText/>
                    </w:sdtPr>
                    <w:sdtContent>
                      <w:r>
                        <w:rPr>
                          <w:b/>
                          <w:szCs w:val="24"/>
                          <w:lang w:eastAsia="lt-LT"/>
                        </w:rPr>
                        <w:t>KETVIRTASIS</w:t>
                      </w:r>
                    </w:sdtContent>
                  </w:sdt>
                  <w:r>
                    <w:rPr>
                      <w:b/>
                      <w:szCs w:val="24"/>
                      <w:lang w:eastAsia="lt-LT"/>
                    </w:rPr>
                    <w:t xml:space="preserve"> SKIRSNIS</w:t>
                  </w:r>
                </w:p>
                <w:sdt>
                  <w:sdtPr>
                    <w:alias w:val="Pavadinimas"/>
                    <w:tag w:val="title_212bf6cb56be41708243294787e3358e"/>
                    <w:lock w:val="sdtLocked"/>
                    <w:richText/>
                  </w:sdtPr>
                  <w:sdtContent>
                    <w:p>
                      <w:pPr>
                        <w:tabs>
                          <w:tab w:val="left" w:pos="851"/>
                        </w:tabs>
                        <w:suppressAutoHyphens/>
                        <w:ind w:firstLine="567"/>
                        <w:jc w:val="center"/>
                        <w:textAlignment w:val="center"/>
                        <w:rPr>
                          <w:b/>
                          <w:szCs w:val="24"/>
                          <w:lang w:eastAsia="lt-LT"/>
                        </w:rPr>
                      </w:pPr>
                      <w:r>
                        <w:rPr>
                          <w:b/>
                          <w:szCs w:val="24"/>
                          <w:lang w:eastAsia="lt-LT"/>
                        </w:rPr>
                        <w:t>KONSTRUKCIJŲ DALIS</w:t>
                      </w:r>
                    </w:p>
                  </w:sdtContent>
                </w:sdt>
                <w:p>
                  <w:pPr>
                    <w:tabs>
                      <w:tab w:val="left" w:pos="851"/>
                    </w:tabs>
                    <w:suppressAutoHyphens/>
                    <w:ind w:firstLine="567"/>
                    <w:jc w:val="both"/>
                    <w:textAlignment w:val="center"/>
                    <w:rPr>
                      <w:bCs/>
                      <w:szCs w:val="24"/>
                      <w:lang w:eastAsia="lt-LT"/>
                    </w:rPr>
                  </w:pPr>
                </w:p>
                <w:sdt>
                  <w:sdtPr>
                    <w:alias w:val="9 pr. 9 p."/>
                    <w:tag w:val="part_1c0595ed202f4878aa1e0b287eefacbd"/>
                    <w:lock w:val="sdtLocked"/>
                    <w:richText/>
                  </w:sdtPr>
                  <w:sdtContent>
                    <w:p>
                      <w:pPr>
                        <w:tabs>
                          <w:tab w:val="left" w:pos="851"/>
                        </w:tabs>
                        <w:suppressAutoHyphens/>
                        <w:ind w:firstLine="567"/>
                        <w:jc w:val="both"/>
                        <w:textAlignment w:val="center"/>
                        <w:rPr>
                          <w:bCs/>
                          <w:szCs w:val="24"/>
                          <w:lang w:eastAsia="lt-LT"/>
                        </w:rPr>
                      </w:pPr>
                      <w:sdt>
                        <w:sdtPr>
                          <w:alias w:val="Numeris"/>
                          <w:tag w:val="nr_1c0595ed202f4878aa1e0b287eefacbd"/>
                          <w:lock w:val="sdtLocked"/>
                          <w:richText/>
                        </w:sdtPr>
                        <w:sdtContent>
                          <w:r>
                            <w:rPr>
                              <w:bCs/>
                              <w:szCs w:val="24"/>
                              <w:lang w:eastAsia="lt-LT"/>
                            </w:rPr>
                            <w:t>9</w:t>
                          </w:r>
                        </w:sdtContent>
                      </w:sdt>
                      <w:r>
                        <w:rPr>
                          <w:bCs/>
                          <w:szCs w:val="24"/>
                          <w:lang w:eastAsia="lt-LT"/>
                        </w:rPr>
                        <w:t>. Konstrukcijų dalį sudaro šie dokumentai:</w:t>
                      </w:r>
                    </w:p>
                    <w:sdt>
                      <w:sdtPr>
                        <w:alias w:val="9 pr. 9.1 pp."/>
                        <w:tag w:val="part_3cac3d525b584b8a806a84cbe73acf4c"/>
                        <w:lock w:val="sdtLocked"/>
                        <w:richText/>
                      </w:sdtPr>
                      <w:sdtContent>
                        <w:p>
                          <w:pPr>
                            <w:tabs>
                              <w:tab w:val="left" w:pos="851"/>
                            </w:tabs>
                            <w:suppressAutoHyphens/>
                            <w:ind w:firstLine="567"/>
                            <w:jc w:val="both"/>
                            <w:textAlignment w:val="center"/>
                            <w:rPr>
                              <w:bCs/>
                              <w:szCs w:val="24"/>
                              <w:lang w:eastAsia="lt-LT"/>
                            </w:rPr>
                          </w:pPr>
                          <w:sdt>
                            <w:sdtPr>
                              <w:alias w:val="Numeris"/>
                              <w:tag w:val="nr_3cac3d525b584b8a806a84cbe73acf4c"/>
                              <w:lock w:val="sdtLocked"/>
                              <w:richText/>
                            </w:sdtPr>
                            <w:sdtContent>
                              <w:r>
                                <w:rPr>
                                  <w:bCs/>
                                  <w:szCs w:val="24"/>
                                  <w:lang w:eastAsia="lt-LT"/>
                                </w:rPr>
                                <w:t>9.1</w:t>
                              </w:r>
                            </w:sdtContent>
                          </w:sdt>
                          <w:r>
                            <w:rPr>
                              <w:bCs/>
                              <w:szCs w:val="24"/>
                              <w:lang w:eastAsia="lt-LT"/>
                            </w:rPr>
                            <w:t>. Aiškinamajame rašte nurodomi:</w:t>
                          </w:r>
                        </w:p>
                        <w:sdt>
                          <w:sdtPr>
                            <w:alias w:val="9 pr. 9.1.1 pp."/>
                            <w:tag w:val="part_d2a352816e384ffb9a7bb8004ff0caa7"/>
                            <w:lock w:val="sdtLocked"/>
                            <w:richText/>
                          </w:sdtPr>
                          <w:sdtContent>
                            <w:p>
                              <w:pPr>
                                <w:tabs>
                                  <w:tab w:val="left" w:pos="851"/>
                                </w:tabs>
                                <w:suppressAutoHyphens/>
                                <w:ind w:firstLine="567"/>
                                <w:jc w:val="both"/>
                                <w:textAlignment w:val="center"/>
                                <w:rPr>
                                  <w:bCs/>
                                  <w:szCs w:val="24"/>
                                  <w:lang w:eastAsia="lt-LT"/>
                                </w:rPr>
                              </w:pPr>
                              <w:sdt>
                                <w:sdtPr>
                                  <w:alias w:val="Numeris"/>
                                  <w:tag w:val="nr_d2a352816e384ffb9a7bb8004ff0caa7"/>
                                  <w:lock w:val="sdtLocked"/>
                                  <w:richText/>
                                </w:sdtPr>
                                <w:sdtContent>
                                  <w:r>
                                    <w:rPr>
                                      <w:bCs/>
                                      <w:szCs w:val="24"/>
                                      <w:lang w:eastAsia="lt-LT"/>
                                    </w:rPr>
                                    <w:t>9.1.1</w:t>
                                  </w:r>
                                </w:sdtContent>
                              </w:sdt>
                              <w:r>
                                <w:rPr>
                                  <w:bCs/>
                                  <w:szCs w:val="24"/>
                                  <w:lang w:eastAsia="lt-LT"/>
                                </w:rPr>
                                <w:t xml:space="preserve">. dokumentai ir duomenys, kuriais vadovaujantis parengta ši projekto dalis; kompiuterinės programos, kuriomis vadovaujantis parengta ši dalis; </w:t>
                              </w:r>
                            </w:p>
                          </w:sdtContent>
                        </w:sdt>
                        <w:sdt>
                          <w:sdtPr>
                            <w:alias w:val="9 pr. 9.1.2 pp."/>
                            <w:tag w:val="part_8c236ebd8ab543028b7da785973e7045"/>
                            <w:lock w:val="sdtLocked"/>
                            <w:richText/>
                          </w:sdtPr>
                          <w:sdtContent>
                            <w:p>
                              <w:pPr>
                                <w:tabs>
                                  <w:tab w:val="left" w:pos="851"/>
                                </w:tabs>
                                <w:suppressAutoHyphens/>
                                <w:ind w:firstLine="567"/>
                                <w:jc w:val="both"/>
                                <w:textAlignment w:val="center"/>
                                <w:rPr>
                                  <w:bCs/>
                                  <w:szCs w:val="24"/>
                                  <w:lang w:eastAsia="lt-LT"/>
                                </w:rPr>
                              </w:pPr>
                              <w:sdt>
                                <w:sdtPr>
                                  <w:alias w:val="Numeris"/>
                                  <w:tag w:val="nr_8c236ebd8ab543028b7da785973e7045"/>
                                  <w:lock w:val="sdtLocked"/>
                                  <w:richText/>
                                </w:sdtPr>
                                <w:sdtContent>
                                  <w:r>
                                    <w:rPr>
                                      <w:bCs/>
                                      <w:szCs w:val="24"/>
                                      <w:lang w:eastAsia="lt-LT"/>
                                    </w:rPr>
                                    <w:t>9.1.2</w:t>
                                  </w:r>
                                </w:sdtContent>
                              </w:sdt>
                              <w:r>
                                <w:rPr>
                                  <w:bCs/>
                                  <w:szCs w:val="24"/>
                                  <w:lang w:eastAsia="lt-LT"/>
                                </w:rPr>
                                <w:t>. laikančiųjų ir atitvarų konstrukcijų parinkimas statiniui: pamatai, vertikaliųjų (kolonų, sienų ir kt.) ir horizontaliųjų (perdangų, sijų, santvarų ar kt.) konstrukcinių elementų tipai, medžiagos ir kt. sprendiniai, stogo konstrukcijos (ilginiai, profiliuotasis paklotas ir pan.);</w:t>
                              </w:r>
                            </w:p>
                          </w:sdtContent>
                        </w:sdt>
                        <w:sdt>
                          <w:sdtPr>
                            <w:alias w:val="9 pr. 9.1.3 pp."/>
                            <w:tag w:val="part_73aeccf078b34425841b5823975e5d07"/>
                            <w:lock w:val="sdtLocked"/>
                            <w:richText/>
                          </w:sdtPr>
                          <w:sdtContent>
                            <w:p>
                              <w:pPr>
                                <w:tabs>
                                  <w:tab w:val="left" w:pos="851"/>
                                </w:tabs>
                                <w:suppressAutoHyphens/>
                                <w:ind w:firstLine="567"/>
                                <w:jc w:val="both"/>
                                <w:textAlignment w:val="center"/>
                                <w:rPr>
                                  <w:bCs/>
                                  <w:szCs w:val="24"/>
                                  <w:lang w:eastAsia="lt-LT"/>
                                </w:rPr>
                              </w:pPr>
                              <w:sdt>
                                <w:sdtPr>
                                  <w:alias w:val="Numeris"/>
                                  <w:tag w:val="nr_73aeccf078b34425841b5823975e5d07"/>
                                  <w:lock w:val="sdtLocked"/>
                                  <w:richText/>
                                </w:sdtPr>
                                <w:sdtContent>
                                  <w:r>
                                    <w:rPr>
                                      <w:bCs/>
                                      <w:szCs w:val="24"/>
                                      <w:lang w:eastAsia="lt-LT"/>
                                    </w:rPr>
                                    <w:t>9.1.3</w:t>
                                  </w:r>
                                </w:sdtContent>
                              </w:sdt>
                              <w:r>
                                <w:rPr>
                                  <w:bCs/>
                                  <w:szCs w:val="24"/>
                                  <w:lang w:eastAsia="lt-LT"/>
                                </w:rPr>
                                <w:t>. jei rengiama nauja projekto sprendinių dokumentų laida – aprašyti esminius ir neesminius pakeitimus (lyginant su ankstesne projekto sprendinių dokumentų laida), nurodyti dokumentus, pagal kuriuos keičiamas projektas;</w:t>
                              </w:r>
                            </w:p>
                          </w:sdtContent>
                        </w:sdt>
                        <w:sdt>
                          <w:sdtPr>
                            <w:alias w:val="9 pr. 9 p."/>
                            <w:tag w:val="part_1f446fffcd554acaaccb6ff45325bd6b"/>
                            <w:lock w:val="sdtLocked"/>
                            <w:richText/>
                          </w:sdtPr>
                          <w:sdtContent>
                            <w:p>
                              <w:pPr>
                                <w:tabs>
                                  <w:tab w:val="left" w:pos="851"/>
                                </w:tabs>
                                <w:suppressAutoHyphens/>
                                <w:ind w:firstLine="567"/>
                                <w:jc w:val="both"/>
                                <w:textAlignment w:val="center"/>
                                <w:rPr>
                                  <w:bCs/>
                                  <w:szCs w:val="24"/>
                                  <w:lang w:eastAsia="lt-LT"/>
                                </w:rPr>
                              </w:pPr>
                              <w:sdt>
                                <w:sdtPr>
                                  <w:alias w:val="Numeris"/>
                                  <w:tag w:val="nr_1f446fffcd554acaaccb6ff45325bd6b"/>
                                  <w:lock w:val="sdtLocked"/>
                                  <w:richText/>
                                </w:sdtPr>
                                <w:sdtContent>
                                  <w:r>
                                    <w:rPr>
                                      <w:bCs/>
                                      <w:szCs w:val="24"/>
                                      <w:lang w:eastAsia="lt-LT"/>
                                    </w:rPr>
                                    <w:t>9.1.4</w:t>
                                  </w:r>
                                </w:sdtContent>
                              </w:sdt>
                              <w:r>
                                <w:rPr>
                                  <w:bCs/>
                                  <w:szCs w:val="24"/>
                                  <w:lang w:eastAsia="lt-LT"/>
                                </w:rPr>
                                <w:t xml:space="preserve">. jei rekonstruojami ir remontuojami statiniai,  – projekte numatytų darbų sąrašas, esamų statinių konstrukcijų būklės įvertinimas, paaiškinimai, kaip jie atitinka normatyvinių dokumentų reikalavimus, funkcinę paskirtį, nurodant esamo statinio statybos metus, kiek metų naudojamas, aprašant atliktus rekonstravimus ar kapitalinius remontus;</w:t>
                              </w:r>
                            </w:p>
                          </w:sdtContent>
                        </w:sdt>
                        <w:sdt>
                          <w:sdtPr>
                            <w:alias w:val="9 pr. 9.1.5 pp."/>
                            <w:tag w:val="part_f8395f084bf349f2842964088f73e90a"/>
                            <w:lock w:val="sdtLocked"/>
                            <w:richText/>
                          </w:sdtPr>
                          <w:sdtContent>
                            <w:p>
                              <w:pPr>
                                <w:tabs>
                                  <w:tab w:val="left" w:pos="851"/>
                                </w:tabs>
                                <w:suppressAutoHyphens/>
                                <w:ind w:firstLine="567"/>
                                <w:jc w:val="both"/>
                                <w:textAlignment w:val="center"/>
                                <w:rPr>
                                  <w:bCs/>
                                  <w:szCs w:val="24"/>
                                  <w:lang w:eastAsia="lt-LT"/>
                                </w:rPr>
                              </w:pPr>
                              <w:sdt>
                                <w:sdtPr>
                                  <w:alias w:val="Numeris"/>
                                  <w:tag w:val="nr_f8395f084bf349f2842964088f73e90a"/>
                                  <w:lock w:val="sdtLocked"/>
                                  <w:richText/>
                                </w:sdtPr>
                                <w:sdtContent>
                                  <w:r>
                                    <w:rPr>
                                      <w:bCs/>
                                      <w:szCs w:val="24"/>
                                      <w:lang w:eastAsia="lt-LT"/>
                                    </w:rPr>
                                    <w:t>9.1.5</w:t>
                                  </w:r>
                                </w:sdtContent>
                              </w:sdt>
                              <w:r>
                                <w:rPr>
                                  <w:bCs/>
                                  <w:szCs w:val="24"/>
                                  <w:lang w:eastAsia="lt-LT"/>
                                </w:rPr>
                                <w:t>. pateikiami pagrindiniai motyvai, pagrindžiantys projektinius sprendinius, duomenys (kurie gali būti nustatyti skaičiavimais, technine užduotimi ir (ar) normatyviniais ir kitais dokumentais) apie:</w:t>
                              </w:r>
                            </w:p>
                            <w:sdt>
                              <w:sdtPr>
                                <w:alias w:val="9 pr. 9.1.5.1 pp."/>
                                <w:tag w:val="part_f97872f8c1964ae3b2914b7cc2b4a380"/>
                                <w:lock w:val="sdtLocked"/>
                                <w:richText/>
                              </w:sdtPr>
                              <w:sdtContent>
                                <w:p>
                                  <w:pPr>
                                    <w:tabs>
                                      <w:tab w:val="left" w:pos="851"/>
                                    </w:tabs>
                                    <w:suppressAutoHyphens/>
                                    <w:ind w:firstLine="567"/>
                                    <w:jc w:val="both"/>
                                    <w:textAlignment w:val="center"/>
                                    <w:rPr>
                                      <w:bCs/>
                                      <w:szCs w:val="24"/>
                                      <w:lang w:eastAsia="lt-LT"/>
                                    </w:rPr>
                                  </w:pPr>
                                  <w:sdt>
                                    <w:sdtPr>
                                      <w:alias w:val="Numeris"/>
                                      <w:tag w:val="nr_f97872f8c1964ae3b2914b7cc2b4a380"/>
                                      <w:lock w:val="sdtLocked"/>
                                      <w:richText/>
                                    </w:sdtPr>
                                    <w:sdtContent>
                                      <w:r>
                                        <w:rPr>
                                          <w:bCs/>
                                          <w:szCs w:val="24"/>
                                          <w:lang w:eastAsia="lt-LT"/>
                                        </w:rPr>
                                        <w:t>9.1.5.1</w:t>
                                      </w:r>
                                    </w:sdtContent>
                                  </w:sdt>
                                  <w:r>
                                    <w:rPr>
                                      <w:bCs/>
                                      <w:szCs w:val="24"/>
                                      <w:lang w:eastAsia="lt-LT"/>
                                    </w:rPr>
                                    <w:t>. pagrindų ir statinių skaičiuojamąsias schemas (konstrukcinių elementų matmenys ir išdėstymas, apkrovos, įtvirtinimo sąlygos, medžiagos, skaičiavimo metodai), mazgų ir jungčių poveikį sprendiniams;</w:t>
                                  </w:r>
                                </w:p>
                              </w:sdtContent>
                            </w:sdt>
                            <w:sdt>
                              <w:sdtPr>
                                <w:alias w:val="9 pr. 9.1.5.2 pp."/>
                                <w:tag w:val="part_cd0af0d1d2be4265baf5669bfb014225"/>
                                <w:lock w:val="sdtLocked"/>
                                <w:richText/>
                              </w:sdtPr>
                              <w:sdtContent>
                                <w:p>
                                  <w:pPr>
                                    <w:tabs>
                                      <w:tab w:val="left" w:pos="851"/>
                                    </w:tabs>
                                    <w:suppressAutoHyphens/>
                                    <w:ind w:firstLine="567"/>
                                    <w:jc w:val="both"/>
                                    <w:textAlignment w:val="center"/>
                                    <w:rPr>
                                      <w:bCs/>
                                      <w:szCs w:val="24"/>
                                      <w:lang w:eastAsia="lt-LT"/>
                                    </w:rPr>
                                  </w:pPr>
                                  <w:sdt>
                                    <w:sdtPr>
                                      <w:alias w:val="Numeris"/>
                                      <w:tag w:val="nr_cd0af0d1d2be4265baf5669bfb014225"/>
                                      <w:lock w:val="sdtLocked"/>
                                      <w:richText/>
                                    </w:sdtPr>
                                    <w:sdtContent>
                                      <w:r>
                                        <w:rPr>
                                          <w:bCs/>
                                          <w:szCs w:val="24"/>
                                          <w:lang w:eastAsia="lt-LT"/>
                                        </w:rPr>
                                        <w:t>9.1.5.2</w:t>
                                      </w:r>
                                    </w:sdtContent>
                                  </w:sdt>
                                  <w:r>
                                    <w:rPr>
                                      <w:bCs/>
                                      <w:szCs w:val="24"/>
                                      <w:lang w:eastAsia="lt-LT"/>
                                    </w:rPr>
                                    <w:t>. skaičiavimais nustatytas statinio apkrovas: jų tipus (grunto slėgio, sniego, vėjo, naudojimo, technologinė, gaisrinio transporto, dinaminė ir kt.), dydį, apkrovų derinius statybos ir naudojimo metu, atitinkamus poveikių ir derinių koeficientus;</w:t>
                                  </w:r>
                                </w:p>
                              </w:sdtContent>
                            </w:sdt>
                            <w:sdt>
                              <w:sdtPr>
                                <w:alias w:val="9 pr. 9.1.5.3 pp."/>
                                <w:tag w:val="part_3b4f6378445a45e681f2be64f48adb50"/>
                                <w:lock w:val="sdtLocked"/>
                                <w:richText/>
                              </w:sdtPr>
                              <w:sdtContent>
                                <w:p>
                                  <w:pPr>
                                    <w:tabs>
                                      <w:tab w:val="left" w:pos="851"/>
                                    </w:tabs>
                                    <w:suppressAutoHyphens/>
                                    <w:ind w:firstLine="567"/>
                                    <w:jc w:val="both"/>
                                    <w:textAlignment w:val="center"/>
                                    <w:rPr>
                                      <w:bCs/>
                                      <w:szCs w:val="24"/>
                                      <w:lang w:eastAsia="lt-LT"/>
                                    </w:rPr>
                                  </w:pPr>
                                  <w:sdt>
                                    <w:sdtPr>
                                      <w:alias w:val="Numeris"/>
                                      <w:tag w:val="nr_3b4f6378445a45e681f2be64f48adb50"/>
                                      <w:lock w:val="sdtLocked"/>
                                      <w:richText/>
                                    </w:sdtPr>
                                    <w:sdtContent>
                                      <w:r>
                                        <w:rPr>
                                          <w:bCs/>
                                          <w:szCs w:val="24"/>
                                          <w:lang w:eastAsia="lt-LT"/>
                                        </w:rPr>
                                        <w:t>9.1.5.3</w:t>
                                      </w:r>
                                    </w:sdtContent>
                                  </w:sdt>
                                  <w:r>
                                    <w:rPr>
                                      <w:bCs/>
                                      <w:szCs w:val="24"/>
                                      <w:lang w:eastAsia="lt-LT"/>
                                    </w:rPr>
                                    <w:t xml:space="preserve">. statinių ir konstrukcijų svarbumo klases, ilgaamžiškumą, galimų deformacijų (pvz., plyšių atsivėrimo plotis betone, </w:t>
                                  </w:r>
                                  <w:r>
                                    <w:rPr>
                                      <w:szCs w:val="24"/>
                                    </w:rPr>
                                    <w:t xml:space="preserve">pamatų absoliučiųjų bei santykinių nuosėdžių, pamatų horizontaliųjų poslinkių, </w:t>
                                  </w:r>
                                  <w:r>
                                    <w:rPr>
                                      <w:bCs/>
                                      <w:szCs w:val="24"/>
                                      <w:lang w:eastAsia="lt-LT"/>
                                    </w:rPr>
                                    <w:t>sijų įlinkiai, bokšto horizontalūs poslinkiai ir kt.) leistiną dydį, atsargos koeficientus;</w:t>
                                  </w:r>
                                </w:p>
                              </w:sdtContent>
                            </w:sdt>
                            <w:sdt>
                              <w:sdtPr>
                                <w:alias w:val="9 pr. 9.1.5.4 pp."/>
                                <w:tag w:val="part_64cf6950c6f24937b6a571a956a423f7"/>
                                <w:lock w:val="sdtLocked"/>
                                <w:richText/>
                              </w:sdtPr>
                              <w:sdtContent>
                                <w:p>
                                  <w:pPr>
                                    <w:tabs>
                                      <w:tab w:val="left" w:pos="851"/>
                                    </w:tabs>
                                    <w:suppressAutoHyphens/>
                                    <w:ind w:firstLine="567"/>
                                    <w:jc w:val="both"/>
                                    <w:textAlignment w:val="center"/>
                                    <w:rPr>
                                      <w:bCs/>
                                      <w:szCs w:val="24"/>
                                      <w:lang w:eastAsia="lt-LT"/>
                                    </w:rPr>
                                  </w:pPr>
                                  <w:sdt>
                                    <w:sdtPr>
                                      <w:alias w:val="Numeris"/>
                                      <w:tag w:val="nr_64cf6950c6f24937b6a571a956a423f7"/>
                                      <w:lock w:val="sdtLocked"/>
                                      <w:richText/>
                                    </w:sdtPr>
                                    <w:sdtContent>
                                      <w:r>
                                        <w:rPr>
                                          <w:bCs/>
                                          <w:szCs w:val="24"/>
                                          <w:lang w:eastAsia="lt-LT"/>
                                        </w:rPr>
                                        <w:t>9.1.5.4</w:t>
                                      </w:r>
                                    </w:sdtContent>
                                  </w:sdt>
                                  <w:r>
                                    <w:rPr>
                                      <w:bCs/>
                                      <w:szCs w:val="24"/>
                                      <w:lang w:eastAsia="lt-LT"/>
                                    </w:rPr>
                                    <w:t>. statinių pagrindų inžinerinius geologinius, hidrogeologinius rodiklius, pamatų tipus (juostiniai, seklieji, poliniai ir kt.), jų parinkimo motyvus;</w:t>
                                  </w:r>
                                </w:p>
                              </w:sdtContent>
                            </w:sdt>
                            <w:sdt>
                              <w:sdtPr>
                                <w:alias w:val="9 pr. 9.1.5.5 pp."/>
                                <w:tag w:val="part_774a1b08f26c49c6a03e0b2b46ff4657"/>
                                <w:lock w:val="sdtLocked"/>
                                <w:richText/>
                              </w:sdtPr>
                              <w:sdtContent>
                                <w:p>
                                  <w:pPr>
                                    <w:tabs>
                                      <w:tab w:val="left" w:pos="851"/>
                                    </w:tabs>
                                    <w:suppressAutoHyphens/>
                                    <w:ind w:firstLine="567"/>
                                    <w:jc w:val="both"/>
                                    <w:textAlignment w:val="center"/>
                                    <w:rPr>
                                      <w:bCs/>
                                      <w:szCs w:val="24"/>
                                      <w:lang w:eastAsia="lt-LT"/>
                                    </w:rPr>
                                  </w:pPr>
                                  <w:sdt>
                                    <w:sdtPr>
                                      <w:alias w:val="Numeris"/>
                                      <w:tag w:val="nr_774a1b08f26c49c6a03e0b2b46ff4657"/>
                                      <w:lock w:val="sdtLocked"/>
                                      <w:richText/>
                                    </w:sdtPr>
                                    <w:sdtContent>
                                      <w:r>
                                        <w:rPr>
                                          <w:bCs/>
                                          <w:szCs w:val="24"/>
                                          <w:lang w:eastAsia="lt-LT"/>
                                        </w:rPr>
                                        <w:t>9.1.5.5</w:t>
                                      </w:r>
                                    </w:sdtContent>
                                  </w:sdt>
                                  <w:r>
                                    <w:rPr>
                                      <w:bCs/>
                                      <w:szCs w:val="24"/>
                                      <w:lang w:eastAsia="lt-LT"/>
                                    </w:rPr>
                                    <w:t>. dirbtinius pasluoksnius ir užpildus, konstrukcinių elementų medžiagas, medžiagų atsargos koeficientus;</w:t>
                                  </w:r>
                                </w:p>
                              </w:sdtContent>
                            </w:sdt>
                            <w:sdt>
                              <w:sdtPr>
                                <w:alias w:val="9 pr. 9.1.5.6 pp."/>
                                <w:tag w:val="part_7bc2e4acca6846159a2408bc39439d92"/>
                                <w:lock w:val="sdtLocked"/>
                                <w:richText/>
                              </w:sdtPr>
                              <w:sdtContent>
                                <w:p>
                                  <w:pPr>
                                    <w:tabs>
                                      <w:tab w:val="left" w:pos="851"/>
                                    </w:tabs>
                                    <w:suppressAutoHyphens/>
                                    <w:ind w:firstLine="567"/>
                                    <w:jc w:val="both"/>
                                    <w:textAlignment w:val="center"/>
                                    <w:rPr>
                                      <w:bCs/>
                                      <w:szCs w:val="24"/>
                                      <w:lang w:eastAsia="lt-LT"/>
                                    </w:rPr>
                                  </w:pPr>
                                  <w:sdt>
                                    <w:sdtPr>
                                      <w:alias w:val="Numeris"/>
                                      <w:tag w:val="nr_7bc2e4acca6846159a2408bc39439d92"/>
                                      <w:lock w:val="sdtLocked"/>
                                      <w:richText/>
                                    </w:sdtPr>
                                    <w:sdtContent>
                                      <w:r>
                                        <w:rPr>
                                          <w:bCs/>
                                          <w:szCs w:val="24"/>
                                          <w:lang w:eastAsia="lt-LT"/>
                                        </w:rPr>
                                        <w:t>9.1.5.6</w:t>
                                      </w:r>
                                    </w:sdtContent>
                                  </w:sdt>
                                  <w:r>
                                    <w:rPr>
                                      <w:bCs/>
                                      <w:szCs w:val="24"/>
                                      <w:lang w:eastAsia="lt-LT"/>
                                    </w:rPr>
                                    <w:t>. dinaminių apkrovų poveikio konstrukcijoms įvertinimo sprendinius;</w:t>
                                  </w:r>
                                </w:p>
                              </w:sdtContent>
                            </w:sdt>
                            <w:sdt>
                              <w:sdtPr>
                                <w:alias w:val="9 pr. 9.1.5.7 pp."/>
                                <w:tag w:val="part_dc134f3372454de09b7638d37d08bc89"/>
                                <w:lock w:val="sdtLocked"/>
                                <w:richText/>
                              </w:sdtPr>
                              <w:sdtContent>
                                <w:p>
                                  <w:pPr>
                                    <w:tabs>
                                      <w:tab w:val="left" w:pos="851"/>
                                    </w:tabs>
                                    <w:suppressAutoHyphens/>
                                    <w:ind w:firstLine="567"/>
                                    <w:jc w:val="both"/>
                                    <w:textAlignment w:val="center"/>
                                    <w:rPr>
                                      <w:bCs/>
                                      <w:szCs w:val="24"/>
                                      <w:lang w:eastAsia="lt-LT"/>
                                    </w:rPr>
                                  </w:pPr>
                                  <w:sdt>
                                    <w:sdtPr>
                                      <w:alias w:val="Numeris"/>
                                      <w:tag w:val="nr_dc134f3372454de09b7638d37d08bc89"/>
                                      <w:lock w:val="sdtLocked"/>
                                      <w:richText/>
                                    </w:sdtPr>
                                    <w:sdtContent>
                                      <w:r>
                                        <w:rPr>
                                          <w:bCs/>
                                          <w:szCs w:val="24"/>
                                          <w:lang w:eastAsia="lt-LT"/>
                                        </w:rPr>
                                        <w:t>9.1.5.7</w:t>
                                      </w:r>
                                    </w:sdtContent>
                                  </w:sdt>
                                  <w:r>
                                    <w:rPr>
                                      <w:bCs/>
                                      <w:szCs w:val="24"/>
                                      <w:lang w:eastAsia="lt-LT"/>
                                    </w:rPr>
                                    <w:t>. konstrukcijų apsaugos priemones nuo klimatologinio, technogeninio, drėgmės, radiacijos ar kt. poveikio, temperatūros reikšmes ir drėgmės režimus patalpose;</w:t>
                                  </w:r>
                                </w:p>
                              </w:sdtContent>
                            </w:sdt>
                            <w:sdt>
                              <w:sdtPr>
                                <w:alias w:val="9 pr. 9.1.5.8 pp."/>
                                <w:tag w:val="part_01180820b68d4bc1ba2befc619dd5dc7"/>
                                <w:lock w:val="sdtLocked"/>
                                <w:richText/>
                              </w:sdtPr>
                              <w:sdtContent>
                                <w:p>
                                  <w:pPr>
                                    <w:tabs>
                                      <w:tab w:val="left" w:pos="851"/>
                                    </w:tabs>
                                    <w:suppressAutoHyphens/>
                                    <w:ind w:firstLine="567"/>
                                    <w:jc w:val="both"/>
                                    <w:textAlignment w:val="center"/>
                                    <w:rPr>
                                      <w:bCs/>
                                      <w:szCs w:val="24"/>
                                      <w:lang w:eastAsia="lt-LT"/>
                                    </w:rPr>
                                  </w:pPr>
                                  <w:sdt>
                                    <w:sdtPr>
                                      <w:alias w:val="Numeris"/>
                                      <w:tag w:val="nr_01180820b68d4bc1ba2befc619dd5dc7"/>
                                      <w:lock w:val="sdtLocked"/>
                                      <w:richText/>
                                    </w:sdtPr>
                                    <w:sdtContent>
                                      <w:r>
                                        <w:rPr>
                                          <w:bCs/>
                                          <w:szCs w:val="24"/>
                                          <w:lang w:eastAsia="lt-LT"/>
                                        </w:rPr>
                                        <w:t>9.1.5.8</w:t>
                                      </w:r>
                                    </w:sdtContent>
                                  </w:sdt>
                                  <w:r>
                                    <w:rPr>
                                      <w:bCs/>
                                      <w:szCs w:val="24"/>
                                      <w:lang w:eastAsia="lt-LT"/>
                                    </w:rPr>
                                    <w:t>. deformacinių siūlių įrengimo sprendinius;</w:t>
                                  </w:r>
                                </w:p>
                              </w:sdtContent>
                            </w:sdt>
                            <w:sdt>
                              <w:sdtPr>
                                <w:alias w:val="9 pr. 9.1.5.9 pp."/>
                                <w:tag w:val="part_c94d5e84db41485fb76897cee950e22d"/>
                                <w:lock w:val="sdtLocked"/>
                                <w:richText/>
                              </w:sdtPr>
                              <w:sdtContent>
                                <w:p>
                                  <w:pPr>
                                    <w:tabs>
                                      <w:tab w:val="left" w:pos="851"/>
                                    </w:tabs>
                                    <w:suppressAutoHyphens/>
                                    <w:ind w:firstLine="567"/>
                                    <w:jc w:val="both"/>
                                    <w:textAlignment w:val="center"/>
                                    <w:rPr>
                                      <w:bCs/>
                                      <w:szCs w:val="24"/>
                                      <w:lang w:eastAsia="lt-LT"/>
                                    </w:rPr>
                                  </w:pPr>
                                  <w:sdt>
                                    <w:sdtPr>
                                      <w:alias w:val="Numeris"/>
                                      <w:tag w:val="nr_c94d5e84db41485fb76897cee950e22d"/>
                                      <w:lock w:val="sdtLocked"/>
                                      <w:richText/>
                                    </w:sdtPr>
                                    <w:sdtContent>
                                      <w:r>
                                        <w:rPr>
                                          <w:bCs/>
                                          <w:szCs w:val="24"/>
                                          <w:lang w:eastAsia="lt-LT"/>
                                        </w:rPr>
                                        <w:t>9.1.5.9</w:t>
                                      </w:r>
                                    </w:sdtContent>
                                  </w:sdt>
                                  <w:r>
                                    <w:rPr>
                                      <w:bCs/>
                                      <w:szCs w:val="24"/>
                                      <w:lang w:eastAsia="lt-LT"/>
                                    </w:rPr>
                                    <w:t>. atitvarų garso izoliavimo sprendinius;</w:t>
                                  </w:r>
                                </w:p>
                              </w:sdtContent>
                            </w:sdt>
                            <w:sdt>
                              <w:sdtPr>
                                <w:alias w:val="9 pr. 9.1.5.10 pp."/>
                                <w:tag w:val="part_1e1454dddbf8446095f5b56bac18c7bc"/>
                                <w:lock w:val="sdtLocked"/>
                                <w:richText/>
                              </w:sdtPr>
                              <w:sdtContent>
                                <w:p>
                                  <w:pPr>
                                    <w:tabs>
                                      <w:tab w:val="left" w:pos="851"/>
                                    </w:tabs>
                                    <w:suppressAutoHyphens/>
                                    <w:ind w:firstLine="567"/>
                                    <w:jc w:val="both"/>
                                    <w:textAlignment w:val="center"/>
                                    <w:rPr>
                                      <w:bCs/>
                                      <w:szCs w:val="24"/>
                                      <w:lang w:eastAsia="lt-LT"/>
                                    </w:rPr>
                                  </w:pPr>
                                  <w:sdt>
                                    <w:sdtPr>
                                      <w:alias w:val="Numeris"/>
                                      <w:tag w:val="nr_1e1454dddbf8446095f5b56bac18c7bc"/>
                                      <w:lock w:val="sdtLocked"/>
                                      <w:richText/>
                                    </w:sdtPr>
                                    <w:sdtContent>
                                      <w:r>
                                        <w:rPr>
                                          <w:bCs/>
                                          <w:szCs w:val="24"/>
                                          <w:lang w:eastAsia="lt-LT"/>
                                        </w:rPr>
                                        <w:t>9.1.5.10</w:t>
                                      </w:r>
                                    </w:sdtContent>
                                  </w:sdt>
                                  <w:r>
                                    <w:rPr>
                                      <w:bCs/>
                                      <w:szCs w:val="24"/>
                                      <w:lang w:eastAsia="lt-LT"/>
                                    </w:rPr>
                                    <w:t>. projektinių sprendinių atitiktį privalomiesiems projekto rengimo dokumentams ir esminiams statinių reikalavimams;</w:t>
                                  </w:r>
                                </w:p>
                              </w:sdtContent>
                            </w:sdt>
                          </w:sdtContent>
                        </w:sdt>
                      </w:sdtContent>
                    </w:sdt>
                    <w:sdt>
                      <w:sdtPr>
                        <w:alias w:val="9 pr. 9.2 pp."/>
                        <w:tag w:val="part_e467202fc3244ff4996477ccccf69e06"/>
                        <w:lock w:val="sdtLocked"/>
                        <w:richText/>
                      </w:sdtPr>
                      <w:sdtContent>
                        <w:p>
                          <w:pPr>
                            <w:tabs>
                              <w:tab w:val="left" w:pos="851"/>
                            </w:tabs>
                            <w:suppressAutoHyphens/>
                            <w:ind w:firstLine="567"/>
                            <w:jc w:val="both"/>
                            <w:textAlignment w:val="center"/>
                            <w:rPr>
                              <w:bCs/>
                              <w:szCs w:val="24"/>
                              <w:lang w:eastAsia="lt-LT"/>
                            </w:rPr>
                          </w:pPr>
                          <w:sdt>
                            <w:sdtPr>
                              <w:alias w:val="Numeris"/>
                              <w:tag w:val="nr_e467202fc3244ff4996477ccccf69e06"/>
                              <w:lock w:val="sdtLocked"/>
                              <w:richText/>
                            </w:sdtPr>
                            <w:sdtContent>
                              <w:r>
                                <w:rPr>
                                  <w:bCs/>
                                  <w:szCs w:val="24"/>
                                  <w:lang w:eastAsia="lt-LT"/>
                                </w:rPr>
                                <w:t>9.2</w:t>
                              </w:r>
                            </w:sdtContent>
                          </w:sdt>
                          <w:r>
                            <w:rPr>
                              <w:bCs/>
                              <w:szCs w:val="24"/>
                              <w:lang w:eastAsia="lt-LT"/>
                            </w:rPr>
                            <w:t>. techninės specifikacijos, kuriose nustatomi:</w:t>
                          </w:r>
                        </w:p>
                        <w:sdt>
                          <w:sdtPr>
                            <w:alias w:val="9 pr. 9.2.1 pp."/>
                            <w:tag w:val="part_f6eb1ac0efb2468da8511d783ac59480"/>
                            <w:lock w:val="sdtLocked"/>
                            <w:richText/>
                          </w:sdtPr>
                          <w:sdtContent>
                            <w:p>
                              <w:pPr>
                                <w:tabs>
                                  <w:tab w:val="left" w:pos="851"/>
                                </w:tabs>
                                <w:suppressAutoHyphens/>
                                <w:ind w:firstLine="567"/>
                                <w:jc w:val="both"/>
                                <w:textAlignment w:val="center"/>
                                <w:rPr>
                                  <w:bCs/>
                                  <w:szCs w:val="24"/>
                                  <w:lang w:eastAsia="lt-LT"/>
                                </w:rPr>
                              </w:pPr>
                              <w:sdt>
                                <w:sdtPr>
                                  <w:alias w:val="Numeris"/>
                                  <w:tag w:val="nr_f6eb1ac0efb2468da8511d783ac59480"/>
                                  <w:lock w:val="sdtLocked"/>
                                  <w:richText/>
                                </w:sdtPr>
                                <w:sdtContent>
                                  <w:r>
                                    <w:rPr>
                                      <w:bCs/>
                                      <w:szCs w:val="24"/>
                                      <w:lang w:eastAsia="lt-LT"/>
                                    </w:rPr>
                                    <w:t>9.2.1</w:t>
                                  </w:r>
                                </w:sdtContent>
                              </w:sdt>
                              <w:r>
                                <w:rPr>
                                  <w:bCs/>
                                  <w:szCs w:val="24"/>
                                  <w:lang w:eastAsia="lt-LT"/>
                                </w:rPr>
                                <w:t>. bendrieji nurodymai dėl:</w:t>
                              </w:r>
                            </w:p>
                            <w:sdt>
                              <w:sdtPr>
                                <w:alias w:val="9 pr. 9.2.1.1 pp."/>
                                <w:tag w:val="part_23310699aba04a78b78566bab446414a"/>
                                <w:lock w:val="sdtLocked"/>
                                <w:richText/>
                              </w:sdtPr>
                              <w:sdtContent>
                                <w:p>
                                  <w:pPr>
                                    <w:tabs>
                                      <w:tab w:val="left" w:pos="851"/>
                                    </w:tabs>
                                    <w:suppressAutoHyphens/>
                                    <w:ind w:firstLine="567"/>
                                    <w:jc w:val="both"/>
                                    <w:textAlignment w:val="center"/>
                                    <w:rPr>
                                      <w:szCs w:val="24"/>
                                    </w:rPr>
                                  </w:pPr>
                                  <w:sdt>
                                    <w:sdtPr>
                                      <w:alias w:val="Numeris"/>
                                      <w:tag w:val="nr_23310699aba04a78b78566bab446414a"/>
                                      <w:lock w:val="sdtLocked"/>
                                      <w:richText/>
                                    </w:sdtPr>
                                    <w:sdtContent>
                                      <w:r>
                                        <w:rPr>
                                          <w:szCs w:val="24"/>
                                        </w:rPr>
                                        <w:t>9.2.1.1</w:t>
                                      </w:r>
                                    </w:sdtContent>
                                  </w:sdt>
                                  <w:r>
                                    <w:rPr>
                                      <w:szCs w:val="24"/>
                                    </w:rPr>
                                    <w:t>. reikalingų papildomų geologinių ir kitų tyrimų būtinumo prieš pradedant ar vykdant statybos darbus;</w:t>
                                  </w:r>
                                </w:p>
                              </w:sdtContent>
                            </w:sdt>
                            <w:sdt>
                              <w:sdtPr>
                                <w:alias w:val="9 pr. 9.2.1.2 pp."/>
                                <w:tag w:val="part_a7efeaf84e9a418e9b04efc098650b05"/>
                                <w:lock w:val="sdtLocked"/>
                                <w:richText/>
                              </w:sdtPr>
                              <w:sdtContent>
                                <w:p>
                                  <w:pPr>
                                    <w:tabs>
                                      <w:tab w:val="left" w:pos="851"/>
                                    </w:tabs>
                                    <w:suppressAutoHyphens/>
                                    <w:ind w:firstLine="567"/>
                                    <w:jc w:val="both"/>
                                    <w:textAlignment w:val="center"/>
                                    <w:rPr>
                                      <w:bCs/>
                                      <w:szCs w:val="24"/>
                                      <w:lang w:eastAsia="lt-LT"/>
                                    </w:rPr>
                                  </w:pPr>
                                  <w:sdt>
                                    <w:sdtPr>
                                      <w:alias w:val="Numeris"/>
                                      <w:tag w:val="nr_a7efeaf84e9a418e9b04efc098650b05"/>
                                      <w:lock w:val="sdtLocked"/>
                                      <w:richText/>
                                    </w:sdtPr>
                                    <w:sdtContent>
                                      <w:r>
                                        <w:rPr>
                                          <w:bCs/>
                                          <w:szCs w:val="24"/>
                                          <w:lang w:eastAsia="lt-LT"/>
                                        </w:rPr>
                                        <w:t>9.2.1.2</w:t>
                                      </w:r>
                                    </w:sdtContent>
                                  </w:sdt>
                                  <w:r>
                                    <w:rPr>
                                      <w:bCs/>
                                      <w:szCs w:val="24"/>
                                      <w:lang w:eastAsia="lt-LT"/>
                                    </w:rPr>
                                    <w:t>. atliekamų bandymų (nurodant bandymų metodiką ir rezultatų įvertinimo kriterijus);</w:t>
                                  </w:r>
                                </w:p>
                              </w:sdtContent>
                            </w:sdt>
                            <w:sdt>
                              <w:sdtPr>
                                <w:alias w:val="9 pr. 9.2.1.3 pp."/>
                                <w:tag w:val="part_57f10e6910564feea861b0e7c68f1403"/>
                                <w:lock w:val="sdtLocked"/>
                                <w:richText/>
                              </w:sdtPr>
                              <w:sdtContent>
                                <w:p>
                                  <w:pPr>
                                    <w:tabs>
                                      <w:tab w:val="left" w:pos="851"/>
                                    </w:tabs>
                                    <w:suppressAutoHyphens/>
                                    <w:ind w:firstLine="567"/>
                                    <w:jc w:val="both"/>
                                    <w:textAlignment w:val="center"/>
                                    <w:rPr>
                                      <w:bCs/>
                                      <w:szCs w:val="24"/>
                                      <w:lang w:eastAsia="lt-LT"/>
                                    </w:rPr>
                                  </w:pPr>
                                  <w:sdt>
                                    <w:sdtPr>
                                      <w:alias w:val="Numeris"/>
                                      <w:tag w:val="nr_57f10e6910564feea861b0e7c68f1403"/>
                                      <w:lock w:val="sdtLocked"/>
                                      <w:richText/>
                                    </w:sdtPr>
                                    <w:sdtContent>
                                      <w:r>
                                        <w:rPr>
                                          <w:bCs/>
                                          <w:szCs w:val="24"/>
                                          <w:lang w:eastAsia="lt-LT"/>
                                        </w:rPr>
                                        <w:t>9.2.1.3</w:t>
                                      </w:r>
                                    </w:sdtContent>
                                  </w:sdt>
                                  <w:r>
                                    <w:rPr>
                                      <w:bCs/>
                                      <w:szCs w:val="24"/>
                                      <w:lang w:eastAsia="lt-LT"/>
                                    </w:rPr>
                                    <w:t>. sąrašai paslėptų darbų, kuriuos priimant privalo dalyvauti projektuotojo atstovai;</w:t>
                                  </w:r>
                                </w:p>
                              </w:sdtContent>
                            </w:sdt>
                            <w:sdt>
                              <w:sdtPr>
                                <w:alias w:val="9 pr. 9.2.1.4 pp."/>
                                <w:tag w:val="part_065f64e3791a43d1852f5eb09843c5dc"/>
                                <w:lock w:val="sdtLocked"/>
                                <w:richText/>
                              </w:sdtPr>
                              <w:sdtContent>
                                <w:p>
                                  <w:pPr>
                                    <w:tabs>
                                      <w:tab w:val="left" w:pos="851"/>
                                    </w:tabs>
                                    <w:suppressAutoHyphens/>
                                    <w:ind w:firstLine="567"/>
                                    <w:jc w:val="both"/>
                                    <w:textAlignment w:val="center"/>
                                    <w:rPr>
                                      <w:bCs/>
                                      <w:szCs w:val="24"/>
                                      <w:lang w:eastAsia="lt-LT"/>
                                    </w:rPr>
                                  </w:pPr>
                                  <w:sdt>
                                    <w:sdtPr>
                                      <w:alias w:val="Numeris"/>
                                      <w:tag w:val="nr_065f64e3791a43d1852f5eb09843c5dc"/>
                                      <w:lock w:val="sdtLocked"/>
                                      <w:richText/>
                                    </w:sdtPr>
                                    <w:sdtContent>
                                      <w:r>
                                        <w:rPr>
                                          <w:bCs/>
                                          <w:szCs w:val="24"/>
                                          <w:lang w:eastAsia="lt-LT"/>
                                        </w:rPr>
                                        <w:t>9.2.1.4</w:t>
                                      </w:r>
                                    </w:sdtContent>
                                  </w:sdt>
                                  <w:r>
                                    <w:rPr>
                                      <w:bCs/>
                                      <w:szCs w:val="24"/>
                                      <w:lang w:eastAsia="lt-LT"/>
                                    </w:rPr>
                                    <w:t>. nuorodos į dokumentus, kuriais privaloma vadovautis vykdant statybos darbus;</w:t>
                                  </w:r>
                                </w:p>
                              </w:sdtContent>
                            </w:sdt>
                            <w:sdt>
                              <w:sdtPr>
                                <w:alias w:val="9 pr. 9.2.1.5 pp."/>
                                <w:tag w:val="part_032bfc44926b48a3be057deaaf7f8840"/>
                                <w:lock w:val="sdtLocked"/>
                                <w:richText/>
                              </w:sdtPr>
                              <w:sdtContent>
                                <w:p>
                                  <w:pPr>
                                    <w:tabs>
                                      <w:tab w:val="left" w:pos="851"/>
                                    </w:tabs>
                                    <w:suppressAutoHyphens/>
                                    <w:ind w:firstLine="567"/>
                                    <w:jc w:val="both"/>
                                    <w:textAlignment w:val="center"/>
                                    <w:rPr>
                                      <w:bCs/>
                                      <w:szCs w:val="24"/>
                                      <w:lang w:eastAsia="lt-LT"/>
                                    </w:rPr>
                                  </w:pPr>
                                  <w:sdt>
                                    <w:sdtPr>
                                      <w:alias w:val="Numeris"/>
                                      <w:tag w:val="nr_032bfc44926b48a3be057deaaf7f8840"/>
                                      <w:lock w:val="sdtLocked"/>
                                      <w:richText/>
                                    </w:sdtPr>
                                    <w:sdtContent>
                                      <w:r>
                                        <w:rPr>
                                          <w:bCs/>
                                          <w:szCs w:val="24"/>
                                          <w:lang w:eastAsia="lt-LT"/>
                                        </w:rPr>
                                        <w:t>9.2.1.5</w:t>
                                      </w:r>
                                    </w:sdtContent>
                                  </w:sdt>
                                  <w:r>
                                    <w:rPr>
                                      <w:bCs/>
                                      <w:szCs w:val="24"/>
                                      <w:lang w:eastAsia="lt-LT"/>
                                    </w:rPr>
                                    <w:t>. kiti bendrieji reikalavimai;</w:t>
                                  </w:r>
                                </w:p>
                              </w:sdtContent>
                            </w:sdt>
                          </w:sdtContent>
                        </w:sdt>
                        <w:sdt>
                          <w:sdtPr>
                            <w:alias w:val="9 pr. 9.2.2 pp."/>
                            <w:tag w:val="part_2ae34fb687db49eebe0789fd1236c701"/>
                            <w:lock w:val="sdtLocked"/>
                            <w:richText/>
                          </w:sdtPr>
                          <w:sdtContent>
                            <w:p>
                              <w:pPr>
                                <w:tabs>
                                  <w:tab w:val="left" w:pos="851"/>
                                </w:tabs>
                                <w:suppressAutoHyphens/>
                                <w:ind w:firstLine="567"/>
                                <w:jc w:val="both"/>
                                <w:textAlignment w:val="center"/>
                                <w:rPr>
                                  <w:bCs/>
                                  <w:szCs w:val="24"/>
                                  <w:lang w:eastAsia="lt-LT"/>
                                </w:rPr>
                              </w:pPr>
                              <w:sdt>
                                <w:sdtPr>
                                  <w:alias w:val="Numeris"/>
                                  <w:tag w:val="nr_2ae34fb687db49eebe0789fd1236c701"/>
                                  <w:lock w:val="sdtLocked"/>
                                  <w:richText/>
                                </w:sdtPr>
                                <w:sdtContent>
                                  <w:r>
                                    <w:rPr>
                                      <w:bCs/>
                                      <w:szCs w:val="24"/>
                                      <w:lang w:eastAsia="lt-LT"/>
                                    </w:rPr>
                                    <w:t>9.2.2</w:t>
                                  </w:r>
                                </w:sdtContent>
                              </w:sdt>
                              <w:r>
                                <w:rPr>
                                  <w:bCs/>
                                  <w:szCs w:val="24"/>
                                  <w:lang w:eastAsia="lt-LT"/>
                                </w:rPr>
                                <w:t>. reikalavimai statybos (paruošimo, gamybos, montavimo) darbams:</w:t>
                              </w:r>
                            </w:p>
                            <w:sdt>
                              <w:sdtPr>
                                <w:alias w:val="9 pr. 9.2.2.1 pp."/>
                                <w:tag w:val="part_7fed6ec00803401fbea4be508dd87e4f"/>
                                <w:lock w:val="sdtLocked"/>
                                <w:richText/>
                              </w:sdtPr>
                              <w:sdtContent>
                                <w:p>
                                  <w:pPr>
                                    <w:tabs>
                                      <w:tab w:val="left" w:pos="851"/>
                                    </w:tabs>
                                    <w:suppressAutoHyphens/>
                                    <w:ind w:firstLine="567"/>
                                    <w:jc w:val="both"/>
                                    <w:textAlignment w:val="center"/>
                                    <w:rPr>
                                      <w:bCs/>
                                      <w:szCs w:val="24"/>
                                      <w:lang w:eastAsia="lt-LT"/>
                                    </w:rPr>
                                  </w:pPr>
                                  <w:sdt>
                                    <w:sdtPr>
                                      <w:alias w:val="Numeris"/>
                                      <w:tag w:val="nr_7fed6ec00803401fbea4be508dd87e4f"/>
                                      <w:lock w:val="sdtLocked"/>
                                      <w:richText/>
                                    </w:sdtPr>
                                    <w:sdtContent>
                                      <w:r>
                                        <w:rPr>
                                          <w:bCs/>
                                          <w:szCs w:val="24"/>
                                          <w:lang w:eastAsia="lt-LT"/>
                                        </w:rPr>
                                        <w:t>9.2.2.1</w:t>
                                      </w:r>
                                    </w:sdtContent>
                                  </w:sdt>
                                  <w:r>
                                    <w:rPr>
                                      <w:bCs/>
                                      <w:szCs w:val="24"/>
                                      <w:lang w:eastAsia="lt-LT"/>
                                    </w:rPr>
                                    <w:t>. statybos paruošimui, žemės darbams ir pamatų pagrindų įrengimui;</w:t>
                                  </w:r>
                                </w:p>
                              </w:sdtContent>
                            </w:sdt>
                            <w:sdt>
                              <w:sdtPr>
                                <w:alias w:val="9 pr. 9.2.2.2 pp."/>
                                <w:tag w:val="part_7e691716d5a04e63bfee2811bc241cc6"/>
                                <w:lock w:val="sdtLocked"/>
                                <w:richText/>
                              </w:sdtPr>
                              <w:sdtContent>
                                <w:p>
                                  <w:pPr>
                                    <w:tabs>
                                      <w:tab w:val="left" w:pos="851"/>
                                    </w:tabs>
                                    <w:suppressAutoHyphens/>
                                    <w:ind w:firstLine="567"/>
                                    <w:jc w:val="both"/>
                                    <w:textAlignment w:val="center"/>
                                    <w:rPr>
                                      <w:bCs/>
                                      <w:szCs w:val="24"/>
                                      <w:lang w:eastAsia="lt-LT"/>
                                    </w:rPr>
                                  </w:pPr>
                                  <w:sdt>
                                    <w:sdtPr>
                                      <w:alias w:val="Numeris"/>
                                      <w:tag w:val="nr_7e691716d5a04e63bfee2811bc241cc6"/>
                                      <w:lock w:val="sdtLocked"/>
                                      <w:richText/>
                                    </w:sdtPr>
                                    <w:sdtContent>
                                      <w:r>
                                        <w:rPr>
                                          <w:bCs/>
                                          <w:szCs w:val="24"/>
                                          <w:lang w:eastAsia="lt-LT"/>
                                        </w:rPr>
                                        <w:t>9.2.2.2</w:t>
                                      </w:r>
                                    </w:sdtContent>
                                  </w:sdt>
                                  <w:r>
                                    <w:rPr>
                                      <w:bCs/>
                                      <w:szCs w:val="24"/>
                                      <w:lang w:eastAsia="lt-LT"/>
                                    </w:rPr>
                                    <w:t>. mūro, betono ir gelžbetonio, metalo, medžio darbams, surenkamųjų gaminių gamybai ir montavimui, gelžbetoninių konstrukcijų armavimui, suvirinimui, įrenginių arba technologinės įrangos montavimui, kitiems montavimo darbams, konstrukcijų apsaugai nuo korozijos (apsaugai nuo klimatologinio, cheminio, biologinio ir kito poveikio);</w:t>
                                  </w:r>
                                </w:p>
                              </w:sdtContent>
                            </w:sdt>
                            <w:sdt>
                              <w:sdtPr>
                                <w:alias w:val="9 pr. 9.2.2.3 pp."/>
                                <w:tag w:val="part_ff65468afb7e439186717e7b12638e0f"/>
                                <w:lock w:val="sdtLocked"/>
                                <w:richText/>
                              </w:sdtPr>
                              <w:sdtContent>
                                <w:p>
                                  <w:pPr>
                                    <w:tabs>
                                      <w:tab w:val="left" w:pos="851"/>
                                    </w:tabs>
                                    <w:suppressAutoHyphens/>
                                    <w:ind w:firstLine="567"/>
                                    <w:jc w:val="both"/>
                                    <w:textAlignment w:val="center"/>
                                    <w:rPr>
                                      <w:bCs/>
                                      <w:szCs w:val="24"/>
                                      <w:lang w:eastAsia="lt-LT"/>
                                    </w:rPr>
                                  </w:pPr>
                                  <w:sdt>
                                    <w:sdtPr>
                                      <w:alias w:val="Numeris"/>
                                      <w:tag w:val="nr_ff65468afb7e439186717e7b12638e0f"/>
                                      <w:lock w:val="sdtLocked"/>
                                      <w:richText/>
                                    </w:sdtPr>
                                    <w:sdtContent>
                                      <w:r>
                                        <w:rPr>
                                          <w:bCs/>
                                          <w:szCs w:val="24"/>
                                          <w:lang w:eastAsia="lt-LT"/>
                                        </w:rPr>
                                        <w:t>9.2.2.3</w:t>
                                      </w:r>
                                    </w:sdtContent>
                                  </w:sdt>
                                  <w:r>
                                    <w:rPr>
                                      <w:bCs/>
                                      <w:szCs w:val="24"/>
                                      <w:lang w:eastAsia="lt-LT"/>
                                    </w:rPr>
                                    <w:t>. hidroizoliacijos ir šiltinimo, garso izoliavimo, grindų pasluoksnio įrengimo darbams;</w:t>
                                  </w:r>
                                </w:p>
                              </w:sdtContent>
                            </w:sdt>
                            <w:sdt>
                              <w:sdtPr>
                                <w:alias w:val="9 pr. 9.2.2.4 pp."/>
                                <w:tag w:val="part_bffd37a30f714f7a98a4fcc41528c985"/>
                                <w:lock w:val="sdtLocked"/>
                                <w:richText/>
                              </w:sdtPr>
                              <w:sdtContent>
                                <w:p>
                                  <w:pPr>
                                    <w:tabs>
                                      <w:tab w:val="left" w:pos="851"/>
                                    </w:tabs>
                                    <w:suppressAutoHyphens/>
                                    <w:ind w:firstLine="567"/>
                                    <w:jc w:val="both"/>
                                    <w:textAlignment w:val="center"/>
                                    <w:rPr>
                                      <w:bCs/>
                                      <w:szCs w:val="24"/>
                                      <w:lang w:eastAsia="lt-LT"/>
                                    </w:rPr>
                                  </w:pPr>
                                  <w:sdt>
                                    <w:sdtPr>
                                      <w:alias w:val="Numeris"/>
                                      <w:tag w:val="nr_bffd37a30f714f7a98a4fcc41528c985"/>
                                      <w:lock w:val="sdtLocked"/>
                                      <w:richText/>
                                    </w:sdtPr>
                                    <w:sdtContent>
                                      <w:r>
                                        <w:rPr>
                                          <w:bCs/>
                                          <w:szCs w:val="24"/>
                                          <w:lang w:eastAsia="lt-LT"/>
                                        </w:rPr>
                                        <w:t>9.2.2.4</w:t>
                                      </w:r>
                                    </w:sdtContent>
                                  </w:sdt>
                                  <w:r>
                                    <w:rPr>
                                      <w:bCs/>
                                      <w:szCs w:val="24"/>
                                      <w:lang w:eastAsia="lt-LT"/>
                                    </w:rPr>
                                    <w:t>. deformacinių siūlių įrengimui;</w:t>
                                  </w:r>
                                </w:p>
                              </w:sdtContent>
                            </w:sdt>
                            <w:sdt>
                              <w:sdtPr>
                                <w:alias w:val="9 pr. 9.2.2.5 pp."/>
                                <w:tag w:val="part_926f3d17b2884e54a2207c1313a9b430"/>
                                <w:lock w:val="sdtLocked"/>
                                <w:richText/>
                              </w:sdtPr>
                              <w:sdtContent>
                                <w:p>
                                  <w:pPr>
                                    <w:tabs>
                                      <w:tab w:val="left" w:pos="851"/>
                                    </w:tabs>
                                    <w:suppressAutoHyphens/>
                                    <w:ind w:firstLine="567"/>
                                    <w:jc w:val="both"/>
                                    <w:textAlignment w:val="center"/>
                                    <w:rPr>
                                      <w:bCs/>
                                      <w:szCs w:val="24"/>
                                      <w:lang w:eastAsia="lt-LT"/>
                                    </w:rPr>
                                  </w:pPr>
                                  <w:sdt>
                                    <w:sdtPr>
                                      <w:alias w:val="Numeris"/>
                                      <w:tag w:val="nr_926f3d17b2884e54a2207c1313a9b430"/>
                                      <w:lock w:val="sdtLocked"/>
                                      <w:richText/>
                                    </w:sdtPr>
                                    <w:sdtContent>
                                      <w:r>
                                        <w:rPr>
                                          <w:bCs/>
                                          <w:szCs w:val="24"/>
                                          <w:lang w:eastAsia="lt-LT"/>
                                        </w:rPr>
                                        <w:t>9.2.2.5</w:t>
                                      </w:r>
                                    </w:sdtContent>
                                  </w:sdt>
                                  <w:r>
                                    <w:rPr>
                                      <w:bCs/>
                                      <w:szCs w:val="24"/>
                                      <w:lang w:eastAsia="lt-LT"/>
                                    </w:rPr>
                                    <w:t>. statybos darbų kokybės kontrolei (leistini statybos darbų nuokrypiai ir jų įvertinimo metodai);</w:t>
                                  </w:r>
                                </w:p>
                              </w:sdtContent>
                            </w:sdt>
                          </w:sdtContent>
                        </w:sdt>
                        <w:sdt>
                          <w:sdtPr>
                            <w:alias w:val="9 pr. 9.2.3 pp."/>
                            <w:tag w:val="part_c3b979e8613b42a98d9febc219942c24"/>
                            <w:lock w:val="sdtLocked"/>
                            <w:richText/>
                          </w:sdtPr>
                          <w:sdtContent>
                            <w:p>
                              <w:pPr>
                                <w:tabs>
                                  <w:tab w:val="left" w:pos="851"/>
                                </w:tabs>
                                <w:ind w:firstLine="567"/>
                                <w:jc w:val="both"/>
                                <w:textAlignment w:val="center"/>
                                <w:rPr>
                                  <w:bCs/>
                                  <w:szCs w:val="24"/>
                                  <w:lang w:eastAsia="lt-LT"/>
                                </w:rPr>
                              </w:pPr>
                              <w:sdt>
                                <w:sdtPr>
                                  <w:alias w:val="Numeris"/>
                                  <w:tag w:val="nr_c3b979e8613b42a98d9febc219942c24"/>
                                  <w:lock w:val="sdtLocked"/>
                                  <w:richText/>
                                </w:sdtPr>
                                <w:sdtContent>
                                  <w:r>
                                    <w:rPr>
                                      <w:bCs/>
                                      <w:szCs w:val="24"/>
                                    </w:rPr>
                                    <w:t>9.2.3</w:t>
                                  </w:r>
                                </w:sdtContent>
                              </w:sdt>
                              <w:r>
                                <w:rPr>
                                  <w:bCs/>
                                  <w:szCs w:val="24"/>
                                </w:rPr>
                                <w:t xml:space="preserve">. reikalavimai statybos produktams (gaminiams ir medžiagoms): mūro, gelžbetonio, metalo, medienos gaminiams, armatūrai, betonui, skiediniui, juos gaminti naudojamoms medžiagoms, hidroizoliacijos, šiltinimo ir kitiems gaminiams. Reikalavimai statybos produktams pateikiami su nuoroda į tiems produktams reikalavimus keliančius normatyvinius dokumentus; </w:t>
                              </w:r>
                            </w:p>
                          </w:sdtContent>
                        </w:sdt>
                        <w:sdt>
                          <w:sdtPr>
                            <w:alias w:val="9 pr. 9.2.4 pp."/>
                            <w:tag w:val="part_a8894d48a2d34260b3f768e092158cd8"/>
                            <w:lock w:val="sdtLocked"/>
                            <w:richText/>
                          </w:sdtPr>
                          <w:sdtContent>
                            <w:p>
                              <w:pPr>
                                <w:tabs>
                                  <w:tab w:val="left" w:pos="851"/>
                                </w:tabs>
                                <w:suppressAutoHyphens/>
                                <w:ind w:firstLine="567"/>
                                <w:jc w:val="both"/>
                                <w:textAlignment w:val="center"/>
                                <w:rPr>
                                  <w:bCs/>
                                  <w:szCs w:val="24"/>
                                  <w:lang w:eastAsia="lt-LT"/>
                                </w:rPr>
                              </w:pPr>
                              <w:sdt>
                                <w:sdtPr>
                                  <w:alias w:val="Numeris"/>
                                  <w:tag w:val="nr_a8894d48a2d34260b3f768e092158cd8"/>
                                  <w:lock w:val="sdtLocked"/>
                                  <w:richText/>
                                </w:sdtPr>
                                <w:sdtContent>
                                  <w:r>
                                    <w:rPr>
                                      <w:bCs/>
                                      <w:szCs w:val="24"/>
                                      <w:lang w:eastAsia="lt-LT"/>
                                    </w:rPr>
                                    <w:t>9.2.4</w:t>
                                  </w:r>
                                </w:sdtContent>
                              </w:sdt>
                              <w:r>
                                <w:rPr>
                                  <w:bCs/>
                                  <w:szCs w:val="24"/>
                                  <w:lang w:eastAsia="lt-LT"/>
                                </w:rPr>
                                <w:t>. gaisrinės gebos (išlaikymo gaisro apkrovai) reikalavimai;</w:t>
                              </w:r>
                            </w:p>
                          </w:sdtContent>
                        </w:sdt>
                        <w:sdt>
                          <w:sdtPr>
                            <w:alias w:val="9 pr. 9.2.5 pp."/>
                            <w:tag w:val="part_85296e08c4d046239455bf6ccfa28786"/>
                            <w:lock w:val="sdtLocked"/>
                            <w:richText/>
                          </w:sdtPr>
                          <w:sdtContent>
                            <w:p>
                              <w:pPr>
                                <w:tabs>
                                  <w:tab w:val="left" w:pos="851"/>
                                </w:tabs>
                                <w:suppressAutoHyphens/>
                                <w:ind w:firstLine="567"/>
                                <w:jc w:val="both"/>
                                <w:textAlignment w:val="center"/>
                                <w:rPr>
                                  <w:bCs/>
                                  <w:szCs w:val="24"/>
                                  <w:lang w:eastAsia="lt-LT"/>
                                </w:rPr>
                              </w:pPr>
                              <w:sdt>
                                <w:sdtPr>
                                  <w:alias w:val="Numeris"/>
                                  <w:tag w:val="nr_85296e08c4d046239455bf6ccfa28786"/>
                                  <w:lock w:val="sdtLocked"/>
                                  <w:richText/>
                                </w:sdtPr>
                                <w:sdtContent>
                                  <w:r>
                                    <w:rPr>
                                      <w:bCs/>
                                      <w:szCs w:val="24"/>
                                      <w:lang w:eastAsia="lt-LT"/>
                                    </w:rPr>
                                    <w:t>9.2.5</w:t>
                                  </w:r>
                                </w:sdtContent>
                              </w:sdt>
                              <w:r>
                                <w:rPr>
                                  <w:bCs/>
                                  <w:szCs w:val="24"/>
                                  <w:lang w:eastAsia="lt-LT"/>
                                </w:rPr>
                                <w:t>. restauravimo ir atkūrimo darbų technologijos (kai nerengiama kultūros paveldo tvarkybos dalis);</w:t>
                              </w:r>
                            </w:p>
                          </w:sdtContent>
                        </w:sdt>
                      </w:sdtContent>
                    </w:sdt>
                    <w:sdt>
                      <w:sdtPr>
                        <w:alias w:val="9 pr. 9.3 pp."/>
                        <w:tag w:val="part_7e928882ed494afe94638619dc09c67b"/>
                        <w:lock w:val="sdtLocked"/>
                        <w:richText/>
                      </w:sdtPr>
                      <w:sdtContent>
                        <w:p>
                          <w:pPr>
                            <w:tabs>
                              <w:tab w:val="left" w:pos="851"/>
                            </w:tabs>
                            <w:suppressAutoHyphens/>
                            <w:ind w:firstLine="567"/>
                            <w:jc w:val="both"/>
                            <w:textAlignment w:val="center"/>
                            <w:rPr>
                              <w:szCs w:val="24"/>
                            </w:rPr>
                          </w:pPr>
                          <w:sdt>
                            <w:sdtPr>
                              <w:alias w:val="Numeris"/>
                              <w:tag w:val="nr_7e928882ed494afe94638619dc09c67b"/>
                              <w:lock w:val="sdtLocked"/>
                              <w:richText/>
                            </w:sdtPr>
                            <w:sdtContent>
                              <w:r>
                                <w:rPr>
                                  <w:szCs w:val="24"/>
                                </w:rPr>
                                <w:t>9.3</w:t>
                              </w:r>
                            </w:sdtContent>
                          </w:sdt>
                          <w:r>
                            <w:rPr>
                              <w:szCs w:val="24"/>
                            </w:rPr>
                            <w:t>. Sprendinius pagrindžiantys skaičiavimai Atliekami skaičiavimai, pagal kuriuos rengiami statinio konstrukciniai sprendiniai, o jų rezultatai pateikiami aiškinamajame rašte arba brėžiniuose. Bendruoju atveju atliekami skaičiavimai:</w:t>
                          </w:r>
                        </w:p>
                        <w:sdt>
                          <w:sdtPr>
                            <w:alias w:val="9 pr. 9.3.1 pp."/>
                            <w:tag w:val="part_a95b7888c10343869e7afe62a4c7f167"/>
                            <w:lock w:val="sdtLocked"/>
                            <w:richText/>
                          </w:sdtPr>
                          <w:sdtContent>
                            <w:p>
                              <w:pPr>
                                <w:tabs>
                                  <w:tab w:val="left" w:pos="851"/>
                                </w:tabs>
                                <w:suppressAutoHyphens/>
                                <w:ind w:firstLine="567"/>
                                <w:jc w:val="both"/>
                                <w:textAlignment w:val="center"/>
                                <w:rPr>
                                  <w:bCs/>
                                  <w:szCs w:val="24"/>
                                  <w:lang w:eastAsia="lt-LT"/>
                                </w:rPr>
                              </w:pPr>
                              <w:sdt>
                                <w:sdtPr>
                                  <w:alias w:val="Numeris"/>
                                  <w:tag w:val="nr_a95b7888c10343869e7afe62a4c7f167"/>
                                  <w:lock w:val="sdtLocked"/>
                                  <w:richText/>
                                </w:sdtPr>
                                <w:sdtContent>
                                  <w:r>
                                    <w:rPr>
                                      <w:bCs/>
                                      <w:szCs w:val="24"/>
                                      <w:lang w:eastAsia="lt-LT"/>
                                    </w:rPr>
                                    <w:t>9.3.1</w:t>
                                  </w:r>
                                </w:sdtContent>
                              </w:sdt>
                              <w:r>
                                <w:rPr>
                                  <w:bCs/>
                                  <w:szCs w:val="24"/>
                                  <w:lang w:eastAsia="lt-LT"/>
                                </w:rPr>
                                <w:t>. statinius ir jų atskiras konstrukcijas veikiančių apkrovų dydžiai ir jų deriniai (taip pat vibracinės, seisminės), pamatus veikiančios atraminės reakcijos;</w:t>
                              </w:r>
                            </w:p>
                          </w:sdtContent>
                        </w:sdt>
                        <w:sdt>
                          <w:sdtPr>
                            <w:alias w:val="9 pr. 9.3.2 pp."/>
                            <w:tag w:val="part_c30f7e38c4114e4783dbde05022cef6a"/>
                            <w:lock w:val="sdtLocked"/>
                            <w:richText/>
                          </w:sdtPr>
                          <w:sdtContent>
                            <w:p>
                              <w:pPr>
                                <w:tabs>
                                  <w:tab w:val="left" w:pos="851"/>
                                </w:tabs>
                                <w:suppressAutoHyphens/>
                                <w:ind w:firstLine="567"/>
                                <w:jc w:val="both"/>
                                <w:textAlignment w:val="center"/>
                                <w:rPr>
                                  <w:bCs/>
                                  <w:szCs w:val="24"/>
                                  <w:lang w:eastAsia="lt-LT"/>
                                </w:rPr>
                              </w:pPr>
                              <w:sdt>
                                <w:sdtPr>
                                  <w:alias w:val="Numeris"/>
                                  <w:tag w:val="nr_c30f7e38c4114e4783dbde05022cef6a"/>
                                  <w:lock w:val="sdtLocked"/>
                                  <w:richText/>
                                </w:sdtPr>
                                <w:sdtContent>
                                  <w:r>
                                    <w:rPr>
                                      <w:bCs/>
                                      <w:szCs w:val="24"/>
                                      <w:lang w:eastAsia="lt-LT"/>
                                    </w:rPr>
                                    <w:t>9.3.2</w:t>
                                  </w:r>
                                </w:sdtContent>
                              </w:sdt>
                              <w:r>
                                <w:rPr>
                                  <w:bCs/>
                                  <w:szCs w:val="24"/>
                                  <w:lang w:eastAsia="lt-LT"/>
                                </w:rPr>
                                <w:t>. pagrindų ir pamatų tipų, kitų statinio laikančiųjų konstrukcijų – rėmų ir atskirų elementų – kolonų, sijų, išorės ir vidaus sienų, perdangų, denginių konstrukcijų skerspjūvių parinkimo pagrindimo;</w:t>
                              </w:r>
                            </w:p>
                          </w:sdtContent>
                        </w:sdt>
                        <w:sdt>
                          <w:sdtPr>
                            <w:alias w:val="9 pr. 9.3.3 pp."/>
                            <w:tag w:val="part_c7164b74e17c4b55b1cc7297f71da6e7"/>
                            <w:lock w:val="sdtLocked"/>
                            <w:richText/>
                          </w:sdtPr>
                          <w:sdtContent>
                            <w:p>
                              <w:pPr>
                                <w:tabs>
                                  <w:tab w:val="left" w:pos="851"/>
                                </w:tabs>
                                <w:suppressAutoHyphens/>
                                <w:ind w:firstLine="567"/>
                                <w:jc w:val="both"/>
                                <w:textAlignment w:val="center"/>
                                <w:rPr>
                                  <w:bCs/>
                                  <w:szCs w:val="24"/>
                                  <w:lang w:eastAsia="lt-LT"/>
                                </w:rPr>
                              </w:pPr>
                              <w:sdt>
                                <w:sdtPr>
                                  <w:alias w:val="Numeris"/>
                                  <w:tag w:val="nr_c7164b74e17c4b55b1cc7297f71da6e7"/>
                                  <w:lock w:val="sdtLocked"/>
                                  <w:richText/>
                                </w:sdtPr>
                                <w:sdtContent>
                                  <w:r>
                                    <w:rPr>
                                      <w:bCs/>
                                      <w:szCs w:val="24"/>
                                      <w:lang w:eastAsia="lt-LT"/>
                                    </w:rPr>
                                    <w:t>9.3.3</w:t>
                                  </w:r>
                                </w:sdtContent>
                              </w:sdt>
                              <w:r>
                                <w:rPr>
                                  <w:bCs/>
                                  <w:szCs w:val="24"/>
                                  <w:lang w:eastAsia="lt-LT"/>
                                </w:rPr>
                                <w:t>. konstrukcijų bendrojo statinio pastovumo užtikrinimo, schemos kinematinio nekintamumo užtikrinimo;</w:t>
                              </w:r>
                            </w:p>
                          </w:sdtContent>
                        </w:sdt>
                        <w:sdt>
                          <w:sdtPr>
                            <w:alias w:val="9 pr. 9.3.4 pp."/>
                            <w:tag w:val="part_f1aabb665cd1442aa7550803b5b1e29f"/>
                            <w:lock w:val="sdtLocked"/>
                            <w:richText/>
                          </w:sdtPr>
                          <w:sdtContent>
                            <w:p>
                              <w:pPr>
                                <w:tabs>
                                  <w:tab w:val="left" w:pos="851"/>
                                </w:tabs>
                                <w:suppressAutoHyphens/>
                                <w:ind w:firstLine="567"/>
                                <w:jc w:val="both"/>
                                <w:textAlignment w:val="center"/>
                                <w:rPr>
                                  <w:bCs/>
                                  <w:szCs w:val="24"/>
                                  <w:lang w:eastAsia="lt-LT"/>
                                </w:rPr>
                              </w:pPr>
                              <w:sdt>
                                <w:sdtPr>
                                  <w:alias w:val="Numeris"/>
                                  <w:tag w:val="nr_f1aabb665cd1442aa7550803b5b1e29f"/>
                                  <w:lock w:val="sdtLocked"/>
                                  <w:richText/>
                                </w:sdtPr>
                                <w:sdtContent>
                                  <w:r>
                                    <w:rPr>
                                      <w:bCs/>
                                      <w:szCs w:val="24"/>
                                      <w:lang w:eastAsia="lt-LT"/>
                                    </w:rPr>
                                    <w:t>9.3.4</w:t>
                                  </w:r>
                                </w:sdtContent>
                              </w:sdt>
                              <w:r>
                                <w:rPr>
                                  <w:bCs/>
                                  <w:szCs w:val="24"/>
                                  <w:lang w:eastAsia="lt-LT"/>
                                </w:rPr>
                                <w:t>. konstrukcijų atsparumo ugniai. Nurodomos skaičiavimams naudotos programos, metodikos, formulės ir pan. (kai nerengiama gaisrinės saugos dalis);</w:t>
                              </w:r>
                            </w:p>
                          </w:sdtContent>
                        </w:sdt>
                        <w:sdt>
                          <w:sdtPr>
                            <w:alias w:val="9 pr. 9.3.5 pp."/>
                            <w:tag w:val="part_20406cc5c61f466faf840023507c33b2"/>
                            <w:lock w:val="sdtLocked"/>
                            <w:richText/>
                          </w:sdtPr>
                          <w:sdtContent>
                            <w:p>
                              <w:pPr>
                                <w:tabs>
                                  <w:tab w:val="left" w:pos="851"/>
                                </w:tabs>
                                <w:suppressAutoHyphens/>
                                <w:ind w:firstLine="567"/>
                                <w:jc w:val="both"/>
                                <w:textAlignment w:val="center"/>
                                <w:rPr>
                                  <w:bCs/>
                                  <w:szCs w:val="24"/>
                                  <w:lang w:eastAsia="lt-LT"/>
                                </w:rPr>
                              </w:pPr>
                              <w:sdt>
                                <w:sdtPr>
                                  <w:alias w:val="Numeris"/>
                                  <w:tag w:val="nr_20406cc5c61f466faf840023507c33b2"/>
                                  <w:lock w:val="sdtLocked"/>
                                  <w:richText/>
                                </w:sdtPr>
                                <w:sdtContent>
                                  <w:r>
                                    <w:rPr>
                                      <w:bCs/>
                                      <w:szCs w:val="24"/>
                                      <w:lang w:eastAsia="lt-LT"/>
                                    </w:rPr>
                                    <w:t>9.3.5</w:t>
                                  </w:r>
                                </w:sdtContent>
                              </w:sdt>
                              <w:r>
                                <w:rPr>
                                  <w:bCs/>
                                  <w:szCs w:val="24"/>
                                  <w:lang w:eastAsia="lt-LT"/>
                                </w:rPr>
                                <w:t>. pastato (patalpų) išorinių ir vidinių atitvarų garso izoliavimo rodiklių; gali būti pateikiami konstrukcijų rodikliai, nustatyti akredituotose laboratorijose natūrinių bandymų protokolais, arba konstrukcijų galiojantys techniniai liudijimai;</w:t>
                              </w:r>
                            </w:p>
                          </w:sdtContent>
                        </w:sdt>
                        <w:sdt>
                          <w:sdtPr>
                            <w:alias w:val="9 pr. 9.3.6 pp."/>
                            <w:tag w:val="part_1eac97b410e94486b98179e3bf03d9b8"/>
                            <w:lock w:val="sdtLocked"/>
                            <w:richText/>
                          </w:sdtPr>
                          <w:sdtContent>
                            <w:p>
                              <w:pPr>
                                <w:tabs>
                                  <w:tab w:val="left" w:pos="851"/>
                                </w:tabs>
                                <w:suppressAutoHyphens/>
                                <w:ind w:firstLine="567"/>
                                <w:jc w:val="both"/>
                                <w:textAlignment w:val="center"/>
                                <w:rPr>
                                  <w:bCs/>
                                  <w:strike/>
                                  <w:szCs w:val="24"/>
                                  <w:lang w:eastAsia="lt-LT"/>
                                </w:rPr>
                              </w:pPr>
                              <w:sdt>
                                <w:sdtPr>
                                  <w:alias w:val="Numeris"/>
                                  <w:tag w:val="nr_1eac97b410e94486b98179e3bf03d9b8"/>
                                  <w:lock w:val="sdtLocked"/>
                                  <w:richText/>
                                </w:sdtPr>
                                <w:sdtContent>
                                  <w:r>
                                    <w:rPr>
                                      <w:bCs/>
                                      <w:szCs w:val="24"/>
                                      <w:lang w:eastAsia="lt-LT"/>
                                    </w:rPr>
                                    <w:t>9.3.6</w:t>
                                  </w:r>
                                </w:sdtContent>
                              </w:sdt>
                              <w:r>
                                <w:rPr>
                                  <w:bCs/>
                                  <w:szCs w:val="24"/>
                                  <w:lang w:eastAsia="lt-LT"/>
                                </w:rPr>
                                <w:t>. atitvarų ir ilginių šiluminių tiltelių šilumos perdavimo koeficientų skaičiavimai;</w:t>
                              </w:r>
                            </w:p>
                          </w:sdtContent>
                        </w:sdt>
                        <w:sdt>
                          <w:sdtPr>
                            <w:alias w:val="9 pr. 9.3.7 pp."/>
                            <w:tag w:val="part_a3d4b8b991fe4c5ca49b242276ba2518"/>
                            <w:lock w:val="sdtLocked"/>
                            <w:richText/>
                          </w:sdtPr>
                          <w:sdtContent>
                            <w:p>
                              <w:pPr>
                                <w:tabs>
                                  <w:tab w:val="left" w:pos="851"/>
                                </w:tabs>
                                <w:suppressAutoHyphens/>
                                <w:ind w:firstLine="567"/>
                                <w:jc w:val="both"/>
                                <w:textAlignment w:val="center"/>
                                <w:rPr>
                                  <w:bCs/>
                                  <w:szCs w:val="24"/>
                                  <w:lang w:eastAsia="lt-LT"/>
                                </w:rPr>
                              </w:pPr>
                              <w:sdt>
                                <w:sdtPr>
                                  <w:alias w:val="Numeris"/>
                                  <w:tag w:val="nr_a3d4b8b991fe4c5ca49b242276ba2518"/>
                                  <w:lock w:val="sdtLocked"/>
                                  <w:richText/>
                                </w:sdtPr>
                                <w:sdtContent>
                                  <w:r>
                                    <w:rPr>
                                      <w:bCs/>
                                      <w:szCs w:val="24"/>
                                      <w:lang w:eastAsia="lt-LT"/>
                                    </w:rPr>
                                    <w:t>9.3.7</w:t>
                                  </w:r>
                                </w:sdtContent>
                              </w:sdt>
                              <w:r>
                                <w:rPr>
                                  <w:bCs/>
                                  <w:szCs w:val="24"/>
                                  <w:lang w:eastAsia="lt-LT"/>
                                </w:rPr>
                                <w:t xml:space="preserve">. valstybine kalba pateikiamos išvados, ar skaičiavimo rezultatai atitinka projekto rengimo dokumentų reikalavimus, normatyvinių statybos techninių dokumentų reikalavimus ir išvada dėl konstrukcinių elementų ir jungčių laikomosios galios išnaudojimo; </w:t>
                              </w:r>
                            </w:p>
                          </w:sdtContent>
                        </w:sdt>
                        <w:sdt>
                          <w:sdtPr>
                            <w:alias w:val="9 pr. 9.3.8 pp."/>
                            <w:tag w:val="part_4a9fff64061c4c839d941e3f3bc5e1b7"/>
                            <w:lock w:val="sdtLocked"/>
                            <w:richText/>
                          </w:sdtPr>
                          <w:sdtContent>
                            <w:p>
                              <w:pPr>
                                <w:tabs>
                                  <w:tab w:val="left" w:pos="851"/>
                                </w:tabs>
                                <w:suppressAutoHyphens/>
                                <w:ind w:firstLine="567"/>
                                <w:jc w:val="both"/>
                                <w:textAlignment w:val="center"/>
                                <w:rPr>
                                  <w:bCs/>
                                  <w:szCs w:val="24"/>
                                  <w:lang w:eastAsia="lt-LT"/>
                                </w:rPr>
                              </w:pPr>
                              <w:sdt>
                                <w:sdtPr>
                                  <w:alias w:val="Numeris"/>
                                  <w:tag w:val="nr_4a9fff64061c4c839d941e3f3bc5e1b7"/>
                                  <w:lock w:val="sdtLocked"/>
                                  <w:richText/>
                                </w:sdtPr>
                                <w:sdtContent>
                                  <w:r>
                                    <w:rPr>
                                      <w:bCs/>
                                      <w:szCs w:val="24"/>
                                      <w:lang w:eastAsia="lt-LT"/>
                                    </w:rPr>
                                    <w:t>9.3.8</w:t>
                                  </w:r>
                                </w:sdtContent>
                              </w:sdt>
                              <w:r>
                                <w:rPr>
                                  <w:bCs/>
                                  <w:szCs w:val="24"/>
                                  <w:lang w:eastAsia="lt-LT"/>
                                </w:rPr>
                                <w:t>. projekto vadovo užduotis konstrukcijų daliai rengti (1 priedo 2.2 papunktis), projekto sprendinių derinimo raštai su kitų projekto dalių vadovais arba subrangovais;</w:t>
                              </w:r>
                            </w:p>
                          </w:sdtContent>
                        </w:sdt>
                      </w:sdtContent>
                    </w:sdt>
                    <w:sdt>
                      <w:sdtPr>
                        <w:alias w:val="9 pr. 9.4 pp."/>
                        <w:tag w:val="part_d1a030df29374ee1bdb93de19a64b22a"/>
                        <w:lock w:val="sdtLocked"/>
                        <w:richText/>
                      </w:sdtPr>
                      <w:sdtContent>
                        <w:p>
                          <w:pPr>
                            <w:tabs>
                              <w:tab w:val="left" w:pos="851"/>
                            </w:tabs>
                            <w:suppressAutoHyphens/>
                            <w:ind w:firstLine="567"/>
                            <w:jc w:val="both"/>
                            <w:textAlignment w:val="center"/>
                            <w:rPr>
                              <w:bCs/>
                              <w:szCs w:val="24"/>
                              <w:lang w:eastAsia="lt-LT"/>
                            </w:rPr>
                          </w:pPr>
                          <w:sdt>
                            <w:sdtPr>
                              <w:alias w:val="Numeris"/>
                              <w:tag w:val="nr_d1a030df29374ee1bdb93de19a64b22a"/>
                              <w:lock w:val="sdtLocked"/>
                              <w:richText/>
                            </w:sdtPr>
                            <w:sdtContent>
                              <w:r>
                                <w:rPr>
                                  <w:bCs/>
                                  <w:szCs w:val="24"/>
                                  <w:lang w:eastAsia="lt-LT"/>
                                </w:rPr>
                                <w:t>9.4</w:t>
                              </w:r>
                            </w:sdtContent>
                          </w:sdt>
                          <w:r>
                            <w:rPr>
                              <w:bCs/>
                              <w:szCs w:val="24"/>
                              <w:lang w:eastAsia="lt-LT"/>
                            </w:rPr>
                            <w:t>. brėžiniai. Parengiami šie brėžiniai:</w:t>
                          </w:r>
                        </w:p>
                        <w:sdt>
                          <w:sdtPr>
                            <w:alias w:val="9 pr. 9.4.1 pp."/>
                            <w:tag w:val="part_1f6c3bebd5444a66b8bbee33c6f734da"/>
                            <w:lock w:val="sdtLocked"/>
                            <w:richText/>
                          </w:sdtPr>
                          <w:sdtContent>
                            <w:p>
                              <w:pPr>
                                <w:tabs>
                                  <w:tab w:val="left" w:pos="851"/>
                                </w:tabs>
                                <w:suppressAutoHyphens/>
                                <w:ind w:firstLine="567"/>
                                <w:jc w:val="both"/>
                                <w:textAlignment w:val="center"/>
                                <w:rPr>
                                  <w:bCs/>
                                  <w:szCs w:val="24"/>
                                  <w:lang w:eastAsia="lt-LT"/>
                                </w:rPr>
                              </w:pPr>
                              <w:sdt>
                                <w:sdtPr>
                                  <w:alias w:val="Numeris"/>
                                  <w:tag w:val="nr_1f6c3bebd5444a66b8bbee33c6f734da"/>
                                  <w:lock w:val="sdtLocked"/>
                                  <w:richText/>
                                </w:sdtPr>
                                <w:sdtContent>
                                  <w:r>
                                    <w:rPr>
                                      <w:bCs/>
                                      <w:szCs w:val="24"/>
                                      <w:lang w:eastAsia="lt-LT"/>
                                    </w:rPr>
                                    <w:t>9.4.1</w:t>
                                  </w:r>
                                </w:sdtContent>
                              </w:sdt>
                              <w:r>
                                <w:rPr>
                                  <w:bCs/>
                                  <w:szCs w:val="24"/>
                                  <w:lang w:eastAsia="lt-LT"/>
                                </w:rPr>
                                <w:t>. laikančiųjų konstrukcijų elementų išdėstymo schemos (konstrukcinės schemos), kuriose pavaizduojama:</w:t>
                              </w:r>
                            </w:p>
                            <w:sdt>
                              <w:sdtPr>
                                <w:alias w:val="9 pr. 9.4.1.1 pp."/>
                                <w:tag w:val="part_626e516ea18943ff81aaddefc10e0357"/>
                                <w:lock w:val="sdtLocked"/>
                                <w:richText/>
                              </w:sdtPr>
                              <w:sdtContent>
                                <w:p>
                                  <w:pPr>
                                    <w:tabs>
                                      <w:tab w:val="left" w:pos="851"/>
                                    </w:tabs>
                                    <w:suppressAutoHyphens/>
                                    <w:ind w:firstLine="567"/>
                                    <w:jc w:val="both"/>
                                    <w:textAlignment w:val="center"/>
                                    <w:rPr>
                                      <w:bCs/>
                                      <w:szCs w:val="24"/>
                                      <w:lang w:eastAsia="lt-LT"/>
                                    </w:rPr>
                                  </w:pPr>
                                  <w:sdt>
                                    <w:sdtPr>
                                      <w:alias w:val="Numeris"/>
                                      <w:tag w:val="nr_626e516ea18943ff81aaddefc10e0357"/>
                                      <w:lock w:val="sdtLocked"/>
                                      <w:richText/>
                                    </w:sdtPr>
                                    <w:sdtContent>
                                      <w:r>
                                        <w:rPr>
                                          <w:bCs/>
                                          <w:szCs w:val="24"/>
                                          <w:lang w:eastAsia="lt-LT"/>
                                        </w:rPr>
                                        <w:t>9.4.1.1</w:t>
                                      </w:r>
                                    </w:sdtContent>
                                  </w:sdt>
                                  <w:r>
                                    <w:rPr>
                                      <w:bCs/>
                                      <w:szCs w:val="24"/>
                                      <w:lang w:eastAsia="lt-LT"/>
                                    </w:rPr>
                                    <w:t>. statinio požeminės ir antžeminės dalies pagrindiniai laikantys elementai pamatų, aukštų, stogo planuose ir pjūviuose per visą statinį (M 1:100–1:200): pamatai, atraminės sienos, technologiniai kolektoriai, sienos, kolonos, sijos, perdangos, stogo konstrukcijos ir kt.;</w:t>
                                  </w:r>
                                </w:p>
                                <w:p>
                                  <w:pPr>
                                    <w:tabs>
                                      <w:tab w:val="left" w:pos="851"/>
                                    </w:tabs>
                                    <w:suppressAutoHyphens/>
                                    <w:ind w:firstLine="567"/>
                                    <w:jc w:val="both"/>
                                    <w:textAlignment w:val="center"/>
                                    <w:rPr>
                                      <w:bCs/>
                                      <w:szCs w:val="24"/>
                                      <w:lang w:eastAsia="lt-LT"/>
                                    </w:rPr>
                                  </w:pPr>
                                  <w:r>
                                    <w:rPr>
                                      <w:bCs/>
                                      <w:szCs w:val="24"/>
                                      <w:lang w:eastAsia="lt-LT"/>
                                    </w:rPr>
                                    <w:t>elementų sąlyginis žymėjimas, pvz., K – kolona, SP – sienų plokštė, PS – pamato sija ir pan.;</w:t>
                                  </w:r>
                                </w:p>
                              </w:sdtContent>
                            </w:sdt>
                            <w:sdt>
                              <w:sdtPr>
                                <w:alias w:val="9 pr. 9.4.1.2 pp."/>
                                <w:tag w:val="part_10c3c7d177d1447196501a728c71ff59"/>
                                <w:lock w:val="sdtLocked"/>
                                <w:richText/>
                              </w:sdtPr>
                              <w:sdtContent>
                                <w:p>
                                  <w:pPr>
                                    <w:tabs>
                                      <w:tab w:val="left" w:pos="851"/>
                                    </w:tabs>
                                    <w:suppressAutoHyphens/>
                                    <w:ind w:firstLine="567"/>
                                    <w:jc w:val="both"/>
                                    <w:textAlignment w:val="center"/>
                                    <w:rPr>
                                      <w:bCs/>
                                      <w:szCs w:val="24"/>
                                      <w:lang w:eastAsia="lt-LT"/>
                                    </w:rPr>
                                  </w:pPr>
                                  <w:sdt>
                                    <w:sdtPr>
                                      <w:alias w:val="Numeris"/>
                                      <w:tag w:val="nr_10c3c7d177d1447196501a728c71ff59"/>
                                      <w:lock w:val="sdtLocked"/>
                                      <w:richText/>
                                    </w:sdtPr>
                                    <w:sdtContent>
                                      <w:r>
                                        <w:rPr>
                                          <w:bCs/>
                                          <w:szCs w:val="24"/>
                                          <w:lang w:eastAsia="lt-LT"/>
                                        </w:rPr>
                                        <w:t>9.4.1.2</w:t>
                                      </w:r>
                                    </w:sdtContent>
                                  </w:sdt>
                                  <w:r>
                                    <w:rPr>
                                      <w:bCs/>
                                      <w:szCs w:val="24"/>
                                      <w:lang w:eastAsia="lt-LT"/>
                                    </w:rPr>
                                    <w:t>. laikančiųjų konstrukcinių elementų tipai, pvz., surenkami, monolitiniai, gamyklos gaminys ar įrenginys;</w:t>
                                  </w:r>
                                </w:p>
                              </w:sdtContent>
                            </w:sdt>
                            <w:sdt>
                              <w:sdtPr>
                                <w:alias w:val="9 pr. 9.4.1.3 pp."/>
                                <w:tag w:val="part_9cd88aac4a5c4261a5d5dff41db53ecd"/>
                                <w:lock w:val="sdtLocked"/>
                                <w:richText/>
                              </w:sdtPr>
                              <w:sdtContent>
                                <w:p>
                                  <w:pPr>
                                    <w:tabs>
                                      <w:tab w:val="left" w:pos="851"/>
                                    </w:tabs>
                                    <w:suppressAutoHyphens/>
                                    <w:ind w:firstLine="567"/>
                                    <w:jc w:val="both"/>
                                    <w:textAlignment w:val="center"/>
                                    <w:rPr>
                                      <w:bCs/>
                                      <w:szCs w:val="24"/>
                                      <w:lang w:eastAsia="lt-LT"/>
                                    </w:rPr>
                                  </w:pPr>
                                  <w:sdt>
                                    <w:sdtPr>
                                      <w:alias w:val="Numeris"/>
                                      <w:tag w:val="nr_9cd88aac4a5c4261a5d5dff41db53ecd"/>
                                      <w:lock w:val="sdtLocked"/>
                                      <w:richText/>
                                    </w:sdtPr>
                                    <w:sdtContent>
                                      <w:r>
                                        <w:rPr>
                                          <w:bCs/>
                                          <w:szCs w:val="24"/>
                                          <w:lang w:eastAsia="lt-LT"/>
                                        </w:rPr>
                                        <w:t>9.4.1.3</w:t>
                                      </w:r>
                                    </w:sdtContent>
                                  </w:sdt>
                                  <w:r>
                                    <w:rPr>
                                      <w:bCs/>
                                      <w:szCs w:val="24"/>
                                      <w:lang w:eastAsia="lt-LT"/>
                                    </w:rPr>
                                    <w:t>. statinio ašys, ašys atraminėms reakcijoms ir kt. žymėti, lygiai, altitudės, atstumai tarp ašių, statinio bendrieji matmenys ir kt. svarbūs matmenys;</w:t>
                                  </w:r>
                                </w:p>
                              </w:sdtContent>
                            </w:sdt>
                            <w:sdt>
                              <w:sdtPr>
                                <w:alias w:val="9 pr. 9.4.1.4 pp."/>
                                <w:tag w:val="part_44c0f1c675cb4ee9b3b82b3cf4175954"/>
                                <w:lock w:val="sdtLocked"/>
                                <w:richText/>
                              </w:sdtPr>
                              <w:sdtContent>
                                <w:p>
                                  <w:pPr>
                                    <w:tabs>
                                      <w:tab w:val="left" w:pos="851"/>
                                    </w:tabs>
                                    <w:suppressAutoHyphens/>
                                    <w:ind w:firstLine="567"/>
                                    <w:jc w:val="both"/>
                                    <w:textAlignment w:val="center"/>
                                    <w:rPr>
                                      <w:bCs/>
                                      <w:szCs w:val="24"/>
                                      <w:lang w:eastAsia="lt-LT"/>
                                    </w:rPr>
                                  </w:pPr>
                                  <w:sdt>
                                    <w:sdtPr>
                                      <w:alias w:val="Numeris"/>
                                      <w:tag w:val="nr_44c0f1c675cb4ee9b3b82b3cf4175954"/>
                                      <w:lock w:val="sdtLocked"/>
                                      <w:richText/>
                                    </w:sdtPr>
                                    <w:sdtContent>
                                      <w:r>
                                        <w:rPr>
                                          <w:bCs/>
                                          <w:szCs w:val="24"/>
                                          <w:lang w:eastAsia="lt-LT"/>
                                        </w:rPr>
                                        <w:t>9.4.1.4</w:t>
                                      </w:r>
                                    </w:sdtContent>
                                  </w:sdt>
                                  <w:r>
                                    <w:rPr>
                                      <w:bCs/>
                                      <w:szCs w:val="24"/>
                                      <w:lang w:eastAsia="lt-LT"/>
                                    </w:rPr>
                                    <w:t>. hidroizoliacijos, šilumos izoliacijos detalės ir mazgai (apskaičiuota šiluminė varža);</w:t>
                                  </w:r>
                                </w:p>
                              </w:sdtContent>
                            </w:sdt>
                            <w:sdt>
                              <w:sdtPr>
                                <w:alias w:val="9 pr. 9.4.1.5 pp."/>
                                <w:tag w:val="part_960d7ed86ffb4ef88def0b9343512e0f"/>
                                <w:lock w:val="sdtLocked"/>
                                <w:richText/>
                              </w:sdtPr>
                              <w:sdtContent>
                                <w:p>
                                  <w:pPr>
                                    <w:tabs>
                                      <w:tab w:val="left" w:pos="851"/>
                                    </w:tabs>
                                    <w:suppressAutoHyphens/>
                                    <w:ind w:firstLine="567"/>
                                    <w:jc w:val="both"/>
                                    <w:textAlignment w:val="center"/>
                                    <w:rPr>
                                      <w:bCs/>
                                      <w:szCs w:val="24"/>
                                      <w:lang w:eastAsia="lt-LT"/>
                                    </w:rPr>
                                  </w:pPr>
                                  <w:sdt>
                                    <w:sdtPr>
                                      <w:alias w:val="Numeris"/>
                                      <w:tag w:val="nr_960d7ed86ffb4ef88def0b9343512e0f"/>
                                      <w:lock w:val="sdtLocked"/>
                                      <w:richText/>
                                    </w:sdtPr>
                                    <w:sdtContent>
                                      <w:r>
                                        <w:rPr>
                                          <w:bCs/>
                                          <w:szCs w:val="24"/>
                                          <w:lang w:eastAsia="lt-LT"/>
                                        </w:rPr>
                                        <w:t>9.4.1.5</w:t>
                                      </w:r>
                                    </w:sdtContent>
                                  </w:sdt>
                                  <w:r>
                                    <w:rPr>
                                      <w:bCs/>
                                      <w:szCs w:val="24"/>
                                      <w:lang w:eastAsia="lt-LT"/>
                                    </w:rPr>
                                    <w:t>. konstrukcijų atrėmimo, jungimo ir tvirtinimo mazgai (kad galima būtų matyti, standus mazgas, paslankus, šarnyrinis ar kt. jungimo būdo);</w:t>
                                  </w:r>
                                </w:p>
                              </w:sdtContent>
                            </w:sdt>
                            <w:sdt>
                              <w:sdtPr>
                                <w:alias w:val="9 pr. 9.4.1.6 pp."/>
                                <w:tag w:val="part_c36e637b215b4ec3831215b242272cd0"/>
                                <w:lock w:val="sdtLocked"/>
                                <w:richText/>
                              </w:sdtPr>
                              <w:sdtContent>
                                <w:p>
                                  <w:pPr>
                                    <w:tabs>
                                      <w:tab w:val="left" w:pos="851"/>
                                    </w:tabs>
                                    <w:suppressAutoHyphens/>
                                    <w:ind w:firstLine="567"/>
                                    <w:jc w:val="both"/>
                                    <w:textAlignment w:val="center"/>
                                    <w:rPr>
                                      <w:bCs/>
                                      <w:szCs w:val="24"/>
                                      <w:lang w:eastAsia="lt-LT"/>
                                    </w:rPr>
                                  </w:pPr>
                                  <w:sdt>
                                    <w:sdtPr>
                                      <w:alias w:val="Numeris"/>
                                      <w:tag w:val="nr_c36e637b215b4ec3831215b242272cd0"/>
                                      <w:lock w:val="sdtLocked"/>
                                      <w:richText/>
                                    </w:sdtPr>
                                    <w:sdtContent>
                                      <w:r>
                                        <w:rPr>
                                          <w:bCs/>
                                          <w:szCs w:val="24"/>
                                          <w:lang w:eastAsia="lt-LT"/>
                                        </w:rPr>
                                        <w:t>9.4.1.6</w:t>
                                      </w:r>
                                    </w:sdtContent>
                                  </w:sdt>
                                  <w:r>
                                    <w:rPr>
                                      <w:bCs/>
                                      <w:szCs w:val="24"/>
                                      <w:lang w:eastAsia="lt-LT"/>
                                    </w:rPr>
                                    <w:t>. atskirų konstrukcinių elementų sprendiniai (bent vienos gelžbetoninės kolonos, plieninės kolonos, polio, sijos ir kt.);</w:t>
                                  </w:r>
                                </w:p>
                              </w:sdtContent>
                            </w:sdt>
                            <w:sdt>
                              <w:sdtPr>
                                <w:alias w:val="9 pr. 9.4.1.7 pp."/>
                                <w:tag w:val="part_cd7d398194c64ad3b2e5815dd6ae9631"/>
                                <w:lock w:val="sdtLocked"/>
                                <w:richText/>
                              </w:sdtPr>
                              <w:sdtContent>
                                <w:p>
                                  <w:pPr>
                                    <w:tabs>
                                      <w:tab w:val="left" w:pos="851"/>
                                    </w:tabs>
                                    <w:suppressAutoHyphens/>
                                    <w:ind w:firstLine="567"/>
                                    <w:jc w:val="both"/>
                                    <w:textAlignment w:val="center"/>
                                    <w:rPr>
                                      <w:bCs/>
                                      <w:szCs w:val="24"/>
                                      <w:lang w:eastAsia="lt-LT"/>
                                    </w:rPr>
                                  </w:pPr>
                                  <w:sdt>
                                    <w:sdtPr>
                                      <w:alias w:val="Numeris"/>
                                      <w:tag w:val="nr_cd7d398194c64ad3b2e5815dd6ae9631"/>
                                      <w:lock w:val="sdtLocked"/>
                                      <w:richText/>
                                    </w:sdtPr>
                                    <w:sdtContent>
                                      <w:r>
                                        <w:rPr>
                                          <w:bCs/>
                                          <w:szCs w:val="24"/>
                                          <w:lang w:eastAsia="lt-LT"/>
                                        </w:rPr>
                                        <w:t>9.4.1.7</w:t>
                                      </w:r>
                                    </w:sdtContent>
                                  </w:sdt>
                                  <w:r>
                                    <w:rPr>
                                      <w:bCs/>
                                      <w:szCs w:val="24"/>
                                      <w:lang w:eastAsia="lt-LT"/>
                                    </w:rPr>
                                    <w:t>. svarbūs pjūviai ir junginiai sudėtingų konstrukcijų ir neįprastiems sprendiniams, ir kai būtina grafiškai paaiškinti techninių specifikacijų reikalavimus;</w:t>
                                  </w:r>
                                </w:p>
                              </w:sdtContent>
                            </w:sdt>
                          </w:sdtContent>
                        </w:sdt>
                        <w:sdt>
                          <w:sdtPr>
                            <w:alias w:val="9 pr. 9.4.2 pp."/>
                            <w:tag w:val="part_7bb557dbc7494f5eadb0ad631266e66d"/>
                            <w:lock w:val="sdtLocked"/>
                            <w:richText/>
                          </w:sdtPr>
                          <w:sdtContent>
                            <w:p>
                              <w:pPr>
                                <w:tabs>
                                  <w:tab w:val="left" w:pos="851"/>
                                </w:tabs>
                                <w:suppressAutoHyphens/>
                                <w:ind w:firstLine="567"/>
                                <w:jc w:val="both"/>
                                <w:textAlignment w:val="center"/>
                                <w:rPr>
                                  <w:bCs/>
                                  <w:szCs w:val="24"/>
                                  <w:lang w:eastAsia="lt-LT"/>
                                </w:rPr>
                              </w:pPr>
                              <w:sdt>
                                <w:sdtPr>
                                  <w:alias w:val="Numeris"/>
                                  <w:tag w:val="nr_7bb557dbc7494f5eadb0ad631266e66d"/>
                                  <w:lock w:val="sdtLocked"/>
                                  <w:richText/>
                                </w:sdtPr>
                                <w:sdtContent>
                                  <w:r>
                                    <w:rPr>
                                      <w:bCs/>
                                      <w:szCs w:val="24"/>
                                      <w:lang w:eastAsia="lt-LT"/>
                                    </w:rPr>
                                    <w:t>9.4.2</w:t>
                                  </w:r>
                                </w:sdtContent>
                              </w:sdt>
                              <w:r>
                                <w:rPr>
                                  <w:bCs/>
                                  <w:szCs w:val="24"/>
                                  <w:lang w:eastAsia="lt-LT"/>
                                </w:rPr>
                                <w:t>. patalpų atitvarų (fasadų, vidaus sienų, perdangų), užtikrinančių reikiamus garso izoliavimo rodiklius, pjūviai su specifikacijomis (STR 2.01.07:2003 [5.35] nustatytais atvejais);</w:t>
                              </w:r>
                            </w:p>
                          </w:sdtContent>
                        </w:sdt>
                      </w:sdtContent>
                    </w:sdt>
                    <w:sdt>
                      <w:sdtPr>
                        <w:alias w:val="9 pr. 9.5 pp."/>
                        <w:tag w:val="part_37142b13933b44d68f2b425cdf29c7b8"/>
                        <w:lock w:val="sdtLocked"/>
                        <w:richText/>
                      </w:sdtPr>
                      <w:sdtContent>
                        <w:p>
                          <w:pPr>
                            <w:tabs>
                              <w:tab w:val="left" w:pos="851"/>
                            </w:tabs>
                            <w:suppressAutoHyphens/>
                            <w:ind w:firstLine="567"/>
                            <w:jc w:val="both"/>
                            <w:textAlignment w:val="center"/>
                            <w:rPr>
                              <w:szCs w:val="24"/>
                              <w:lang w:eastAsia="lt-LT"/>
                            </w:rPr>
                          </w:pPr>
                          <w:sdt>
                            <w:sdtPr>
                              <w:alias w:val="Numeris"/>
                              <w:tag w:val="nr_37142b13933b44d68f2b425cdf29c7b8"/>
                              <w:lock w:val="sdtLocked"/>
                              <w:richText/>
                            </w:sdtPr>
                            <w:sdtContent>
                              <w:r>
                                <w:rPr>
                                  <w:szCs w:val="24"/>
                                  <w:lang w:eastAsia="lt-LT"/>
                                </w:rPr>
                                <w:t>9.5</w:t>
                              </w:r>
                            </w:sdtContent>
                          </w:sdt>
                          <w:r>
                            <w:rPr>
                              <w:szCs w:val="24"/>
                              <w:lang w:eastAsia="lt-LT"/>
                            </w:rPr>
                            <w:t xml:space="preserve">. brėžiniai statybos (montavimo) darbams vykdyti, inžinerinėms sistemoms įrengti (išskyrus </w:t>
                          </w:r>
                          <w:r>
                            <w:rPr>
                              <w:color w:val="000000"/>
                              <w:szCs w:val="24"/>
                              <w:shd w:val="clear" w:color="auto" w:fill="FFFFFF"/>
                            </w:rPr>
                            <w:t xml:space="preserve">gamybos ir montavimo </w:t>
                          </w:r>
                          <w:r>
                            <w:rPr>
                              <w:szCs w:val="24"/>
                              <w:lang w:eastAsia="lt-LT"/>
                            </w:rPr>
                            <w:t>brėžinius):</w:t>
                          </w:r>
                        </w:p>
                        <w:sdt>
                          <w:sdtPr>
                            <w:alias w:val="9 pr. 9.5.1 pp."/>
                            <w:tag w:val="part_315dc62392784cebb946621eafa0e6c7"/>
                            <w:lock w:val="sdtLocked"/>
                            <w:richText/>
                          </w:sdtPr>
                          <w:sdtContent>
                            <w:p>
                              <w:pPr>
                                <w:tabs>
                                  <w:tab w:val="left" w:pos="851"/>
                                </w:tabs>
                                <w:suppressAutoHyphens/>
                                <w:ind w:firstLine="567"/>
                                <w:jc w:val="both"/>
                                <w:textAlignment w:val="center"/>
                                <w:rPr>
                                  <w:szCs w:val="24"/>
                                  <w:lang w:eastAsia="lt-LT"/>
                                </w:rPr>
                              </w:pPr>
                              <w:sdt>
                                <w:sdtPr>
                                  <w:alias w:val="Numeris"/>
                                  <w:tag w:val="nr_315dc62392784cebb946621eafa0e6c7"/>
                                  <w:lock w:val="sdtLocked"/>
                                  <w:richText/>
                                </w:sdtPr>
                                <w:sdtContent>
                                  <w:r>
                                    <w:rPr>
                                      <w:szCs w:val="24"/>
                                      <w:lang w:eastAsia="lt-LT"/>
                                    </w:rPr>
                                    <w:t>9.5.1</w:t>
                                  </w:r>
                                </w:sdtContent>
                              </w:sdt>
                              <w:r>
                                <w:rPr>
                                  <w:szCs w:val="24"/>
                                  <w:lang w:eastAsia="lt-LT"/>
                                </w:rPr>
                                <w:t>. atraminių reakcijų planas, pamatų planas (M 1:50–1:200), pjūviai, detalės, jungimosi su siena ir grindimis detalės;</w:t>
                              </w:r>
                            </w:p>
                          </w:sdtContent>
                        </w:sdt>
                        <w:sdt>
                          <w:sdtPr>
                            <w:alias w:val="9 pr. 9.5.2 pp."/>
                            <w:tag w:val="part_6b41127265594f8ebfa1a7460f5d975e"/>
                            <w:lock w:val="sdtLocked"/>
                            <w:richText/>
                          </w:sdtPr>
                          <w:sdtContent>
                            <w:p>
                              <w:pPr>
                                <w:tabs>
                                  <w:tab w:val="left" w:pos="851"/>
                                </w:tabs>
                                <w:suppressAutoHyphens/>
                                <w:ind w:firstLine="567"/>
                                <w:jc w:val="both"/>
                                <w:textAlignment w:val="center"/>
                                <w:rPr>
                                  <w:szCs w:val="24"/>
                                  <w:lang w:eastAsia="lt-LT"/>
                                </w:rPr>
                              </w:pPr>
                              <w:sdt>
                                <w:sdtPr>
                                  <w:alias w:val="Numeris"/>
                                  <w:tag w:val="nr_6b41127265594f8ebfa1a7460f5d975e"/>
                                  <w:lock w:val="sdtLocked"/>
                                  <w:richText/>
                                </w:sdtPr>
                                <w:sdtContent>
                                  <w:r>
                                    <w:rPr>
                                      <w:szCs w:val="24"/>
                                      <w:lang w:eastAsia="lt-LT"/>
                                    </w:rPr>
                                    <w:t>9.5.2</w:t>
                                  </w:r>
                                </w:sdtContent>
                              </w:sdt>
                              <w:r>
                                <w:rPr>
                                  <w:szCs w:val="24"/>
                                  <w:lang w:eastAsia="lt-LT"/>
                                </w:rPr>
                                <w:t>. atraminių sienų apkrovų (kai reikia) planas, rūsio sienų planas (M 1:50–1:200), pjūviai, jei reikia – sienų išklotinės;</w:t>
                              </w:r>
                            </w:p>
                          </w:sdtContent>
                        </w:sdt>
                        <w:sdt>
                          <w:sdtPr>
                            <w:alias w:val="9 pr. 9.5.3 pp."/>
                            <w:tag w:val="part_c070f8c6029943a3b0b3030cd768abff"/>
                            <w:lock w:val="sdtLocked"/>
                            <w:richText/>
                          </w:sdtPr>
                          <w:sdtContent>
                            <w:p>
                              <w:pPr>
                                <w:tabs>
                                  <w:tab w:val="left" w:pos="851"/>
                                </w:tabs>
                                <w:suppressAutoHyphens/>
                                <w:ind w:firstLine="567"/>
                                <w:jc w:val="both"/>
                                <w:textAlignment w:val="center"/>
                                <w:rPr>
                                  <w:szCs w:val="24"/>
                                  <w:lang w:eastAsia="lt-LT"/>
                                </w:rPr>
                              </w:pPr>
                              <w:sdt>
                                <w:sdtPr>
                                  <w:alias w:val="Numeris"/>
                                  <w:tag w:val="nr_c070f8c6029943a3b0b3030cd768abff"/>
                                  <w:lock w:val="sdtLocked"/>
                                  <w:richText/>
                                </w:sdtPr>
                                <w:sdtContent>
                                  <w:r>
                                    <w:rPr>
                                      <w:szCs w:val="24"/>
                                      <w:lang w:eastAsia="lt-LT"/>
                                    </w:rPr>
                                    <w:t>9.5.3</w:t>
                                  </w:r>
                                </w:sdtContent>
                              </w:sdt>
                              <w:r>
                                <w:rPr>
                                  <w:szCs w:val="24"/>
                                  <w:lang w:eastAsia="lt-LT"/>
                                </w:rPr>
                                <w:t>. laikančiųjų ir atitvarinių konstrukcijų aukštų (lygių) planai (M 1:50–1:200) su elementų jungimo, mūro armavimo ir kitomis detalėmis, pjūviai su laikančiųjų ir atitvarinių konstrukcijų, laiptų ir kitų elementų jungimo detalėmis ar surenkamų konstrukcijų montavimo brėžiniai su sujungimo detalėmis;</w:t>
                              </w:r>
                            </w:p>
                          </w:sdtContent>
                        </w:sdt>
                        <w:sdt>
                          <w:sdtPr>
                            <w:alias w:val="9 pr. 9.5.4 pp."/>
                            <w:tag w:val="part_070c684c1c244065b320545e95025305"/>
                            <w:lock w:val="sdtLocked"/>
                            <w:richText/>
                          </w:sdtPr>
                          <w:sdtContent>
                            <w:p>
                              <w:pPr>
                                <w:tabs>
                                  <w:tab w:val="left" w:pos="851"/>
                                </w:tabs>
                                <w:suppressAutoHyphens/>
                                <w:ind w:firstLine="567"/>
                                <w:jc w:val="both"/>
                                <w:textAlignment w:val="center"/>
                                <w:rPr>
                                  <w:szCs w:val="24"/>
                                  <w:lang w:eastAsia="lt-LT"/>
                                </w:rPr>
                              </w:pPr>
                              <w:sdt>
                                <w:sdtPr>
                                  <w:alias w:val="Numeris"/>
                                  <w:tag w:val="nr_070c684c1c244065b320545e95025305"/>
                                  <w:lock w:val="sdtLocked"/>
                                  <w:richText/>
                                </w:sdtPr>
                                <w:sdtContent>
                                  <w:r>
                                    <w:rPr>
                                      <w:szCs w:val="24"/>
                                      <w:lang w:eastAsia="lt-LT"/>
                                    </w:rPr>
                                    <w:t>9.5.4</w:t>
                                  </w:r>
                                </w:sdtContent>
                              </w:sdt>
                              <w:r>
                                <w:rPr>
                                  <w:szCs w:val="24"/>
                                  <w:lang w:eastAsia="lt-LT"/>
                                </w:rPr>
                                <w:t>. perdangų ir denginio planai (M 1:50–1:200), jungimo detalės ir mazgai;</w:t>
                              </w:r>
                            </w:p>
                          </w:sdtContent>
                        </w:sdt>
                        <w:sdt>
                          <w:sdtPr>
                            <w:alias w:val="9 pr. 9.5.5 pp."/>
                            <w:tag w:val="part_0777634a81bc4803acbcf28fc97a96f5"/>
                            <w:lock w:val="sdtLocked"/>
                            <w:richText/>
                          </w:sdtPr>
                          <w:sdtContent>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0777634a81bc4803acbcf28fc97a96f5"/>
                                  <w:lock w:val="sdtLocked"/>
                                  <w:richText/>
                                </w:sdtPr>
                                <w:sdtContent>
                                  <w:r>
                                    <w:rPr>
                                      <w:szCs w:val="24"/>
                                      <w:lang w:eastAsia="lt-LT"/>
                                    </w:rPr>
                                    <w:t>9.5.5</w:t>
                                  </w:r>
                                </w:sdtContent>
                              </w:sdt>
                              <w:r>
                                <w:rPr>
                                  <w:szCs w:val="24"/>
                                  <w:lang w:eastAsia="lt-LT"/>
                                </w:rPr>
                                <w:t xml:space="preserve">. </w:t>
                              </w:r>
                              <w:r>
                                <w:rPr>
                                  <w:bCs/>
                                  <w:iCs/>
                                  <w:szCs w:val="24"/>
                                </w:rPr>
                                <w:t>sienų išdėstymo planai (M 1:50–1:200), tvirtinimo detalės ir mazgai;</w:t>
                              </w:r>
                              <w:r>
                                <w:rPr>
                                  <w:szCs w:val="24"/>
                                </w:rPr>
                                <w:t xml:space="preserve"> </w:t>
                              </w:r>
                            </w:p>
                          </w:sdtContent>
                        </w:sdt>
                        <w:sdt>
                          <w:sdtPr>
                            <w:alias w:val="9 pr. 9.5.6 pp."/>
                            <w:tag w:val="part_3ad1c5c475154b5691e8305920d4e703"/>
                            <w:lock w:val="sdtLocked"/>
                            <w:richText/>
                          </w:sdtPr>
                          <w:sdtContent>
                            <w:p>
                              <w:pPr>
                                <w:tabs>
                                  <w:tab w:val="left" w:pos="851"/>
                                </w:tabs>
                                <w:suppressAutoHyphens/>
                                <w:ind w:firstLine="567"/>
                                <w:jc w:val="both"/>
                                <w:textAlignment w:val="center"/>
                                <w:rPr>
                                  <w:szCs w:val="24"/>
                                  <w:lang w:eastAsia="lt-LT"/>
                                </w:rPr>
                              </w:pPr>
                              <w:sdt>
                                <w:sdtPr>
                                  <w:alias w:val="Numeris"/>
                                  <w:tag w:val="nr_3ad1c5c475154b5691e8305920d4e703"/>
                                  <w:lock w:val="sdtLocked"/>
                                  <w:richText/>
                                </w:sdtPr>
                                <w:sdtContent>
                                  <w:r>
                                    <w:rPr>
                                      <w:szCs w:val="24"/>
                                      <w:lang w:eastAsia="lt-LT"/>
                                    </w:rPr>
                                    <w:t>9.5.6</w:t>
                                  </w:r>
                                </w:sdtContent>
                              </w:sdt>
                              <w:r>
                                <w:rPr>
                                  <w:szCs w:val="24"/>
                                  <w:lang w:eastAsia="lt-LT"/>
                                </w:rPr>
                                <w:t>. stogo konstrukcijų išdėstymo planas, stogo dangos (ilginių, plieninio profiliuotojo pakloto ar kitos) išdėstymo planas (M 1:50–1:200), pjūviai, sujungimo su siena detalės, antenų, kopėčių, kabamųjų platforminių įrenginių [5.49] laikančiosios konstrukcijos, tvorelių, latakų ir kitų stogo elementų konstrukcija, tvirtinimas;</w:t>
                              </w:r>
                            </w:p>
                          </w:sdtContent>
                        </w:sdt>
                        <w:sdt>
                          <w:sdtPr>
                            <w:alias w:val="9 pr. 9.5.7 pp."/>
                            <w:tag w:val="part_136a7ba966044ecfbd9acc650afff2b9"/>
                            <w:lock w:val="sdtLocked"/>
                            <w:richText/>
                          </w:sdtPr>
                          <w:sdtContent>
                            <w:p>
                              <w:pPr>
                                <w:tabs>
                                  <w:tab w:val="left" w:pos="851"/>
                                </w:tabs>
                                <w:suppressAutoHyphens/>
                                <w:ind w:firstLine="567"/>
                                <w:jc w:val="both"/>
                                <w:textAlignment w:val="center"/>
                                <w:rPr>
                                  <w:szCs w:val="24"/>
                                  <w:lang w:eastAsia="lt-LT"/>
                                </w:rPr>
                              </w:pPr>
                              <w:sdt>
                                <w:sdtPr>
                                  <w:alias w:val="Numeris"/>
                                  <w:tag w:val="nr_136a7ba966044ecfbd9acc650afff2b9"/>
                                  <w:lock w:val="sdtLocked"/>
                                  <w:richText/>
                                </w:sdtPr>
                                <w:sdtContent>
                                  <w:r>
                                    <w:rPr>
                                      <w:szCs w:val="24"/>
                                      <w:lang w:eastAsia="lt-LT"/>
                                    </w:rPr>
                                    <w:t>9.5.7</w:t>
                                  </w:r>
                                </w:sdtContent>
                              </w:sdt>
                              <w:r>
                                <w:rPr>
                                  <w:szCs w:val="24"/>
                                  <w:lang w:eastAsia="lt-LT"/>
                                </w:rPr>
                                <w:t>. skersiniai ir išilginiai pjūviai per visą statinį nurodant altitudes, mazgų ir detalių vietas, žymint konstrukcinius elementus, ir kita;</w:t>
                              </w:r>
                            </w:p>
                          </w:sdtContent>
                        </w:sdt>
                        <w:sdt>
                          <w:sdtPr>
                            <w:alias w:val="9 pr. 9.5.8 pp."/>
                            <w:tag w:val="part_418f40dd3f0f4167a85fdce07871b94f"/>
                            <w:lock w:val="sdtLocked"/>
                            <w:richText/>
                          </w:sdtPr>
                          <w:sdtContent>
                            <w:p>
                              <w:pPr>
                                <w:tabs>
                                  <w:tab w:val="left" w:pos="851"/>
                                </w:tabs>
                                <w:suppressAutoHyphens/>
                                <w:ind w:firstLine="567"/>
                                <w:jc w:val="both"/>
                                <w:textAlignment w:val="center"/>
                                <w:rPr>
                                  <w:szCs w:val="24"/>
                                </w:rPr>
                              </w:pPr>
                              <w:sdt>
                                <w:sdtPr>
                                  <w:alias w:val="Numeris"/>
                                  <w:tag w:val="nr_418f40dd3f0f4167a85fdce07871b94f"/>
                                  <w:lock w:val="sdtLocked"/>
                                  <w:richText/>
                                </w:sdtPr>
                                <w:sdtContent>
                                  <w:r>
                                    <w:rPr>
                                      <w:szCs w:val="24"/>
                                      <w:lang w:eastAsia="lt-LT"/>
                                    </w:rPr>
                                    <w:t>9.5.8</w:t>
                                  </w:r>
                                </w:sdtContent>
                              </w:sdt>
                              <w:r>
                                <w:rPr>
                                  <w:szCs w:val="24"/>
                                  <w:lang w:eastAsia="lt-LT"/>
                                </w:rPr>
                                <w:t xml:space="preserve"> monolitinių gelžbetoninių konstrukcijų armavimo brėžiniai (M 1:5–1:20) nurodant armatūros jungimo būdą, standartus;</w:t>
                              </w:r>
                            </w:p>
                          </w:sdtContent>
                        </w:sdt>
                        <w:sdt>
                          <w:sdtPr>
                            <w:alias w:val="9 pr. 9.5.9 pp."/>
                            <w:tag w:val="part_a252f08bb56c4c40a7d8089be51a641a"/>
                            <w:lock w:val="sdtLocked"/>
                            <w:richText/>
                          </w:sdtPr>
                          <w:sdtContent>
                            <w:p>
                              <w:pPr>
                                <w:tabs>
                                  <w:tab w:val="left" w:pos="851"/>
                                </w:tabs>
                                <w:suppressAutoHyphens/>
                                <w:ind w:firstLine="567"/>
                                <w:jc w:val="both"/>
                                <w:textAlignment w:val="center"/>
                              </w:pPr>
                              <w:sdt>
                                <w:sdtPr>
                                  <w:alias w:val="Numeris"/>
                                  <w:tag w:val="nr_a252f08bb56c4c40a7d8089be51a641a"/>
                                  <w:lock w:val="sdtLocked"/>
                                  <w:richText/>
                                </w:sdtPr>
                                <w:sdtContent>
                                  <w:r>
                                    <w:rPr>
                                      <w:szCs w:val="24"/>
                                      <w:lang w:eastAsia="lt-LT"/>
                                    </w:rPr>
                                    <w:t>9.5.9</w:t>
                                  </w:r>
                                </w:sdtContent>
                              </w:sdt>
                              <w:r>
                                <w:rPr>
                                  <w:szCs w:val="24"/>
                                  <w:lang w:eastAsia="lt-LT"/>
                                </w:rPr>
                                <w:t>. brėžiniai metalo, medžio ir kitoms konstrukcijoms montuoti M 1:5–1:100);</w:t>
                              </w:r>
                            </w:p>
                          </w:sdtContent>
                        </w:sdt>
                        <w:sdt>
                          <w:sdtPr>
                            <w:alias w:val="9 pr. 9.5.10 pp."/>
                            <w:tag w:val="part_9bc4f771d0d94d52bdcc4182fddf9133"/>
                            <w:lock w:val="sdtLocked"/>
                            <w:richText/>
                          </w:sdtPr>
                          <w:sdtContent>
                            <w:p>
                              <w:pPr>
                                <w:tabs>
                                  <w:tab w:val="left" w:pos="851"/>
                                </w:tabs>
                                <w:suppressAutoHyphens/>
                                <w:ind w:firstLine="567"/>
                                <w:jc w:val="both"/>
                                <w:textAlignment w:val="center"/>
                                <w:rPr>
                                  <w:szCs w:val="24"/>
                                </w:rPr>
                              </w:pPr>
                              <w:sdt>
                                <w:sdtPr>
                                  <w:alias w:val="Numeris"/>
                                  <w:tag w:val="nr_9bc4f771d0d94d52bdcc4182fddf9133"/>
                                  <w:lock w:val="sdtLocked"/>
                                  <w:richText/>
                                </w:sdtPr>
                                <w:sdtContent>
                                  <w:r>
                                    <w:rPr>
                                      <w:szCs w:val="24"/>
                                      <w:lang w:eastAsia="lt-LT"/>
                                    </w:rPr>
                                    <w:t>9.5.10</w:t>
                                  </w:r>
                                </w:sdtContent>
                              </w:sdt>
                              <w:r>
                                <w:rPr>
                                  <w:szCs w:val="24"/>
                                  <w:lang w:eastAsia="lt-LT"/>
                                </w:rPr>
                                <w:t>. grindų pagrindų, pasluoksnių detalės, sienų ir denginio detalės, jungimo mazgai, kiti hidroizoliacijos, šiluminės izoliacijos ir garso izoliacijos sprendiniai;</w:t>
                              </w:r>
                            </w:p>
                          </w:sdtContent>
                        </w:sdt>
                      </w:sdtContent>
                    </w:sdt>
                    <w:sdt>
                      <w:sdtPr>
                        <w:alias w:val="9 pr. 9.6 pp."/>
                        <w:tag w:val="part_1c8c674d4ff5448cbc2f5c984bcc587c"/>
                        <w:lock w:val="sdtLocked"/>
                        <w:richText/>
                      </w:sdtPr>
                      <w:sdtContent>
                        <w:p>
                          <w:pPr>
                            <w:tabs>
                              <w:tab w:val="left" w:pos="851"/>
                            </w:tabs>
                            <w:suppressAutoHyphens/>
                            <w:ind w:firstLine="567"/>
                            <w:jc w:val="both"/>
                            <w:textAlignment w:val="center"/>
                          </w:pPr>
                          <w:sdt>
                            <w:sdtPr>
                              <w:alias w:val="Numeris"/>
                              <w:tag w:val="nr_1c8c674d4ff5448cbc2f5c984bcc587c"/>
                              <w:lock w:val="sdtLocked"/>
                              <w:richText/>
                            </w:sdtPr>
                            <w:sdtContent>
                              <w:r>
                                <w:rPr>
                                  <w:szCs w:val="24"/>
                                </w:rPr>
                                <w:t>9.6</w:t>
                              </w:r>
                            </w:sdtContent>
                          </w:sdt>
                          <w:r>
                            <w:rPr>
                              <w:szCs w:val="24"/>
                            </w:rPr>
                            <w:t>. užduotys statinio statybos rangovo arba statybos produktų gamintojo rengiamiems brėžiniams, kuriuose vadovaujantis techninio darbo projekto sprendiniais detalizuojami statinio konstrukcinių elementų ir sistemų, statybos produktų, įrenginių, inžinerinių sistemų elementų sprendiniai, ir kurie yra skirti gamybos ir montavimo darbams atlikti pagal konkretaus gamintojo/rangovo reikalavimus;</w:t>
                          </w:r>
                        </w:p>
                      </w:sdtContent>
                    </w:sdt>
                    <w:sdt>
                      <w:sdtPr>
                        <w:alias w:val="9 pr. 9.7 pp."/>
                        <w:tag w:val="part_a4e90ca684414102b067ec9f39c8bb09"/>
                        <w:lock w:val="sdtLocked"/>
                        <w:richText/>
                      </w:sdtPr>
                      <w:sdtContent>
                        <w:p>
                          <w:pPr>
                            <w:tabs>
                              <w:tab w:val="left" w:pos="851"/>
                            </w:tabs>
                            <w:suppressAutoHyphens/>
                            <w:ind w:firstLine="567"/>
                            <w:jc w:val="both"/>
                            <w:textAlignment w:val="center"/>
                            <w:rPr>
                              <w:szCs w:val="24"/>
                              <w:lang w:eastAsia="lt-LT"/>
                            </w:rPr>
                          </w:pPr>
                          <w:sdt>
                            <w:sdtPr>
                              <w:alias w:val="Numeris"/>
                              <w:tag w:val="nr_a4e90ca684414102b067ec9f39c8bb09"/>
                              <w:lock w:val="sdtLocked"/>
                              <w:richText/>
                            </w:sdtPr>
                            <w:sdtContent>
                              <w:r>
                                <w:rPr>
                                  <w:szCs w:val="24"/>
                                </w:rPr>
                                <w:t>9.7</w:t>
                              </w:r>
                            </w:sdtContent>
                          </w:sdt>
                          <w:r>
                            <w:rPr>
                              <w:szCs w:val="24"/>
                            </w:rPr>
                            <w:t>.statinio statybos rangovo arba statybos produktų gamintojo parengti brėžiniai, kuriuose vadovaujantis techninio darbo projekto sprendiniais detalizuojami statinio konstrukcinių elementų ir sistemų, statybos produktų, įrenginių, inžinerinių sistemų elementų sprendiniai, ir kurie yra skirti gamybos ir montavimo darbams atlikti pagal konkretaus gamintojo/rangovo reikalavimus į techninio darbo projekto sudėtį neįtraukiami;</w:t>
                          </w:r>
                        </w:p>
                      </w:sdtContent>
                    </w:sdt>
                    <w:sdt>
                      <w:sdtPr>
                        <w:alias w:val="9 pr. 9.8 pp."/>
                        <w:tag w:val="part_d1ea5718f7384eaeb7056d4ffec78095"/>
                        <w:lock w:val="sdtLocked"/>
                        <w:richText/>
                      </w:sdtPr>
                      <w:sdtContent>
                        <w:p>
                          <w:pPr>
                            <w:tabs>
                              <w:tab w:val="left" w:pos="851"/>
                            </w:tabs>
                            <w:suppressAutoHyphens/>
                            <w:ind w:firstLine="567"/>
                            <w:jc w:val="both"/>
                            <w:textAlignment w:val="center"/>
                            <w:rPr>
                              <w:szCs w:val="24"/>
                            </w:rPr>
                          </w:pPr>
                          <w:sdt>
                            <w:sdtPr>
                              <w:alias w:val="Numeris"/>
                              <w:tag w:val="nr_d1ea5718f7384eaeb7056d4ffec78095"/>
                              <w:lock w:val="sdtLocked"/>
                              <w:richText/>
                            </w:sdtPr>
                            <w:sdtContent>
                              <w:r>
                                <w:rPr>
                                  <w:szCs w:val="24"/>
                                  <w:lang w:val="en-US" w:eastAsia="lt-LT"/>
                                </w:rPr>
                                <w:t>9</w:t>
                              </w:r>
                              <w:r>
                                <w:rPr>
                                  <w:szCs w:val="24"/>
                                  <w:lang w:eastAsia="lt-LT"/>
                                </w:rPr>
                                <w:t>.8</w:t>
                              </w:r>
                            </w:sdtContent>
                          </w:sdt>
                          <w:r>
                            <w:rPr>
                              <w:szCs w:val="24"/>
                              <w:lang w:eastAsia="lt-LT"/>
                            </w:rPr>
                            <w:t>. sąnaudų kiekių žiniaraščiai rengiami vadovaujantis reglamento nuostatomis ir LST 1516:2015 [5.34] nustatytais reikalavimais;</w:t>
                          </w:r>
                        </w:p>
                      </w:sdtContent>
                    </w:sdt>
                    <w:sdt>
                      <w:sdtPr>
                        <w:alias w:val="9 pr. 9.9 pp."/>
                        <w:tag w:val="part_fc988baa91e3474f970338cca258d589"/>
                        <w:lock w:val="sdtLocked"/>
                        <w:richText/>
                      </w:sdtPr>
                      <w:sdtContent>
                        <w:p>
                          <w:pPr>
                            <w:tabs>
                              <w:tab w:val="left" w:pos="851"/>
                            </w:tabs>
                            <w:ind w:firstLine="567"/>
                            <w:jc w:val="both"/>
                            <w:rPr>
                              <w:color w:val="000000"/>
                              <w:szCs w:val="24"/>
                            </w:rPr>
                          </w:pPr>
                          <w:sdt>
                            <w:sdtPr>
                              <w:alias w:val="Numeris"/>
                              <w:tag w:val="nr_fc988baa91e3474f970338cca258d589"/>
                              <w:lock w:val="sdtLocked"/>
                              <w:richText/>
                            </w:sdtPr>
                            <w:sdtContent>
                              <w:r>
                                <w:rPr>
                                  <w:color w:val="000000"/>
                                  <w:szCs w:val="24"/>
                                </w:rPr>
                                <w:t>9.9</w:t>
                              </w:r>
                            </w:sdtContent>
                          </w:sdt>
                          <w:r>
                            <w:rPr>
                              <w:color w:val="000000"/>
                              <w:szCs w:val="24"/>
                            </w:rPr>
                            <w:t>. nedidelės apimties projektams galima sutapdinti atskirus brėžinius išlaikant reikalavimą, kad brėžiniai būtų įskaitomi.</w:t>
                          </w:r>
                        </w:p>
                        <w:p>
                          <w:pPr>
                            <w:tabs>
                              <w:tab w:val="left" w:pos="851"/>
                            </w:tabs>
                            <w:ind w:firstLine="567"/>
                            <w:jc w:val="both"/>
                            <w:rPr>
                              <w:b/>
                              <w:bCs/>
                              <w:color w:val="FF0000"/>
                              <w:szCs w:val="24"/>
                            </w:rPr>
                          </w:pPr>
                        </w:p>
                      </w:sdtContent>
                    </w:sdt>
                  </w:sdtContent>
                </w:sdt>
              </w:sdtContent>
            </w:sdt>
            <w:sdt>
              <w:sdtPr>
                <w:alias w:val="skirsnis"/>
                <w:tag w:val="part_d2edb12cb4454d74bcb21a1dfaf7f52f"/>
                <w:lock w:val="sdtLocked"/>
                <w:richText/>
              </w:sdtPr>
              <w:sdtContent>
                <w:p>
                  <w:pPr>
                    <w:tabs>
                      <w:tab w:val="left" w:pos="851"/>
                    </w:tabs>
                    <w:suppressAutoHyphens/>
                    <w:ind w:firstLine="567"/>
                    <w:jc w:val="center"/>
                    <w:textAlignment w:val="center"/>
                    <w:rPr>
                      <w:b/>
                      <w:bCs/>
                      <w:szCs w:val="24"/>
                      <w:lang w:eastAsia="lt-LT"/>
                    </w:rPr>
                  </w:pPr>
                  <w:sdt>
                    <w:sdtPr>
                      <w:alias w:val="Numeris"/>
                      <w:tag w:val="nr_d2edb12cb4454d74bcb21a1dfaf7f52f"/>
                      <w:lock w:val="sdtLocked"/>
                      <w:richText/>
                    </w:sdtPr>
                    <w:sdtContent>
                      <w:r>
                        <w:rPr>
                          <w:b/>
                          <w:bCs/>
                          <w:szCs w:val="24"/>
                          <w:lang w:eastAsia="lt-LT"/>
                        </w:rPr>
                        <w:t>PENKTASIS</w:t>
                      </w:r>
                    </w:sdtContent>
                  </w:sdt>
                  <w:r>
                    <w:rPr>
                      <w:b/>
                      <w:bCs/>
                      <w:szCs w:val="24"/>
                      <w:lang w:eastAsia="lt-LT"/>
                    </w:rPr>
                    <w:t xml:space="preserve"> SKIRSNIS</w:t>
                  </w:r>
                </w:p>
                <w:sdt>
                  <w:sdtPr>
                    <w:alias w:val="Pavadinimas"/>
                    <w:tag w:val="title_d2edb12cb4454d74bcb21a1dfaf7f52f"/>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TECHNOLOGIJOS DALIS</w:t>
                      </w:r>
                    </w:p>
                  </w:sdtContent>
                </w:sdt>
                <w:p>
                  <w:pPr>
                    <w:tabs>
                      <w:tab w:val="left" w:pos="851"/>
                    </w:tabs>
                    <w:suppressAutoHyphens/>
                    <w:ind w:firstLine="567"/>
                    <w:jc w:val="both"/>
                    <w:textAlignment w:val="center"/>
                    <w:rPr>
                      <w:b/>
                      <w:bCs/>
                      <w:szCs w:val="24"/>
                      <w:lang w:eastAsia="lt-LT"/>
                    </w:rPr>
                  </w:pPr>
                </w:p>
                <w:sdt>
                  <w:sdtPr>
                    <w:alias w:val="9 pr. 10 p."/>
                    <w:tag w:val="part_81bc260e0cf64ca1b5a1a6cd41d0abdd"/>
                    <w:lock w:val="sdtLocked"/>
                    <w:richText/>
                  </w:sdtPr>
                  <w:sdtContent>
                    <w:p>
                      <w:pPr>
                        <w:tabs>
                          <w:tab w:val="left" w:pos="851"/>
                        </w:tabs>
                        <w:suppressAutoHyphens/>
                        <w:ind w:firstLine="567"/>
                        <w:jc w:val="both"/>
                        <w:textAlignment w:val="center"/>
                        <w:rPr>
                          <w:szCs w:val="24"/>
                          <w:lang w:eastAsia="lt-LT"/>
                        </w:rPr>
                      </w:pPr>
                      <w:sdt>
                        <w:sdtPr>
                          <w:alias w:val="Numeris"/>
                          <w:tag w:val="nr_81bc260e0cf64ca1b5a1a6cd41d0abdd"/>
                          <w:lock w:val="sdtLocked"/>
                          <w:richText/>
                        </w:sdtPr>
                        <w:sdtContent>
                          <w:r>
                            <w:rPr>
                              <w:szCs w:val="24"/>
                              <w:lang w:eastAsia="lt-LT"/>
                            </w:rPr>
                            <w:t>10</w:t>
                          </w:r>
                        </w:sdtContent>
                      </w:sdt>
                      <w:r>
                        <w:rPr>
                          <w:szCs w:val="24"/>
                          <w:lang w:eastAsia="lt-LT"/>
                        </w:rPr>
                        <w:t>. Technologijos dalyje pateikiami produkcijos gamybos, paslaugų teikimo, energijos (elektros, dujų, šilumos) gamybos, vandens ėmimo, ruošimo, tiekimo ir nuotekų valymo, kitos planuojamos ūkinės veiklos, įrenginių, reikalingų produkcijai, energijai gaminti, transformuoti, teikti paslaugas ar vykdyti kitą planuojamą ūkinę veiklą, parinkimo, suplanavimo ir technologinio proceso projektiniai sprendiniai.</w:t>
                      </w:r>
                    </w:p>
                  </w:sdtContent>
                </w:sdt>
                <w:sdt>
                  <w:sdtPr>
                    <w:alias w:val="9 pr. 11 p."/>
                    <w:tag w:val="part_4d37234cdb6b432181fbcf1a0d413d7e"/>
                    <w:lock w:val="sdtLocked"/>
                    <w:richText/>
                  </w:sdtPr>
                  <w:sdtContent>
                    <w:p>
                      <w:pPr>
                        <w:tabs>
                          <w:tab w:val="left" w:pos="851"/>
                        </w:tabs>
                        <w:suppressAutoHyphens/>
                        <w:ind w:firstLine="567"/>
                        <w:jc w:val="both"/>
                        <w:textAlignment w:val="center"/>
                        <w:rPr>
                          <w:szCs w:val="24"/>
                          <w:lang w:eastAsia="lt-LT"/>
                        </w:rPr>
                      </w:pPr>
                      <w:sdt>
                        <w:sdtPr>
                          <w:alias w:val="Numeris"/>
                          <w:tag w:val="nr_4d37234cdb6b432181fbcf1a0d413d7e"/>
                          <w:lock w:val="sdtLocked"/>
                          <w:richText/>
                        </w:sdtPr>
                        <w:sdtContent>
                          <w:r>
                            <w:rPr>
                              <w:szCs w:val="24"/>
                              <w:lang w:eastAsia="lt-LT"/>
                            </w:rPr>
                            <w:t>11</w:t>
                          </w:r>
                        </w:sdtContent>
                      </w:sdt>
                      <w:r>
                        <w:rPr>
                          <w:szCs w:val="24"/>
                          <w:lang w:eastAsia="lt-LT"/>
                        </w:rPr>
                        <w:t>. Energijos (elektros, dujų, šilumos) gamybos, transformavimo ir vandens ėmimo, ruošimo, tiekimo ir nuotekų valymo technologijos projektiniai sprendiniai, vadovaujantis šioje dalyje išdėstytais reikalavimais ir įvertinus papildomus specifinius projektinių sprendinių sudėties reikalavimus, nurodytus kitose projekto dalyse, rengiami technologijos dalyje.</w:t>
                      </w:r>
                    </w:p>
                  </w:sdtContent>
                </w:sdt>
                <w:sdt>
                  <w:sdtPr>
                    <w:alias w:val="9 pr. 12 p."/>
                    <w:tag w:val="part_5146cd94bb3b4c8db4863d927684447b"/>
                    <w:lock w:val="sdtLocked"/>
                    <w:richText/>
                  </w:sdtPr>
                  <w:sdtContent>
                    <w:p>
                      <w:pPr>
                        <w:tabs>
                          <w:tab w:val="left" w:pos="851"/>
                        </w:tabs>
                        <w:suppressAutoHyphens/>
                        <w:ind w:firstLine="567"/>
                        <w:jc w:val="both"/>
                        <w:textAlignment w:val="center"/>
                        <w:rPr>
                          <w:szCs w:val="24"/>
                          <w:lang w:eastAsia="lt-LT"/>
                        </w:rPr>
                      </w:pPr>
                      <w:sdt>
                        <w:sdtPr>
                          <w:alias w:val="Numeris"/>
                          <w:tag w:val="nr_5146cd94bb3b4c8db4863d927684447b"/>
                          <w:lock w:val="sdtLocked"/>
                          <w:richText/>
                        </w:sdtPr>
                        <w:sdtContent>
                          <w:r>
                            <w:rPr>
                              <w:szCs w:val="24"/>
                              <w:lang w:eastAsia="lt-LT"/>
                            </w:rPr>
                            <w:t>12</w:t>
                          </w:r>
                        </w:sdtContent>
                      </w:sdt>
                      <w:r>
                        <w:rPr>
                          <w:szCs w:val="24"/>
                          <w:lang w:eastAsia="lt-LT"/>
                        </w:rPr>
                        <w:t>. Energijos (elektros, dujų, šilumos) gamybos, transformavimo, vandens ėmimo, ruošimo, tiekimo ir nuotekų valymo technologijos projektiniai sprendiniai, skirti užtikrinti statinio (statinių) naudojimą pagal paskirtį, rengiami šilumos gamybos ir tiekimo, elektrotechnikos, dujotiekio, vandentiekio ir nuotekų šalinimo dalyse.</w:t>
                      </w:r>
                    </w:p>
                  </w:sdtContent>
                </w:sdt>
                <w:sdt>
                  <w:sdtPr>
                    <w:alias w:val="9 pr. 13 p."/>
                    <w:tag w:val="part_64866b497aae4d2e93f8480889617ea8"/>
                    <w:lock w:val="sdtLocked"/>
                    <w:richText/>
                  </w:sdtPr>
                  <w:sdtContent>
                    <w:p>
                      <w:pPr>
                        <w:tabs>
                          <w:tab w:val="left" w:pos="851"/>
                        </w:tabs>
                        <w:suppressAutoHyphens/>
                        <w:ind w:firstLine="567"/>
                        <w:jc w:val="both"/>
                        <w:textAlignment w:val="center"/>
                        <w:rPr>
                          <w:szCs w:val="24"/>
                          <w:lang w:eastAsia="lt-LT"/>
                        </w:rPr>
                      </w:pPr>
                      <w:sdt>
                        <w:sdtPr>
                          <w:alias w:val="Numeris"/>
                          <w:tag w:val="nr_64866b497aae4d2e93f8480889617ea8"/>
                          <w:lock w:val="sdtLocked"/>
                          <w:richText/>
                        </w:sdtPr>
                        <w:sdtContent>
                          <w:r>
                            <w:rPr>
                              <w:szCs w:val="24"/>
                              <w:lang w:eastAsia="lt-LT"/>
                            </w:rPr>
                            <w:t>13</w:t>
                          </w:r>
                        </w:sdtContent>
                      </w:sdt>
                      <w:r>
                        <w:rPr>
                          <w:szCs w:val="24"/>
                          <w:lang w:eastAsia="lt-LT"/>
                        </w:rPr>
                        <w:t>. Gamybos (paslaugų) ar kitos planuojamos ūkinės veiklos technologijos dalį sudaro šie sprendinių dokumentai:</w:t>
                      </w:r>
                    </w:p>
                    <w:sdt>
                      <w:sdtPr>
                        <w:alias w:val="9 pr. 13.1 pp."/>
                        <w:tag w:val="part_c5fb4af3b89e43aba6b376a4cf2b4ee2"/>
                        <w:lock w:val="sdtLocked"/>
                        <w:richText/>
                      </w:sdtPr>
                      <w:sdtContent>
                        <w:p>
                          <w:pPr>
                            <w:tabs>
                              <w:tab w:val="left" w:pos="851"/>
                            </w:tabs>
                            <w:suppressAutoHyphens/>
                            <w:ind w:firstLine="567"/>
                            <w:jc w:val="both"/>
                            <w:textAlignment w:val="center"/>
                            <w:rPr>
                              <w:szCs w:val="24"/>
                              <w:lang w:eastAsia="lt-LT"/>
                            </w:rPr>
                          </w:pPr>
                          <w:sdt>
                            <w:sdtPr>
                              <w:alias w:val="Numeris"/>
                              <w:tag w:val="nr_c5fb4af3b89e43aba6b376a4cf2b4ee2"/>
                              <w:lock w:val="sdtLocked"/>
                              <w:richText/>
                            </w:sdtPr>
                            <w:sdtContent>
                              <w:r>
                                <w:rPr>
                                  <w:szCs w:val="24"/>
                                  <w:lang w:eastAsia="lt-LT"/>
                                </w:rPr>
                                <w:t>13.1</w:t>
                              </w:r>
                            </w:sdtContent>
                          </w:sdt>
                          <w:r>
                            <w:rPr>
                              <w:szCs w:val="24"/>
                              <w:lang w:eastAsia="lt-LT"/>
                            </w:rPr>
                            <w:t>. aiškinamasis raštas. Jame pateikiami bendrieji sprendinių duomenys, pagrindžiami ir paaiškinami projektiniai sprendiniai. Aiškinamajame rašte:</w:t>
                          </w:r>
                        </w:p>
                        <w:sdt>
                          <w:sdtPr>
                            <w:alias w:val="9 pr. 13.1.1 pp."/>
                            <w:tag w:val="part_ff5195351d52493bbba78e8f238ff138"/>
                            <w:lock w:val="sdtLocked"/>
                            <w:richText/>
                          </w:sdtPr>
                          <w:sdtContent>
                            <w:p>
                              <w:pPr>
                                <w:tabs>
                                  <w:tab w:val="left" w:pos="851"/>
                                </w:tabs>
                                <w:suppressAutoHyphens/>
                                <w:ind w:firstLine="567"/>
                                <w:jc w:val="both"/>
                                <w:textAlignment w:val="center"/>
                                <w:rPr>
                                  <w:szCs w:val="24"/>
                                  <w:lang w:eastAsia="lt-LT"/>
                                </w:rPr>
                              </w:pPr>
                              <w:sdt>
                                <w:sdtPr>
                                  <w:alias w:val="Numeris"/>
                                  <w:tag w:val="nr_ff5195351d52493bbba78e8f238ff138"/>
                                  <w:lock w:val="sdtLocked"/>
                                  <w:richText/>
                                </w:sdtPr>
                                <w:sdtContent>
                                  <w:r>
                                    <w:rPr>
                                      <w:szCs w:val="24"/>
                                      <w:lang w:eastAsia="lt-LT"/>
                                    </w:rPr>
                                    <w:t>13.1.1</w:t>
                                  </w:r>
                                </w:sdtContent>
                              </w:sdt>
                              <w:r>
                                <w:rPr>
                                  <w:szCs w:val="24"/>
                                  <w:lang w:eastAsia="lt-LT"/>
                                </w:rPr>
                                <w:t>. nurodomi:</w:t>
                              </w:r>
                            </w:p>
                            <w:sdt>
                              <w:sdtPr>
                                <w:alias w:val="9 pr. 13.1.1.1 pp."/>
                                <w:tag w:val="part_7d1c85b6cd274d42b4000c628a080ffb"/>
                                <w:lock w:val="sdtLocked"/>
                                <w:richText/>
                              </w:sdtPr>
                              <w:sdtContent>
                                <w:p>
                                  <w:pPr>
                                    <w:tabs>
                                      <w:tab w:val="left" w:pos="851"/>
                                    </w:tabs>
                                    <w:suppressAutoHyphens/>
                                    <w:ind w:firstLine="567"/>
                                    <w:jc w:val="both"/>
                                    <w:textAlignment w:val="center"/>
                                    <w:rPr>
                                      <w:szCs w:val="24"/>
                                      <w:lang w:eastAsia="lt-LT"/>
                                    </w:rPr>
                                  </w:pPr>
                                  <w:sdt>
                                    <w:sdtPr>
                                      <w:alias w:val="Numeris"/>
                                      <w:tag w:val="nr_7d1c85b6cd274d42b4000c628a080ffb"/>
                                      <w:lock w:val="sdtLocked"/>
                                      <w:richText/>
                                    </w:sdtPr>
                                    <w:sdtContent>
                                      <w:r>
                                        <w:rPr>
                                          <w:szCs w:val="24"/>
                                          <w:lang w:eastAsia="lt-LT"/>
                                        </w:rPr>
                                        <w:t>13.1.1.1</w:t>
                                      </w:r>
                                    </w:sdtContent>
                                  </w:sdt>
                                  <w:r>
                                    <w:rPr>
                                      <w:szCs w:val="24"/>
                                      <w:lang w:eastAsia="lt-LT"/>
                                    </w:rPr>
                                    <w:t>. dokumentai ir duomenys, kuriais vadovaujantis parengta ši projekto dalis;</w:t>
                                  </w:r>
                                </w:p>
                              </w:sdtContent>
                            </w:sdt>
                            <w:sdt>
                              <w:sdtPr>
                                <w:alias w:val="9 pr. 13.1.1.2 pp."/>
                                <w:tag w:val="part_f31b3bf5db7342f7a2be1d9b815cf572"/>
                                <w:lock w:val="sdtLocked"/>
                                <w:richText/>
                              </w:sdtPr>
                              <w:sdtContent>
                                <w:p>
                                  <w:pPr>
                                    <w:tabs>
                                      <w:tab w:val="left" w:pos="851"/>
                                    </w:tabs>
                                    <w:suppressAutoHyphens/>
                                    <w:ind w:firstLine="567"/>
                                    <w:jc w:val="both"/>
                                    <w:textAlignment w:val="center"/>
                                    <w:rPr>
                                      <w:szCs w:val="24"/>
                                      <w:lang w:eastAsia="lt-LT"/>
                                    </w:rPr>
                                  </w:pPr>
                                  <w:sdt>
                                    <w:sdtPr>
                                      <w:alias w:val="Numeris"/>
                                      <w:tag w:val="nr_f31b3bf5db7342f7a2be1d9b815cf572"/>
                                      <w:lock w:val="sdtLocked"/>
                                      <w:richText/>
                                    </w:sdtPr>
                                    <w:sdtContent>
                                      <w:r>
                                        <w:rPr>
                                          <w:szCs w:val="24"/>
                                          <w:lang w:eastAsia="lt-LT"/>
                                        </w:rPr>
                                        <w:t>13.1.1.2</w:t>
                                      </w:r>
                                    </w:sdtContent>
                                  </w:sdt>
                                  <w:r>
                                    <w:rPr>
                                      <w:szCs w:val="24"/>
                                      <w:lang w:eastAsia="lt-LT"/>
                                    </w:rPr>
                                    <w:t>. jei rekonstruojamos įmonės arba atliekamas jų kapitalinis remontas, – esamos gamybinės programos, paslaugų, kitos planuojamos ūkinės veiklos, produkcijos, technologinio proceso aprašymas, rodikliai, išvados apie atskirų pastatų, cechų, barų, įrenginių techninę būklę ir jų panaudojimo galimybes, esamos technologijos ir įrenginių atitiktį normatyvinių dokumentų reikalavimams, gaminamos produkcijos ar teikiamų paslaugų kokybės atitiktį rinkos sąlygoms, kiti duomenys;</w:t>
                                  </w:r>
                                </w:p>
                              </w:sdtContent>
                            </w:sdt>
                          </w:sdtContent>
                        </w:sdt>
                        <w:sdt>
                          <w:sdtPr>
                            <w:alias w:val="9 pr. 13.1.2 pp."/>
                            <w:tag w:val="part_00e4140e9da242abb1c8625e2f4f19e9"/>
                            <w:lock w:val="sdtLocked"/>
                            <w:richText/>
                          </w:sdtPr>
                          <w:sdtContent>
                            <w:p>
                              <w:pPr>
                                <w:tabs>
                                  <w:tab w:val="left" w:pos="851"/>
                                </w:tabs>
                                <w:suppressAutoHyphens/>
                                <w:ind w:firstLine="567"/>
                                <w:jc w:val="both"/>
                                <w:textAlignment w:val="center"/>
                                <w:rPr>
                                  <w:szCs w:val="24"/>
                                  <w:lang w:eastAsia="lt-LT"/>
                                </w:rPr>
                              </w:pPr>
                              <w:sdt>
                                <w:sdtPr>
                                  <w:alias w:val="Numeris"/>
                                  <w:tag w:val="nr_00e4140e9da242abb1c8625e2f4f19e9"/>
                                  <w:lock w:val="sdtLocked"/>
                                  <w:richText/>
                                </w:sdtPr>
                                <w:sdtContent>
                                  <w:r>
                                    <w:rPr>
                                      <w:szCs w:val="24"/>
                                      <w:lang w:eastAsia="lt-LT"/>
                                    </w:rPr>
                                    <w:t>13.1.2</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13.1.2.1 pp."/>
                                <w:tag w:val="part_b099630995684db5affd9456adaed9e1"/>
                                <w:lock w:val="sdtLocked"/>
                                <w:richText/>
                              </w:sdtPr>
                              <w:sdtContent>
                                <w:p>
                                  <w:pPr>
                                    <w:tabs>
                                      <w:tab w:val="left" w:pos="851"/>
                                    </w:tabs>
                                    <w:suppressAutoHyphens/>
                                    <w:ind w:firstLine="567"/>
                                    <w:jc w:val="both"/>
                                    <w:textAlignment w:val="center"/>
                                    <w:rPr>
                                      <w:szCs w:val="24"/>
                                      <w:lang w:eastAsia="lt-LT"/>
                                    </w:rPr>
                                  </w:pPr>
                                  <w:sdt>
                                    <w:sdtPr>
                                      <w:alias w:val="Numeris"/>
                                      <w:tag w:val="nr_b099630995684db5affd9456adaed9e1"/>
                                      <w:lock w:val="sdtLocked"/>
                                      <w:richText/>
                                    </w:sdtPr>
                                    <w:sdtContent>
                                      <w:r>
                                        <w:rPr>
                                          <w:szCs w:val="24"/>
                                          <w:lang w:eastAsia="lt-LT"/>
                                        </w:rPr>
                                        <w:t>13.1.2.1</w:t>
                                      </w:r>
                                    </w:sdtContent>
                                  </w:sdt>
                                  <w:r>
                                    <w:rPr>
                                      <w:szCs w:val="24"/>
                                      <w:lang w:eastAsia="lt-LT"/>
                                    </w:rPr>
                                    <w:t>. gamybos (paslaugų), kitos planuojamos ūkinės veiklos programą, pajėgumus, produkcijos (paslaugų) nomenklatūrą su jos techniniais kokybiniais rodikliais;</w:t>
                                  </w:r>
                                </w:p>
                              </w:sdtContent>
                            </w:sdt>
                            <w:sdt>
                              <w:sdtPr>
                                <w:alias w:val="9 pr. 13.1.2.2 pp."/>
                                <w:tag w:val="part_fa2d2df2e15e440b92e4568323c5d077"/>
                                <w:lock w:val="sdtLocked"/>
                                <w:richText/>
                              </w:sdtPr>
                              <w:sdtContent>
                                <w:p>
                                  <w:pPr>
                                    <w:tabs>
                                      <w:tab w:val="left" w:pos="851"/>
                                    </w:tabs>
                                    <w:suppressAutoHyphens/>
                                    <w:ind w:firstLine="567"/>
                                    <w:jc w:val="both"/>
                                    <w:textAlignment w:val="center"/>
                                    <w:rPr>
                                      <w:szCs w:val="24"/>
                                      <w:lang w:eastAsia="lt-LT"/>
                                    </w:rPr>
                                  </w:pPr>
                                  <w:sdt>
                                    <w:sdtPr>
                                      <w:alias w:val="Numeris"/>
                                      <w:tag w:val="nr_fa2d2df2e15e440b92e4568323c5d077"/>
                                      <w:lock w:val="sdtLocked"/>
                                      <w:richText/>
                                    </w:sdtPr>
                                    <w:sdtContent>
                                      <w:r>
                                        <w:rPr>
                                          <w:szCs w:val="24"/>
                                          <w:lang w:eastAsia="lt-LT"/>
                                        </w:rPr>
                                        <w:t>13.1.2.2</w:t>
                                      </w:r>
                                    </w:sdtContent>
                                  </w:sdt>
                                  <w:r>
                                    <w:rPr>
                                      <w:szCs w:val="24"/>
                                      <w:lang w:eastAsia="lt-LT"/>
                                    </w:rPr>
                                    <w:t>. gamybai (paslaugoms), kitai planuojamai ūkinei veiklai reikalingas medžiagas, žaliavas, reikalingus energetinius ir vandens resursus;</w:t>
                                  </w:r>
                                </w:p>
                              </w:sdtContent>
                            </w:sdt>
                            <w:sdt>
                              <w:sdtPr>
                                <w:alias w:val="9 pr. 13.1.2.3 pp."/>
                                <w:tag w:val="part_db28540eb0874fb783e250beca5f1804"/>
                                <w:lock w:val="sdtLocked"/>
                                <w:richText/>
                              </w:sdtPr>
                              <w:sdtContent>
                                <w:p>
                                  <w:pPr>
                                    <w:tabs>
                                      <w:tab w:val="left" w:pos="851"/>
                                    </w:tabs>
                                    <w:suppressAutoHyphens/>
                                    <w:ind w:firstLine="567"/>
                                    <w:jc w:val="both"/>
                                    <w:textAlignment w:val="center"/>
                                    <w:rPr>
                                      <w:szCs w:val="24"/>
                                      <w:lang w:eastAsia="lt-LT"/>
                                    </w:rPr>
                                  </w:pPr>
                                  <w:sdt>
                                    <w:sdtPr>
                                      <w:alias w:val="Numeris"/>
                                      <w:tag w:val="nr_db28540eb0874fb783e250beca5f1804"/>
                                      <w:lock w:val="sdtLocked"/>
                                      <w:richText/>
                                    </w:sdtPr>
                                    <w:sdtContent>
                                      <w:r>
                                        <w:rPr>
                                          <w:szCs w:val="24"/>
                                          <w:lang w:eastAsia="lt-LT"/>
                                        </w:rPr>
                                        <w:t>13.1.2.3</w:t>
                                      </w:r>
                                    </w:sdtContent>
                                  </w:sdt>
                                  <w:r>
                                    <w:rPr>
                                      <w:szCs w:val="24"/>
                                      <w:lang w:eastAsia="lt-LT"/>
                                    </w:rPr>
                                    <w:t>. projektuojamų pastatų, inžinerinių statinių, cechų, barų technologijos proceso sprendinius;</w:t>
                                  </w:r>
                                </w:p>
                              </w:sdtContent>
                            </w:sdt>
                            <w:sdt>
                              <w:sdtPr>
                                <w:alias w:val="9 pr. 13.1.2.4 pp."/>
                                <w:tag w:val="part_75a7bd4e05a64bc2a39025d6e4149e9f"/>
                                <w:lock w:val="sdtLocked"/>
                                <w:richText/>
                              </w:sdtPr>
                              <w:sdtContent>
                                <w:p>
                                  <w:pPr>
                                    <w:tabs>
                                      <w:tab w:val="left" w:pos="851"/>
                                    </w:tabs>
                                    <w:suppressAutoHyphens/>
                                    <w:ind w:firstLine="567"/>
                                    <w:jc w:val="both"/>
                                    <w:textAlignment w:val="center"/>
                                    <w:rPr>
                                      <w:szCs w:val="24"/>
                                      <w:lang w:eastAsia="lt-LT"/>
                                    </w:rPr>
                                  </w:pPr>
                                  <w:sdt>
                                    <w:sdtPr>
                                      <w:alias w:val="Numeris"/>
                                      <w:tag w:val="nr_75a7bd4e05a64bc2a39025d6e4149e9f"/>
                                      <w:lock w:val="sdtLocked"/>
                                      <w:richText/>
                                    </w:sdtPr>
                                    <w:sdtContent>
                                      <w:r>
                                        <w:rPr>
                                          <w:szCs w:val="24"/>
                                          <w:lang w:eastAsia="lt-LT"/>
                                        </w:rPr>
                                        <w:t>13.1.2.4</w:t>
                                      </w:r>
                                    </w:sdtContent>
                                  </w:sdt>
                                  <w:r>
                                    <w:rPr>
                                      <w:szCs w:val="24"/>
                                      <w:lang w:eastAsia="lt-LT"/>
                                    </w:rPr>
                                    <w:t>. darbo režimą, darbuotojų skaičių ir reikalavimus jų kvalifikacijai (prireikus);</w:t>
                                  </w:r>
                                </w:p>
                              </w:sdtContent>
                            </w:sdt>
                            <w:sdt>
                              <w:sdtPr>
                                <w:alias w:val="9 pr. 13.1.2.5 pp."/>
                                <w:tag w:val="part_13dadda9f14c44f4a27fb8a4b3b36c66"/>
                                <w:lock w:val="sdtLocked"/>
                                <w:richText/>
                              </w:sdtPr>
                              <w:sdtContent>
                                <w:p>
                                  <w:pPr>
                                    <w:tabs>
                                      <w:tab w:val="left" w:pos="851"/>
                                    </w:tabs>
                                    <w:suppressAutoHyphens/>
                                    <w:ind w:firstLine="567"/>
                                    <w:jc w:val="both"/>
                                    <w:textAlignment w:val="center"/>
                                    <w:rPr>
                                      <w:szCs w:val="24"/>
                                      <w:lang w:eastAsia="lt-LT"/>
                                    </w:rPr>
                                  </w:pPr>
                                  <w:sdt>
                                    <w:sdtPr>
                                      <w:alias w:val="Numeris"/>
                                      <w:tag w:val="nr_13dadda9f14c44f4a27fb8a4b3b36c66"/>
                                      <w:lock w:val="sdtLocked"/>
                                      <w:richText/>
                                    </w:sdtPr>
                                    <w:sdtContent>
                                      <w:r>
                                        <w:rPr>
                                          <w:szCs w:val="24"/>
                                          <w:lang w:eastAsia="lt-LT"/>
                                        </w:rPr>
                                        <w:t>13.1.2.5</w:t>
                                      </w:r>
                                    </w:sdtContent>
                                  </w:sdt>
                                  <w:r>
                                    <w:rPr>
                                      <w:szCs w:val="24"/>
                                      <w:lang w:eastAsia="lt-LT"/>
                                    </w:rPr>
                                    <w:t>. gamybinio, pagalbinio, remonto sandėlių patalpų ir įrangos poreikio pagrindimą, jų komponavimo ir išdėstymo principus;</w:t>
                                  </w:r>
                                </w:p>
                              </w:sdtContent>
                            </w:sdt>
                            <w:sdt>
                              <w:sdtPr>
                                <w:alias w:val="9 pr. 13.1.2.6 pp."/>
                                <w:tag w:val="part_88724bcb91d448ad92ff8fc07a06297b"/>
                                <w:lock w:val="sdtLocked"/>
                                <w:richText/>
                              </w:sdtPr>
                              <w:sdtContent>
                                <w:p>
                                  <w:pPr>
                                    <w:tabs>
                                      <w:tab w:val="left" w:pos="851"/>
                                    </w:tabs>
                                    <w:suppressAutoHyphens/>
                                    <w:ind w:firstLine="567"/>
                                    <w:jc w:val="both"/>
                                    <w:textAlignment w:val="center"/>
                                    <w:rPr>
                                      <w:szCs w:val="24"/>
                                      <w:lang w:val="en-US" w:eastAsia="lt-LT"/>
                                    </w:rPr>
                                  </w:pPr>
                                  <w:sdt>
                                    <w:sdtPr>
                                      <w:alias w:val="Numeris"/>
                                      <w:tag w:val="nr_88724bcb91d448ad92ff8fc07a06297b"/>
                                      <w:lock w:val="sdtLocked"/>
                                      <w:richText/>
                                    </w:sdtPr>
                                    <w:sdtContent>
                                      <w:r>
                                        <w:rPr>
                                          <w:szCs w:val="24"/>
                                          <w:lang w:eastAsia="lt-LT"/>
                                        </w:rPr>
                                        <w:t>13.1.2.6</w:t>
                                      </w:r>
                                    </w:sdtContent>
                                  </w:sdt>
                                  <w:r>
                                    <w:rPr>
                                      <w:szCs w:val="24"/>
                                      <w:lang w:eastAsia="lt-LT"/>
                                    </w:rPr>
                                    <w:t>. krovinių apyvartą, transporto srautus sklype ir pastatuose;</w:t>
                                  </w:r>
                                </w:p>
                              </w:sdtContent>
                            </w:sdt>
                            <w:sdt>
                              <w:sdtPr>
                                <w:alias w:val="9 pr. 13.1.2.7 pp."/>
                                <w:tag w:val="part_1f4e9b03e0cc48a29f92d91aa93eb60f"/>
                                <w:lock w:val="sdtLocked"/>
                                <w:richText/>
                              </w:sdtPr>
                              <w:sdtContent>
                                <w:p>
                                  <w:pPr>
                                    <w:tabs>
                                      <w:tab w:val="left" w:pos="851"/>
                                    </w:tabs>
                                    <w:suppressAutoHyphens/>
                                    <w:ind w:firstLine="567"/>
                                    <w:jc w:val="both"/>
                                    <w:textAlignment w:val="center"/>
                                    <w:rPr>
                                      <w:szCs w:val="24"/>
                                      <w:lang w:eastAsia="lt-LT"/>
                                    </w:rPr>
                                  </w:pPr>
                                  <w:sdt>
                                    <w:sdtPr>
                                      <w:alias w:val="Numeris"/>
                                      <w:tag w:val="nr_1f4e9b03e0cc48a29f92d91aa93eb60f"/>
                                      <w:lock w:val="sdtLocked"/>
                                      <w:richText/>
                                    </w:sdtPr>
                                    <w:sdtContent>
                                      <w:r>
                                        <w:rPr>
                                          <w:szCs w:val="24"/>
                                          <w:lang w:eastAsia="lt-LT"/>
                                        </w:rPr>
                                        <w:t>13.1.2.7</w:t>
                                      </w:r>
                                    </w:sdtContent>
                                  </w:sdt>
                                  <w:r>
                                    <w:rPr>
                                      <w:szCs w:val="24"/>
                                      <w:lang w:eastAsia="lt-LT"/>
                                    </w:rPr>
                                    <w:t>. gamybos proceso valdymą, darbo organizavimą, kompiuterizavimą;</w:t>
                                  </w:r>
                                </w:p>
                              </w:sdtContent>
                            </w:sdt>
                            <w:sdt>
                              <w:sdtPr>
                                <w:alias w:val="9 pr. 13.1.2.8 pp."/>
                                <w:tag w:val="part_20e0491398e14da3880e49fb37050941"/>
                                <w:lock w:val="sdtLocked"/>
                                <w:richText/>
                              </w:sdtPr>
                              <w:sdtContent>
                                <w:p>
                                  <w:pPr>
                                    <w:tabs>
                                      <w:tab w:val="left" w:pos="851"/>
                                    </w:tabs>
                                    <w:suppressAutoHyphens/>
                                    <w:ind w:firstLine="567"/>
                                    <w:jc w:val="both"/>
                                    <w:textAlignment w:val="center"/>
                                    <w:rPr>
                                      <w:szCs w:val="24"/>
                                      <w:lang w:eastAsia="lt-LT"/>
                                    </w:rPr>
                                  </w:pPr>
                                  <w:sdt>
                                    <w:sdtPr>
                                      <w:alias w:val="Numeris"/>
                                      <w:tag w:val="nr_20e0491398e14da3880e49fb37050941"/>
                                      <w:lock w:val="sdtLocked"/>
                                      <w:richText/>
                                    </w:sdtPr>
                                    <w:sdtContent>
                                      <w:r>
                                        <w:rPr>
                                          <w:szCs w:val="24"/>
                                          <w:lang w:eastAsia="lt-LT"/>
                                        </w:rPr>
                                        <w:t>13.1.2.8</w:t>
                                      </w:r>
                                    </w:sdtContent>
                                  </w:sdt>
                                  <w:r>
                                    <w:rPr>
                                      <w:szCs w:val="24"/>
                                      <w:lang w:eastAsia="lt-LT"/>
                                    </w:rPr>
                                    <w:t>. statinių, pastatų, gaisrinių skyrių, patalpų ir išorinių įrenginių pavojingumą gaisrui ar sprogimui, numatomas prevencines ir apsaugines priemones;</w:t>
                                  </w:r>
                                </w:p>
                              </w:sdtContent>
                            </w:sdt>
                            <w:sdt>
                              <w:sdtPr>
                                <w:alias w:val="9 pr. 13.1.2.9 pp."/>
                                <w:tag w:val="part_a46c508cc532448f85866819e250c023"/>
                                <w:lock w:val="sdtLocked"/>
                                <w:richText/>
                              </w:sdtPr>
                              <w:sdtContent>
                                <w:p>
                                  <w:pPr>
                                    <w:tabs>
                                      <w:tab w:val="left" w:pos="851"/>
                                    </w:tabs>
                                    <w:suppressAutoHyphens/>
                                    <w:ind w:firstLine="567"/>
                                    <w:jc w:val="both"/>
                                    <w:textAlignment w:val="center"/>
                                    <w:rPr>
                                      <w:szCs w:val="24"/>
                                      <w:lang w:eastAsia="lt-LT"/>
                                    </w:rPr>
                                  </w:pPr>
                                  <w:sdt>
                                    <w:sdtPr>
                                      <w:alias w:val="Numeris"/>
                                      <w:tag w:val="nr_a46c508cc532448f85866819e250c023"/>
                                      <w:lock w:val="sdtLocked"/>
                                      <w:richText/>
                                    </w:sdtPr>
                                    <w:sdtContent>
                                      <w:r>
                                        <w:rPr>
                                          <w:szCs w:val="24"/>
                                          <w:lang w:eastAsia="lt-LT"/>
                                        </w:rPr>
                                        <w:t>13.1.2.9</w:t>
                                      </w:r>
                                    </w:sdtContent>
                                  </w:sdt>
                                  <w:r>
                                    <w:rPr>
                                      <w:szCs w:val="24"/>
                                      <w:lang w:eastAsia="lt-LT"/>
                                    </w:rPr>
                                    <w:t>. triukšmo, vibracijos lygius darbo zonoje, numatomas prevencines ir apsaugines priemones;</w:t>
                                  </w:r>
                                </w:p>
                              </w:sdtContent>
                            </w:sdt>
                            <w:sdt>
                              <w:sdtPr>
                                <w:alias w:val="9 pr. 13.1.2.10 pp."/>
                                <w:tag w:val="part_bc8e4fa7735340728d2efdbd2ddbd2cb"/>
                                <w:lock w:val="sdtLocked"/>
                                <w:richText/>
                              </w:sdtPr>
                              <w:sdtContent>
                                <w:p>
                                  <w:pPr>
                                    <w:tabs>
                                      <w:tab w:val="left" w:pos="851"/>
                                    </w:tabs>
                                    <w:suppressAutoHyphens/>
                                    <w:ind w:firstLine="567"/>
                                    <w:jc w:val="both"/>
                                    <w:textAlignment w:val="center"/>
                                    <w:rPr>
                                      <w:szCs w:val="24"/>
                                      <w:lang w:eastAsia="lt-LT"/>
                                    </w:rPr>
                                  </w:pPr>
                                  <w:sdt>
                                    <w:sdtPr>
                                      <w:alias w:val="Numeris"/>
                                      <w:tag w:val="nr_bc8e4fa7735340728d2efdbd2ddbd2cb"/>
                                      <w:lock w:val="sdtLocked"/>
                                      <w:richText/>
                                    </w:sdtPr>
                                    <w:sdtContent>
                                      <w:r>
                                        <w:rPr>
                                          <w:szCs w:val="24"/>
                                          <w:lang w:eastAsia="lt-LT"/>
                                        </w:rPr>
                                        <w:t>13.1.2.10</w:t>
                                      </w:r>
                                    </w:sdtContent>
                                  </w:sdt>
                                  <w:r>
                                    <w:rPr>
                                      <w:szCs w:val="24"/>
                                      <w:lang w:eastAsia="lt-LT"/>
                                    </w:rPr>
                                    <w:t>. darbuotojų saugos ir sveikatos užtikrinimo sprendinius dirbant normaliu, avariniu režimu ir ekstremaliomis sąlygomis;</w:t>
                                  </w:r>
                                </w:p>
                              </w:sdtContent>
                            </w:sdt>
                            <w:sdt>
                              <w:sdtPr>
                                <w:alias w:val="9 pr. 13.1.2.11 pp."/>
                                <w:tag w:val="part_d002b7fa87294a39b2427e32ce5334fd"/>
                                <w:lock w:val="sdtLocked"/>
                                <w:richText/>
                              </w:sdtPr>
                              <w:sdtContent>
                                <w:p>
                                  <w:pPr>
                                    <w:tabs>
                                      <w:tab w:val="left" w:pos="851"/>
                                    </w:tabs>
                                    <w:suppressAutoHyphens/>
                                    <w:ind w:firstLine="567"/>
                                    <w:jc w:val="both"/>
                                    <w:textAlignment w:val="center"/>
                                    <w:rPr>
                                      <w:szCs w:val="24"/>
                                      <w:lang w:eastAsia="lt-LT"/>
                                    </w:rPr>
                                  </w:pPr>
                                  <w:sdt>
                                    <w:sdtPr>
                                      <w:alias w:val="Numeris"/>
                                      <w:tag w:val="nr_d002b7fa87294a39b2427e32ce5334fd"/>
                                      <w:lock w:val="sdtLocked"/>
                                      <w:richText/>
                                    </w:sdtPr>
                                    <w:sdtContent>
                                      <w:r>
                                        <w:rPr>
                                          <w:szCs w:val="24"/>
                                          <w:lang w:eastAsia="lt-LT"/>
                                        </w:rPr>
                                        <w:t>13.1.2.11</w:t>
                                      </w:r>
                                    </w:sdtContent>
                                  </w:sdt>
                                  <w:r>
                                    <w:rPr>
                                      <w:szCs w:val="24"/>
                                      <w:lang w:eastAsia="lt-LT"/>
                                    </w:rPr>
                                    <w:t>. oro ir vandens teršalus, jų koncentraciją ir kiekį, numatomas priemones jų mažinimui;</w:t>
                                  </w:r>
                                </w:p>
                              </w:sdtContent>
                            </w:sdt>
                            <w:sdt>
                              <w:sdtPr>
                                <w:alias w:val="9 pr. 13.1.2.12 pp."/>
                                <w:tag w:val="part_8f63238bda4046f9ab388864ce6ded30"/>
                                <w:lock w:val="sdtLocked"/>
                                <w:richText/>
                              </w:sdtPr>
                              <w:sdtContent>
                                <w:p>
                                  <w:pPr>
                                    <w:tabs>
                                      <w:tab w:val="left" w:pos="851"/>
                                    </w:tabs>
                                    <w:suppressAutoHyphens/>
                                    <w:ind w:firstLine="567"/>
                                    <w:jc w:val="both"/>
                                    <w:textAlignment w:val="center"/>
                                    <w:rPr>
                                      <w:szCs w:val="24"/>
                                      <w:lang w:eastAsia="lt-LT"/>
                                    </w:rPr>
                                  </w:pPr>
                                  <w:sdt>
                                    <w:sdtPr>
                                      <w:alias w:val="Numeris"/>
                                      <w:tag w:val="nr_8f63238bda4046f9ab388864ce6ded30"/>
                                      <w:lock w:val="sdtLocked"/>
                                      <w:richText/>
                                    </w:sdtPr>
                                    <w:sdtContent>
                                      <w:r>
                                        <w:rPr>
                                          <w:szCs w:val="24"/>
                                          <w:lang w:eastAsia="lt-LT"/>
                                        </w:rPr>
                                        <w:t>13.1.2.12</w:t>
                                      </w:r>
                                    </w:sdtContent>
                                  </w:sdt>
                                  <w:r>
                                    <w:rPr>
                                      <w:szCs w:val="24"/>
                                      <w:lang w:eastAsia="lt-LT"/>
                                    </w:rPr>
                                    <w:t>. gamybos proceso metu susidariusias atliekas, jų kiekį ir charakteristiką, kaupimo, utilizavimo, likvidavimo priemones, metodus ir vietas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w:t>
                                  </w:r>
                                </w:p>
                              </w:sdtContent>
                            </w:sdt>
                            <w:sdt>
                              <w:sdtPr>
                                <w:alias w:val="9 pr. 13.1.2.13 pp."/>
                                <w:tag w:val="part_f817f55e48524ef8b2daf37049483977"/>
                                <w:lock w:val="sdtLocked"/>
                                <w:richText/>
                              </w:sdtPr>
                              <w:sdtContent>
                                <w:p>
                                  <w:pPr>
                                    <w:tabs>
                                      <w:tab w:val="left" w:pos="851"/>
                                    </w:tabs>
                                    <w:suppressAutoHyphens/>
                                    <w:ind w:firstLine="567"/>
                                    <w:jc w:val="both"/>
                                    <w:textAlignment w:val="center"/>
                                    <w:rPr>
                                      <w:szCs w:val="24"/>
                                      <w:lang w:eastAsia="lt-LT"/>
                                    </w:rPr>
                                  </w:pPr>
                                  <w:sdt>
                                    <w:sdtPr>
                                      <w:alias w:val="Numeris"/>
                                      <w:tag w:val="nr_f817f55e48524ef8b2daf37049483977"/>
                                      <w:lock w:val="sdtLocked"/>
                                      <w:richText/>
                                    </w:sdtPr>
                                    <w:sdtContent>
                                      <w:r>
                                        <w:rPr>
                                          <w:szCs w:val="24"/>
                                          <w:lang w:eastAsia="lt-LT"/>
                                        </w:rPr>
                                        <w:t>13.1.2.13</w:t>
                                      </w:r>
                                    </w:sdtContent>
                                  </w:sdt>
                                  <w:r>
                                    <w:rPr>
                                      <w:szCs w:val="24"/>
                                      <w:lang w:eastAsia="lt-LT"/>
                                    </w:rPr>
                                    <w:t>. gaminamos produkcijos pakuotes, sandėliavimą, transportavimą, kokybės kontrolės sistemą (prireikus);</w:t>
                                  </w:r>
                                </w:p>
                              </w:sdtContent>
                            </w:sdt>
                            <w:sdt>
                              <w:sdtPr>
                                <w:alias w:val="9 pr. 13.1.2.14 pp."/>
                                <w:tag w:val="part_250d0f7241114b5981e87823beee1ba0"/>
                                <w:lock w:val="sdtLocked"/>
                                <w:richText/>
                              </w:sdtPr>
                              <w:sdtContent>
                                <w:p>
                                  <w:pPr>
                                    <w:tabs>
                                      <w:tab w:val="left" w:pos="851"/>
                                    </w:tabs>
                                    <w:suppressAutoHyphens/>
                                    <w:ind w:firstLine="567"/>
                                    <w:jc w:val="both"/>
                                    <w:textAlignment w:val="center"/>
                                    <w:rPr>
                                      <w:szCs w:val="24"/>
                                      <w:lang w:eastAsia="lt-LT"/>
                                    </w:rPr>
                                  </w:pPr>
                                  <w:sdt>
                                    <w:sdtPr>
                                      <w:alias w:val="Numeris"/>
                                      <w:tag w:val="nr_250d0f7241114b5981e87823beee1ba0"/>
                                      <w:lock w:val="sdtLocked"/>
                                      <w:richText/>
                                    </w:sdtPr>
                                    <w:sdtContent>
                                      <w:r>
                                        <w:rPr>
                                          <w:szCs w:val="24"/>
                                          <w:lang w:eastAsia="lt-LT"/>
                                        </w:rPr>
                                        <w:t>13.1.2.14</w:t>
                                      </w:r>
                                    </w:sdtContent>
                                  </w:sdt>
                                  <w:r>
                                    <w:rPr>
                                      <w:szCs w:val="24"/>
                                      <w:lang w:eastAsia="lt-LT"/>
                                    </w:rPr>
                                    <w:t>. kitus gamybos (paslaugų teikimo ar kitos planuojamos ūkinės veiklos vykdymo) proceso ir įrangos projektinių sprendinių ypatumus;</w:t>
                                  </w:r>
                                </w:p>
                              </w:sdtContent>
                            </w:sdt>
                            <w:sdt>
                              <w:sdtPr>
                                <w:alias w:val="9 pr. 13.1.2.15 pp."/>
                                <w:tag w:val="part_5288263c46f440fda61d8836703dc000"/>
                                <w:lock w:val="sdtLocked"/>
                                <w:richText/>
                              </w:sdtPr>
                              <w:sdtContent>
                                <w:p>
                                  <w:pPr>
                                    <w:tabs>
                                      <w:tab w:val="left" w:pos="851"/>
                                    </w:tabs>
                                    <w:suppressAutoHyphens/>
                                    <w:ind w:firstLine="567"/>
                                    <w:jc w:val="both"/>
                                    <w:textAlignment w:val="center"/>
                                    <w:rPr>
                                      <w:szCs w:val="24"/>
                                      <w:lang w:eastAsia="lt-LT"/>
                                    </w:rPr>
                                  </w:pPr>
                                  <w:sdt>
                                    <w:sdtPr>
                                      <w:alias w:val="Numeris"/>
                                      <w:tag w:val="nr_5288263c46f440fda61d8836703dc000"/>
                                      <w:lock w:val="sdtLocked"/>
                                      <w:richText/>
                                    </w:sdtPr>
                                    <w:sdtContent>
                                      <w:r>
                                        <w:rPr>
                                          <w:szCs w:val="24"/>
                                          <w:lang w:eastAsia="lt-LT"/>
                                        </w:rPr>
                                        <w:t>13.1.2.15</w:t>
                                      </w:r>
                                    </w:sdtContent>
                                  </w:sdt>
                                  <w:r>
                                    <w:rPr>
                                      <w:szCs w:val="24"/>
                                      <w:lang w:eastAsia="lt-LT"/>
                                    </w:rPr>
                                    <w:t>. projektinių sprendinių atitiktį privalomiesiems projekto rengimo dokumentams ir esminiams statinių reikalavimams;</w:t>
                                  </w:r>
                                </w:p>
                              </w:sdtContent>
                            </w:sdt>
                          </w:sdtContent>
                        </w:sdt>
                        <w:sdt>
                          <w:sdtPr>
                            <w:alias w:val="9 pr. 13.1.3 pp."/>
                            <w:tag w:val="part_81ceadb498654ac98a741341f0b9b40a"/>
                            <w:lock w:val="sdtLocked"/>
                            <w:richText/>
                          </w:sdtPr>
                          <w:sdtContent>
                            <w:p>
                              <w:pPr>
                                <w:tabs>
                                  <w:tab w:val="left" w:pos="851"/>
                                </w:tabs>
                                <w:suppressAutoHyphens/>
                                <w:ind w:firstLine="567"/>
                                <w:jc w:val="both"/>
                                <w:textAlignment w:val="center"/>
                                <w:rPr>
                                  <w:szCs w:val="24"/>
                                  <w:lang w:eastAsia="lt-LT"/>
                                </w:rPr>
                              </w:pPr>
                              <w:sdt>
                                <w:sdtPr>
                                  <w:alias w:val="Numeris"/>
                                  <w:tag w:val="nr_81ceadb498654ac98a741341f0b9b40a"/>
                                  <w:lock w:val="sdtLocked"/>
                                  <w:richText/>
                                </w:sdtPr>
                                <w:sdtContent>
                                  <w:r>
                                    <w:rPr>
                                      <w:szCs w:val="24"/>
                                      <w:lang w:eastAsia="lt-LT"/>
                                    </w:rPr>
                                    <w:t>13.1.3</w:t>
                                  </w:r>
                                </w:sdtContent>
                              </w:sdt>
                              <w:r>
                                <w:rPr>
                                  <w:szCs w:val="24"/>
                                  <w:lang w:eastAsia="lt-LT"/>
                                </w:rPr>
                                <w:t>. nurodomi pagrindiniai techniniai ir ekonominiai duomenys, kurie nustatomi įvertinus gamybos (paslaugų) ar kitos planuojamos ūkinės veiklos ypatumus ir statytojo techninę užduotį;</w:t>
                              </w:r>
                            </w:p>
                          </w:sdtContent>
                        </w:sdt>
                      </w:sdtContent>
                    </w:sdt>
                    <w:sdt>
                      <w:sdtPr>
                        <w:alias w:val="9 pr. 13.2 pp."/>
                        <w:tag w:val="part_6c4db87762ad453baca0b812791625c6"/>
                        <w:lock w:val="sdtLocked"/>
                        <w:richText/>
                      </w:sdtPr>
                      <w:sdtContent>
                        <w:p>
                          <w:pPr>
                            <w:tabs>
                              <w:tab w:val="left" w:pos="851"/>
                            </w:tabs>
                            <w:suppressAutoHyphens/>
                            <w:ind w:firstLine="567"/>
                            <w:jc w:val="both"/>
                            <w:textAlignment w:val="center"/>
                            <w:rPr>
                              <w:szCs w:val="24"/>
                              <w:lang w:eastAsia="lt-LT"/>
                            </w:rPr>
                          </w:pPr>
                          <w:sdt>
                            <w:sdtPr>
                              <w:alias w:val="Numeris"/>
                              <w:tag w:val="nr_6c4db87762ad453baca0b812791625c6"/>
                              <w:lock w:val="sdtLocked"/>
                              <w:richText/>
                            </w:sdtPr>
                            <w:sdtContent>
                              <w:r>
                                <w:rPr>
                                  <w:szCs w:val="24"/>
                                  <w:lang w:eastAsia="lt-LT"/>
                                </w:rPr>
                                <w:t>13.2</w:t>
                              </w:r>
                            </w:sdtContent>
                          </w:sdt>
                          <w:r>
                            <w:rPr>
                              <w:szCs w:val="24"/>
                              <w:lang w:eastAsia="lt-LT"/>
                            </w:rPr>
                            <w:t>. Sprendinius pagrindžiantys skaičiavimai. Atliekami šie skaičiavimai, kurių rezultatai pateikiami aiškinamajame rašte ar brėžiniuose:</w:t>
                          </w:r>
                        </w:p>
                        <w:sdt>
                          <w:sdtPr>
                            <w:alias w:val="9 pr. 13.2.1 pp."/>
                            <w:tag w:val="part_92abf73ee89f4395b6bcf117e6d88325"/>
                            <w:lock w:val="sdtLocked"/>
                            <w:richText/>
                          </w:sdtPr>
                          <w:sdtContent>
                            <w:p>
                              <w:pPr>
                                <w:tabs>
                                  <w:tab w:val="left" w:pos="851"/>
                                </w:tabs>
                                <w:suppressAutoHyphens/>
                                <w:ind w:firstLine="567"/>
                                <w:jc w:val="both"/>
                                <w:textAlignment w:val="center"/>
                                <w:rPr>
                                  <w:szCs w:val="24"/>
                                  <w:lang w:eastAsia="lt-LT"/>
                                </w:rPr>
                              </w:pPr>
                              <w:sdt>
                                <w:sdtPr>
                                  <w:alias w:val="Numeris"/>
                                  <w:tag w:val="nr_92abf73ee89f4395b6bcf117e6d88325"/>
                                  <w:lock w:val="sdtLocked"/>
                                  <w:richText/>
                                </w:sdtPr>
                                <w:sdtContent>
                                  <w:r>
                                    <w:rPr>
                                      <w:szCs w:val="24"/>
                                      <w:lang w:eastAsia="lt-LT"/>
                                    </w:rPr>
                                    <w:t>13.2.1</w:t>
                                  </w:r>
                                </w:sdtContent>
                              </w:sdt>
                              <w:r>
                                <w:rPr>
                                  <w:szCs w:val="24"/>
                                  <w:lang w:eastAsia="lt-LT"/>
                                </w:rPr>
                                <w:t>. gamybos (paslaugų) ar kitos planuojamos ūkinės veiklos procesui vykdyti reikalingi žaliavų, medžiagų, pusfabrikačių ar gaminių, energinių resursų (šilumos, garo, dujų, elektros, atsinaujinančių išteklių energijos) ir vandens poreikiai;</w:t>
                              </w:r>
                            </w:p>
                          </w:sdtContent>
                        </w:sdt>
                        <w:sdt>
                          <w:sdtPr>
                            <w:alias w:val="9 pr. 13.2.2 pp."/>
                            <w:tag w:val="part_236a25cbb54040d4b31d8b1586bf14a4"/>
                            <w:lock w:val="sdtLocked"/>
                            <w:richText/>
                          </w:sdtPr>
                          <w:sdtContent>
                            <w:p>
                              <w:pPr>
                                <w:tabs>
                                  <w:tab w:val="left" w:pos="851"/>
                                </w:tabs>
                                <w:suppressAutoHyphens/>
                                <w:ind w:firstLine="567"/>
                                <w:jc w:val="both"/>
                                <w:textAlignment w:val="center"/>
                                <w:rPr>
                                  <w:szCs w:val="24"/>
                                  <w:lang w:eastAsia="lt-LT"/>
                                </w:rPr>
                              </w:pPr>
                              <w:sdt>
                                <w:sdtPr>
                                  <w:alias w:val="Numeris"/>
                                  <w:tag w:val="nr_236a25cbb54040d4b31d8b1586bf14a4"/>
                                  <w:lock w:val="sdtLocked"/>
                                  <w:richText/>
                                </w:sdtPr>
                                <w:sdtContent>
                                  <w:r>
                                    <w:rPr>
                                      <w:szCs w:val="24"/>
                                      <w:lang w:eastAsia="lt-LT"/>
                                    </w:rPr>
                                    <w:t>13.2.2</w:t>
                                  </w:r>
                                </w:sdtContent>
                              </w:sdt>
                              <w:r>
                                <w:rPr>
                                  <w:szCs w:val="24"/>
                                  <w:lang w:eastAsia="lt-LT"/>
                                </w:rPr>
                                <w:t>. darbuotojų skaičius;</w:t>
                              </w:r>
                            </w:p>
                          </w:sdtContent>
                        </w:sdt>
                        <w:sdt>
                          <w:sdtPr>
                            <w:alias w:val="9 pr. 13.2.3 pp."/>
                            <w:tag w:val="part_19602940fd9d4e4d8a9c8e159a1a059d"/>
                            <w:lock w:val="sdtLocked"/>
                            <w:richText/>
                          </w:sdtPr>
                          <w:sdtContent>
                            <w:p>
                              <w:pPr>
                                <w:tabs>
                                  <w:tab w:val="left" w:pos="851"/>
                                </w:tabs>
                                <w:suppressAutoHyphens/>
                                <w:ind w:firstLine="567"/>
                                <w:jc w:val="both"/>
                                <w:textAlignment w:val="center"/>
                                <w:rPr>
                                  <w:szCs w:val="24"/>
                                  <w:lang w:eastAsia="lt-LT"/>
                                </w:rPr>
                              </w:pPr>
                              <w:sdt>
                                <w:sdtPr>
                                  <w:alias w:val="Numeris"/>
                                  <w:tag w:val="nr_19602940fd9d4e4d8a9c8e159a1a059d"/>
                                  <w:lock w:val="sdtLocked"/>
                                  <w:richText/>
                                </w:sdtPr>
                                <w:sdtContent>
                                  <w:r>
                                    <w:rPr>
                                      <w:szCs w:val="24"/>
                                      <w:lang w:eastAsia="lt-LT"/>
                                    </w:rPr>
                                    <w:t>13.2.3</w:t>
                                  </w:r>
                                </w:sdtContent>
                              </w:sdt>
                              <w:r>
                                <w:rPr>
                                  <w:szCs w:val="24"/>
                                  <w:lang w:eastAsia="lt-LT"/>
                                </w:rPr>
                                <w:t>. krovinių apyvarta (atvežama, išvežama, pervežama, kilnojama ar kitaip tvarkoma pastatuose ar sklype) ir reikalingos transporto priemonės;</w:t>
                              </w:r>
                            </w:p>
                          </w:sdtContent>
                        </w:sdt>
                        <w:sdt>
                          <w:sdtPr>
                            <w:alias w:val="9 pr. 13.2.4 pp."/>
                            <w:tag w:val="part_4ab25a4613cc4b499028f7fbd139533a"/>
                            <w:lock w:val="sdtLocked"/>
                            <w:richText/>
                          </w:sdtPr>
                          <w:sdtContent>
                            <w:p>
                              <w:pPr>
                                <w:tabs>
                                  <w:tab w:val="left" w:pos="851"/>
                                </w:tabs>
                                <w:suppressAutoHyphens/>
                                <w:ind w:firstLine="567"/>
                                <w:jc w:val="both"/>
                                <w:textAlignment w:val="center"/>
                                <w:rPr>
                                  <w:szCs w:val="24"/>
                                  <w:lang w:eastAsia="lt-LT"/>
                                </w:rPr>
                              </w:pPr>
                              <w:sdt>
                                <w:sdtPr>
                                  <w:alias w:val="Numeris"/>
                                  <w:tag w:val="nr_4ab25a4613cc4b499028f7fbd139533a"/>
                                  <w:lock w:val="sdtLocked"/>
                                  <w:richText/>
                                </w:sdtPr>
                                <w:sdtContent>
                                  <w:r>
                                    <w:rPr>
                                      <w:szCs w:val="24"/>
                                      <w:lang w:eastAsia="lt-LT"/>
                                    </w:rPr>
                                    <w:t>13.2.4</w:t>
                                  </w:r>
                                </w:sdtContent>
                              </w:sdt>
                              <w:r>
                                <w:rPr>
                                  <w:szCs w:val="24"/>
                                  <w:lang w:eastAsia="lt-LT"/>
                                </w:rPr>
                                <w:t>. gamybinių, pagalbinių, sandėliavimo patalpų plotai;</w:t>
                              </w:r>
                            </w:p>
                          </w:sdtContent>
                        </w:sdt>
                        <w:sdt>
                          <w:sdtPr>
                            <w:alias w:val="9 pr. 13.2.5 pp."/>
                            <w:tag w:val="part_2b0850391cb04e3c9b56da4850e81799"/>
                            <w:lock w:val="sdtLocked"/>
                            <w:richText/>
                          </w:sdtPr>
                          <w:sdtContent>
                            <w:p>
                              <w:pPr>
                                <w:tabs>
                                  <w:tab w:val="left" w:pos="851"/>
                                </w:tabs>
                                <w:suppressAutoHyphens/>
                                <w:ind w:firstLine="567"/>
                                <w:jc w:val="both"/>
                                <w:textAlignment w:val="center"/>
                                <w:rPr>
                                  <w:szCs w:val="24"/>
                                  <w:lang w:eastAsia="lt-LT"/>
                                </w:rPr>
                              </w:pPr>
                              <w:sdt>
                                <w:sdtPr>
                                  <w:alias w:val="Numeris"/>
                                  <w:tag w:val="nr_2b0850391cb04e3c9b56da4850e81799"/>
                                  <w:lock w:val="sdtLocked"/>
                                  <w:richText/>
                                </w:sdtPr>
                                <w:sdtContent>
                                  <w:r>
                                    <w:rPr>
                                      <w:szCs w:val="24"/>
                                      <w:lang w:eastAsia="lt-LT"/>
                                    </w:rPr>
                                    <w:t>13.2.5</w:t>
                                  </w:r>
                                </w:sdtContent>
                              </w:sdt>
                              <w:r>
                                <w:rPr>
                                  <w:szCs w:val="24"/>
                                  <w:lang w:eastAsia="lt-LT"/>
                                </w:rPr>
                                <w:t>. gamybiniam procesui reikalingų įrenginių techniniai duomenys;</w:t>
                              </w:r>
                            </w:p>
                          </w:sdtContent>
                        </w:sdt>
                        <w:sdt>
                          <w:sdtPr>
                            <w:alias w:val="9 pr. 13.2.6 pp."/>
                            <w:tag w:val="part_c39fb9cd040f4857904af9dfe2acb35f"/>
                            <w:lock w:val="sdtLocked"/>
                            <w:richText/>
                          </w:sdtPr>
                          <w:sdtContent>
                            <w:p>
                              <w:pPr>
                                <w:tabs>
                                  <w:tab w:val="left" w:pos="851"/>
                                </w:tabs>
                                <w:suppressAutoHyphens/>
                                <w:ind w:firstLine="567"/>
                                <w:jc w:val="both"/>
                                <w:textAlignment w:val="center"/>
                                <w:rPr>
                                  <w:szCs w:val="24"/>
                                  <w:lang w:eastAsia="lt-LT"/>
                                </w:rPr>
                              </w:pPr>
                              <w:sdt>
                                <w:sdtPr>
                                  <w:alias w:val="Numeris"/>
                                  <w:tag w:val="nr_c39fb9cd040f4857904af9dfe2acb35f"/>
                                  <w:lock w:val="sdtLocked"/>
                                  <w:richText/>
                                </w:sdtPr>
                                <w:sdtContent>
                                  <w:r>
                                    <w:rPr>
                                      <w:szCs w:val="24"/>
                                      <w:lang w:eastAsia="lt-LT"/>
                                    </w:rPr>
                                    <w:t>13.2.6</w:t>
                                  </w:r>
                                </w:sdtContent>
                              </w:sdt>
                              <w:r>
                                <w:rPr>
                                  <w:szCs w:val="24"/>
                                  <w:lang w:eastAsia="lt-LT"/>
                                </w:rPr>
                                <w:t>. pašalinamo oro ir vandens kiekiai, jų užteršimo sprogiomis, degiomis, nuodingomis ar kitokiomis pavojingomis medžiagomis koncentracija;</w:t>
                              </w:r>
                            </w:p>
                          </w:sdtContent>
                        </w:sdt>
                        <w:sdt>
                          <w:sdtPr>
                            <w:alias w:val="9 pr. 13.2.7 pp."/>
                            <w:tag w:val="part_556f8fc971fb4c909ee9f89f6197ff30"/>
                            <w:lock w:val="sdtLocked"/>
                            <w:richText/>
                          </w:sdtPr>
                          <w:sdtContent>
                            <w:p>
                              <w:pPr>
                                <w:tabs>
                                  <w:tab w:val="left" w:pos="851"/>
                                </w:tabs>
                                <w:suppressAutoHyphens/>
                                <w:ind w:firstLine="567"/>
                                <w:jc w:val="both"/>
                                <w:textAlignment w:val="center"/>
                                <w:rPr>
                                  <w:szCs w:val="24"/>
                                  <w:lang w:eastAsia="lt-LT"/>
                                </w:rPr>
                              </w:pPr>
                              <w:sdt>
                                <w:sdtPr>
                                  <w:alias w:val="Numeris"/>
                                  <w:tag w:val="nr_556f8fc971fb4c909ee9f89f6197ff30"/>
                                  <w:lock w:val="sdtLocked"/>
                                  <w:richText/>
                                </w:sdtPr>
                                <w:sdtContent>
                                  <w:r>
                                    <w:rPr>
                                      <w:szCs w:val="24"/>
                                      <w:lang w:eastAsia="lt-LT"/>
                                    </w:rPr>
                                    <w:t>13.2.7</w:t>
                                  </w:r>
                                </w:sdtContent>
                              </w:sdt>
                              <w:r>
                                <w:rPr>
                                  <w:szCs w:val="24"/>
                                  <w:lang w:eastAsia="lt-LT"/>
                                </w:rPr>
                                <w:t>. triukšmo, vibracijos lygiai darbo zonoje;</w:t>
                              </w:r>
                            </w:p>
                          </w:sdtContent>
                        </w:sdt>
                        <w:sdt>
                          <w:sdtPr>
                            <w:alias w:val="9 pr. 13.2.8 pp."/>
                            <w:tag w:val="part_dba17b193fea4b8ab24b2ebd6237663e"/>
                            <w:lock w:val="sdtLocked"/>
                            <w:richText/>
                          </w:sdtPr>
                          <w:sdtContent>
                            <w:p>
                              <w:pPr>
                                <w:tabs>
                                  <w:tab w:val="left" w:pos="851"/>
                                </w:tabs>
                                <w:suppressAutoHyphens/>
                                <w:ind w:firstLine="567"/>
                                <w:jc w:val="both"/>
                                <w:textAlignment w:val="center"/>
                                <w:rPr>
                                  <w:szCs w:val="24"/>
                                  <w:lang w:eastAsia="lt-LT"/>
                                </w:rPr>
                              </w:pPr>
                              <w:sdt>
                                <w:sdtPr>
                                  <w:alias w:val="Numeris"/>
                                  <w:tag w:val="nr_dba17b193fea4b8ab24b2ebd6237663e"/>
                                  <w:lock w:val="sdtLocked"/>
                                  <w:richText/>
                                </w:sdtPr>
                                <w:sdtContent>
                                  <w:r>
                                    <w:rPr>
                                      <w:szCs w:val="24"/>
                                      <w:lang w:eastAsia="lt-LT"/>
                                    </w:rPr>
                                    <w:t>13.2.8</w:t>
                                  </w:r>
                                </w:sdtContent>
                              </w:sdt>
                              <w:r>
                                <w:rPr>
                                  <w:szCs w:val="24"/>
                                  <w:lang w:eastAsia="lt-LT"/>
                                </w:rPr>
                                <w:t>. pastato patalpų ir zonų, teritorijos zonų oro užterštumas sprogiomis ir degiomis dujomis ir medžiagomis, patalpų ir zonų pavojingumo sprogimui ar gaisrui kategorijos normaliomis darbo sąlygomis ir avariniu režimu, sprogių zonų nustatymas;</w:t>
                              </w:r>
                            </w:p>
                          </w:sdtContent>
                        </w:sdt>
                        <w:sdt>
                          <w:sdtPr>
                            <w:alias w:val="9 pr. 13.2.9 pp."/>
                            <w:tag w:val="part_2536031d651a48408c98a5d6b21e95db"/>
                            <w:lock w:val="sdtLocked"/>
                            <w:richText/>
                          </w:sdtPr>
                          <w:sdtContent>
                            <w:p>
                              <w:pPr>
                                <w:tabs>
                                  <w:tab w:val="left" w:pos="851"/>
                                </w:tabs>
                                <w:suppressAutoHyphens/>
                                <w:ind w:firstLine="567"/>
                                <w:jc w:val="both"/>
                                <w:textAlignment w:val="center"/>
                                <w:rPr>
                                  <w:szCs w:val="24"/>
                                  <w:lang w:eastAsia="lt-LT"/>
                                </w:rPr>
                              </w:pPr>
                              <w:sdt>
                                <w:sdtPr>
                                  <w:alias w:val="Numeris"/>
                                  <w:tag w:val="nr_2536031d651a48408c98a5d6b21e95db"/>
                                  <w:lock w:val="sdtLocked"/>
                                  <w:richText/>
                                </w:sdtPr>
                                <w:sdtContent>
                                  <w:r>
                                    <w:rPr>
                                      <w:szCs w:val="24"/>
                                      <w:lang w:eastAsia="lt-LT"/>
                                    </w:rPr>
                                    <w:t>13.2.9</w:t>
                                  </w:r>
                                </w:sdtContent>
                              </w:sdt>
                              <w:r>
                                <w:rPr>
                                  <w:szCs w:val="24"/>
                                  <w:lang w:eastAsia="lt-LT"/>
                                </w:rPr>
                                <w:t>. statinių, pastatų, gaisrinių skyrių ir patalpų, kuriuose naudojamos ar sandėliuojamos degios medžiagos, gaisro apkrovos skaičiavimai ir kategorija;</w:t>
                              </w:r>
                            </w:p>
                          </w:sdtContent>
                        </w:sdt>
                        <w:sdt>
                          <w:sdtPr>
                            <w:alias w:val="9 pr. 13.2.10 pp."/>
                            <w:tag w:val="part_42256cb90b084862b774d0dc5bc2f32c"/>
                            <w:lock w:val="sdtLocked"/>
                            <w:richText/>
                          </w:sdtPr>
                          <w:sdtContent>
                            <w:p>
                              <w:pPr>
                                <w:tabs>
                                  <w:tab w:val="left" w:pos="851"/>
                                </w:tabs>
                                <w:suppressAutoHyphens/>
                                <w:ind w:firstLine="567"/>
                                <w:jc w:val="both"/>
                                <w:textAlignment w:val="center"/>
                                <w:rPr>
                                  <w:szCs w:val="24"/>
                                  <w:lang w:eastAsia="lt-LT"/>
                                </w:rPr>
                              </w:pPr>
                              <w:sdt>
                                <w:sdtPr>
                                  <w:alias w:val="Numeris"/>
                                  <w:tag w:val="nr_42256cb90b084862b774d0dc5bc2f32c"/>
                                  <w:lock w:val="sdtLocked"/>
                                  <w:richText/>
                                </w:sdtPr>
                                <w:sdtContent>
                                  <w:r>
                                    <w:rPr>
                                      <w:szCs w:val="24"/>
                                      <w:lang w:eastAsia="lt-LT"/>
                                    </w:rPr>
                                    <w:t>13.2.10</w:t>
                                  </w:r>
                                </w:sdtContent>
                              </w:sdt>
                              <w:r>
                                <w:rPr>
                                  <w:szCs w:val="24"/>
                                  <w:lang w:eastAsia="lt-LT"/>
                                </w:rPr>
                                <w:t>. kiti specifiniai technologinio proceso skaičiavimai;</w:t>
                              </w:r>
                            </w:p>
                            <w:p>
                              <w:pPr>
                                <w:tabs>
                                  <w:tab w:val="left" w:pos="851"/>
                                </w:tabs>
                                <w:suppressAutoHyphens/>
                                <w:ind w:firstLine="567"/>
                                <w:jc w:val="both"/>
                                <w:textAlignment w:val="center"/>
                                <w:rPr>
                                  <w:szCs w:val="24"/>
                                  <w:lang w:eastAsia="lt-LT"/>
                                </w:rPr>
                              </w:pPr>
                              <w:r>
                                <w:rPr>
                                  <w:szCs w:val="24"/>
                                  <w:lang w:eastAsia="lt-LT"/>
                                </w:rPr>
                                <w:t xml:space="preserve">Skaičiavimus ar skaičiavimų rezultatus galima pateikti aiškinamojo rašto tekste, lentelėje ar kita forma.  </w:t>
                              </w:r>
                            </w:p>
                          </w:sdtContent>
                        </w:sdt>
                      </w:sdtContent>
                    </w:sdt>
                    <w:sdt>
                      <w:sdtPr>
                        <w:alias w:val="9 pr. 13.3 pp."/>
                        <w:tag w:val="part_1b5bf79ab25243d4945ca581d2ec0eb6"/>
                        <w:lock w:val="sdtLocked"/>
                        <w:richText/>
                      </w:sdtPr>
                      <w:sdtContent>
                        <w:p>
                          <w:pPr>
                            <w:tabs>
                              <w:tab w:val="left" w:pos="851"/>
                            </w:tabs>
                            <w:suppressAutoHyphens/>
                            <w:ind w:firstLine="567"/>
                            <w:jc w:val="both"/>
                            <w:textAlignment w:val="center"/>
                            <w:rPr>
                              <w:szCs w:val="24"/>
                              <w:lang w:eastAsia="lt-LT"/>
                            </w:rPr>
                          </w:pPr>
                          <w:sdt>
                            <w:sdtPr>
                              <w:alias w:val="Numeris"/>
                              <w:tag w:val="nr_1b5bf79ab25243d4945ca581d2ec0eb6"/>
                              <w:lock w:val="sdtLocked"/>
                              <w:richText/>
                            </w:sdtPr>
                            <w:sdtContent>
                              <w:r>
                                <w:rPr>
                                  <w:szCs w:val="24"/>
                                  <w:lang w:eastAsia="lt-LT"/>
                                </w:rPr>
                                <w:t>13.3</w:t>
                              </w:r>
                            </w:sdtContent>
                          </w:sdt>
                          <w:r>
                            <w:rPr>
                              <w:szCs w:val="24"/>
                              <w:lang w:eastAsia="lt-LT"/>
                            </w:rPr>
                            <w:t>. techninės specifikacijos. Jose nustatomi:</w:t>
                          </w:r>
                        </w:p>
                        <w:sdt>
                          <w:sdtPr>
                            <w:alias w:val="9 pr. 13.3.1 pp."/>
                            <w:tag w:val="part_330303e411b4473e886257189a39b1e2"/>
                            <w:lock w:val="sdtLocked"/>
                            <w:richText/>
                          </w:sdtPr>
                          <w:sdtContent>
                            <w:p>
                              <w:pPr>
                                <w:tabs>
                                  <w:tab w:val="left" w:pos="851"/>
                                </w:tabs>
                                <w:suppressAutoHyphens/>
                                <w:ind w:firstLine="567"/>
                                <w:jc w:val="both"/>
                                <w:textAlignment w:val="center"/>
                                <w:rPr>
                                  <w:szCs w:val="24"/>
                                  <w:lang w:eastAsia="lt-LT"/>
                                </w:rPr>
                              </w:pPr>
                              <w:sdt>
                                <w:sdtPr>
                                  <w:alias w:val="Numeris"/>
                                  <w:tag w:val="nr_330303e411b4473e886257189a39b1e2"/>
                                  <w:lock w:val="sdtLocked"/>
                                  <w:richText/>
                                </w:sdtPr>
                                <w:sdtContent>
                                  <w:r>
                                    <w:rPr>
                                      <w:szCs w:val="24"/>
                                      <w:lang w:eastAsia="lt-LT"/>
                                    </w:rPr>
                                    <w:t>13.3.1</w:t>
                                  </w:r>
                                </w:sdtContent>
                              </w:sdt>
                              <w:r>
                                <w:rPr>
                                  <w:szCs w:val="24"/>
                                  <w:lang w:eastAsia="lt-LT"/>
                                </w:rPr>
                                <w:t>. bendrieji nurodymai atlikti reikalingus tyrimus, atliekamų bandymų (nurodant bandymo metodiką ir rezultatų įvertinimo kriterijus), paslėptų darbų, kuriuos priimant privalo dalyvauti projektuotojo atstovai, sąrašai, nuorodos į specifinius normatyvinius ir kitus dokumentus, kuriais privaloma vadovautis vykdant statybos (montavimo) darbus, kiti bendrieji reikalavimai;</w:t>
                              </w:r>
                            </w:p>
                          </w:sdtContent>
                        </w:sdt>
                        <w:sdt>
                          <w:sdtPr>
                            <w:alias w:val="9 pr. 13.3.2 pp."/>
                            <w:tag w:val="part_159d31a32ec4483e99e9df513115711a"/>
                            <w:lock w:val="sdtLocked"/>
                            <w:richText/>
                          </w:sdtPr>
                          <w:sdtContent>
                            <w:p>
                              <w:pPr>
                                <w:tabs>
                                  <w:tab w:val="left" w:pos="851"/>
                                </w:tabs>
                                <w:suppressAutoHyphens/>
                                <w:ind w:firstLine="567"/>
                                <w:jc w:val="both"/>
                                <w:textAlignment w:val="center"/>
                                <w:rPr>
                                  <w:szCs w:val="24"/>
                                  <w:lang w:eastAsia="lt-LT"/>
                                </w:rPr>
                              </w:pPr>
                              <w:sdt>
                                <w:sdtPr>
                                  <w:alias w:val="Numeris"/>
                                  <w:tag w:val="nr_159d31a32ec4483e99e9df513115711a"/>
                                  <w:lock w:val="sdtLocked"/>
                                  <w:richText/>
                                </w:sdtPr>
                                <w:sdtContent>
                                  <w:r>
                                    <w:rPr>
                                      <w:szCs w:val="24"/>
                                      <w:lang w:eastAsia="lt-LT"/>
                                    </w:rPr>
                                    <w:t>13.3.2</w:t>
                                  </w:r>
                                </w:sdtContent>
                              </w:sdt>
                              <w:r>
                                <w:rPr>
                                  <w:szCs w:val="24"/>
                                  <w:lang w:eastAsia="lt-LT"/>
                                </w:rPr>
                                <w:t>. reikalavimai statybos (montavimo) darbams: įrenginių transportavimui į statybvietę, saugojimui, montavimui, atskirų įrenginių ir procesų išbandymui, jų kokybės kontrolei (taip pat leistini nuokrypiai, jų įvertinimo metodai ir rodikliai);</w:t>
                              </w:r>
                            </w:p>
                          </w:sdtContent>
                        </w:sdt>
                        <w:sdt>
                          <w:sdtPr>
                            <w:alias w:val="9 pr. 13.3.3 pp."/>
                            <w:tag w:val="part_64b4af14349b437bb5365572023f8e53"/>
                            <w:lock w:val="sdtLocked"/>
                            <w:richText/>
                          </w:sdtPr>
                          <w:sdtContent>
                            <w:p>
                              <w:pPr>
                                <w:tabs>
                                  <w:tab w:val="left" w:pos="851"/>
                                </w:tabs>
                                <w:suppressAutoHyphens/>
                                <w:ind w:firstLine="567"/>
                                <w:jc w:val="both"/>
                                <w:textAlignment w:val="center"/>
                                <w:rPr>
                                  <w:szCs w:val="24"/>
                                  <w:lang w:eastAsia="lt-LT"/>
                                </w:rPr>
                              </w:pPr>
                              <w:sdt>
                                <w:sdtPr>
                                  <w:alias w:val="Numeris"/>
                                  <w:tag w:val="nr_64b4af14349b437bb5365572023f8e53"/>
                                  <w:lock w:val="sdtLocked"/>
                                  <w:richText/>
                                </w:sdtPr>
                                <w:sdtContent>
                                  <w:r>
                                    <w:rPr>
                                      <w:szCs w:val="24"/>
                                      <w:lang w:eastAsia="lt-LT"/>
                                    </w:rPr>
                                    <w:t>13.3.3</w:t>
                                  </w:r>
                                </w:sdtContent>
                              </w:sdt>
                              <w:r>
                                <w:rPr>
                                  <w:szCs w:val="24"/>
                                  <w:lang w:eastAsia="lt-LT"/>
                                </w:rPr>
                                <w:t>. reikalavimai statybos produktams (gaminiams ir medžiagoms), technologiniams įrenginiams, kontrolės, matavimo, apskaitos prietaisams, kėlimo, transportavimo priemonėms, tarai, higienos ir darbuotojų saugos ir sveikatos priemonėms ir kt., darbo aplinkai, taip pat technologiniams įrenginiams, kurie bus naudojami specifinėje aplinkoje (drėgnose, šaltose, karštose, sprogimui ar gaisrui pavojingose patalpose ar zonose);</w:t>
                              </w:r>
                            </w:p>
                          </w:sdtContent>
                        </w:sdt>
                        <w:sdt>
                          <w:sdtPr>
                            <w:alias w:val="9 pr. 13.3.4 pp."/>
                            <w:tag w:val="part_fb3847b7fd5547b1b5ee36fbb1d57c29"/>
                            <w:lock w:val="sdtLocked"/>
                            <w:richText/>
                          </w:sdtPr>
                          <w:sdtContent>
                            <w:p>
                              <w:pPr>
                                <w:tabs>
                                  <w:tab w:val="left" w:pos="851"/>
                                </w:tabs>
                                <w:suppressAutoHyphens/>
                                <w:ind w:firstLine="567"/>
                                <w:jc w:val="both"/>
                                <w:textAlignment w:val="center"/>
                                <w:rPr>
                                  <w:szCs w:val="24"/>
                                  <w:lang w:eastAsia="lt-LT"/>
                                </w:rPr>
                              </w:pPr>
                              <w:sdt>
                                <w:sdtPr>
                                  <w:alias w:val="Numeris"/>
                                  <w:tag w:val="nr_fb3847b7fd5547b1b5ee36fbb1d57c29"/>
                                  <w:lock w:val="sdtLocked"/>
                                  <w:richText/>
                                </w:sdtPr>
                                <w:sdtContent>
                                  <w:r>
                                    <w:rPr>
                                      <w:szCs w:val="24"/>
                                      <w:lang w:eastAsia="lt-LT"/>
                                    </w:rPr>
                                    <w:t>13.3.4</w:t>
                                  </w:r>
                                </w:sdtContent>
                              </w:sdt>
                              <w:r>
                                <w:rPr>
                                  <w:szCs w:val="24"/>
                                  <w:lang w:eastAsia="lt-LT"/>
                                </w:rPr>
                                <w:t>. reikalavimai technologinės įrangos pamatų projektavimui;</w:t>
                              </w:r>
                            </w:p>
                          </w:sdtContent>
                        </w:sdt>
                      </w:sdtContent>
                    </w:sdt>
                    <w:sdt>
                      <w:sdtPr>
                        <w:alias w:val="9 pr. 13.4 pp."/>
                        <w:tag w:val="part_570ccffe0ab94e4694beb0a5ea5ba486"/>
                        <w:lock w:val="sdtLocked"/>
                        <w:richText/>
                      </w:sdtPr>
                      <w:sdtContent>
                        <w:p>
                          <w:pPr>
                            <w:tabs>
                              <w:tab w:val="left" w:pos="851"/>
                            </w:tabs>
                            <w:suppressAutoHyphens/>
                            <w:ind w:firstLine="567"/>
                            <w:jc w:val="both"/>
                            <w:textAlignment w:val="center"/>
                            <w:rPr>
                              <w:szCs w:val="24"/>
                              <w:lang w:eastAsia="lt-LT"/>
                            </w:rPr>
                          </w:pPr>
                          <w:sdt>
                            <w:sdtPr>
                              <w:alias w:val="Numeris"/>
                              <w:tag w:val="nr_570ccffe0ab94e4694beb0a5ea5ba486"/>
                              <w:lock w:val="sdtLocked"/>
                              <w:richText/>
                            </w:sdtPr>
                            <w:sdtContent>
                              <w:r>
                                <w:rPr>
                                  <w:szCs w:val="24"/>
                                  <w:lang w:eastAsia="lt-LT"/>
                                </w:rPr>
                                <w:t>13.4</w:t>
                              </w:r>
                            </w:sdtContent>
                          </w:sdt>
                          <w:r>
                            <w:rPr>
                              <w:szCs w:val="24"/>
                              <w:lang w:eastAsia="lt-LT"/>
                            </w:rPr>
                            <w:t>. brėžiniai. Parengiami šie brėžiniai:</w:t>
                          </w:r>
                        </w:p>
                        <w:sdt>
                          <w:sdtPr>
                            <w:alias w:val="9 pr. 13.4.1 pp."/>
                            <w:tag w:val="part_4f682deb1d594548b59b4009a7ee2d98"/>
                            <w:lock w:val="sdtLocked"/>
                            <w:richText/>
                          </w:sdtPr>
                          <w:sdtContent>
                            <w:p>
                              <w:pPr>
                                <w:tabs>
                                  <w:tab w:val="left" w:pos="851"/>
                                </w:tabs>
                                <w:suppressAutoHyphens/>
                                <w:ind w:firstLine="567"/>
                                <w:jc w:val="both"/>
                                <w:textAlignment w:val="center"/>
                                <w:rPr>
                                  <w:szCs w:val="24"/>
                                  <w:lang w:eastAsia="lt-LT"/>
                                </w:rPr>
                              </w:pPr>
                              <w:sdt>
                                <w:sdtPr>
                                  <w:alias w:val="Numeris"/>
                                  <w:tag w:val="nr_4f682deb1d594548b59b4009a7ee2d98"/>
                                  <w:lock w:val="sdtLocked"/>
                                  <w:richText/>
                                </w:sdtPr>
                                <w:sdtContent>
                                  <w:r>
                                    <w:rPr>
                                      <w:szCs w:val="24"/>
                                      <w:lang w:eastAsia="lt-LT"/>
                                    </w:rPr>
                                    <w:t>13.4.1</w:t>
                                  </w:r>
                                </w:sdtContent>
                              </w:sdt>
                              <w:r>
                                <w:rPr>
                                  <w:szCs w:val="24"/>
                                  <w:lang w:eastAsia="lt-LT"/>
                                </w:rPr>
                                <w:t>. produkcijos gamybos (paslaugų teikimo, kitos planuojamos ūkinės veiklos vykdymo) technologinio proceso schema su pagrindiniais įrenginiais, jų pagrindinėmis charakteristikomis ir kitais duomenimis;</w:t>
                              </w:r>
                            </w:p>
                          </w:sdtContent>
                        </w:sdt>
                        <w:sdt>
                          <w:sdtPr>
                            <w:alias w:val="9 pr. 13.4.2 pp."/>
                            <w:tag w:val="part_66bf2a9610ad4795a69fa7833ebe50ea"/>
                            <w:lock w:val="sdtLocked"/>
                            <w:richText/>
                          </w:sdtPr>
                          <w:sdtContent>
                            <w:p>
                              <w:pPr>
                                <w:tabs>
                                  <w:tab w:val="left" w:pos="851"/>
                                </w:tabs>
                                <w:suppressAutoHyphens/>
                                <w:ind w:firstLine="567"/>
                                <w:jc w:val="both"/>
                                <w:textAlignment w:val="center"/>
                                <w:rPr>
                                  <w:szCs w:val="24"/>
                                  <w:lang w:eastAsia="lt-LT"/>
                                </w:rPr>
                              </w:pPr>
                              <w:sdt>
                                <w:sdtPr>
                                  <w:alias w:val="Numeris"/>
                                  <w:tag w:val="nr_66bf2a9610ad4795a69fa7833ebe50ea"/>
                                  <w:lock w:val="sdtLocked"/>
                                  <w:richText/>
                                </w:sdtPr>
                                <w:sdtContent>
                                  <w:r>
                                    <w:rPr>
                                      <w:szCs w:val="24"/>
                                      <w:lang w:eastAsia="lt-LT"/>
                                    </w:rPr>
                                    <w:t>13.4.2</w:t>
                                  </w:r>
                                </w:sdtContent>
                              </w:sdt>
                              <w:r>
                                <w:rPr>
                                  <w:szCs w:val="24"/>
                                  <w:lang w:eastAsia="lt-LT"/>
                                </w:rPr>
                                <w:t>. pagrindinių technologinių įrenginių išdėstymo pastatuose planai ir pjūviai (M 1:50–1:200);</w:t>
                              </w:r>
                            </w:p>
                          </w:sdtContent>
                        </w:sdt>
                        <w:sdt>
                          <w:sdtPr>
                            <w:alias w:val="9 pr. 13.4.3 pp."/>
                            <w:tag w:val="part_c42185a66d514cec9f023db6b1b4a19f"/>
                            <w:lock w:val="sdtLocked"/>
                            <w:richText/>
                          </w:sdtPr>
                          <w:sdtContent>
                            <w:p>
                              <w:pPr>
                                <w:tabs>
                                  <w:tab w:val="left" w:pos="851"/>
                                </w:tabs>
                                <w:suppressAutoHyphens/>
                                <w:ind w:firstLine="567"/>
                                <w:jc w:val="both"/>
                                <w:textAlignment w:val="center"/>
                                <w:rPr>
                                  <w:szCs w:val="24"/>
                                  <w:lang w:eastAsia="lt-LT"/>
                                </w:rPr>
                              </w:pPr>
                              <w:sdt>
                                <w:sdtPr>
                                  <w:alias w:val="Numeris"/>
                                  <w:tag w:val="nr_c42185a66d514cec9f023db6b1b4a19f"/>
                                  <w:lock w:val="sdtLocked"/>
                                  <w:richText/>
                                </w:sdtPr>
                                <w:sdtContent>
                                  <w:r>
                                    <w:rPr>
                                      <w:szCs w:val="24"/>
                                      <w:lang w:eastAsia="lt-LT"/>
                                    </w:rPr>
                                    <w:t>13.4.3</w:t>
                                  </w:r>
                                </w:sdtContent>
                              </w:sdt>
                              <w:r>
                                <w:rPr>
                                  <w:szCs w:val="24"/>
                                  <w:lang w:eastAsia="lt-LT"/>
                                </w:rPr>
                                <w:t>. galimų sprogių zonų pavaizdavimas technologiniuose brėžiniuose ir jų pjūviuose (M 1:50–1:200) nurodant išplitimo ribas;</w:t>
                              </w:r>
                            </w:p>
                          </w:sdtContent>
                        </w:sdt>
                      </w:sdtContent>
                    </w:sdt>
                    <w:sdt>
                      <w:sdtPr>
                        <w:alias w:val="9 pr. 13.5 pp."/>
                        <w:tag w:val="part_595de6317c884402a9efc06703f41dbe"/>
                        <w:lock w:val="sdtLocked"/>
                        <w:richText/>
                      </w:sdtPr>
                      <w:sdtContent>
                        <w:p>
                          <w:pPr>
                            <w:tabs>
                              <w:tab w:val="left" w:pos="851"/>
                            </w:tabs>
                            <w:suppressAutoHyphens/>
                            <w:ind w:firstLine="567"/>
                            <w:jc w:val="both"/>
                            <w:textAlignment w:val="center"/>
                            <w:rPr>
                              <w:szCs w:val="24"/>
                              <w:lang w:eastAsia="lt-LT"/>
                            </w:rPr>
                          </w:pPr>
                          <w:sdt>
                            <w:sdtPr>
                              <w:alias w:val="Numeris"/>
                              <w:tag w:val="nr_595de6317c884402a9efc06703f41dbe"/>
                              <w:lock w:val="sdtLocked"/>
                              <w:richText/>
                            </w:sdtPr>
                            <w:sdtContent>
                              <w:r>
                                <w:rPr>
                                  <w:szCs w:val="24"/>
                                  <w:lang w:eastAsia="lt-LT"/>
                                </w:rPr>
                                <w:t>13.5</w:t>
                              </w:r>
                            </w:sdtContent>
                          </w:sdt>
                          <w:r>
                            <w:rPr>
                              <w:szCs w:val="24"/>
                              <w:lang w:eastAsia="lt-LT"/>
                            </w:rPr>
                            <w:t>. sąnaudų kiekių žiniaraščiai rengiami vadovaujantis reglamento nuostatomis ir LST 1516:2015 [5.34] nustatytais reikalavimais;</w:t>
                          </w:r>
                        </w:p>
                      </w:sdtContent>
                    </w:sdt>
                    <w:sdt>
                      <w:sdtPr>
                        <w:alias w:val="9 pr. 13.6 pp."/>
                        <w:tag w:val="part_3a5f3fbf998e488a847376bd1645cb34"/>
                        <w:lock w:val="sdtLocked"/>
                        <w:richText/>
                      </w:sdtPr>
                      <w:sdtContent>
                        <w:p>
                          <w:pPr>
                            <w:tabs>
                              <w:tab w:val="left" w:pos="851"/>
                            </w:tabs>
                            <w:suppressAutoHyphens/>
                            <w:ind w:firstLine="567"/>
                            <w:jc w:val="both"/>
                            <w:textAlignment w:val="center"/>
                            <w:rPr>
                              <w:szCs w:val="24"/>
                              <w:lang w:eastAsia="lt-LT"/>
                            </w:rPr>
                          </w:pPr>
                          <w:sdt>
                            <w:sdtPr>
                              <w:alias w:val="Numeris"/>
                              <w:tag w:val="nr_3a5f3fbf998e488a847376bd1645cb34"/>
                              <w:lock w:val="sdtLocked"/>
                              <w:richText/>
                            </w:sdtPr>
                            <w:sdtContent>
                              <w:r>
                                <w:rPr>
                                  <w:szCs w:val="24"/>
                                  <w:lang w:eastAsia="lt-LT"/>
                                </w:rPr>
                                <w:t>13.6</w:t>
                              </w:r>
                            </w:sdtContent>
                          </w:sdt>
                          <w:r>
                            <w:rPr>
                              <w:szCs w:val="24"/>
                              <w:lang w:eastAsia="lt-LT"/>
                            </w:rPr>
                            <w:t xml:space="preserve">. </w:t>
                          </w:r>
                          <w:r>
                            <w:rPr>
                              <w:color w:val="000000"/>
                              <w:szCs w:val="24"/>
                            </w:rPr>
                            <w:t>nedidelės apimties projektams galima sutapdinti atskirus brėžinius išlaikant reikalavimą, kad brėžiniai būtų įskaitomi;</w:t>
                          </w:r>
                        </w:p>
                      </w:sdtContent>
                    </w:sdt>
                    <w:sdt>
                      <w:sdtPr>
                        <w:alias w:val="9 pr. 13.7 pp."/>
                        <w:tag w:val="part_d697acadb31344cf9f2c1338b1b70f18"/>
                        <w:lock w:val="sdtLocked"/>
                        <w:richText/>
                      </w:sdtPr>
                      <w:sdtContent>
                        <w:p>
                          <w:pPr>
                            <w:tabs>
                              <w:tab w:val="left" w:pos="851"/>
                            </w:tabs>
                            <w:suppressAutoHyphens/>
                            <w:ind w:firstLine="567"/>
                            <w:jc w:val="both"/>
                            <w:textAlignment w:val="center"/>
                            <w:rPr>
                              <w:szCs w:val="24"/>
                              <w:lang w:eastAsia="lt-LT"/>
                            </w:rPr>
                          </w:pPr>
                          <w:sdt>
                            <w:sdtPr>
                              <w:alias w:val="Numeris"/>
                              <w:tag w:val="nr_d697acadb31344cf9f2c1338b1b70f18"/>
                              <w:lock w:val="sdtLocked"/>
                              <w:richText/>
                            </w:sdtPr>
                            <w:sdtContent>
                              <w:r>
                                <w:rPr>
                                  <w:szCs w:val="24"/>
                                  <w:lang w:eastAsia="lt-LT"/>
                                </w:rPr>
                                <w:t>13.7</w:t>
                              </w:r>
                            </w:sdtContent>
                          </w:sdt>
                          <w:r>
                            <w:rPr>
                              <w:szCs w:val="24"/>
                              <w:lang w:eastAsia="lt-LT"/>
                            </w:rPr>
                            <w:t>. magistralinių naftotiekių, produktotiekių, naftos perdirbimo įrenginių, naftos, naftos produktų terminalų ir saugyklų, skystojo kuro ir alternatyviųjų degalų degalinių įrenginių dalį sudaro šie sprendinių dokumentai:</w:t>
                          </w:r>
                        </w:p>
                        <w:sdt>
                          <w:sdtPr>
                            <w:alias w:val="9 pr. 13.7.1 pp."/>
                            <w:tag w:val="part_260d3bfa240f4e46a3d0da2dd17ac989"/>
                            <w:lock w:val="sdtLocked"/>
                            <w:richText/>
                          </w:sdtPr>
                          <w:sdtContent>
                            <w:p>
                              <w:pPr>
                                <w:tabs>
                                  <w:tab w:val="left" w:pos="851"/>
                                </w:tabs>
                                <w:suppressAutoHyphens/>
                                <w:ind w:firstLine="567"/>
                                <w:jc w:val="both"/>
                                <w:textAlignment w:val="center"/>
                                <w:rPr>
                                  <w:szCs w:val="24"/>
                                  <w:lang w:eastAsia="lt-LT"/>
                                </w:rPr>
                              </w:pPr>
                              <w:sdt>
                                <w:sdtPr>
                                  <w:alias w:val="Numeris"/>
                                  <w:tag w:val="nr_260d3bfa240f4e46a3d0da2dd17ac989"/>
                                  <w:lock w:val="sdtLocked"/>
                                  <w:richText/>
                                </w:sdtPr>
                                <w:sdtContent>
                                  <w:r>
                                    <w:rPr>
                                      <w:szCs w:val="24"/>
                                      <w:lang w:eastAsia="lt-LT"/>
                                    </w:rPr>
                                    <w:t>13.7.1</w:t>
                                  </w:r>
                                </w:sdtContent>
                              </w:sdt>
                              <w:r>
                                <w:rPr>
                                  <w:szCs w:val="24"/>
                                  <w:lang w:eastAsia="lt-LT"/>
                                </w:rPr>
                                <w:t>. projektavimo sąlygos ir pagrindiniai techniniai duomenys;</w:t>
                              </w:r>
                            </w:p>
                          </w:sdtContent>
                        </w:sdt>
                        <w:sdt>
                          <w:sdtPr>
                            <w:alias w:val="9 pr. 13.7.2 pp."/>
                            <w:tag w:val="part_22e9bb4286a549ffb7ded95fc7535487"/>
                            <w:lock w:val="sdtLocked"/>
                            <w:richText/>
                          </w:sdtPr>
                          <w:sdtContent>
                            <w:p>
                              <w:pPr>
                                <w:tabs>
                                  <w:tab w:val="left" w:pos="851"/>
                                </w:tabs>
                                <w:suppressAutoHyphens/>
                                <w:ind w:firstLine="567"/>
                                <w:jc w:val="both"/>
                                <w:textAlignment w:val="center"/>
                                <w:rPr>
                                  <w:szCs w:val="24"/>
                                  <w:lang w:eastAsia="lt-LT"/>
                                </w:rPr>
                              </w:pPr>
                              <w:sdt>
                                <w:sdtPr>
                                  <w:alias w:val="Numeris"/>
                                  <w:tag w:val="nr_22e9bb4286a549ffb7ded95fc7535487"/>
                                  <w:lock w:val="sdtLocked"/>
                                  <w:richText/>
                                </w:sdtPr>
                                <w:sdtContent>
                                  <w:r>
                                    <w:rPr>
                                      <w:szCs w:val="24"/>
                                      <w:lang w:eastAsia="lt-LT"/>
                                    </w:rPr>
                                    <w:t>13.7.2</w:t>
                                  </w:r>
                                </w:sdtContent>
                              </w:sdt>
                              <w:r>
                                <w:rPr>
                                  <w:szCs w:val="24"/>
                                  <w:lang w:eastAsia="lt-LT"/>
                                </w:rPr>
                                <w:t>. sprendiniai ir juos pagrindžiantys skaičiavimai;</w:t>
                              </w:r>
                            </w:p>
                          </w:sdtContent>
                        </w:sdt>
                        <w:sdt>
                          <w:sdtPr>
                            <w:alias w:val="9 pr. 13.7.3 pp."/>
                            <w:tag w:val="part_0d9072434a734f0db43c86701cac2877"/>
                            <w:lock w:val="sdtLocked"/>
                            <w:richText/>
                          </w:sdtPr>
                          <w:sdtContent>
                            <w:p>
                              <w:pPr>
                                <w:tabs>
                                  <w:tab w:val="left" w:pos="851"/>
                                </w:tabs>
                                <w:suppressAutoHyphens/>
                                <w:ind w:firstLine="567"/>
                                <w:jc w:val="both"/>
                                <w:textAlignment w:val="center"/>
                                <w:rPr>
                                  <w:szCs w:val="24"/>
                                  <w:lang w:eastAsia="lt-LT"/>
                                </w:rPr>
                              </w:pPr>
                              <w:sdt>
                                <w:sdtPr>
                                  <w:alias w:val="Numeris"/>
                                  <w:tag w:val="nr_0d9072434a734f0db43c86701cac2877"/>
                                  <w:lock w:val="sdtLocked"/>
                                  <w:richText/>
                                </w:sdtPr>
                                <w:sdtContent>
                                  <w:r>
                                    <w:rPr>
                                      <w:szCs w:val="24"/>
                                      <w:lang w:eastAsia="lt-LT"/>
                                    </w:rPr>
                                    <w:t>13.7.3</w:t>
                                  </w:r>
                                </w:sdtContent>
                              </w:sdt>
                              <w:r>
                                <w:rPr>
                                  <w:szCs w:val="24"/>
                                  <w:lang w:eastAsia="lt-LT"/>
                                </w:rPr>
                                <w:t>. pagrindiniai įrengimai ir jų techniniai duomenys;</w:t>
                              </w:r>
                            </w:p>
                          </w:sdtContent>
                        </w:sdt>
                        <w:sdt>
                          <w:sdtPr>
                            <w:alias w:val="9 pr. 13.7.4 pp."/>
                            <w:tag w:val="part_dd4931de20bc49f7813a9c927062cf8a"/>
                            <w:lock w:val="sdtLocked"/>
                            <w:richText/>
                          </w:sdtPr>
                          <w:sdtContent>
                            <w:p>
                              <w:pPr>
                                <w:tabs>
                                  <w:tab w:val="left" w:pos="851"/>
                                </w:tabs>
                                <w:suppressAutoHyphens/>
                                <w:ind w:firstLine="567"/>
                                <w:jc w:val="both"/>
                                <w:textAlignment w:val="center"/>
                                <w:rPr>
                                  <w:szCs w:val="24"/>
                                  <w:lang w:eastAsia="lt-LT"/>
                                </w:rPr>
                              </w:pPr>
                              <w:sdt>
                                <w:sdtPr>
                                  <w:alias w:val="Numeris"/>
                                  <w:tag w:val="nr_dd4931de20bc49f7813a9c927062cf8a"/>
                                  <w:lock w:val="sdtLocked"/>
                                  <w:richText/>
                                </w:sdtPr>
                                <w:sdtContent>
                                  <w:r>
                                    <w:rPr>
                                      <w:szCs w:val="24"/>
                                      <w:lang w:eastAsia="lt-LT"/>
                                    </w:rPr>
                                    <w:t>13.7.4</w:t>
                                  </w:r>
                                </w:sdtContent>
                              </w:sdt>
                              <w:r>
                                <w:rPr>
                                  <w:szCs w:val="24"/>
                                  <w:lang w:eastAsia="lt-LT"/>
                                </w:rPr>
                                <w:t>. techninės specifikacijos, kuriose nustatomi techniniai, kokybės reikalavimai ir nurodymai atskirai kiekvienam technologiniam procesui;</w:t>
                              </w:r>
                            </w:p>
                          </w:sdtContent>
                        </w:sdt>
                        <w:sdt>
                          <w:sdtPr>
                            <w:alias w:val="9 pr. 13.7.5 pp."/>
                            <w:tag w:val="part_af91dcd2282c45f6afb4126f4731298e"/>
                            <w:lock w:val="sdtLocked"/>
                            <w:richText/>
                          </w:sdtPr>
                          <w:sdtContent>
                            <w:p>
                              <w:pPr>
                                <w:tabs>
                                  <w:tab w:val="left" w:pos="851"/>
                                </w:tabs>
                                <w:suppressAutoHyphens/>
                                <w:ind w:firstLine="567"/>
                                <w:jc w:val="both"/>
                                <w:textAlignment w:val="center"/>
                                <w:rPr>
                                  <w:szCs w:val="24"/>
                                  <w:lang w:eastAsia="lt-LT"/>
                                </w:rPr>
                              </w:pPr>
                              <w:sdt>
                                <w:sdtPr>
                                  <w:alias w:val="Numeris"/>
                                  <w:tag w:val="nr_af91dcd2282c45f6afb4126f4731298e"/>
                                  <w:lock w:val="sdtLocked"/>
                                  <w:richText/>
                                </w:sdtPr>
                                <w:sdtContent>
                                  <w:r>
                                    <w:rPr>
                                      <w:szCs w:val="24"/>
                                      <w:lang w:eastAsia="lt-LT"/>
                                    </w:rPr>
                                    <w:t>13.7.5</w:t>
                                  </w:r>
                                </w:sdtContent>
                              </w:sdt>
                              <w:r>
                                <w:rPr>
                                  <w:szCs w:val="24"/>
                                  <w:lang w:eastAsia="lt-LT"/>
                                </w:rPr>
                                <w:t>. sprendinius pagrindžiantys skaičiavimai, sprogimui ir gaisrui pavojingų zonų dydžių skaičiavimai;</w:t>
                              </w:r>
                            </w:p>
                          </w:sdtContent>
                        </w:sdt>
                        <w:sdt>
                          <w:sdtPr>
                            <w:alias w:val="9 pr. 13.7.6 pp."/>
                            <w:tag w:val="part_cc232bfebe044fad9e540eddb316b899"/>
                            <w:lock w:val="sdtLocked"/>
                            <w:richText/>
                          </w:sdtPr>
                          <w:sdtContent>
                            <w:p>
                              <w:pPr>
                                <w:tabs>
                                  <w:tab w:val="left" w:pos="851"/>
                                </w:tabs>
                                <w:suppressAutoHyphens/>
                                <w:ind w:firstLine="567"/>
                                <w:jc w:val="both"/>
                                <w:textAlignment w:val="center"/>
                                <w:rPr>
                                  <w:szCs w:val="24"/>
                                  <w:lang w:eastAsia="lt-LT"/>
                                </w:rPr>
                              </w:pPr>
                              <w:sdt>
                                <w:sdtPr>
                                  <w:alias w:val="Numeris"/>
                                  <w:tag w:val="nr_cc232bfebe044fad9e540eddb316b899"/>
                                  <w:lock w:val="sdtLocked"/>
                                  <w:richText/>
                                </w:sdtPr>
                                <w:sdtContent>
                                  <w:r>
                                    <w:rPr>
                                      <w:szCs w:val="24"/>
                                      <w:lang w:eastAsia="lt-LT"/>
                                    </w:rPr>
                                    <w:t>13.7.6</w:t>
                                  </w:r>
                                </w:sdtContent>
                              </w:sdt>
                              <w:r>
                                <w:rPr>
                                  <w:szCs w:val="24"/>
                                  <w:lang w:eastAsia="lt-LT"/>
                                </w:rPr>
                                <w:t>. techninės specifikacijos, kuriose nustatomi techniniai, kokybės reikalavimai ir nurodymai kiekvienam technologiniam procesui;</w:t>
                              </w:r>
                            </w:p>
                          </w:sdtContent>
                        </w:sdt>
                        <w:sdt>
                          <w:sdtPr>
                            <w:alias w:val="9 pr. 13.7.7 pp."/>
                            <w:tag w:val="part_374f4e2d5b1743a4a657a13e8f34ac02"/>
                            <w:lock w:val="sdtLocked"/>
                            <w:richText/>
                          </w:sdtPr>
                          <w:sdtContent>
                            <w:p>
                              <w:pPr>
                                <w:tabs>
                                  <w:tab w:val="left" w:pos="851"/>
                                </w:tabs>
                                <w:suppressAutoHyphens/>
                                <w:ind w:firstLine="567"/>
                                <w:jc w:val="both"/>
                                <w:textAlignment w:val="center"/>
                                <w:rPr>
                                  <w:szCs w:val="24"/>
                                  <w:lang w:eastAsia="lt-LT"/>
                                </w:rPr>
                              </w:pPr>
                              <w:sdt>
                                <w:sdtPr>
                                  <w:alias w:val="Numeris"/>
                                  <w:tag w:val="nr_374f4e2d5b1743a4a657a13e8f34ac02"/>
                                  <w:lock w:val="sdtLocked"/>
                                  <w:richText/>
                                </w:sdtPr>
                                <w:sdtContent>
                                  <w:r>
                                    <w:rPr>
                                      <w:szCs w:val="24"/>
                                      <w:lang w:eastAsia="lt-LT"/>
                                    </w:rPr>
                                    <w:t>13.7.7</w:t>
                                  </w:r>
                                </w:sdtContent>
                              </w:sdt>
                              <w:r>
                                <w:rPr>
                                  <w:szCs w:val="24"/>
                                  <w:lang w:eastAsia="lt-LT"/>
                                </w:rPr>
                                <w:t xml:space="preserve">. funkcinės schemos (brėžiniai) (M 1:100–M 1:500)  su techninėmis charakteristikomis ir  rodikliais;</w:t>
                              </w:r>
                            </w:p>
                          </w:sdtContent>
                        </w:sdt>
                        <w:sdt>
                          <w:sdtPr>
                            <w:alias w:val="9 pr. 13.7.8 pp."/>
                            <w:tag w:val="part_c53fa4cf73dd4fa4960200472b69f144"/>
                            <w:lock w:val="sdtLocked"/>
                            <w:richText/>
                          </w:sdtPr>
                          <w:sdtContent>
                            <w:p>
                              <w:pPr>
                                <w:tabs>
                                  <w:tab w:val="left" w:pos="851"/>
                                </w:tabs>
                                <w:suppressAutoHyphens/>
                                <w:ind w:firstLine="567"/>
                                <w:jc w:val="both"/>
                                <w:textAlignment w:val="center"/>
                                <w:rPr>
                                  <w:szCs w:val="24"/>
                                  <w:lang w:eastAsia="lt-LT"/>
                                </w:rPr>
                              </w:pPr>
                              <w:sdt>
                                <w:sdtPr>
                                  <w:alias w:val="Numeris"/>
                                  <w:tag w:val="nr_c53fa4cf73dd4fa4960200472b69f144"/>
                                  <w:lock w:val="sdtLocked"/>
                                  <w:richText/>
                                </w:sdtPr>
                                <w:sdtContent>
                                  <w:r>
                                    <w:rPr>
                                      <w:szCs w:val="24"/>
                                      <w:lang w:eastAsia="lt-LT"/>
                                    </w:rPr>
                                    <w:t>13.7.8</w:t>
                                  </w:r>
                                </w:sdtContent>
                              </w:sdt>
                              <w:r>
                                <w:rPr>
                                  <w:szCs w:val="24"/>
                                  <w:lang w:eastAsia="lt-LT"/>
                                </w:rPr>
                                <w:t>. sklypo planas (M 1:500).</w:t>
                              </w:r>
                            </w:p>
                            <w:p>
                              <w:pPr>
                                <w:tabs>
                                  <w:tab w:val="left" w:pos="851"/>
                                </w:tabs>
                                <w:suppressAutoHyphens/>
                                <w:ind w:firstLine="567"/>
                                <w:jc w:val="both"/>
                                <w:textAlignment w:val="center"/>
                                <w:rPr>
                                  <w:b/>
                                  <w:bCs/>
                                  <w:color w:val="FF0000"/>
                                  <w:szCs w:val="24"/>
                                  <w:lang w:eastAsia="lt-LT"/>
                                </w:rPr>
                              </w:pPr>
                            </w:p>
                          </w:sdtContent>
                        </w:sdt>
                      </w:sdtContent>
                    </w:sdt>
                  </w:sdtContent>
                </w:sdt>
              </w:sdtContent>
            </w:sdt>
            <w:sdt>
              <w:sdtPr>
                <w:alias w:val="skirsnis"/>
                <w:tag w:val="part_e5973737ab234a5abba8f1ad1c94ffb7"/>
                <w:lock w:val="sdtLocked"/>
                <w:richText/>
              </w:sdtPr>
              <w:sdtContent>
                <w:p>
                  <w:pPr>
                    <w:tabs>
                      <w:tab w:val="left" w:pos="851"/>
                    </w:tabs>
                    <w:suppressAutoHyphens/>
                    <w:ind w:firstLine="567"/>
                    <w:jc w:val="center"/>
                    <w:textAlignment w:val="center"/>
                    <w:rPr>
                      <w:b/>
                      <w:bCs/>
                      <w:szCs w:val="24"/>
                      <w:lang w:eastAsia="lt-LT"/>
                    </w:rPr>
                  </w:pPr>
                  <w:sdt>
                    <w:sdtPr>
                      <w:alias w:val="Numeris"/>
                      <w:tag w:val="nr_e5973737ab234a5abba8f1ad1c94ffb7"/>
                      <w:lock w:val="sdtLocked"/>
                      <w:richText/>
                    </w:sdtPr>
                    <w:sdtContent>
                      <w:r>
                        <w:rPr>
                          <w:b/>
                          <w:bCs/>
                          <w:szCs w:val="24"/>
                          <w:lang w:eastAsia="lt-LT"/>
                        </w:rPr>
                        <w:t>ŠEŠTASIS</w:t>
                      </w:r>
                    </w:sdtContent>
                  </w:sdt>
                  <w:r>
                    <w:rPr>
                      <w:b/>
                      <w:bCs/>
                      <w:szCs w:val="24"/>
                      <w:lang w:eastAsia="lt-LT"/>
                    </w:rPr>
                    <w:t xml:space="preserve"> SKIRSNIS</w:t>
                  </w:r>
                </w:p>
                <w:sdt>
                  <w:sdtPr>
                    <w:alias w:val="Pavadinimas"/>
                    <w:tag w:val="title_e5973737ab234a5abba8f1ad1c94ffb7"/>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SUSISIEKIMO DALIS</w:t>
                      </w:r>
                    </w:p>
                  </w:sdtContent>
                </w:sdt>
                <w:p>
                  <w:pPr>
                    <w:tabs>
                      <w:tab w:val="left" w:pos="851"/>
                    </w:tabs>
                    <w:suppressAutoHyphens/>
                    <w:ind w:firstLine="567"/>
                    <w:jc w:val="both"/>
                    <w:textAlignment w:val="center"/>
                    <w:rPr>
                      <w:b/>
                      <w:bCs/>
                      <w:color w:val="FF0000"/>
                      <w:szCs w:val="24"/>
                      <w:lang w:eastAsia="lt-LT"/>
                    </w:rPr>
                  </w:pPr>
                </w:p>
                <w:sdt>
                  <w:sdtPr>
                    <w:alias w:val="9 pr. 14 p."/>
                    <w:tag w:val="part_6889a8237d934d16ae04f6704ce69ebf"/>
                    <w:lock w:val="sdtLocked"/>
                    <w:richText/>
                  </w:sdtPr>
                  <w:sdtContent>
                    <w:p>
                      <w:pPr>
                        <w:tabs>
                          <w:tab w:val="left" w:pos="851"/>
                        </w:tabs>
                        <w:suppressAutoHyphens/>
                        <w:ind w:firstLine="567"/>
                        <w:jc w:val="both"/>
                        <w:textAlignment w:val="center"/>
                        <w:rPr>
                          <w:szCs w:val="24"/>
                          <w:lang w:eastAsia="lt-LT"/>
                        </w:rPr>
                      </w:pPr>
                      <w:sdt>
                        <w:sdtPr>
                          <w:alias w:val="Numeris"/>
                          <w:tag w:val="nr_6889a8237d934d16ae04f6704ce69ebf"/>
                          <w:lock w:val="sdtLocked"/>
                          <w:richText/>
                        </w:sdtPr>
                        <w:sdtContent>
                          <w:r>
                            <w:rPr>
                              <w:szCs w:val="24"/>
                              <w:lang w:eastAsia="lt-LT"/>
                            </w:rPr>
                            <w:t>14</w:t>
                          </w:r>
                        </w:sdtContent>
                      </w:sdt>
                      <w:r>
                        <w:rPr>
                          <w:szCs w:val="24"/>
                          <w:lang w:eastAsia="lt-LT"/>
                        </w:rPr>
                        <w:t>. Susisiekimo dalį sudaro privažiuojamų kelių ir geležinkelių iki sklypo, sklypo vidaus transporto, kėlimo, krovos darbų įrenginiams reikalingų kelių, aikštelių ir kitų susisiekimo komunikacijų įrengimo projektiniai sprendiniai.</w:t>
                      </w:r>
                    </w:p>
                  </w:sdtContent>
                </w:sdt>
                <w:sdt>
                  <w:sdtPr>
                    <w:alias w:val="9 pr. 15 p."/>
                    <w:tag w:val="part_b81a2cf6ecb54853b8e59e611fd55d44"/>
                    <w:lock w:val="sdtLocked"/>
                    <w:richText/>
                  </w:sdtPr>
                  <w:sdtContent>
                    <w:p>
                      <w:pPr>
                        <w:tabs>
                          <w:tab w:val="left" w:pos="851"/>
                        </w:tabs>
                        <w:suppressAutoHyphens/>
                        <w:ind w:firstLine="567"/>
                        <w:jc w:val="both"/>
                        <w:textAlignment w:val="center"/>
                        <w:rPr>
                          <w:szCs w:val="24"/>
                          <w:lang w:eastAsia="lt-LT"/>
                        </w:rPr>
                      </w:pPr>
                      <w:sdt>
                        <w:sdtPr>
                          <w:alias w:val="Numeris"/>
                          <w:tag w:val="nr_b81a2cf6ecb54853b8e59e611fd55d44"/>
                          <w:lock w:val="sdtLocked"/>
                          <w:richText/>
                        </w:sdtPr>
                        <w:sdtContent>
                          <w:r>
                            <w:rPr>
                              <w:szCs w:val="24"/>
                              <w:lang w:eastAsia="lt-LT"/>
                            </w:rPr>
                            <w:t>15</w:t>
                          </w:r>
                        </w:sdtContent>
                      </w:sdt>
                      <w:r>
                        <w:rPr>
                          <w:szCs w:val="24"/>
                          <w:lang w:eastAsia="lt-LT"/>
                        </w:rPr>
                        <w:t>. Šios dalies nuostatos gali būti taikomos rengiant magistralinių, valstybinių ir vietinės reikšmės kelių [5.15], geležinkelių, jūrų, upių ir oro uostų statinių projektus, įvertinus šių statinių specifinius reikalavimus.</w:t>
                      </w:r>
                    </w:p>
                  </w:sdtContent>
                </w:sdt>
                <w:sdt>
                  <w:sdtPr>
                    <w:alias w:val="9 pr. 16 p."/>
                    <w:tag w:val="part_29c954fee0274918b28486e3a0638bf1"/>
                    <w:lock w:val="sdtLocked"/>
                    <w:richText/>
                  </w:sdtPr>
                  <w:sdtContent>
                    <w:p>
                      <w:pPr>
                        <w:tabs>
                          <w:tab w:val="left" w:pos="851"/>
                        </w:tabs>
                        <w:suppressAutoHyphens/>
                        <w:ind w:firstLine="567"/>
                        <w:jc w:val="both"/>
                        <w:textAlignment w:val="center"/>
                        <w:rPr>
                          <w:szCs w:val="24"/>
                          <w:lang w:eastAsia="lt-LT"/>
                        </w:rPr>
                      </w:pPr>
                      <w:sdt>
                        <w:sdtPr>
                          <w:alias w:val="Numeris"/>
                          <w:tag w:val="nr_29c954fee0274918b28486e3a0638bf1"/>
                          <w:lock w:val="sdtLocked"/>
                          <w:richText/>
                        </w:sdtPr>
                        <w:sdtContent>
                          <w:r>
                            <w:rPr>
                              <w:szCs w:val="24"/>
                              <w:lang w:eastAsia="lt-LT"/>
                            </w:rPr>
                            <w:t>16</w:t>
                          </w:r>
                        </w:sdtContent>
                      </w:sdt>
                      <w:r>
                        <w:rPr>
                          <w:szCs w:val="24"/>
                          <w:lang w:eastAsia="lt-LT"/>
                        </w:rPr>
                        <w:t>. Susisiekimo dalį sudaro:</w:t>
                      </w:r>
                    </w:p>
                    <w:sdt>
                      <w:sdtPr>
                        <w:alias w:val="9 pr. 16.1 pp."/>
                        <w:tag w:val="part_2f8950d974dd4471a133fd1b6cdb344b"/>
                        <w:lock w:val="sdtLocked"/>
                        <w:richText/>
                      </w:sdtPr>
                      <w:sdtContent>
                        <w:p>
                          <w:pPr>
                            <w:tabs>
                              <w:tab w:val="left" w:pos="851"/>
                            </w:tabs>
                            <w:suppressAutoHyphens/>
                            <w:ind w:firstLine="567"/>
                            <w:jc w:val="both"/>
                            <w:textAlignment w:val="center"/>
                            <w:rPr>
                              <w:szCs w:val="24"/>
                              <w:lang w:eastAsia="lt-LT"/>
                            </w:rPr>
                          </w:pPr>
                          <w:sdt>
                            <w:sdtPr>
                              <w:alias w:val="Numeris"/>
                              <w:tag w:val="nr_2f8950d974dd4471a133fd1b6cdb344b"/>
                              <w:lock w:val="sdtLocked"/>
                              <w:richText/>
                            </w:sdtPr>
                            <w:sdtContent>
                              <w:r>
                                <w:rPr>
                                  <w:szCs w:val="24"/>
                                  <w:lang w:eastAsia="lt-LT"/>
                                </w:rPr>
                                <w:t>16.1</w:t>
                              </w:r>
                            </w:sdtContent>
                          </w:sdt>
                          <w:r>
                            <w:rPr>
                              <w:szCs w:val="24"/>
                              <w:lang w:eastAsia="lt-LT"/>
                            </w:rPr>
                            <w:t>. aiškinamasis raštas, kuriame pateikiami bendrieji sprendinių duomenys, pagrindžiami ir paaiškinami projektiniai sprendiniai. Aiškinamajame rašte:</w:t>
                          </w:r>
                        </w:p>
                        <w:sdt>
                          <w:sdtPr>
                            <w:alias w:val="9 pr. 16.1.1 pp."/>
                            <w:tag w:val="part_e9b60c19d7aa49a0b4a36ee914d41ed8"/>
                            <w:lock w:val="sdtLocked"/>
                            <w:richText/>
                          </w:sdtPr>
                          <w:sdtContent>
                            <w:p>
                              <w:pPr>
                                <w:tabs>
                                  <w:tab w:val="left" w:pos="851"/>
                                </w:tabs>
                                <w:suppressAutoHyphens/>
                                <w:ind w:firstLine="567"/>
                                <w:jc w:val="both"/>
                                <w:textAlignment w:val="center"/>
                                <w:rPr>
                                  <w:szCs w:val="24"/>
                                  <w:lang w:eastAsia="lt-LT"/>
                                </w:rPr>
                              </w:pPr>
                              <w:sdt>
                                <w:sdtPr>
                                  <w:alias w:val="Numeris"/>
                                  <w:tag w:val="nr_e9b60c19d7aa49a0b4a36ee914d41ed8"/>
                                  <w:lock w:val="sdtLocked"/>
                                  <w:richText/>
                                </w:sdtPr>
                                <w:sdtContent>
                                  <w:r>
                                    <w:rPr>
                                      <w:szCs w:val="24"/>
                                      <w:lang w:eastAsia="lt-LT"/>
                                    </w:rPr>
                                    <w:t>16.1.1</w:t>
                                  </w:r>
                                </w:sdtContent>
                              </w:sdt>
                              <w:r>
                                <w:rPr>
                                  <w:szCs w:val="24"/>
                                  <w:lang w:eastAsia="lt-LT"/>
                                </w:rPr>
                                <w:t>. nurodomi:</w:t>
                              </w:r>
                            </w:p>
                            <w:sdt>
                              <w:sdtPr>
                                <w:alias w:val="9 pr. 16.1.1.1 pp."/>
                                <w:tag w:val="part_e206bf88c45f4705bf0cd2650853f201"/>
                                <w:lock w:val="sdtLocked"/>
                                <w:richText/>
                              </w:sdtPr>
                              <w:sdtContent>
                                <w:p>
                                  <w:pPr>
                                    <w:tabs>
                                      <w:tab w:val="left" w:pos="851"/>
                                    </w:tabs>
                                    <w:suppressAutoHyphens/>
                                    <w:ind w:firstLine="567"/>
                                    <w:jc w:val="both"/>
                                    <w:textAlignment w:val="center"/>
                                    <w:rPr>
                                      <w:szCs w:val="24"/>
                                      <w:lang w:eastAsia="lt-LT"/>
                                    </w:rPr>
                                  </w:pPr>
                                  <w:sdt>
                                    <w:sdtPr>
                                      <w:alias w:val="Numeris"/>
                                      <w:tag w:val="nr_e206bf88c45f4705bf0cd2650853f201"/>
                                      <w:lock w:val="sdtLocked"/>
                                      <w:richText/>
                                    </w:sdtPr>
                                    <w:sdtContent>
                                      <w:r>
                                        <w:rPr>
                                          <w:szCs w:val="24"/>
                                          <w:lang w:eastAsia="lt-LT"/>
                                        </w:rPr>
                                        <w:t>16.1.1.1</w:t>
                                      </w:r>
                                    </w:sdtContent>
                                  </w:sdt>
                                  <w:r>
                                    <w:rPr>
                                      <w:szCs w:val="24"/>
                                      <w:lang w:eastAsia="lt-LT"/>
                                    </w:rPr>
                                    <w:t xml:space="preserve">. susisiekimo dalies privalomieji projekto rengimo dokumentai, gauti ar projekto rengimo metu atlikti tyrimai, gautos užduotys ir duomenys iš kitų projekto dalių rengėjų, normatyviniai ir kiti dokumentai ir duomenys, kuriais vadovaujantis parengta ši projekto dalis; kompiuterinės programos, kuriomis vadovaujantis parengta ši dalis; </w:t>
                                  </w:r>
                                </w:p>
                              </w:sdtContent>
                            </w:sdt>
                            <w:sdt>
                              <w:sdtPr>
                                <w:alias w:val="9 pr. 16.1.1.2 pp."/>
                                <w:tag w:val="part_b0bdf230c168477fb1d162dbe5a9a44d"/>
                                <w:lock w:val="sdtLocked"/>
                                <w:richText/>
                              </w:sdtPr>
                              <w:sdtContent>
                                <w:p>
                                  <w:pPr>
                                    <w:tabs>
                                      <w:tab w:val="left" w:pos="851"/>
                                    </w:tabs>
                                    <w:suppressAutoHyphens/>
                                    <w:ind w:firstLine="567"/>
                                    <w:jc w:val="both"/>
                                    <w:textAlignment w:val="center"/>
                                    <w:rPr>
                                      <w:szCs w:val="24"/>
                                      <w:lang w:eastAsia="lt-LT"/>
                                    </w:rPr>
                                  </w:pPr>
                                  <w:sdt>
                                    <w:sdtPr>
                                      <w:alias w:val="Numeris"/>
                                      <w:tag w:val="nr_b0bdf230c168477fb1d162dbe5a9a44d"/>
                                      <w:lock w:val="sdtLocked"/>
                                      <w:richText/>
                                    </w:sdtPr>
                                    <w:sdtContent>
                                      <w:r>
                                        <w:rPr>
                                          <w:szCs w:val="24"/>
                                          <w:lang w:eastAsia="lt-LT"/>
                                        </w:rPr>
                                        <w:t>16.1.1.2</w:t>
                                      </w:r>
                                    </w:sdtContent>
                                  </w:sdt>
                                  <w:r>
                                    <w:rPr>
                                      <w:szCs w:val="24"/>
                                      <w:lang w:eastAsia="lt-LT"/>
                                    </w:rPr>
                                    <w:t>. jei rekonstruojama ar atliekamas kapitalinis remontas, – duomenys apie esamų susisiekimo komunikacijų techninę būklę ir jų panaudojimo galimybes, atitiktį normatyvinių dokumentų, taisyklių reikalavimams, kiti duomenys;</w:t>
                                  </w:r>
                                </w:p>
                              </w:sdtContent>
                            </w:sdt>
                          </w:sdtContent>
                        </w:sdt>
                        <w:sdt>
                          <w:sdtPr>
                            <w:alias w:val="9 pr. 16.1.2 pp."/>
                            <w:tag w:val="part_57815cb0bbf84a20923d729ce9648c39"/>
                            <w:lock w:val="sdtLocked"/>
                            <w:richText/>
                          </w:sdtPr>
                          <w:sdtContent>
                            <w:p>
                              <w:pPr>
                                <w:tabs>
                                  <w:tab w:val="left" w:pos="851"/>
                                </w:tabs>
                                <w:suppressAutoHyphens/>
                                <w:ind w:firstLine="567"/>
                                <w:jc w:val="both"/>
                                <w:textAlignment w:val="center"/>
                                <w:rPr>
                                  <w:szCs w:val="24"/>
                                  <w:lang w:eastAsia="lt-LT"/>
                                </w:rPr>
                              </w:pPr>
                              <w:sdt>
                                <w:sdtPr>
                                  <w:alias w:val="Numeris"/>
                                  <w:tag w:val="nr_57815cb0bbf84a20923d729ce9648c39"/>
                                  <w:lock w:val="sdtLocked"/>
                                  <w:richText/>
                                </w:sdtPr>
                                <w:sdtContent>
                                  <w:r>
                                    <w:rPr>
                                      <w:szCs w:val="24"/>
                                      <w:lang w:eastAsia="lt-LT"/>
                                    </w:rPr>
                                    <w:t>16.1.2</w:t>
                                  </w:r>
                                </w:sdtContent>
                              </w:sdt>
                              <w:r>
                                <w:rPr>
                                  <w:szCs w:val="24"/>
                                  <w:lang w:eastAsia="lt-LT"/>
                                </w:rPr>
                                <w:t>. pateikiami pagrindiniai motyvai, pagrindžiantys projektinius sprendinius; informacija ir sprendinių duomenys (kurie gali būti nustatyti skaičiavimais, technine užduotimi ir (ar) statybos normatyviniais ir kitais dokumentais) apie:</w:t>
                              </w:r>
                            </w:p>
                            <w:sdt>
                              <w:sdtPr>
                                <w:alias w:val="9 pr. 16.1.2.1 pp."/>
                                <w:tag w:val="part_27e8a32fbe994de9819d38c09b691e59"/>
                                <w:lock w:val="sdtLocked"/>
                                <w:richText/>
                              </w:sdtPr>
                              <w:sdtContent>
                                <w:p>
                                  <w:pPr>
                                    <w:tabs>
                                      <w:tab w:val="left" w:pos="851"/>
                                    </w:tabs>
                                    <w:suppressAutoHyphens/>
                                    <w:ind w:firstLine="567"/>
                                    <w:jc w:val="both"/>
                                    <w:textAlignment w:val="center"/>
                                    <w:rPr>
                                      <w:szCs w:val="24"/>
                                      <w:lang w:eastAsia="lt-LT"/>
                                    </w:rPr>
                                  </w:pPr>
                                  <w:sdt>
                                    <w:sdtPr>
                                      <w:alias w:val="Numeris"/>
                                      <w:tag w:val="nr_27e8a32fbe994de9819d38c09b691e59"/>
                                      <w:lock w:val="sdtLocked"/>
                                      <w:richText/>
                                    </w:sdtPr>
                                    <w:sdtContent>
                                      <w:r>
                                        <w:rPr>
                                          <w:szCs w:val="24"/>
                                          <w:lang w:eastAsia="lt-LT"/>
                                        </w:rPr>
                                        <w:t>16.1.2.1</w:t>
                                      </w:r>
                                    </w:sdtContent>
                                  </w:sdt>
                                  <w:r>
                                    <w:rPr>
                                      <w:szCs w:val="24"/>
                                      <w:lang w:eastAsia="lt-LT"/>
                                    </w:rPr>
                                    <w:t>. krovinių apyvartą (atvežama, išvežama, pervežama aikštelėje), transporto priemonių ir srautų pagrindimą;</w:t>
                                  </w:r>
                                </w:p>
                              </w:sdtContent>
                            </w:sdt>
                            <w:sdt>
                              <w:sdtPr>
                                <w:alias w:val="9 pr. 16.1.2.2 pp."/>
                                <w:tag w:val="part_53b5dbd385354730928571cd1e203c43"/>
                                <w:lock w:val="sdtLocked"/>
                                <w:richText/>
                              </w:sdtPr>
                              <w:sdtContent>
                                <w:p>
                                  <w:pPr>
                                    <w:tabs>
                                      <w:tab w:val="left" w:pos="851"/>
                                    </w:tabs>
                                    <w:suppressAutoHyphens/>
                                    <w:ind w:firstLine="567"/>
                                    <w:jc w:val="both"/>
                                    <w:textAlignment w:val="center"/>
                                    <w:rPr>
                                      <w:szCs w:val="24"/>
                                      <w:lang w:eastAsia="lt-LT"/>
                                    </w:rPr>
                                  </w:pPr>
                                  <w:sdt>
                                    <w:sdtPr>
                                      <w:alias w:val="Numeris"/>
                                      <w:tag w:val="nr_53b5dbd385354730928571cd1e203c43"/>
                                      <w:lock w:val="sdtLocked"/>
                                      <w:richText/>
                                    </w:sdtPr>
                                    <w:sdtContent>
                                      <w:r>
                                        <w:rPr>
                                          <w:szCs w:val="24"/>
                                          <w:lang w:eastAsia="lt-LT"/>
                                        </w:rPr>
                                        <w:t>16.1.2.2</w:t>
                                      </w:r>
                                    </w:sdtContent>
                                  </w:sdt>
                                  <w:r>
                                    <w:rPr>
                                      <w:szCs w:val="24"/>
                                      <w:lang w:eastAsia="lt-LT"/>
                                    </w:rPr>
                                    <w:t>. privažiavimo kelius (prijungimo vietas prie esamų kelių, jų techninius duomenis ir kt.);</w:t>
                                  </w:r>
                                </w:p>
                              </w:sdtContent>
                            </w:sdt>
                            <w:sdt>
                              <w:sdtPr>
                                <w:alias w:val="9 pr. 16.1.2.3 pp."/>
                                <w:tag w:val="part_8b13cb68852d4875a404f0bf9beb0e2f"/>
                                <w:lock w:val="sdtLocked"/>
                                <w:richText/>
                              </w:sdtPr>
                              <w:sdtContent>
                                <w:p>
                                  <w:pPr>
                                    <w:tabs>
                                      <w:tab w:val="left" w:pos="851"/>
                                    </w:tabs>
                                    <w:suppressAutoHyphens/>
                                    <w:ind w:firstLine="567"/>
                                    <w:jc w:val="both"/>
                                    <w:textAlignment w:val="center"/>
                                    <w:rPr>
                                      <w:szCs w:val="24"/>
                                      <w:lang w:eastAsia="lt-LT"/>
                                    </w:rPr>
                                  </w:pPr>
                                  <w:sdt>
                                    <w:sdtPr>
                                      <w:alias w:val="Numeris"/>
                                      <w:tag w:val="nr_8b13cb68852d4875a404f0bf9beb0e2f"/>
                                      <w:lock w:val="sdtLocked"/>
                                      <w:richText/>
                                    </w:sdtPr>
                                    <w:sdtContent>
                                      <w:r>
                                        <w:rPr>
                                          <w:szCs w:val="24"/>
                                          <w:lang w:eastAsia="lt-LT"/>
                                        </w:rPr>
                                        <w:t>16.1.2.3</w:t>
                                      </w:r>
                                    </w:sdtContent>
                                  </w:sdt>
                                  <w:r>
                                    <w:rPr>
                                      <w:szCs w:val="24"/>
                                      <w:lang w:eastAsia="lt-LT"/>
                                    </w:rPr>
                                    <w:t>. sklypo kelių, privažiavimų ir automobilių stovėjimo aikštelių įrengimo pagrindimą;</w:t>
                                  </w:r>
                                </w:p>
                              </w:sdtContent>
                            </w:sdt>
                            <w:sdt>
                              <w:sdtPr>
                                <w:alias w:val="9 pr. 16.1.2.4 pp."/>
                                <w:tag w:val="part_0482ae0cdf00452e8d8b62862699f076"/>
                                <w:lock w:val="sdtLocked"/>
                                <w:richText/>
                              </w:sdtPr>
                              <w:sdtContent>
                                <w:p>
                                  <w:pPr>
                                    <w:tabs>
                                      <w:tab w:val="left" w:pos="851"/>
                                    </w:tabs>
                                    <w:suppressAutoHyphens/>
                                    <w:ind w:firstLine="567"/>
                                    <w:jc w:val="both"/>
                                    <w:textAlignment w:val="center"/>
                                    <w:rPr>
                                      <w:szCs w:val="24"/>
                                      <w:lang w:eastAsia="lt-LT"/>
                                    </w:rPr>
                                  </w:pPr>
                                  <w:sdt>
                                    <w:sdtPr>
                                      <w:alias w:val="Numeris"/>
                                      <w:tag w:val="nr_0482ae0cdf00452e8d8b62862699f076"/>
                                      <w:lock w:val="sdtLocked"/>
                                      <w:richText/>
                                    </w:sdtPr>
                                    <w:sdtContent>
                                      <w:r>
                                        <w:rPr>
                                          <w:szCs w:val="24"/>
                                          <w:lang w:eastAsia="lt-LT"/>
                                        </w:rPr>
                                        <w:t>16.1.2.4</w:t>
                                      </w:r>
                                    </w:sdtContent>
                                  </w:sdt>
                                  <w:r>
                                    <w:rPr>
                                      <w:szCs w:val="24"/>
                                      <w:lang w:eastAsia="lt-LT"/>
                                    </w:rPr>
                                    <w:t>. kelio juostų, sankasų, pagrindų, dangų charakteristikas ir jų įrengimo pagrindimą;</w:t>
                                  </w:r>
                                </w:p>
                              </w:sdtContent>
                            </w:sdt>
                            <w:sdt>
                              <w:sdtPr>
                                <w:alias w:val="9 pr. 16.1.2.5 pp."/>
                                <w:tag w:val="part_75c713d8966748d5b69eec508155ec03"/>
                                <w:lock w:val="sdtLocked"/>
                                <w:richText/>
                              </w:sdtPr>
                              <w:sdtContent>
                                <w:p>
                                  <w:pPr>
                                    <w:tabs>
                                      <w:tab w:val="left" w:pos="851"/>
                                    </w:tabs>
                                    <w:suppressAutoHyphens/>
                                    <w:ind w:firstLine="567"/>
                                    <w:jc w:val="both"/>
                                    <w:textAlignment w:val="center"/>
                                    <w:rPr>
                                      <w:szCs w:val="24"/>
                                      <w:lang w:eastAsia="lt-LT"/>
                                    </w:rPr>
                                  </w:pPr>
                                  <w:sdt>
                                    <w:sdtPr>
                                      <w:alias w:val="Numeris"/>
                                      <w:tag w:val="nr_75c713d8966748d5b69eec508155ec03"/>
                                      <w:lock w:val="sdtLocked"/>
                                      <w:richText/>
                                    </w:sdtPr>
                                    <w:sdtContent>
                                      <w:r>
                                        <w:rPr>
                                          <w:szCs w:val="24"/>
                                          <w:lang w:eastAsia="lt-LT"/>
                                        </w:rPr>
                                        <w:t>16.1.2.5</w:t>
                                      </w:r>
                                    </w:sdtContent>
                                  </w:sdt>
                                  <w:r>
                                    <w:rPr>
                                      <w:szCs w:val="24"/>
                                      <w:lang w:eastAsia="lt-LT"/>
                                    </w:rPr>
                                    <w:t>. judėjimo saugumo užtikrinimą, kelių ženklinimą, eismo reguliavimo ženklus, apšvietimą;</w:t>
                                  </w:r>
                                </w:p>
                              </w:sdtContent>
                            </w:sdt>
                            <w:sdt>
                              <w:sdtPr>
                                <w:alias w:val="9 pr. 16.1.2.6 pp."/>
                                <w:tag w:val="part_968a50e1755d409f87f8ff8852863e92"/>
                                <w:lock w:val="sdtLocked"/>
                                <w:richText/>
                              </w:sdtPr>
                              <w:sdtContent>
                                <w:p>
                                  <w:pPr>
                                    <w:tabs>
                                      <w:tab w:val="left" w:pos="851"/>
                                    </w:tabs>
                                    <w:suppressAutoHyphens/>
                                    <w:ind w:firstLine="567"/>
                                    <w:jc w:val="both"/>
                                    <w:textAlignment w:val="center"/>
                                    <w:rPr>
                                      <w:szCs w:val="24"/>
                                      <w:lang w:eastAsia="lt-LT"/>
                                    </w:rPr>
                                  </w:pPr>
                                  <w:sdt>
                                    <w:sdtPr>
                                      <w:alias w:val="Numeris"/>
                                      <w:tag w:val="nr_968a50e1755d409f87f8ff8852863e92"/>
                                      <w:lock w:val="sdtLocked"/>
                                      <w:richText/>
                                    </w:sdtPr>
                                    <w:sdtContent>
                                      <w:r>
                                        <w:rPr>
                                          <w:szCs w:val="24"/>
                                          <w:lang w:eastAsia="lt-LT"/>
                                        </w:rPr>
                                        <w:t>16.1.2.6</w:t>
                                      </w:r>
                                    </w:sdtContent>
                                  </w:sdt>
                                  <w:r>
                                    <w:rPr>
                                      <w:szCs w:val="24"/>
                                      <w:lang w:eastAsia="lt-LT"/>
                                    </w:rPr>
                                    <w:t>. lietaus vandens surinkimą, valymą ir nuvedimą;</w:t>
                                  </w:r>
                                </w:p>
                              </w:sdtContent>
                            </w:sdt>
                            <w:sdt>
                              <w:sdtPr>
                                <w:alias w:val="9 pr. 16.1.2.7 pp."/>
                                <w:tag w:val="part_2cea0149ed3c4da6bc0fdd4a7fcaa957"/>
                                <w:lock w:val="sdtLocked"/>
                                <w:richText/>
                              </w:sdtPr>
                              <w:sdtContent>
                                <w:p>
                                  <w:pPr>
                                    <w:tabs>
                                      <w:tab w:val="left" w:pos="851"/>
                                    </w:tabs>
                                    <w:suppressAutoHyphens/>
                                    <w:ind w:firstLine="567"/>
                                    <w:jc w:val="both"/>
                                    <w:textAlignment w:val="center"/>
                                    <w:rPr>
                                      <w:szCs w:val="24"/>
                                      <w:lang w:eastAsia="lt-LT"/>
                                    </w:rPr>
                                  </w:pPr>
                                  <w:sdt>
                                    <w:sdtPr>
                                      <w:alias w:val="Numeris"/>
                                      <w:tag w:val="nr_2cea0149ed3c4da6bc0fdd4a7fcaa957"/>
                                      <w:lock w:val="sdtLocked"/>
                                      <w:richText/>
                                    </w:sdtPr>
                                    <w:sdtContent>
                                      <w:r>
                                        <w:rPr>
                                          <w:szCs w:val="24"/>
                                          <w:lang w:eastAsia="lt-LT"/>
                                        </w:rPr>
                                        <w:t>16.1.2.7</w:t>
                                      </w:r>
                                    </w:sdtContent>
                                  </w:sdt>
                                  <w:r>
                                    <w:rPr>
                                      <w:szCs w:val="24"/>
                                      <w:lang w:eastAsia="lt-LT"/>
                                    </w:rPr>
                                    <w:t>. projektinių sprendinių atitiktį privalomiesiems projekto rengimo dokumentams ir esminiams statinių reikalavimams;</w:t>
                                  </w:r>
                                </w:p>
                              </w:sdtContent>
                            </w:sdt>
                            <w:sdt>
                              <w:sdtPr>
                                <w:alias w:val="9 pr. 16.1.2.8 pp."/>
                                <w:tag w:val="part_04158958097a4b78a8496aa42570b7d2"/>
                                <w:lock w:val="sdtLocked"/>
                                <w:richText/>
                              </w:sdtPr>
                              <w:sdtContent>
                                <w:p>
                                  <w:pPr>
                                    <w:tabs>
                                      <w:tab w:val="left" w:pos="851"/>
                                      <w:tab w:val="left" w:pos="1134"/>
                                      <w:tab w:val="left" w:pos="1276"/>
                                    </w:tabs>
                                    <w:ind w:firstLine="567"/>
                                    <w:jc w:val="both"/>
                                    <w:rPr>
                                      <w:szCs w:val="24"/>
                                      <w:lang w:eastAsia="lt-LT"/>
                                    </w:rPr>
                                  </w:pPr>
                                  <w:sdt>
                                    <w:sdtPr>
                                      <w:alias w:val="Numeris"/>
                                      <w:tag w:val="nr_04158958097a4b78a8496aa42570b7d2"/>
                                      <w:lock w:val="sdtLocked"/>
                                      <w:richText/>
                                    </w:sdtPr>
                                    <w:sdtContent>
                                      <w:r>
                                        <w:rPr>
                                          <w:szCs w:val="24"/>
                                        </w:rPr>
                                        <w:t>16.1.2.8</w:t>
                                      </w:r>
                                    </w:sdtContent>
                                  </w:sdt>
                                  <w:r>
                                    <w:rPr>
                                      <w:szCs w:val="24"/>
                                    </w:rPr>
                                    <w:t xml:space="preserve">. projektinių sprendinių atitiktį universalaus dizaino, aplinkos ir statinių pritaikymo asmenims su negalia reikalavimams; </w:t>
                                  </w:r>
                                </w:p>
                              </w:sdtContent>
                            </w:sdt>
                          </w:sdtContent>
                        </w:sdt>
                        <w:sdt>
                          <w:sdtPr>
                            <w:alias w:val="9 pr. 16.1.3 pp."/>
                            <w:tag w:val="part_0df85485910d4dcc88524144a7f32395"/>
                            <w:lock w:val="sdtLocked"/>
                            <w:richText/>
                          </w:sdtPr>
                          <w:sdtContent>
                            <w:p>
                              <w:pPr>
                                <w:tabs>
                                  <w:tab w:val="left" w:pos="851"/>
                                </w:tabs>
                                <w:suppressAutoHyphens/>
                                <w:ind w:firstLine="567"/>
                                <w:jc w:val="both"/>
                                <w:textAlignment w:val="center"/>
                                <w:rPr>
                                  <w:szCs w:val="24"/>
                                  <w:lang w:eastAsia="lt-LT"/>
                                </w:rPr>
                              </w:pPr>
                              <w:sdt>
                                <w:sdtPr>
                                  <w:alias w:val="Numeris"/>
                                  <w:tag w:val="nr_0df85485910d4dcc88524144a7f32395"/>
                                  <w:lock w:val="sdtLocked"/>
                                  <w:richText/>
                                </w:sdtPr>
                                <w:sdtContent>
                                  <w:r>
                                    <w:rPr>
                                      <w:szCs w:val="24"/>
                                      <w:lang w:eastAsia="lt-LT"/>
                                    </w:rPr>
                                    <w:t>16.1.3</w:t>
                                  </w:r>
                                </w:sdtContent>
                              </w:sdt>
                              <w:r>
                                <w:rPr>
                                  <w:szCs w:val="24"/>
                                  <w:lang w:eastAsia="lt-LT"/>
                                </w:rPr>
                                <w:t>. pateikiami projektinių sprendinių techniniai duomenys:</w:t>
                              </w:r>
                            </w:p>
                            <w:sdt>
                              <w:sdtPr>
                                <w:alias w:val="9 pr. 16.1.3.1 pp."/>
                                <w:tag w:val="part_d410dcab2f9b4b87acd203d037b20cd0"/>
                                <w:lock w:val="sdtLocked"/>
                                <w:richText/>
                              </w:sdtPr>
                              <w:sdtContent>
                                <w:p>
                                  <w:pPr>
                                    <w:tabs>
                                      <w:tab w:val="left" w:pos="851"/>
                                    </w:tabs>
                                    <w:suppressAutoHyphens/>
                                    <w:ind w:firstLine="567"/>
                                    <w:jc w:val="both"/>
                                    <w:textAlignment w:val="center"/>
                                    <w:rPr>
                                      <w:szCs w:val="24"/>
                                      <w:lang w:eastAsia="lt-LT"/>
                                    </w:rPr>
                                  </w:pPr>
                                  <w:sdt>
                                    <w:sdtPr>
                                      <w:alias w:val="Numeris"/>
                                      <w:tag w:val="nr_d410dcab2f9b4b87acd203d037b20cd0"/>
                                      <w:lock w:val="sdtLocked"/>
                                      <w:richText/>
                                    </w:sdtPr>
                                    <w:sdtContent>
                                      <w:r>
                                        <w:rPr>
                                          <w:szCs w:val="24"/>
                                          <w:lang w:eastAsia="lt-LT"/>
                                        </w:rPr>
                                        <w:t>16.1.3.1</w:t>
                                      </w:r>
                                    </w:sdtContent>
                                  </w:sdt>
                                  <w:r>
                                    <w:rPr>
                                      <w:szCs w:val="24"/>
                                      <w:lang w:eastAsia="lt-LT"/>
                                    </w:rPr>
                                    <w:t>. kelių plotis, eismo juostų skaičius, eismo juostos plotis, kelių ilgis, stovėjimo aikštelių automobilių vietų skaičius;</w:t>
                                  </w:r>
                                </w:p>
                              </w:sdtContent>
                            </w:sdt>
                            <w:sdt>
                              <w:sdtPr>
                                <w:alias w:val="9 pr. 16.1.3.2 pp."/>
                                <w:tag w:val="part_350189f63d7c4a6188db0a43f0346c31"/>
                                <w:lock w:val="sdtLocked"/>
                                <w:richText/>
                              </w:sdtPr>
                              <w:sdtContent>
                                <w:p>
                                  <w:pPr>
                                    <w:tabs>
                                      <w:tab w:val="left" w:pos="851"/>
                                    </w:tabs>
                                    <w:suppressAutoHyphens/>
                                    <w:ind w:firstLine="567"/>
                                    <w:jc w:val="both"/>
                                    <w:textAlignment w:val="center"/>
                                    <w:rPr>
                                      <w:szCs w:val="24"/>
                                      <w:lang w:eastAsia="lt-LT"/>
                                    </w:rPr>
                                  </w:pPr>
                                  <w:sdt>
                                    <w:sdtPr>
                                      <w:alias w:val="Numeris"/>
                                      <w:tag w:val="nr_350189f63d7c4a6188db0a43f0346c31"/>
                                      <w:lock w:val="sdtLocked"/>
                                      <w:richText/>
                                    </w:sdtPr>
                                    <w:sdtContent>
                                      <w:r>
                                        <w:rPr>
                                          <w:szCs w:val="24"/>
                                          <w:lang w:eastAsia="lt-LT"/>
                                        </w:rPr>
                                        <w:t>16.1.3.2</w:t>
                                      </w:r>
                                    </w:sdtContent>
                                  </w:sdt>
                                  <w:r>
                                    <w:rPr>
                                      <w:szCs w:val="24"/>
                                      <w:lang w:eastAsia="lt-LT"/>
                                    </w:rPr>
                                    <w:t>. vidaus transporto techniniai duomenys ir skaičius;</w:t>
                                  </w:r>
                                </w:p>
                              </w:sdtContent>
                            </w:sdt>
                            <w:sdt>
                              <w:sdtPr>
                                <w:alias w:val="9 pr. 16.1.3.3 pp."/>
                                <w:tag w:val="part_7a0698103a5e42188d8ed6aacc0a5b8f"/>
                                <w:lock w:val="sdtLocked"/>
                                <w:richText/>
                              </w:sdtPr>
                              <w:sdtContent>
                                <w:p>
                                  <w:pPr>
                                    <w:tabs>
                                      <w:tab w:val="left" w:pos="851"/>
                                    </w:tabs>
                                    <w:suppressAutoHyphens/>
                                    <w:ind w:firstLine="567"/>
                                    <w:jc w:val="both"/>
                                    <w:textAlignment w:val="center"/>
                                    <w:rPr>
                                      <w:szCs w:val="24"/>
                                      <w:lang w:eastAsia="lt-LT"/>
                                    </w:rPr>
                                  </w:pPr>
                                  <w:sdt>
                                    <w:sdtPr>
                                      <w:alias w:val="Numeris"/>
                                      <w:tag w:val="nr_7a0698103a5e42188d8ed6aacc0a5b8f"/>
                                      <w:lock w:val="sdtLocked"/>
                                      <w:richText/>
                                    </w:sdtPr>
                                    <w:sdtContent>
                                      <w:r>
                                        <w:rPr>
                                          <w:szCs w:val="24"/>
                                          <w:lang w:eastAsia="lt-LT"/>
                                        </w:rPr>
                                        <w:t>16.1.3.3</w:t>
                                      </w:r>
                                    </w:sdtContent>
                                  </w:sdt>
                                  <w:r>
                                    <w:rPr>
                                      <w:szCs w:val="24"/>
                                      <w:lang w:eastAsia="lt-LT"/>
                                    </w:rPr>
                                    <w:t>. kelių, privažiavimų ir stovėjimo aikštelių pagrindų maksimali leistinoji apkrova;</w:t>
                                  </w:r>
                                </w:p>
                              </w:sdtContent>
                            </w:sdt>
                            <w:sdt>
                              <w:sdtPr>
                                <w:alias w:val="9 pr. 16.1.3.4 pp."/>
                                <w:tag w:val="part_ec3d757684134d8d838083dd12a18283"/>
                                <w:lock w:val="sdtLocked"/>
                                <w:richText/>
                              </w:sdtPr>
                              <w:sdtContent>
                                <w:p>
                                  <w:pPr>
                                    <w:tabs>
                                      <w:tab w:val="left" w:pos="851"/>
                                    </w:tabs>
                                    <w:suppressAutoHyphens/>
                                    <w:ind w:firstLine="567"/>
                                    <w:jc w:val="both"/>
                                    <w:textAlignment w:val="center"/>
                                    <w:rPr>
                                      <w:szCs w:val="24"/>
                                      <w:lang w:eastAsia="lt-LT"/>
                                    </w:rPr>
                                  </w:pPr>
                                  <w:sdt>
                                    <w:sdtPr>
                                      <w:alias w:val="Numeris"/>
                                      <w:tag w:val="nr_ec3d757684134d8d838083dd12a18283"/>
                                      <w:lock w:val="sdtLocked"/>
                                      <w:richText/>
                                    </w:sdtPr>
                                    <w:sdtContent>
                                      <w:r>
                                        <w:rPr>
                                          <w:szCs w:val="24"/>
                                          <w:lang w:eastAsia="lt-LT"/>
                                        </w:rPr>
                                        <w:t>16.1.3.4</w:t>
                                      </w:r>
                                    </w:sdtContent>
                                  </w:sdt>
                                  <w:r>
                                    <w:rPr>
                                      <w:szCs w:val="24"/>
                                      <w:lang w:eastAsia="lt-LT"/>
                                    </w:rPr>
                                    <w:t>. geležinkelių pagrindiniai techniniai duomenys – atstumas tarp bėgių, leistinas greitis, vagonų skaičius, nuolydžiai, kreivės ir kt.</w:t>
                                  </w:r>
                                </w:p>
                              </w:sdtContent>
                            </w:sdt>
                          </w:sdtContent>
                        </w:sdt>
                      </w:sdtContent>
                    </w:sdt>
                    <w:sdt>
                      <w:sdtPr>
                        <w:alias w:val="9 pr. 16.2 pp."/>
                        <w:tag w:val="part_b8809f18e6c74d169e071e12c6cc6731"/>
                        <w:lock w:val="sdtLocked"/>
                        <w:richText/>
                      </w:sdtPr>
                      <w:sdtContent>
                        <w:p>
                          <w:pPr>
                            <w:tabs>
                              <w:tab w:val="left" w:pos="851"/>
                            </w:tabs>
                            <w:suppressAutoHyphens/>
                            <w:ind w:firstLine="567"/>
                            <w:jc w:val="both"/>
                            <w:textAlignment w:val="center"/>
                            <w:rPr>
                              <w:szCs w:val="24"/>
                              <w:lang w:eastAsia="lt-LT"/>
                            </w:rPr>
                          </w:pPr>
                          <w:sdt>
                            <w:sdtPr>
                              <w:alias w:val="Numeris"/>
                              <w:tag w:val="nr_b8809f18e6c74d169e071e12c6cc6731"/>
                              <w:lock w:val="sdtLocked"/>
                              <w:richText/>
                            </w:sdtPr>
                            <w:sdtContent>
                              <w:r>
                                <w:rPr>
                                  <w:szCs w:val="24"/>
                                  <w:lang w:eastAsia="lt-LT"/>
                                </w:rPr>
                                <w:t>16.2</w:t>
                              </w:r>
                            </w:sdtContent>
                          </w:sdt>
                          <w:r>
                            <w:rPr>
                              <w:szCs w:val="24"/>
                              <w:lang w:eastAsia="lt-LT"/>
                            </w:rPr>
                            <w:t>. sprendinius pagrindžiantys skaičiavimai. Atliekami šie skaičiavimai:</w:t>
                          </w:r>
                        </w:p>
                        <w:sdt>
                          <w:sdtPr>
                            <w:alias w:val="9 pr. 16.2.1 pp."/>
                            <w:tag w:val="part_98ee15ef46054c9aaf89f8704afde51d"/>
                            <w:lock w:val="sdtLocked"/>
                            <w:richText/>
                          </w:sdtPr>
                          <w:sdtContent>
                            <w:p>
                              <w:pPr>
                                <w:tabs>
                                  <w:tab w:val="left" w:pos="851"/>
                                </w:tabs>
                                <w:suppressAutoHyphens/>
                                <w:ind w:firstLine="567"/>
                                <w:jc w:val="both"/>
                                <w:textAlignment w:val="center"/>
                                <w:rPr>
                                  <w:szCs w:val="24"/>
                                  <w:lang w:eastAsia="lt-LT"/>
                                </w:rPr>
                              </w:pPr>
                              <w:sdt>
                                <w:sdtPr>
                                  <w:alias w:val="Numeris"/>
                                  <w:tag w:val="nr_98ee15ef46054c9aaf89f8704afde51d"/>
                                  <w:lock w:val="sdtLocked"/>
                                  <w:richText/>
                                </w:sdtPr>
                                <w:sdtContent>
                                  <w:r>
                                    <w:rPr>
                                      <w:szCs w:val="24"/>
                                      <w:lang w:eastAsia="lt-LT"/>
                                    </w:rPr>
                                    <w:t>16.2.1</w:t>
                                  </w:r>
                                </w:sdtContent>
                              </w:sdt>
                              <w:r>
                                <w:rPr>
                                  <w:szCs w:val="24"/>
                                  <w:lang w:eastAsia="lt-LT"/>
                                </w:rPr>
                                <w:t>. autotransporto, geležinkelių srautai, eismo intensyvumas, mašinų stovėjimo aikštelių plotai, tiltų, pralaidų ir kitų priklausinių techniniai duomenys;</w:t>
                              </w:r>
                            </w:p>
                          </w:sdtContent>
                        </w:sdt>
                        <w:sdt>
                          <w:sdtPr>
                            <w:alias w:val="9 pr. 16.2.2 pp."/>
                            <w:tag w:val="part_d22b613fc68b4fd6a74c383e57e7a5d7"/>
                            <w:lock w:val="sdtLocked"/>
                            <w:richText/>
                          </w:sdtPr>
                          <w:sdtContent>
                            <w:p>
                              <w:pPr>
                                <w:tabs>
                                  <w:tab w:val="left" w:pos="851"/>
                                </w:tabs>
                                <w:suppressAutoHyphens/>
                                <w:ind w:firstLine="567"/>
                                <w:jc w:val="both"/>
                                <w:textAlignment w:val="center"/>
                                <w:rPr>
                                  <w:szCs w:val="24"/>
                                  <w:lang w:eastAsia="lt-LT"/>
                                </w:rPr>
                              </w:pPr>
                              <w:sdt>
                                <w:sdtPr>
                                  <w:alias w:val="Numeris"/>
                                  <w:tag w:val="nr_d22b613fc68b4fd6a74c383e57e7a5d7"/>
                                  <w:lock w:val="sdtLocked"/>
                                  <w:richText/>
                                </w:sdtPr>
                                <w:sdtContent>
                                  <w:r>
                                    <w:rPr>
                                      <w:szCs w:val="24"/>
                                      <w:lang w:eastAsia="lt-LT"/>
                                    </w:rPr>
                                    <w:t>16.2.2</w:t>
                                  </w:r>
                                </w:sdtContent>
                              </w:sdt>
                              <w:r>
                                <w:rPr>
                                  <w:szCs w:val="24"/>
                                  <w:lang w:eastAsia="lt-LT"/>
                                </w:rPr>
                                <w:t>. kelių, privažiavimų, transporto stovėjimo ir krovinių saugojimo aikštelių pagrindų ir dangos parinkimo.</w:t>
                              </w:r>
                            </w:p>
                          </w:sdtContent>
                        </w:sdt>
                      </w:sdtContent>
                    </w:sdt>
                    <w:sdt>
                      <w:sdtPr>
                        <w:alias w:val="9 pr. 16.3 pp."/>
                        <w:tag w:val="part_1a569def3ce546aba69f82174dd15b80"/>
                        <w:lock w:val="sdtLocked"/>
                        <w:richText/>
                      </w:sdtPr>
                      <w:sdtContent>
                        <w:p>
                          <w:pPr>
                            <w:tabs>
                              <w:tab w:val="left" w:pos="851"/>
                            </w:tabs>
                            <w:suppressAutoHyphens/>
                            <w:ind w:firstLine="567"/>
                            <w:jc w:val="both"/>
                            <w:textAlignment w:val="center"/>
                            <w:rPr>
                              <w:szCs w:val="24"/>
                              <w:lang w:eastAsia="lt-LT"/>
                            </w:rPr>
                          </w:pPr>
                          <w:sdt>
                            <w:sdtPr>
                              <w:alias w:val="Numeris"/>
                              <w:tag w:val="nr_1a569def3ce546aba69f82174dd15b80"/>
                              <w:lock w:val="sdtLocked"/>
                              <w:richText/>
                            </w:sdtPr>
                            <w:sdtContent>
                              <w:r>
                                <w:rPr>
                                  <w:szCs w:val="24"/>
                                  <w:lang w:eastAsia="lt-LT"/>
                                </w:rPr>
                                <w:t>16.3</w:t>
                              </w:r>
                            </w:sdtContent>
                          </w:sdt>
                          <w:r>
                            <w:rPr>
                              <w:szCs w:val="24"/>
                              <w:lang w:eastAsia="lt-LT"/>
                            </w:rPr>
                            <w:t>. techninės specifikacijos. Jose nustatomi:</w:t>
                          </w:r>
                        </w:p>
                        <w:sdt>
                          <w:sdtPr>
                            <w:alias w:val="9 pr. 16.3.1 pp."/>
                            <w:tag w:val="part_f19a38c012534edb929d831ee8d5cb3d"/>
                            <w:lock w:val="sdtLocked"/>
                            <w:richText/>
                          </w:sdtPr>
                          <w:sdtContent>
                            <w:p>
                              <w:pPr>
                                <w:tabs>
                                  <w:tab w:val="left" w:pos="851"/>
                                </w:tabs>
                                <w:suppressAutoHyphens/>
                                <w:ind w:firstLine="567"/>
                                <w:jc w:val="both"/>
                                <w:textAlignment w:val="center"/>
                                <w:rPr>
                                  <w:szCs w:val="24"/>
                                  <w:lang w:eastAsia="lt-LT"/>
                                </w:rPr>
                              </w:pPr>
                              <w:sdt>
                                <w:sdtPr>
                                  <w:alias w:val="Numeris"/>
                                  <w:tag w:val="nr_f19a38c012534edb929d831ee8d5cb3d"/>
                                  <w:lock w:val="sdtLocked"/>
                                  <w:richText/>
                                </w:sdtPr>
                                <w:sdtContent>
                                  <w:r>
                                    <w:rPr>
                                      <w:szCs w:val="24"/>
                                      <w:lang w:eastAsia="lt-LT"/>
                                    </w:rPr>
                                    <w:t>16.3.1</w:t>
                                  </w:r>
                                </w:sdtContent>
                              </w:sdt>
                              <w:r>
                                <w:rPr>
                                  <w:szCs w:val="24"/>
                                  <w:lang w:eastAsia="lt-LT"/>
                                </w:rPr>
                                <w:t xml:space="preserve">. </w:t>
                              </w:r>
                              <w:r>
                                <w:rPr>
                                  <w:szCs w:val="24"/>
                                </w:rPr>
                                <w:t>nurodymai atlikti reikalingus tyrimus, parengti montažinius-gamyklinius brėžinius prieš darbų vykdymą</w:t>
                              </w:r>
                              <w:r>
                                <w:rPr>
                                  <w:szCs w:val="24"/>
                                  <w:lang w:eastAsia="lt-LT"/>
                                </w:rPr>
                                <w:t>, sąrašai atliekamų bandymų ir paslėptų darbų, kuriuos priimant privalo dalyvauti projektuotojo atstovai, nuorodos į specifinius normatyvinius ir kitus dokumentus, kuriais privaloma vadovautis vykdant statybos darbus, kiti bendrieji reikalavimai;</w:t>
                              </w:r>
                            </w:p>
                          </w:sdtContent>
                        </w:sdt>
                        <w:sdt>
                          <w:sdtPr>
                            <w:alias w:val="9 pr. 16.3.2 pp."/>
                            <w:tag w:val="part_9f2774aee4974e74bacf1646c771f528"/>
                            <w:lock w:val="sdtLocked"/>
                            <w:richText/>
                          </w:sdtPr>
                          <w:sdtContent>
                            <w:p>
                              <w:pPr>
                                <w:tabs>
                                  <w:tab w:val="left" w:pos="851"/>
                                </w:tabs>
                                <w:suppressAutoHyphens/>
                                <w:ind w:firstLine="567"/>
                                <w:jc w:val="both"/>
                                <w:textAlignment w:val="center"/>
                                <w:rPr>
                                  <w:szCs w:val="24"/>
                                  <w:lang w:eastAsia="lt-LT"/>
                                </w:rPr>
                              </w:pPr>
                              <w:sdt>
                                <w:sdtPr>
                                  <w:alias w:val="Numeris"/>
                                  <w:tag w:val="nr_9f2774aee4974e74bacf1646c771f528"/>
                                  <w:lock w:val="sdtLocked"/>
                                  <w:richText/>
                                </w:sdtPr>
                                <w:sdtContent>
                                  <w:r>
                                    <w:rPr>
                                      <w:szCs w:val="24"/>
                                      <w:lang w:eastAsia="lt-LT"/>
                                    </w:rPr>
                                    <w:t>16.3.2</w:t>
                                  </w:r>
                                </w:sdtContent>
                              </w:sdt>
                              <w:r>
                                <w:rPr>
                                  <w:szCs w:val="24"/>
                                  <w:lang w:eastAsia="lt-LT"/>
                                </w:rPr>
                                <w:t>. reikalavimai statybos (montavimo) darbams: paruošiamiesiems darbams, žemės kasimo, pagrindų įrengimo ir tankinimo, dangų, bortų, vandens nuvedimo, pratakų, kelio ženklų, dangų ženklinimo ir kitiems darbams, jų kokybės kontrolei (taip pat leistini nuokrypiai, jų įvertinimo metodai ir rodikliai);</w:t>
                              </w:r>
                            </w:p>
                          </w:sdtContent>
                        </w:sdt>
                        <w:sdt>
                          <w:sdtPr>
                            <w:alias w:val="9 pr. 16.3.3 pp."/>
                            <w:tag w:val="part_85324be8f36b48f6b573f91273fd3661"/>
                            <w:lock w:val="sdtLocked"/>
                            <w:richText/>
                          </w:sdtPr>
                          <w:sdtContent>
                            <w:p>
                              <w:pPr>
                                <w:tabs>
                                  <w:tab w:val="left" w:pos="851"/>
                                </w:tabs>
                                <w:suppressAutoHyphens/>
                                <w:ind w:firstLine="567"/>
                                <w:jc w:val="both"/>
                                <w:textAlignment w:val="center"/>
                                <w:rPr>
                                  <w:szCs w:val="24"/>
                                  <w:lang w:eastAsia="lt-LT"/>
                                </w:rPr>
                              </w:pPr>
                              <w:sdt>
                                <w:sdtPr>
                                  <w:alias w:val="Numeris"/>
                                  <w:tag w:val="nr_85324be8f36b48f6b573f91273fd3661"/>
                                  <w:lock w:val="sdtLocked"/>
                                  <w:richText/>
                                </w:sdtPr>
                                <w:sdtContent>
                                  <w:r>
                                    <w:rPr>
                                      <w:szCs w:val="24"/>
                                      <w:lang w:eastAsia="lt-LT"/>
                                    </w:rPr>
                                    <w:t>16.3.3</w:t>
                                  </w:r>
                                </w:sdtContent>
                              </w:sdt>
                              <w:r>
                                <w:rPr>
                                  <w:szCs w:val="24"/>
                                  <w:lang w:eastAsia="lt-LT"/>
                                </w:rPr>
                                <w:t>. reikalavimai statybos produktams (gaminiams ir medžiagoms) gruntui, pagrindo medžiagoms, dangoms, betonui, asfaltbetoniui, bortams, pralaidoms, kelio ženklams, kelių, geležinkelių priklausiniams, aplinkotvarkos elementams, įrenginiams, želdiniams ir jų priežiūrai.</w:t>
                              </w:r>
                            </w:p>
                          </w:sdtContent>
                        </w:sdt>
                      </w:sdtContent>
                    </w:sdt>
                    <w:sdt>
                      <w:sdtPr>
                        <w:alias w:val="9 pr. 16.4 pp."/>
                        <w:tag w:val="part_67ba0b8dd29249e69287dcfc986b93a2"/>
                        <w:lock w:val="sdtLocked"/>
                        <w:richText/>
                      </w:sdtPr>
                      <w:sdtContent>
                        <w:p>
                          <w:pPr>
                            <w:tabs>
                              <w:tab w:val="left" w:pos="851"/>
                            </w:tabs>
                            <w:suppressAutoHyphens/>
                            <w:ind w:firstLine="567"/>
                            <w:jc w:val="both"/>
                            <w:textAlignment w:val="center"/>
                            <w:rPr>
                              <w:szCs w:val="24"/>
                              <w:lang w:eastAsia="lt-LT"/>
                            </w:rPr>
                          </w:pPr>
                          <w:sdt>
                            <w:sdtPr>
                              <w:alias w:val="Numeris"/>
                              <w:tag w:val="nr_67ba0b8dd29249e69287dcfc986b93a2"/>
                              <w:lock w:val="sdtLocked"/>
                              <w:richText/>
                            </w:sdtPr>
                            <w:sdtContent>
                              <w:r>
                                <w:rPr>
                                  <w:szCs w:val="24"/>
                                  <w:lang w:eastAsia="lt-LT"/>
                                </w:rPr>
                                <w:t>16.4</w:t>
                              </w:r>
                            </w:sdtContent>
                          </w:sdt>
                          <w:r>
                            <w:rPr>
                              <w:szCs w:val="24"/>
                              <w:lang w:eastAsia="lt-LT"/>
                            </w:rPr>
                            <w:t>. brėžiniai. Parengiami šie brėžiniai:</w:t>
                          </w:r>
                        </w:p>
                        <w:sdt>
                          <w:sdtPr>
                            <w:alias w:val="9 pr. 16.4.1 pp."/>
                            <w:tag w:val="part_a9642028ad6745db90d02e480d6252fd"/>
                            <w:lock w:val="sdtLocked"/>
                            <w:richText/>
                          </w:sdtPr>
                          <w:sdtContent>
                            <w:p>
                              <w:pPr>
                                <w:tabs>
                                  <w:tab w:val="left" w:pos="851"/>
                                </w:tabs>
                                <w:suppressAutoHyphens/>
                                <w:ind w:firstLine="567"/>
                                <w:jc w:val="both"/>
                                <w:textAlignment w:val="center"/>
                                <w:rPr>
                                  <w:szCs w:val="24"/>
                                  <w:lang w:eastAsia="lt-LT"/>
                                </w:rPr>
                              </w:pPr>
                              <w:sdt>
                                <w:sdtPr>
                                  <w:alias w:val="Numeris"/>
                                  <w:tag w:val="nr_a9642028ad6745db90d02e480d6252fd"/>
                                  <w:lock w:val="sdtLocked"/>
                                  <w:richText/>
                                </w:sdtPr>
                                <w:sdtContent>
                                  <w:r>
                                    <w:rPr>
                                      <w:szCs w:val="24"/>
                                      <w:lang w:eastAsia="lt-LT"/>
                                    </w:rPr>
                                    <w:t>16.4.1</w:t>
                                  </w:r>
                                </w:sdtContent>
                              </w:sdt>
                              <w:r>
                                <w:rPr>
                                  <w:szCs w:val="24"/>
                                  <w:lang w:eastAsia="lt-LT"/>
                                </w:rPr>
                                <w:t>. automobilių kelių, geležinkelių planai, išilginiai ir skersiniai profiliai su pagrindiniais pagrindų ir dangų techniniais duomenys (M 1:500–1:1000);</w:t>
                              </w:r>
                            </w:p>
                          </w:sdtContent>
                        </w:sdt>
                        <w:sdt>
                          <w:sdtPr>
                            <w:alias w:val="9 pr. 16.4.2 pp."/>
                            <w:tag w:val="part_b5e4383bce2846f0adfd16535bf6b43f"/>
                            <w:lock w:val="sdtLocked"/>
                            <w:richText/>
                          </w:sdtPr>
                          <w:sdtContent>
                            <w:p>
                              <w:pPr>
                                <w:tabs>
                                  <w:tab w:val="left" w:pos="851"/>
                                </w:tabs>
                                <w:suppressAutoHyphens/>
                                <w:ind w:firstLine="567"/>
                                <w:jc w:val="both"/>
                                <w:textAlignment w:val="center"/>
                                <w:rPr>
                                  <w:szCs w:val="24"/>
                                  <w:lang w:eastAsia="lt-LT"/>
                                </w:rPr>
                              </w:pPr>
                              <w:sdt>
                                <w:sdtPr>
                                  <w:alias w:val="Numeris"/>
                                  <w:tag w:val="nr_b5e4383bce2846f0adfd16535bf6b43f"/>
                                  <w:lock w:val="sdtLocked"/>
                                  <w:richText/>
                                </w:sdtPr>
                                <w:sdtContent>
                                  <w:r>
                                    <w:rPr>
                                      <w:szCs w:val="24"/>
                                      <w:lang w:eastAsia="lt-LT"/>
                                    </w:rPr>
                                    <w:t>16.4.2</w:t>
                                  </w:r>
                                </w:sdtContent>
                              </w:sdt>
                              <w:r>
                                <w:rPr>
                                  <w:szCs w:val="24"/>
                                  <w:lang w:eastAsia="lt-LT"/>
                                </w:rPr>
                                <w:t>. sklypo kelių ir aikštelių planai, reikalingi profiliai su inžinerinių tinklų ir komunikacijų išdėstymu, pagrindiniais pagrindų ir dangų techniniais duomenimis (M 1:200–1:500).</w:t>
                              </w:r>
                            </w:p>
                          </w:sdtContent>
                        </w:sdt>
                      </w:sdtContent>
                    </w:sdt>
                    <w:sdt>
                      <w:sdtPr>
                        <w:alias w:val="9 pr. 16.5 pp."/>
                        <w:tag w:val="part_40023ceca78c4b90bd90bf20ebf41a2f"/>
                        <w:lock w:val="sdtLocked"/>
                        <w:richText/>
                      </w:sdtPr>
                      <w:sdtContent>
                        <w:p>
                          <w:pPr>
                            <w:tabs>
                              <w:tab w:val="left" w:pos="851"/>
                            </w:tabs>
                            <w:suppressAutoHyphens/>
                            <w:ind w:firstLine="567"/>
                            <w:jc w:val="both"/>
                            <w:textAlignment w:val="center"/>
                            <w:rPr>
                              <w:szCs w:val="24"/>
                              <w:lang w:eastAsia="lt-LT"/>
                            </w:rPr>
                          </w:pPr>
                          <w:sdt>
                            <w:sdtPr>
                              <w:alias w:val="Numeris"/>
                              <w:tag w:val="nr_40023ceca78c4b90bd90bf20ebf41a2f"/>
                              <w:lock w:val="sdtLocked"/>
                              <w:richText/>
                            </w:sdtPr>
                            <w:sdtContent>
                              <w:r>
                                <w:rPr>
                                  <w:szCs w:val="24"/>
                                  <w:lang w:eastAsia="lt-LT"/>
                                </w:rPr>
                                <w:t>16.5</w:t>
                              </w:r>
                            </w:sdtContent>
                          </w:sdt>
                          <w:r>
                            <w:rPr>
                              <w:szCs w:val="24"/>
                              <w:lang w:eastAsia="lt-LT"/>
                            </w:rPr>
                            <w:t>. sąnaudų kiekių žiniaraščiai rengiami vadovaujantis reglamento nuostatomis ir LST 1516:2015 [5.34] nustatytais reikalavimais.</w:t>
                          </w:r>
                        </w:p>
                      </w:sdtContent>
                    </w:sdt>
                    <w:sdt>
                      <w:sdtPr>
                        <w:alias w:val="9 pr. 16.6 pp."/>
                        <w:tag w:val="part_aca5d56e1a4947edbc665f2b625589ce"/>
                        <w:lock w:val="sdtLocked"/>
                        <w:richText/>
                      </w:sdtPr>
                      <w:sdtContent>
                        <w:p>
                          <w:pPr>
                            <w:tabs>
                              <w:tab w:val="left" w:pos="851"/>
                            </w:tabs>
                            <w:suppressAutoHyphens/>
                            <w:ind w:firstLine="567"/>
                            <w:jc w:val="both"/>
                            <w:textAlignment w:val="center"/>
                            <w:rPr>
                              <w:szCs w:val="24"/>
                              <w:lang w:eastAsia="lt-LT"/>
                            </w:rPr>
                          </w:pPr>
                          <w:sdt>
                            <w:sdtPr>
                              <w:alias w:val="Numeris"/>
                              <w:tag w:val="nr_aca5d56e1a4947edbc665f2b625589ce"/>
                              <w:lock w:val="sdtLocked"/>
                              <w:richText/>
                            </w:sdtPr>
                            <w:sdtContent>
                              <w:r>
                                <w:rPr>
                                  <w:color w:val="000000"/>
                                  <w:szCs w:val="24"/>
                                </w:rPr>
                                <w:t>16.6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67f702c1ed4346e9b4f9ef986b4b4d95"/>
                <w:lock w:val="sdtLocked"/>
                <w:richText/>
              </w:sdtPr>
              <w:sdtContent>
                <w:p>
                  <w:pPr>
                    <w:tabs>
                      <w:tab w:val="left" w:pos="851"/>
                    </w:tabs>
                    <w:suppressAutoHyphens/>
                    <w:ind w:firstLine="567"/>
                    <w:jc w:val="center"/>
                    <w:textAlignment w:val="center"/>
                    <w:rPr>
                      <w:b/>
                      <w:bCs/>
                      <w:szCs w:val="24"/>
                      <w:lang w:eastAsia="lt-LT"/>
                    </w:rPr>
                  </w:pPr>
                  <w:sdt>
                    <w:sdtPr>
                      <w:alias w:val="Numeris"/>
                      <w:tag w:val="nr_67f702c1ed4346e9b4f9ef986b4b4d95"/>
                      <w:lock w:val="sdtLocked"/>
                      <w:richText/>
                    </w:sdtPr>
                    <w:sdtContent>
                      <w:r>
                        <w:rPr>
                          <w:b/>
                          <w:bCs/>
                          <w:szCs w:val="24"/>
                          <w:lang w:eastAsia="lt-LT"/>
                        </w:rPr>
                        <w:t>SEPTINTASIS</w:t>
                      </w:r>
                    </w:sdtContent>
                  </w:sdt>
                  <w:r>
                    <w:rPr>
                      <w:b/>
                      <w:bCs/>
                      <w:szCs w:val="24"/>
                      <w:lang w:eastAsia="lt-LT"/>
                    </w:rPr>
                    <w:t xml:space="preserve"> SKIRSNIS</w:t>
                  </w:r>
                </w:p>
                <w:sdt>
                  <w:sdtPr>
                    <w:alias w:val="Pavadinimas"/>
                    <w:tag w:val="title_67f702c1ed4346e9b4f9ef986b4b4d95"/>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VANDENTIEKIO IR NUOTEKŲ ŠALINIMO DALIS</w:t>
                      </w:r>
                    </w:p>
                  </w:sdtContent>
                </w:sdt>
                <w:p>
                  <w:pPr>
                    <w:tabs>
                      <w:tab w:val="left" w:pos="851"/>
                    </w:tabs>
                    <w:suppressAutoHyphens/>
                    <w:ind w:firstLine="567"/>
                    <w:jc w:val="both"/>
                    <w:textAlignment w:val="center"/>
                    <w:rPr>
                      <w:b/>
                      <w:bCs/>
                      <w:color w:val="FF0000"/>
                      <w:szCs w:val="24"/>
                      <w:lang w:eastAsia="lt-LT"/>
                    </w:rPr>
                  </w:pPr>
                </w:p>
                <w:sdt>
                  <w:sdtPr>
                    <w:alias w:val="9 pr. 17 p."/>
                    <w:tag w:val="part_124f3f763dbf42d89dda2e5df2c21273"/>
                    <w:lock w:val="sdtLocked"/>
                    <w:richText/>
                  </w:sdtPr>
                  <w:sdtContent>
                    <w:p>
                      <w:pPr>
                        <w:tabs>
                          <w:tab w:val="left" w:pos="851"/>
                        </w:tabs>
                        <w:suppressAutoHyphens/>
                        <w:ind w:firstLine="567"/>
                        <w:jc w:val="both"/>
                        <w:textAlignment w:val="center"/>
                        <w:rPr>
                          <w:szCs w:val="24"/>
                          <w:lang w:eastAsia="lt-LT"/>
                        </w:rPr>
                      </w:pPr>
                      <w:sdt>
                        <w:sdtPr>
                          <w:alias w:val="Numeris"/>
                          <w:tag w:val="nr_124f3f763dbf42d89dda2e5df2c21273"/>
                          <w:lock w:val="sdtLocked"/>
                          <w:richText/>
                        </w:sdtPr>
                        <w:sdtContent>
                          <w:r>
                            <w:rPr>
                              <w:szCs w:val="24"/>
                              <w:lang w:eastAsia="lt-LT"/>
                            </w:rPr>
                            <w:t>17</w:t>
                          </w:r>
                        </w:sdtContent>
                      </w:sdt>
                      <w:r>
                        <w:rPr>
                          <w:szCs w:val="24"/>
                          <w:lang w:eastAsia="lt-LT"/>
                        </w:rPr>
                        <w:t>. Vandentiekio ir nuotekų šalinimo dalį sudaro vandentiekio ir nuotekų šalinimo inžinerinių sistemų, gaisrų gesinimo vandeniu ar putomis sistemų pastatuose ir statiniuose, vandentiekio ir nuotekų šalinimo, lietaus vandens ir drenažo inžinerinių tinklų (sklype ir (ar) už sklypo ribų), vandenvietės, vandens ruošimo statinių, nuotekų valyklų, projektiniai sprendiniai.</w:t>
                      </w:r>
                    </w:p>
                  </w:sdtContent>
                </w:sdt>
                <w:sdt>
                  <w:sdtPr>
                    <w:alias w:val="9 pr. 18 p."/>
                    <w:tag w:val="part_79f0465557b940108076569901a93334"/>
                    <w:lock w:val="sdtLocked"/>
                    <w:richText/>
                  </w:sdtPr>
                  <w:sdtContent>
                    <w:p>
                      <w:pPr>
                        <w:tabs>
                          <w:tab w:val="left" w:pos="851"/>
                        </w:tabs>
                        <w:suppressAutoHyphens/>
                        <w:ind w:firstLine="567"/>
                        <w:jc w:val="both"/>
                        <w:textAlignment w:val="center"/>
                        <w:rPr>
                          <w:szCs w:val="24"/>
                          <w:lang w:eastAsia="lt-LT"/>
                        </w:rPr>
                      </w:pPr>
                      <w:sdt>
                        <w:sdtPr>
                          <w:alias w:val="Numeris"/>
                          <w:tag w:val="nr_79f0465557b940108076569901a93334"/>
                          <w:lock w:val="sdtLocked"/>
                          <w:richText/>
                        </w:sdtPr>
                        <w:sdtContent>
                          <w:r>
                            <w:rPr>
                              <w:szCs w:val="24"/>
                              <w:lang w:eastAsia="lt-LT"/>
                            </w:rPr>
                            <w:t>18</w:t>
                          </w:r>
                        </w:sdtContent>
                      </w:sdt>
                      <w:r>
                        <w:rPr>
                          <w:szCs w:val="24"/>
                          <w:lang w:eastAsia="lt-LT"/>
                        </w:rPr>
                        <w:t>. Ypatingųjų statinių kategorijai priskirtų vandens ėmimo, ruošimo, tiekimo, statinių, nuotekų valyklų (neskirtų statinio (statinių) naudojimo pagal paskirtį užtikrinimui), technologinio proceso projektiniai sprendiniai rengiami technologijos dalyje, įvertinus vandentiekio ir nuotekų šalinimo dalies ypatumus.</w:t>
                      </w:r>
                    </w:p>
                  </w:sdtContent>
                </w:sdt>
                <w:sdt>
                  <w:sdtPr>
                    <w:alias w:val="9 pr. 19 p."/>
                    <w:tag w:val="part_a41ba4c14f9b47c2b32f134cc939aff2"/>
                    <w:lock w:val="sdtLocked"/>
                    <w:richText/>
                  </w:sdtPr>
                  <w:sdtContent>
                    <w:p>
                      <w:pPr>
                        <w:tabs>
                          <w:tab w:val="left" w:pos="851"/>
                        </w:tabs>
                        <w:suppressAutoHyphens/>
                        <w:ind w:firstLine="567"/>
                        <w:jc w:val="both"/>
                        <w:textAlignment w:val="center"/>
                        <w:rPr>
                          <w:szCs w:val="24"/>
                          <w:lang w:eastAsia="lt-LT"/>
                        </w:rPr>
                      </w:pPr>
                      <w:sdt>
                        <w:sdtPr>
                          <w:alias w:val="Numeris"/>
                          <w:tag w:val="nr_a41ba4c14f9b47c2b32f134cc939aff2"/>
                          <w:lock w:val="sdtLocked"/>
                          <w:richText/>
                        </w:sdtPr>
                        <w:sdtContent>
                          <w:r>
                            <w:rPr>
                              <w:szCs w:val="24"/>
                              <w:lang w:eastAsia="lt-LT"/>
                            </w:rPr>
                            <w:t>19</w:t>
                          </w:r>
                        </w:sdtContent>
                      </w:sdt>
                      <w:r>
                        <w:rPr>
                          <w:szCs w:val="24"/>
                          <w:lang w:eastAsia="lt-LT"/>
                        </w:rPr>
                        <w:t>. Įvadinių vandentiekio ir nuotekų tinklų (iki sklypo ribos) teritorijos, kai keičiamos esamos žemės paviršiaus altitudės, sklypo sutvarkymo režimas, tinklų apsaugos zonos, teritorijos sutvarkymo projektiniai sprendiniai rengiami vadovaujantis sklypo plano dalyje nustatytais sudėties reikalavimais, įvertinant šios dalies ypatumus.</w:t>
                      </w:r>
                    </w:p>
                  </w:sdtContent>
                </w:sdt>
                <w:sdt>
                  <w:sdtPr>
                    <w:alias w:val="9 pr. 20 p."/>
                    <w:tag w:val="part_15aef5540fa4498ea10d8082eadc7e9d"/>
                    <w:lock w:val="sdtLocked"/>
                    <w:richText/>
                  </w:sdtPr>
                  <w:sdtContent>
                    <w:p>
                      <w:pPr>
                        <w:tabs>
                          <w:tab w:val="left" w:pos="851"/>
                        </w:tabs>
                        <w:suppressAutoHyphens/>
                        <w:ind w:firstLine="567"/>
                        <w:jc w:val="both"/>
                        <w:textAlignment w:val="center"/>
                        <w:rPr>
                          <w:szCs w:val="24"/>
                          <w:lang w:eastAsia="lt-LT"/>
                        </w:rPr>
                      </w:pPr>
                      <w:sdt>
                        <w:sdtPr>
                          <w:alias w:val="Numeris"/>
                          <w:tag w:val="nr_15aef5540fa4498ea10d8082eadc7e9d"/>
                          <w:lock w:val="sdtLocked"/>
                          <w:richText/>
                        </w:sdtPr>
                        <w:sdtContent>
                          <w:r>
                            <w:rPr>
                              <w:szCs w:val="24"/>
                              <w:lang w:eastAsia="lt-LT"/>
                            </w:rPr>
                            <w:t>20</w:t>
                          </w:r>
                        </w:sdtContent>
                      </w:sdt>
                      <w:r>
                        <w:rPr>
                          <w:szCs w:val="24"/>
                          <w:lang w:eastAsia="lt-LT"/>
                        </w:rPr>
                        <w:t>. Vandentiekio ir nuotekų šalinimo dalį sudaro:</w:t>
                      </w:r>
                    </w:p>
                    <w:sdt>
                      <w:sdtPr>
                        <w:alias w:val="9 pr. 20.1 pp."/>
                        <w:tag w:val="part_abb42455077946d989f6e2afb7688d6c"/>
                        <w:lock w:val="sdtLocked"/>
                        <w:richText/>
                      </w:sdtPr>
                      <w:sdtContent>
                        <w:p>
                          <w:pPr>
                            <w:tabs>
                              <w:tab w:val="left" w:pos="851"/>
                            </w:tabs>
                            <w:suppressAutoHyphens/>
                            <w:ind w:firstLine="567"/>
                            <w:jc w:val="both"/>
                            <w:textAlignment w:val="center"/>
                            <w:rPr>
                              <w:szCs w:val="24"/>
                              <w:lang w:eastAsia="lt-LT"/>
                            </w:rPr>
                          </w:pPr>
                          <w:sdt>
                            <w:sdtPr>
                              <w:alias w:val="Numeris"/>
                              <w:tag w:val="nr_abb42455077946d989f6e2afb7688d6c"/>
                              <w:lock w:val="sdtLocked"/>
                              <w:richText/>
                            </w:sdtPr>
                            <w:sdtContent>
                              <w:r>
                                <w:rPr>
                                  <w:szCs w:val="24"/>
                                  <w:lang w:eastAsia="lt-LT"/>
                                </w:rPr>
                                <w:t>20.1</w:t>
                              </w:r>
                            </w:sdtContent>
                          </w:sdt>
                          <w:r>
                            <w:rPr>
                              <w:szCs w:val="24"/>
                              <w:lang w:eastAsia="lt-LT"/>
                            </w:rPr>
                            <w:t>. aiškinamasis raštas, kuriame pateikiami bendrieji sprendinių duomenys, pagrindžiami ir paaiškinami projektiniai sprendiniai. Aiškinamajame rašte:</w:t>
                          </w:r>
                        </w:p>
                        <w:sdt>
                          <w:sdtPr>
                            <w:alias w:val="9 pr. 20.1.1 pp."/>
                            <w:tag w:val="part_feb91115b754440eac729ef90ca72e64"/>
                            <w:lock w:val="sdtLocked"/>
                            <w:richText/>
                          </w:sdtPr>
                          <w:sdtContent>
                            <w:p>
                              <w:pPr>
                                <w:tabs>
                                  <w:tab w:val="left" w:pos="851"/>
                                </w:tabs>
                                <w:suppressAutoHyphens/>
                                <w:ind w:firstLine="567"/>
                                <w:jc w:val="both"/>
                                <w:textAlignment w:val="center"/>
                                <w:rPr>
                                  <w:szCs w:val="24"/>
                                  <w:lang w:eastAsia="lt-LT"/>
                                </w:rPr>
                              </w:pPr>
                              <w:sdt>
                                <w:sdtPr>
                                  <w:alias w:val="Numeris"/>
                                  <w:tag w:val="nr_feb91115b754440eac729ef90ca72e64"/>
                                  <w:lock w:val="sdtLocked"/>
                                  <w:richText/>
                                </w:sdtPr>
                                <w:sdtContent>
                                  <w:r>
                                    <w:rPr>
                                      <w:szCs w:val="24"/>
                                      <w:lang w:eastAsia="lt-LT"/>
                                    </w:rPr>
                                    <w:t>20.1.1</w:t>
                                  </w:r>
                                </w:sdtContent>
                              </w:sdt>
                              <w:r>
                                <w:rPr>
                                  <w:szCs w:val="24"/>
                                  <w:lang w:eastAsia="lt-LT"/>
                                </w:rPr>
                                <w:t>. nurodomi:</w:t>
                              </w:r>
                            </w:p>
                            <w:sdt>
                              <w:sdtPr>
                                <w:alias w:val="9 pr. 20.1.1.1 pp."/>
                                <w:tag w:val="part_439805437c22467e806f1016050a3161"/>
                                <w:lock w:val="sdtLocked"/>
                                <w:richText/>
                              </w:sdtPr>
                              <w:sdtContent>
                                <w:p>
                                  <w:pPr>
                                    <w:tabs>
                                      <w:tab w:val="left" w:pos="851"/>
                                    </w:tabs>
                                    <w:suppressAutoHyphens/>
                                    <w:ind w:firstLine="567"/>
                                    <w:jc w:val="both"/>
                                    <w:textAlignment w:val="center"/>
                                    <w:rPr>
                                      <w:szCs w:val="24"/>
                                      <w:lang w:eastAsia="lt-LT"/>
                                    </w:rPr>
                                  </w:pPr>
                                  <w:sdt>
                                    <w:sdtPr>
                                      <w:alias w:val="Numeris"/>
                                      <w:tag w:val="nr_439805437c22467e806f1016050a3161"/>
                                      <w:lock w:val="sdtLocked"/>
                                      <w:richText/>
                                    </w:sdtPr>
                                    <w:sdtContent>
                                      <w:r>
                                        <w:rPr>
                                          <w:szCs w:val="24"/>
                                          <w:lang w:eastAsia="lt-LT"/>
                                        </w:rPr>
                                        <w:t>20.1.1.1</w:t>
                                      </w:r>
                                    </w:sdtContent>
                                  </w:sdt>
                                  <w:r>
                                    <w:rPr>
                                      <w:szCs w:val="24"/>
                                      <w:lang w:eastAsia="lt-LT"/>
                                    </w:rPr>
                                    <w:t xml:space="preserve">. dokumentai ir duomenys, kuriais vadovaujantis parengta ši projekto dalis; kompiuterinės programos, kurias naudojant parengta ši dalis; </w:t>
                                  </w:r>
                                </w:p>
                              </w:sdtContent>
                            </w:sdt>
                            <w:sdt>
                              <w:sdtPr>
                                <w:alias w:val="9 pr. 20.1.1.2 pp."/>
                                <w:tag w:val="part_10be2c11e5aa4affa6b41dab61f92b2a"/>
                                <w:lock w:val="sdtLocked"/>
                                <w:richText/>
                              </w:sdtPr>
                              <w:sdtContent>
                                <w:p>
                                  <w:pPr>
                                    <w:tabs>
                                      <w:tab w:val="left" w:pos="851"/>
                                    </w:tabs>
                                    <w:suppressAutoHyphens/>
                                    <w:ind w:firstLine="567"/>
                                    <w:jc w:val="both"/>
                                    <w:textAlignment w:val="center"/>
                                    <w:rPr>
                                      <w:szCs w:val="24"/>
                                      <w:lang w:eastAsia="lt-LT"/>
                                    </w:rPr>
                                  </w:pPr>
                                  <w:sdt>
                                    <w:sdtPr>
                                      <w:alias w:val="Numeris"/>
                                      <w:tag w:val="nr_10be2c11e5aa4affa6b41dab61f92b2a"/>
                                      <w:lock w:val="sdtLocked"/>
                                      <w:richText/>
                                    </w:sdtPr>
                                    <w:sdtContent>
                                      <w:r>
                                        <w:rPr>
                                          <w:szCs w:val="24"/>
                                          <w:lang w:eastAsia="lt-LT"/>
                                        </w:rPr>
                                        <w:t>20.1.1.2</w:t>
                                      </w:r>
                                    </w:sdtContent>
                                  </w:sdt>
                                  <w:r>
                                    <w:rPr>
                                      <w:szCs w:val="24"/>
                                      <w:lang w:eastAsia="lt-LT"/>
                                    </w:rPr>
                                    <w:t>. jei 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sdtContent>
                            </w:sdt>
                          </w:sdtContent>
                        </w:sdt>
                        <w:sdt>
                          <w:sdtPr>
                            <w:alias w:val="9 pr. 20.1.2 pp."/>
                            <w:tag w:val="part_5542ada3095547a2ba10b52e41933937"/>
                            <w:lock w:val="sdtLocked"/>
                            <w:richText/>
                          </w:sdtPr>
                          <w:sdtContent>
                            <w:p>
                              <w:pPr>
                                <w:tabs>
                                  <w:tab w:val="left" w:pos="851"/>
                                </w:tabs>
                                <w:suppressAutoHyphens/>
                                <w:ind w:firstLine="567"/>
                                <w:jc w:val="both"/>
                                <w:textAlignment w:val="center"/>
                                <w:rPr>
                                  <w:szCs w:val="24"/>
                                  <w:lang w:eastAsia="lt-LT"/>
                                </w:rPr>
                              </w:pPr>
                              <w:sdt>
                                <w:sdtPr>
                                  <w:alias w:val="Numeris"/>
                                  <w:tag w:val="nr_5542ada3095547a2ba10b52e41933937"/>
                                  <w:lock w:val="sdtLocked"/>
                                  <w:richText/>
                                </w:sdtPr>
                                <w:sdtContent>
                                  <w:r>
                                    <w:rPr>
                                      <w:szCs w:val="24"/>
                                      <w:lang w:eastAsia="lt-LT"/>
                                    </w:rPr>
                                    <w:t>20.1.2</w:t>
                                  </w:r>
                                </w:sdtContent>
                              </w:sdt>
                              <w:r>
                                <w:rPr>
                                  <w:szCs w:val="24"/>
                                  <w:lang w:eastAsia="lt-LT"/>
                                </w:rPr>
                                <w:t>. pateikiami pagrindiniai motyvai, pagrindžiantys projektinius sprendinius, informacija ir duomenys (kurie gali būti nustatyti skaičiavimais, technine užduotimi ir (ar) normatyviniais ir kitais dokumentais) apie vandentiekį:</w:t>
                              </w:r>
                            </w:p>
                            <w:sdt>
                              <w:sdtPr>
                                <w:alias w:val="9 pr. 20.1.2.1 pp."/>
                                <w:tag w:val="part_4fea4ea2f9d84739ade0aa67f6467022"/>
                                <w:lock w:val="sdtLocked"/>
                                <w:richText/>
                              </w:sdtPr>
                              <w:sdtContent>
                                <w:p>
                                  <w:pPr>
                                    <w:tabs>
                                      <w:tab w:val="left" w:pos="851"/>
                                    </w:tabs>
                                    <w:suppressAutoHyphens/>
                                    <w:ind w:firstLine="567"/>
                                    <w:jc w:val="both"/>
                                    <w:textAlignment w:val="center"/>
                                    <w:rPr>
                                      <w:szCs w:val="24"/>
                                      <w:lang w:eastAsia="lt-LT"/>
                                    </w:rPr>
                                  </w:pPr>
                                  <w:sdt>
                                    <w:sdtPr>
                                      <w:alias w:val="Numeris"/>
                                      <w:tag w:val="nr_4fea4ea2f9d84739ade0aa67f6467022"/>
                                      <w:lock w:val="sdtLocked"/>
                                      <w:richText/>
                                    </w:sdtPr>
                                    <w:sdtContent>
                                      <w:r>
                                        <w:rPr>
                                          <w:szCs w:val="24"/>
                                          <w:lang w:eastAsia="lt-LT"/>
                                        </w:rPr>
                                        <w:t>20.1.2.1</w:t>
                                      </w:r>
                                    </w:sdtContent>
                                  </w:sdt>
                                  <w:r>
                                    <w:rPr>
                                      <w:szCs w:val="24"/>
                                      <w:lang w:eastAsia="lt-LT"/>
                                    </w:rPr>
                                    <w:t>. vandens vartotojus ir vandens paėmimo šaltinius;</w:t>
                                  </w:r>
                                </w:p>
                              </w:sdtContent>
                            </w:sdt>
                            <w:sdt>
                              <w:sdtPr>
                                <w:alias w:val="9 pr. 20.1.2.2 pp."/>
                                <w:tag w:val="part_495e04e2dfdb448cb8b17c3aa49fa5bf"/>
                                <w:lock w:val="sdtLocked"/>
                                <w:richText/>
                              </w:sdtPr>
                              <w:sdtContent>
                                <w:p>
                                  <w:pPr>
                                    <w:tabs>
                                      <w:tab w:val="left" w:pos="851"/>
                                    </w:tabs>
                                    <w:suppressAutoHyphens/>
                                    <w:ind w:firstLine="567"/>
                                    <w:jc w:val="both"/>
                                    <w:textAlignment w:val="center"/>
                                    <w:rPr>
                                      <w:szCs w:val="24"/>
                                      <w:lang w:eastAsia="lt-LT"/>
                                    </w:rPr>
                                  </w:pPr>
                                  <w:sdt>
                                    <w:sdtPr>
                                      <w:alias w:val="Numeris"/>
                                      <w:tag w:val="nr_495e04e2dfdb448cb8b17c3aa49fa5bf"/>
                                      <w:lock w:val="sdtLocked"/>
                                      <w:richText/>
                                    </w:sdtPr>
                                    <w:sdtContent>
                                      <w:r>
                                        <w:rPr>
                                          <w:szCs w:val="24"/>
                                          <w:lang w:eastAsia="lt-LT"/>
                                        </w:rPr>
                                        <w:t>20.1.2.2</w:t>
                                      </w:r>
                                    </w:sdtContent>
                                  </w:sdt>
                                  <w:r>
                                    <w:rPr>
                                      <w:szCs w:val="24"/>
                                      <w:lang w:eastAsia="lt-LT"/>
                                    </w:rPr>
                                    <w:t>. vandentiekio sistemas (geriamojo, gamybinio, gaisrinio ir kt.);</w:t>
                                  </w:r>
                                </w:p>
                              </w:sdtContent>
                            </w:sdt>
                            <w:sdt>
                              <w:sdtPr>
                                <w:alias w:val="9 pr. 20.1.2.3 pp."/>
                                <w:tag w:val="part_6a786e01471a4967be3da157746446dd"/>
                                <w:lock w:val="sdtLocked"/>
                                <w:richText/>
                              </w:sdtPr>
                              <w:sdtContent>
                                <w:p>
                                  <w:pPr>
                                    <w:tabs>
                                      <w:tab w:val="left" w:pos="851"/>
                                    </w:tabs>
                                    <w:suppressAutoHyphens/>
                                    <w:ind w:firstLine="567"/>
                                    <w:jc w:val="both"/>
                                    <w:textAlignment w:val="center"/>
                                    <w:rPr>
                                      <w:szCs w:val="24"/>
                                      <w:lang w:eastAsia="lt-LT"/>
                                    </w:rPr>
                                  </w:pPr>
                                  <w:sdt>
                                    <w:sdtPr>
                                      <w:alias w:val="Numeris"/>
                                      <w:tag w:val="nr_6a786e01471a4967be3da157746446dd"/>
                                      <w:lock w:val="sdtLocked"/>
                                      <w:richText/>
                                    </w:sdtPr>
                                    <w:sdtContent>
                                      <w:r>
                                        <w:rPr>
                                          <w:szCs w:val="24"/>
                                          <w:lang w:eastAsia="lt-LT"/>
                                        </w:rPr>
                                        <w:t>20.1.2.3</w:t>
                                      </w:r>
                                    </w:sdtContent>
                                  </w:sdt>
                                  <w:r>
                                    <w:rPr>
                                      <w:szCs w:val="24"/>
                                      <w:lang w:eastAsia="lt-LT"/>
                                    </w:rPr>
                                    <w:t>. vandens ėmimo, ruošimo ir tiekimo technologinius sprendinius;</w:t>
                                  </w:r>
                                </w:p>
                              </w:sdtContent>
                            </w:sdt>
                            <w:sdt>
                              <w:sdtPr>
                                <w:alias w:val="9 pr. 20.1.2.4 pp."/>
                                <w:tag w:val="part_eb14b7043d2a4fe69dab2831074f4bc1"/>
                                <w:lock w:val="sdtLocked"/>
                                <w:richText/>
                              </w:sdtPr>
                              <w:sdtContent>
                                <w:p>
                                  <w:pPr>
                                    <w:tabs>
                                      <w:tab w:val="left" w:pos="851"/>
                                    </w:tabs>
                                    <w:suppressAutoHyphens/>
                                    <w:ind w:firstLine="567"/>
                                    <w:jc w:val="both"/>
                                    <w:textAlignment w:val="center"/>
                                    <w:rPr>
                                      <w:szCs w:val="24"/>
                                      <w:lang w:eastAsia="lt-LT"/>
                                    </w:rPr>
                                  </w:pPr>
                                  <w:sdt>
                                    <w:sdtPr>
                                      <w:alias w:val="Numeris"/>
                                      <w:tag w:val="nr_eb14b7043d2a4fe69dab2831074f4bc1"/>
                                      <w:lock w:val="sdtLocked"/>
                                      <w:richText/>
                                    </w:sdtPr>
                                    <w:sdtContent>
                                      <w:r>
                                        <w:rPr>
                                          <w:szCs w:val="24"/>
                                          <w:lang w:eastAsia="lt-LT"/>
                                        </w:rPr>
                                        <w:t>20.1.2.4</w:t>
                                      </w:r>
                                    </w:sdtContent>
                                  </w:sdt>
                                  <w:r>
                                    <w:rPr>
                                      <w:szCs w:val="24"/>
                                      <w:lang w:eastAsia="lt-LT"/>
                                    </w:rPr>
                                    <w:t>. įvadinius ir sklypo vandentiekio tinklus;</w:t>
                                  </w:r>
                                </w:p>
                              </w:sdtContent>
                            </w:sdt>
                            <w:sdt>
                              <w:sdtPr>
                                <w:alias w:val="9 pr. 20.1.2.5 pp."/>
                                <w:tag w:val="part_9e069ec57e4940c18b9df883c6e373a8"/>
                                <w:lock w:val="sdtLocked"/>
                                <w:richText/>
                              </w:sdtPr>
                              <w:sdtContent>
                                <w:p>
                                  <w:pPr>
                                    <w:tabs>
                                      <w:tab w:val="left" w:pos="851"/>
                                    </w:tabs>
                                    <w:suppressAutoHyphens/>
                                    <w:ind w:firstLine="567"/>
                                    <w:jc w:val="both"/>
                                    <w:textAlignment w:val="center"/>
                                    <w:rPr>
                                      <w:szCs w:val="24"/>
                                      <w:lang w:eastAsia="lt-LT"/>
                                    </w:rPr>
                                  </w:pPr>
                                  <w:sdt>
                                    <w:sdtPr>
                                      <w:alias w:val="Numeris"/>
                                      <w:tag w:val="nr_9e069ec57e4940c18b9df883c6e373a8"/>
                                      <w:lock w:val="sdtLocked"/>
                                      <w:richText/>
                                    </w:sdtPr>
                                    <w:sdtContent>
                                      <w:r>
                                        <w:rPr>
                                          <w:szCs w:val="24"/>
                                          <w:lang w:eastAsia="lt-LT"/>
                                        </w:rPr>
                                        <w:t>20.1.2.5</w:t>
                                      </w:r>
                                    </w:sdtContent>
                                  </w:sdt>
                                  <w:r>
                                    <w:rPr>
                                      <w:szCs w:val="24"/>
                                      <w:lang w:eastAsia="lt-LT"/>
                                    </w:rPr>
                                    <w:t>. pakartotinio vandens vartojimo, apvalymo sistemas ir technologinius sprendinius;</w:t>
                                  </w:r>
                                </w:p>
                              </w:sdtContent>
                            </w:sdt>
                            <w:sdt>
                              <w:sdtPr>
                                <w:alias w:val="9 pr. 20.1.2.6 pp."/>
                                <w:tag w:val="part_a126431517a94f4b973e0cb4ae87bf19"/>
                                <w:lock w:val="sdtLocked"/>
                                <w:richText/>
                              </w:sdtPr>
                              <w:sdtContent>
                                <w:p>
                                  <w:pPr>
                                    <w:tabs>
                                      <w:tab w:val="left" w:pos="851"/>
                                    </w:tabs>
                                    <w:suppressAutoHyphens/>
                                    <w:ind w:firstLine="567"/>
                                    <w:jc w:val="both"/>
                                    <w:textAlignment w:val="center"/>
                                    <w:rPr>
                                      <w:szCs w:val="24"/>
                                      <w:lang w:eastAsia="lt-LT"/>
                                    </w:rPr>
                                  </w:pPr>
                                  <w:sdt>
                                    <w:sdtPr>
                                      <w:alias w:val="Numeris"/>
                                      <w:tag w:val="nr_a126431517a94f4b973e0cb4ae87bf19"/>
                                      <w:lock w:val="sdtLocked"/>
                                      <w:richText/>
                                    </w:sdtPr>
                                    <w:sdtContent>
                                      <w:r>
                                        <w:rPr>
                                          <w:szCs w:val="24"/>
                                          <w:lang w:eastAsia="lt-LT"/>
                                        </w:rPr>
                                        <w:t>20.1.2.6</w:t>
                                      </w:r>
                                    </w:sdtContent>
                                  </w:sdt>
                                  <w:r>
                                    <w:rPr>
                                      <w:szCs w:val="24"/>
                                      <w:lang w:eastAsia="lt-LT"/>
                                    </w:rPr>
                                    <w:t>. suvartoto vandens apskaitą;</w:t>
                                  </w:r>
                                </w:p>
                              </w:sdtContent>
                            </w:sdt>
                            <w:sdt>
                              <w:sdtPr>
                                <w:alias w:val="9 pr. 20.1.2.7 pp."/>
                                <w:tag w:val="part_d6e748c8e76b4b9f9527ab9e93faaafe"/>
                                <w:lock w:val="sdtLocked"/>
                                <w:richText/>
                              </w:sdtPr>
                              <w:sdtContent>
                                <w:p>
                                  <w:pPr>
                                    <w:tabs>
                                      <w:tab w:val="left" w:pos="851"/>
                                    </w:tabs>
                                    <w:suppressAutoHyphens/>
                                    <w:ind w:firstLine="567"/>
                                    <w:jc w:val="both"/>
                                    <w:textAlignment w:val="center"/>
                                    <w:rPr>
                                      <w:szCs w:val="24"/>
                                      <w:lang w:eastAsia="lt-LT"/>
                                    </w:rPr>
                                  </w:pPr>
                                  <w:sdt>
                                    <w:sdtPr>
                                      <w:alias w:val="Numeris"/>
                                      <w:tag w:val="nr_d6e748c8e76b4b9f9527ab9e93faaafe"/>
                                      <w:lock w:val="sdtLocked"/>
                                      <w:richText/>
                                    </w:sdtPr>
                                    <w:sdtContent>
                                      <w:r>
                                        <w:rPr>
                                          <w:szCs w:val="24"/>
                                          <w:lang w:eastAsia="lt-LT"/>
                                        </w:rPr>
                                        <w:t>20.1.2.7</w:t>
                                      </w:r>
                                    </w:sdtContent>
                                  </w:sdt>
                                  <w:r>
                                    <w:rPr>
                                      <w:szCs w:val="24"/>
                                      <w:lang w:eastAsia="lt-LT"/>
                                    </w:rPr>
                                    <w:t>. statinių (patalpų) gaisro gesinimo sistemas;</w:t>
                                  </w:r>
                                </w:p>
                              </w:sdtContent>
                            </w:sdt>
                            <w:sdt>
                              <w:sdtPr>
                                <w:alias w:val="9 pr. 20.1.2.8 pp."/>
                                <w:tag w:val="part_36067642aa00436abdc14e2255e894a0"/>
                                <w:lock w:val="sdtLocked"/>
                                <w:richText/>
                              </w:sdtPr>
                              <w:sdtContent>
                                <w:p>
                                  <w:pPr>
                                    <w:tabs>
                                      <w:tab w:val="left" w:pos="851"/>
                                    </w:tabs>
                                    <w:suppressAutoHyphens/>
                                    <w:ind w:firstLine="567"/>
                                    <w:jc w:val="both"/>
                                    <w:textAlignment w:val="center"/>
                                    <w:rPr>
                                      <w:szCs w:val="24"/>
                                      <w:lang w:eastAsia="lt-LT"/>
                                    </w:rPr>
                                  </w:pPr>
                                  <w:sdt>
                                    <w:sdtPr>
                                      <w:alias w:val="Numeris"/>
                                      <w:tag w:val="nr_36067642aa00436abdc14e2255e894a0"/>
                                      <w:lock w:val="sdtLocked"/>
                                      <w:richText/>
                                    </w:sdtPr>
                                    <w:sdtContent>
                                      <w:r>
                                        <w:rPr>
                                          <w:szCs w:val="24"/>
                                          <w:lang w:eastAsia="lt-LT"/>
                                        </w:rPr>
                                        <w:t>20.1.2.8</w:t>
                                      </w:r>
                                    </w:sdtContent>
                                  </w:sdt>
                                  <w:r>
                                    <w:rPr>
                                      <w:szCs w:val="24"/>
                                      <w:lang w:eastAsia="lt-LT"/>
                                    </w:rPr>
                                    <w:t>. teritorijos laistymą;</w:t>
                                  </w:r>
                                </w:p>
                              </w:sdtContent>
                            </w:sdt>
                            <w:sdt>
                              <w:sdtPr>
                                <w:alias w:val="9 pr. 20.1.2.9 pp."/>
                                <w:tag w:val="part_dd638c56275a469cae6b4ed1fd27b391"/>
                                <w:lock w:val="sdtLocked"/>
                                <w:richText/>
                              </w:sdtPr>
                              <w:sdtContent>
                                <w:p>
                                  <w:pPr>
                                    <w:tabs>
                                      <w:tab w:val="left" w:pos="851"/>
                                    </w:tabs>
                                    <w:suppressAutoHyphens/>
                                    <w:ind w:firstLine="567"/>
                                    <w:jc w:val="both"/>
                                    <w:textAlignment w:val="center"/>
                                    <w:rPr>
                                      <w:szCs w:val="24"/>
                                      <w:lang w:eastAsia="lt-LT"/>
                                    </w:rPr>
                                  </w:pPr>
                                  <w:sdt>
                                    <w:sdtPr>
                                      <w:alias w:val="Numeris"/>
                                      <w:tag w:val="nr_dd638c56275a469cae6b4ed1fd27b391"/>
                                      <w:lock w:val="sdtLocked"/>
                                      <w:richText/>
                                    </w:sdtPr>
                                    <w:sdtContent>
                                      <w:r>
                                        <w:rPr>
                                          <w:szCs w:val="24"/>
                                          <w:lang w:eastAsia="lt-LT"/>
                                        </w:rPr>
                                        <w:t>20.1.2.9</w:t>
                                      </w:r>
                                    </w:sdtContent>
                                  </w:sdt>
                                  <w:r>
                                    <w:rPr>
                                      <w:szCs w:val="24"/>
                                      <w:lang w:eastAsia="lt-LT"/>
                                    </w:rPr>
                                    <w:t>. kitus projektinius sprendinius;</w:t>
                                  </w:r>
                                </w:p>
                              </w:sdtContent>
                            </w:sdt>
                          </w:sdtContent>
                        </w:sdt>
                        <w:sdt>
                          <w:sdtPr>
                            <w:alias w:val="9 pr. 20.1.3 pp."/>
                            <w:tag w:val="part_f8f56441a3294942b0f7c8eea30b8c78"/>
                            <w:lock w:val="sdtLocked"/>
                            <w:richText/>
                          </w:sdtPr>
                          <w:sdtContent>
                            <w:p>
                              <w:pPr>
                                <w:tabs>
                                  <w:tab w:val="left" w:pos="851"/>
                                </w:tabs>
                                <w:suppressAutoHyphens/>
                                <w:ind w:firstLine="567"/>
                                <w:jc w:val="both"/>
                                <w:textAlignment w:val="center"/>
                                <w:rPr>
                                  <w:szCs w:val="24"/>
                                  <w:lang w:eastAsia="lt-LT"/>
                                </w:rPr>
                              </w:pPr>
                              <w:sdt>
                                <w:sdtPr>
                                  <w:alias w:val="Numeris"/>
                                  <w:tag w:val="nr_f8f56441a3294942b0f7c8eea30b8c78"/>
                                  <w:lock w:val="sdtLocked"/>
                                  <w:richText/>
                                </w:sdtPr>
                                <w:sdtContent>
                                  <w:r>
                                    <w:rPr>
                                      <w:szCs w:val="24"/>
                                      <w:lang w:eastAsia="lt-LT"/>
                                    </w:rPr>
                                    <w:t>20.1.3</w:t>
                                  </w:r>
                                </w:sdtContent>
                              </w:sdt>
                              <w:r>
                                <w:rPr>
                                  <w:szCs w:val="24"/>
                                  <w:lang w:eastAsia="lt-LT"/>
                                </w:rPr>
                                <w:t>. pateikiami pagrindiniai motyvai, pagrindžiantys projektinius sprendinius, informacija ir duomenys (kurie gali būti nustatyti skaičiavimais, technine užduotimi ir (ar) normatyviniais ir kitais dokumentais) apie nuotekų šalinimą:</w:t>
                              </w:r>
                            </w:p>
                            <w:sdt>
                              <w:sdtPr>
                                <w:alias w:val="9 pr. 20.1.3.1 pp."/>
                                <w:tag w:val="part_75f7feb154c44590849d09445a2128f2"/>
                                <w:lock w:val="sdtLocked"/>
                                <w:richText/>
                              </w:sdtPr>
                              <w:sdtContent>
                                <w:p>
                                  <w:pPr>
                                    <w:tabs>
                                      <w:tab w:val="left" w:pos="851"/>
                                    </w:tabs>
                                    <w:suppressAutoHyphens/>
                                    <w:ind w:firstLine="567"/>
                                    <w:jc w:val="both"/>
                                    <w:textAlignment w:val="center"/>
                                    <w:rPr>
                                      <w:szCs w:val="24"/>
                                      <w:lang w:eastAsia="lt-LT"/>
                                    </w:rPr>
                                  </w:pPr>
                                  <w:sdt>
                                    <w:sdtPr>
                                      <w:alias w:val="Numeris"/>
                                      <w:tag w:val="nr_75f7feb154c44590849d09445a2128f2"/>
                                      <w:lock w:val="sdtLocked"/>
                                      <w:richText/>
                                    </w:sdtPr>
                                    <w:sdtContent>
                                      <w:r>
                                        <w:rPr>
                                          <w:szCs w:val="24"/>
                                          <w:lang w:eastAsia="lt-LT"/>
                                        </w:rPr>
                                        <w:t>20.1.3.1</w:t>
                                      </w:r>
                                    </w:sdtContent>
                                  </w:sdt>
                                  <w:r>
                                    <w:rPr>
                                      <w:szCs w:val="24"/>
                                      <w:lang w:eastAsia="lt-LT"/>
                                    </w:rPr>
                                    <w:t>. nuotekų rūšis (buitines, gamybines, lietaus, drenažo ir kt.);</w:t>
                                  </w:r>
                                </w:p>
                              </w:sdtContent>
                            </w:sdt>
                            <w:sdt>
                              <w:sdtPr>
                                <w:alias w:val="9 pr. 20.1.3.2 pp."/>
                                <w:tag w:val="part_bc1b6732b0224543821b866b2d4bb3b8"/>
                                <w:lock w:val="sdtLocked"/>
                                <w:richText/>
                              </w:sdtPr>
                              <w:sdtContent>
                                <w:p>
                                  <w:pPr>
                                    <w:tabs>
                                      <w:tab w:val="left" w:pos="851"/>
                                    </w:tabs>
                                    <w:suppressAutoHyphens/>
                                    <w:ind w:firstLine="567"/>
                                    <w:jc w:val="both"/>
                                    <w:textAlignment w:val="center"/>
                                    <w:rPr>
                                      <w:szCs w:val="24"/>
                                      <w:lang w:eastAsia="lt-LT"/>
                                    </w:rPr>
                                  </w:pPr>
                                  <w:sdt>
                                    <w:sdtPr>
                                      <w:alias w:val="Numeris"/>
                                      <w:tag w:val="nr_bc1b6732b0224543821b866b2d4bb3b8"/>
                                      <w:lock w:val="sdtLocked"/>
                                      <w:richText/>
                                    </w:sdtPr>
                                    <w:sdtContent>
                                      <w:r>
                                        <w:rPr>
                                          <w:szCs w:val="24"/>
                                          <w:lang w:eastAsia="lt-LT"/>
                                        </w:rPr>
                                        <w:t>20.1.3.2</w:t>
                                      </w:r>
                                    </w:sdtContent>
                                  </w:sdt>
                                  <w:r>
                                    <w:rPr>
                                      <w:szCs w:val="24"/>
                                      <w:lang w:eastAsia="lt-LT"/>
                                    </w:rPr>
                                    <w:t>. nuotekų šaltinius, kiekį ir užterštumą;</w:t>
                                  </w:r>
                                </w:p>
                              </w:sdtContent>
                            </w:sdt>
                            <w:sdt>
                              <w:sdtPr>
                                <w:alias w:val="9 pr. 20.1.3.3 pp."/>
                                <w:tag w:val="part_4e88e22162b546c5b1957ec7adc6ebba"/>
                                <w:lock w:val="sdtLocked"/>
                                <w:richText/>
                              </w:sdtPr>
                              <w:sdtContent>
                                <w:p>
                                  <w:pPr>
                                    <w:tabs>
                                      <w:tab w:val="left" w:pos="851"/>
                                    </w:tabs>
                                    <w:suppressAutoHyphens/>
                                    <w:ind w:firstLine="567"/>
                                    <w:jc w:val="both"/>
                                    <w:textAlignment w:val="center"/>
                                    <w:rPr>
                                      <w:szCs w:val="24"/>
                                      <w:lang w:eastAsia="lt-LT"/>
                                    </w:rPr>
                                  </w:pPr>
                                  <w:sdt>
                                    <w:sdtPr>
                                      <w:alias w:val="Numeris"/>
                                      <w:tag w:val="nr_4e88e22162b546c5b1957ec7adc6ebba"/>
                                      <w:lock w:val="sdtLocked"/>
                                      <w:richText/>
                                    </w:sdtPr>
                                    <w:sdtContent>
                                      <w:r>
                                        <w:rPr>
                                          <w:szCs w:val="24"/>
                                          <w:lang w:eastAsia="lt-LT"/>
                                        </w:rPr>
                                        <w:t>20.1.3.3</w:t>
                                      </w:r>
                                    </w:sdtContent>
                                  </w:sdt>
                                  <w:r>
                                    <w:rPr>
                                      <w:szCs w:val="24"/>
                                      <w:lang w:eastAsia="lt-LT"/>
                                    </w:rPr>
                                    <w:t>. nuotekų surinkimo ir šalinimo sistemas;</w:t>
                                  </w:r>
                                </w:p>
                              </w:sdtContent>
                            </w:sdt>
                            <w:sdt>
                              <w:sdtPr>
                                <w:alias w:val="9 pr. 20.1.3.4 pp."/>
                                <w:tag w:val="part_86d4b6da36874cfe8833de3b632e22ad"/>
                                <w:lock w:val="sdtLocked"/>
                                <w:richText/>
                              </w:sdtPr>
                              <w:sdtContent>
                                <w:p>
                                  <w:pPr>
                                    <w:tabs>
                                      <w:tab w:val="left" w:pos="851"/>
                                    </w:tabs>
                                    <w:suppressAutoHyphens/>
                                    <w:ind w:firstLine="567"/>
                                    <w:jc w:val="both"/>
                                    <w:textAlignment w:val="center"/>
                                    <w:rPr>
                                      <w:szCs w:val="24"/>
                                      <w:lang w:eastAsia="lt-LT"/>
                                    </w:rPr>
                                  </w:pPr>
                                  <w:sdt>
                                    <w:sdtPr>
                                      <w:alias w:val="Numeris"/>
                                      <w:tag w:val="nr_86d4b6da36874cfe8833de3b632e22ad"/>
                                      <w:lock w:val="sdtLocked"/>
                                      <w:richText/>
                                    </w:sdtPr>
                                    <w:sdtContent>
                                      <w:r>
                                        <w:rPr>
                                          <w:szCs w:val="24"/>
                                          <w:lang w:eastAsia="lt-LT"/>
                                        </w:rPr>
                                        <w:t>20.1.3.4</w:t>
                                      </w:r>
                                    </w:sdtContent>
                                  </w:sdt>
                                  <w:r>
                                    <w:rPr>
                                      <w:szCs w:val="24"/>
                                      <w:lang w:eastAsia="lt-LT"/>
                                    </w:rPr>
                                    <w:t>. nuotekų valyklų technologinius sprendinius;</w:t>
                                  </w:r>
                                </w:p>
                              </w:sdtContent>
                            </w:sdt>
                            <w:sdt>
                              <w:sdtPr>
                                <w:alias w:val="9 pr. 20.1.3.5 pp."/>
                                <w:tag w:val="part_0a053795dd7546e58e8c36e49620596d"/>
                                <w:lock w:val="sdtLocked"/>
                                <w:richText/>
                              </w:sdtPr>
                              <w:sdtContent>
                                <w:p>
                                  <w:pPr>
                                    <w:tabs>
                                      <w:tab w:val="left" w:pos="851"/>
                                    </w:tabs>
                                    <w:suppressAutoHyphens/>
                                    <w:ind w:firstLine="567"/>
                                    <w:jc w:val="both"/>
                                    <w:textAlignment w:val="center"/>
                                    <w:rPr>
                                      <w:szCs w:val="24"/>
                                      <w:lang w:eastAsia="lt-LT"/>
                                    </w:rPr>
                                  </w:pPr>
                                  <w:sdt>
                                    <w:sdtPr>
                                      <w:alias w:val="Numeris"/>
                                      <w:tag w:val="nr_0a053795dd7546e58e8c36e49620596d"/>
                                      <w:lock w:val="sdtLocked"/>
                                      <w:richText/>
                                    </w:sdtPr>
                                    <w:sdtContent>
                                      <w:r>
                                        <w:rPr>
                                          <w:szCs w:val="24"/>
                                          <w:lang w:eastAsia="lt-LT"/>
                                        </w:rPr>
                                        <w:t>20.1.3.5</w:t>
                                      </w:r>
                                    </w:sdtContent>
                                  </w:sdt>
                                  <w:r>
                                    <w:rPr>
                                      <w:szCs w:val="24"/>
                                      <w:lang w:eastAsia="lt-LT"/>
                                    </w:rPr>
                                    <w:t>. išleidžiamų valytų nuotekų kiekius ir užterštumą;</w:t>
                                  </w:r>
                                </w:p>
                              </w:sdtContent>
                            </w:sdt>
                            <w:sdt>
                              <w:sdtPr>
                                <w:alias w:val="9 pr. 20.1.3.6 pp."/>
                                <w:tag w:val="part_916a56f2af17463f85266e9d26d21754"/>
                                <w:lock w:val="sdtLocked"/>
                                <w:richText/>
                              </w:sdtPr>
                              <w:sdtContent>
                                <w:p>
                                  <w:pPr>
                                    <w:tabs>
                                      <w:tab w:val="left" w:pos="851"/>
                                    </w:tabs>
                                    <w:suppressAutoHyphens/>
                                    <w:ind w:firstLine="567"/>
                                    <w:jc w:val="both"/>
                                    <w:textAlignment w:val="center"/>
                                    <w:rPr>
                                      <w:szCs w:val="24"/>
                                      <w:lang w:eastAsia="lt-LT"/>
                                    </w:rPr>
                                  </w:pPr>
                                  <w:sdt>
                                    <w:sdtPr>
                                      <w:alias w:val="Numeris"/>
                                      <w:tag w:val="nr_916a56f2af17463f85266e9d26d21754"/>
                                      <w:lock w:val="sdtLocked"/>
                                      <w:richText/>
                                    </w:sdtPr>
                                    <w:sdtContent>
                                      <w:r>
                                        <w:rPr>
                                          <w:szCs w:val="24"/>
                                          <w:lang w:eastAsia="lt-LT"/>
                                        </w:rPr>
                                        <w:t>20.1.3.6</w:t>
                                      </w:r>
                                    </w:sdtContent>
                                  </w:sdt>
                                  <w:r>
                                    <w:rPr>
                                      <w:szCs w:val="24"/>
                                      <w:lang w:eastAsia="lt-LT"/>
                                    </w:rPr>
                                    <w:t>. nevalytų ir apvalytų nuotekų lauko ir sklypo tinklus;</w:t>
                                  </w:r>
                                </w:p>
                              </w:sdtContent>
                            </w:sdt>
                            <w:sdt>
                              <w:sdtPr>
                                <w:alias w:val="9 pr. 20.1.3.7 pp."/>
                                <w:tag w:val="part_5e4ef2e6c3c340869f9d7df04a5d96c4"/>
                                <w:lock w:val="sdtLocked"/>
                                <w:richText/>
                              </w:sdtPr>
                              <w:sdtContent>
                                <w:p>
                                  <w:pPr>
                                    <w:tabs>
                                      <w:tab w:val="left" w:pos="851"/>
                                    </w:tabs>
                                    <w:suppressAutoHyphens/>
                                    <w:ind w:firstLine="567"/>
                                    <w:jc w:val="both"/>
                                    <w:textAlignment w:val="center"/>
                                    <w:rPr>
                                      <w:szCs w:val="24"/>
                                      <w:lang w:eastAsia="lt-LT"/>
                                    </w:rPr>
                                  </w:pPr>
                                  <w:sdt>
                                    <w:sdtPr>
                                      <w:alias w:val="Numeris"/>
                                      <w:tag w:val="nr_5e4ef2e6c3c340869f9d7df04a5d96c4"/>
                                      <w:lock w:val="sdtLocked"/>
                                      <w:richText/>
                                    </w:sdtPr>
                                    <w:sdtContent>
                                      <w:r>
                                        <w:rPr>
                                          <w:szCs w:val="24"/>
                                          <w:lang w:eastAsia="lt-LT"/>
                                        </w:rPr>
                                        <w:t>20.1.3.7</w:t>
                                      </w:r>
                                    </w:sdtContent>
                                  </w:sdt>
                                  <w:r>
                                    <w:rPr>
                                      <w:szCs w:val="24"/>
                                      <w:lang w:eastAsia="lt-LT"/>
                                    </w:rPr>
                                    <w:t>. pastatų nuotekų sistemas;</w:t>
                                  </w:r>
                                </w:p>
                              </w:sdtContent>
                            </w:sdt>
                            <w:sdt>
                              <w:sdtPr>
                                <w:alias w:val="9 pr. 20.1.3.8 pp."/>
                                <w:tag w:val="part_e1c57671b3a94392858a6a094844e388"/>
                                <w:lock w:val="sdtLocked"/>
                                <w:richText/>
                              </w:sdtPr>
                              <w:sdtContent>
                                <w:p>
                                  <w:pPr>
                                    <w:tabs>
                                      <w:tab w:val="left" w:pos="851"/>
                                    </w:tabs>
                                    <w:suppressAutoHyphens/>
                                    <w:ind w:firstLine="567"/>
                                    <w:jc w:val="both"/>
                                    <w:textAlignment w:val="center"/>
                                    <w:rPr>
                                      <w:szCs w:val="24"/>
                                      <w:lang w:eastAsia="lt-LT"/>
                                    </w:rPr>
                                  </w:pPr>
                                  <w:sdt>
                                    <w:sdtPr>
                                      <w:alias w:val="Numeris"/>
                                      <w:tag w:val="nr_e1c57671b3a94392858a6a094844e388"/>
                                      <w:lock w:val="sdtLocked"/>
                                      <w:richText/>
                                    </w:sdtPr>
                                    <w:sdtContent>
                                      <w:r>
                                        <w:rPr>
                                          <w:szCs w:val="24"/>
                                          <w:lang w:eastAsia="lt-LT"/>
                                        </w:rPr>
                                        <w:t>20.1.3.8</w:t>
                                      </w:r>
                                    </w:sdtContent>
                                  </w:sdt>
                                  <w:r>
                                    <w:rPr>
                                      <w:szCs w:val="24"/>
                                      <w:lang w:eastAsia="lt-LT"/>
                                    </w:rPr>
                                    <w:t>. šalinamų nuotekų apskaitą, jos įrengimo vietą;</w:t>
                                  </w:r>
                                </w:p>
                              </w:sdtContent>
                            </w:sdt>
                            <w:sdt>
                              <w:sdtPr>
                                <w:alias w:val="9 pr. 20.1.3.9 pp."/>
                                <w:tag w:val="part_7b6e7b628f6449f4839087df91219e29"/>
                                <w:lock w:val="sdtLocked"/>
                                <w:richText/>
                              </w:sdtPr>
                              <w:sdtContent>
                                <w:p>
                                  <w:pPr>
                                    <w:tabs>
                                      <w:tab w:val="left" w:pos="851"/>
                                    </w:tabs>
                                    <w:suppressAutoHyphens/>
                                    <w:ind w:firstLine="567"/>
                                    <w:jc w:val="both"/>
                                    <w:textAlignment w:val="center"/>
                                    <w:rPr>
                                      <w:szCs w:val="24"/>
                                      <w:lang w:eastAsia="lt-LT"/>
                                    </w:rPr>
                                  </w:pPr>
                                  <w:sdt>
                                    <w:sdtPr>
                                      <w:alias w:val="Numeris"/>
                                      <w:tag w:val="nr_7b6e7b628f6449f4839087df91219e29"/>
                                      <w:lock w:val="sdtLocked"/>
                                      <w:richText/>
                                    </w:sdtPr>
                                    <w:sdtContent>
                                      <w:r>
                                        <w:rPr>
                                          <w:szCs w:val="24"/>
                                          <w:lang w:eastAsia="lt-LT"/>
                                        </w:rPr>
                                        <w:t>20.1.3.9</w:t>
                                      </w:r>
                                    </w:sdtContent>
                                  </w:sdt>
                                  <w:r>
                                    <w:rPr>
                                      <w:szCs w:val="24"/>
                                      <w:lang w:eastAsia="lt-LT"/>
                                    </w:rPr>
                                    <w:t>. kitus projektinius sprendinius;</w:t>
                                  </w:r>
                                </w:p>
                              </w:sdtContent>
                            </w:sdt>
                          </w:sdtContent>
                        </w:sdt>
                        <w:sdt>
                          <w:sdtPr>
                            <w:alias w:val="9 pr. 20.1.4 pp."/>
                            <w:tag w:val="part_17cbc54eeb2646fa948f6461309721d6"/>
                            <w:lock w:val="sdtLocked"/>
                            <w:richText/>
                          </w:sdtPr>
                          <w:sdtContent>
                            <w:p>
                              <w:pPr>
                                <w:tabs>
                                  <w:tab w:val="left" w:pos="851"/>
                                </w:tabs>
                                <w:suppressAutoHyphens/>
                                <w:ind w:firstLine="567"/>
                                <w:jc w:val="both"/>
                                <w:textAlignment w:val="center"/>
                                <w:rPr>
                                  <w:strike/>
                                  <w:szCs w:val="24"/>
                                  <w:lang w:eastAsia="lt-LT"/>
                                </w:rPr>
                              </w:pPr>
                              <w:sdt>
                                <w:sdtPr>
                                  <w:alias w:val="Numeris"/>
                                  <w:tag w:val="nr_17cbc54eeb2646fa948f6461309721d6"/>
                                  <w:lock w:val="sdtLocked"/>
                                  <w:richText/>
                                </w:sdtPr>
                                <w:sdtContent>
                                  <w:r>
                                    <w:rPr>
                                      <w:szCs w:val="24"/>
                                      <w:lang w:eastAsia="lt-LT"/>
                                    </w:rPr>
                                    <w:t>20.1.4</w:t>
                                  </w:r>
                                </w:sdtContent>
                              </w:sdt>
                              <w:r>
                                <w:rPr>
                                  <w:szCs w:val="24"/>
                                  <w:lang w:eastAsia="lt-LT"/>
                                </w:rPr>
                                <w:t xml:space="preserve">. pateikiami pagrindiniai motyvai, pagrindžiantys projektinius sprendinius, informacija ir duomenys (kurie gali būti nustatyti skaičiavimais, technine užduotimi ir (ar) normatyviniais ir kitais dokumentais) apie gaisrų gesinimą; </w:t>
                              </w:r>
                            </w:p>
                            <w:sdt>
                              <w:sdtPr>
                                <w:alias w:val="9 pr. 20.1.4.1 pp."/>
                                <w:tag w:val="part_2f91c3e44e154690a848aa40bb4fda9c"/>
                                <w:lock w:val="sdtLocked"/>
                                <w:richText/>
                              </w:sdtPr>
                              <w:sdtContent>
                                <w:p>
                                  <w:pPr>
                                    <w:tabs>
                                      <w:tab w:val="left" w:pos="851"/>
                                    </w:tabs>
                                    <w:suppressAutoHyphens/>
                                    <w:ind w:firstLine="567"/>
                                    <w:jc w:val="both"/>
                                    <w:textAlignment w:val="center"/>
                                    <w:rPr>
                                      <w:szCs w:val="24"/>
                                      <w:lang w:eastAsia="lt-LT"/>
                                    </w:rPr>
                                  </w:pPr>
                                  <w:sdt>
                                    <w:sdtPr>
                                      <w:alias w:val="Numeris"/>
                                      <w:tag w:val="nr_2f91c3e44e154690a848aa40bb4fda9c"/>
                                      <w:lock w:val="sdtLocked"/>
                                      <w:richText/>
                                    </w:sdtPr>
                                    <w:sdtContent>
                                      <w:r>
                                        <w:rPr>
                                          <w:szCs w:val="24"/>
                                          <w:lang w:eastAsia="lt-LT"/>
                                        </w:rPr>
                                        <w:t>20.1.4.1</w:t>
                                      </w:r>
                                    </w:sdtContent>
                                  </w:sdt>
                                  <w:r>
                                    <w:rPr>
                                      <w:szCs w:val="24"/>
                                      <w:lang w:eastAsia="lt-LT"/>
                                    </w:rPr>
                                    <w:t>. gesinamų pastatų (patalpų) ir įrenginių charakteristikas (kai nerengiama gaisrinės saugos dalis);</w:t>
                                  </w:r>
                                </w:p>
                              </w:sdtContent>
                            </w:sdt>
                            <w:sdt>
                              <w:sdtPr>
                                <w:alias w:val="9 pr. 20.1.4.2 pp."/>
                                <w:tag w:val="part_67e3903dbf134df59437ff590f0b79b9"/>
                                <w:lock w:val="sdtLocked"/>
                                <w:richText/>
                              </w:sdtPr>
                              <w:sdtContent>
                                <w:p>
                                  <w:pPr>
                                    <w:tabs>
                                      <w:tab w:val="left" w:pos="851"/>
                                    </w:tabs>
                                    <w:suppressAutoHyphens/>
                                    <w:ind w:firstLine="567"/>
                                    <w:jc w:val="both"/>
                                    <w:textAlignment w:val="center"/>
                                    <w:rPr>
                                      <w:szCs w:val="24"/>
                                      <w:lang w:eastAsia="lt-LT"/>
                                    </w:rPr>
                                  </w:pPr>
                                  <w:sdt>
                                    <w:sdtPr>
                                      <w:alias w:val="Numeris"/>
                                      <w:tag w:val="nr_67e3903dbf134df59437ff590f0b79b9"/>
                                      <w:lock w:val="sdtLocked"/>
                                      <w:richText/>
                                    </w:sdtPr>
                                    <w:sdtContent>
                                      <w:r>
                                        <w:rPr>
                                          <w:szCs w:val="24"/>
                                          <w:lang w:eastAsia="lt-LT"/>
                                        </w:rPr>
                                        <w:t>20.1.4.2</w:t>
                                      </w:r>
                                    </w:sdtContent>
                                  </w:sdt>
                                  <w:r>
                                    <w:rPr>
                                      <w:szCs w:val="24"/>
                                      <w:lang w:eastAsia="lt-LT"/>
                                    </w:rPr>
                                    <w:t>. vandeniu aušinamus statinius ar statinių konstrukcijas;</w:t>
                                  </w:r>
                                </w:p>
                              </w:sdtContent>
                            </w:sdt>
                            <w:sdt>
                              <w:sdtPr>
                                <w:alias w:val="9 pr. 20.1.4.3 pp."/>
                                <w:tag w:val="part_caa2a351635d4b12976c63fe89a8220a"/>
                                <w:lock w:val="sdtLocked"/>
                                <w:richText/>
                              </w:sdtPr>
                              <w:sdtContent>
                                <w:p>
                                  <w:pPr>
                                    <w:tabs>
                                      <w:tab w:val="left" w:pos="851"/>
                                    </w:tabs>
                                    <w:suppressAutoHyphens/>
                                    <w:ind w:firstLine="567"/>
                                    <w:jc w:val="both"/>
                                    <w:textAlignment w:val="center"/>
                                    <w:rPr>
                                      <w:szCs w:val="24"/>
                                      <w:lang w:eastAsia="lt-LT"/>
                                    </w:rPr>
                                  </w:pPr>
                                  <w:sdt>
                                    <w:sdtPr>
                                      <w:alias w:val="Numeris"/>
                                      <w:tag w:val="nr_caa2a351635d4b12976c63fe89a8220a"/>
                                      <w:lock w:val="sdtLocked"/>
                                      <w:richText/>
                                    </w:sdtPr>
                                    <w:sdtContent>
                                      <w:r>
                                        <w:rPr>
                                          <w:szCs w:val="24"/>
                                          <w:lang w:eastAsia="lt-LT"/>
                                        </w:rPr>
                                        <w:t>20.1.4.3</w:t>
                                      </w:r>
                                    </w:sdtContent>
                                  </w:sdt>
                                  <w:r>
                                    <w:rPr>
                                      <w:szCs w:val="24"/>
                                      <w:lang w:eastAsia="lt-LT"/>
                                    </w:rPr>
                                    <w:t>. gaisrų gesinimo (aušinimo) sistemas;</w:t>
                                  </w:r>
                                </w:p>
                              </w:sdtContent>
                            </w:sdt>
                            <w:sdt>
                              <w:sdtPr>
                                <w:alias w:val="9 pr. 20.1.4.4 pp."/>
                                <w:tag w:val="part_18c3b51a14fd41e88b4e2426ef99a553"/>
                                <w:lock w:val="sdtLocked"/>
                                <w:richText/>
                              </w:sdtPr>
                              <w:sdtContent>
                                <w:p>
                                  <w:pPr>
                                    <w:tabs>
                                      <w:tab w:val="left" w:pos="851"/>
                                    </w:tabs>
                                    <w:suppressAutoHyphens/>
                                    <w:ind w:firstLine="567"/>
                                    <w:jc w:val="both"/>
                                    <w:textAlignment w:val="center"/>
                                    <w:rPr>
                                      <w:szCs w:val="24"/>
                                      <w:lang w:eastAsia="lt-LT"/>
                                    </w:rPr>
                                  </w:pPr>
                                  <w:sdt>
                                    <w:sdtPr>
                                      <w:alias w:val="Numeris"/>
                                      <w:tag w:val="nr_18c3b51a14fd41e88b4e2426ef99a553"/>
                                      <w:lock w:val="sdtLocked"/>
                                      <w:richText/>
                                    </w:sdtPr>
                                    <w:sdtContent>
                                      <w:r>
                                        <w:rPr>
                                          <w:szCs w:val="24"/>
                                          <w:lang w:eastAsia="lt-LT"/>
                                        </w:rPr>
                                        <w:t>20.1.4.4</w:t>
                                      </w:r>
                                    </w:sdtContent>
                                  </w:sdt>
                                  <w:r>
                                    <w:rPr>
                                      <w:szCs w:val="24"/>
                                      <w:lang w:eastAsia="lt-LT"/>
                                    </w:rPr>
                                    <w:t>. vandens tiekimo šaltinius, atsarginius vandens laikymo statinius ar tvenkinius;</w:t>
                                  </w:r>
                                </w:p>
                              </w:sdtContent>
                            </w:sdt>
                          </w:sdtContent>
                        </w:sdt>
                        <w:sdt>
                          <w:sdtPr>
                            <w:alias w:val="9 pr. 20.1.5 pp."/>
                            <w:tag w:val="part_26de277424fe4837a3fa5e54068183fc"/>
                            <w:lock w:val="sdtLocked"/>
                            <w:richText/>
                          </w:sdtPr>
                          <w:sdtContent>
                            <w:p>
                              <w:pPr>
                                <w:tabs>
                                  <w:tab w:val="left" w:pos="851"/>
                                </w:tabs>
                                <w:suppressAutoHyphens/>
                                <w:ind w:firstLine="567"/>
                                <w:jc w:val="both"/>
                                <w:textAlignment w:val="center"/>
                                <w:rPr>
                                  <w:szCs w:val="24"/>
                                  <w:lang w:eastAsia="lt-LT"/>
                                </w:rPr>
                              </w:pPr>
                              <w:sdt>
                                <w:sdtPr>
                                  <w:alias w:val="Numeris"/>
                                  <w:tag w:val="nr_26de277424fe4837a3fa5e54068183fc"/>
                                  <w:lock w:val="sdtLocked"/>
                                  <w:richText/>
                                </w:sdtPr>
                                <w:sdtContent>
                                  <w:r>
                                    <w:rPr>
                                      <w:szCs w:val="24"/>
                                      <w:lang w:eastAsia="lt-LT"/>
                                    </w:rPr>
                                    <w:t>20.1.5</w:t>
                                  </w:r>
                                </w:sdtContent>
                              </w:sdt>
                              <w:r>
                                <w:rPr>
                                  <w:szCs w:val="24"/>
                                  <w:lang w:eastAsia="lt-LT"/>
                                </w:rPr>
                                <w:t>. pateikiami projektinių sprendinių techniniai duomenys:</w:t>
                              </w:r>
                            </w:p>
                            <w:sdt>
                              <w:sdtPr>
                                <w:alias w:val="9 pr. 20.1.5.1 pp."/>
                                <w:tag w:val="part_c6cac77c5dad435f9e396fb164342d8d"/>
                                <w:lock w:val="sdtLocked"/>
                                <w:richText/>
                              </w:sdtPr>
                              <w:sdtContent>
                                <w:p>
                                  <w:pPr>
                                    <w:tabs>
                                      <w:tab w:val="left" w:pos="851"/>
                                    </w:tabs>
                                    <w:suppressAutoHyphens/>
                                    <w:ind w:firstLine="567"/>
                                    <w:jc w:val="both"/>
                                    <w:textAlignment w:val="center"/>
                                    <w:rPr>
                                      <w:szCs w:val="24"/>
                                      <w:lang w:eastAsia="lt-LT"/>
                                    </w:rPr>
                                  </w:pPr>
                                  <w:sdt>
                                    <w:sdtPr>
                                      <w:alias w:val="Numeris"/>
                                      <w:tag w:val="nr_c6cac77c5dad435f9e396fb164342d8d"/>
                                      <w:lock w:val="sdtLocked"/>
                                      <w:richText/>
                                    </w:sdtPr>
                                    <w:sdtContent>
                                      <w:r>
                                        <w:rPr>
                                          <w:szCs w:val="24"/>
                                          <w:lang w:eastAsia="lt-LT"/>
                                        </w:rPr>
                                        <w:t>20.1.5.1</w:t>
                                      </w:r>
                                    </w:sdtContent>
                                  </w:sdt>
                                  <w:r>
                                    <w:rPr>
                                      <w:szCs w:val="24"/>
                                      <w:lang w:eastAsia="lt-LT"/>
                                    </w:rPr>
                                    <w:t>. vandens ėmyklų ir ruošyklų vandenvietės pajėgumas, artezinių gręžinių kiekis, vandens horizonto gylis, sukaupiamo vandens rezervuarų talpa, tiekiamo vandens slėgis, energetiniai poreikiai vandenvietės darbui ir kiti rodikliai;</w:t>
                                  </w:r>
                                </w:p>
                              </w:sdtContent>
                            </w:sdt>
                            <w:sdt>
                              <w:sdtPr>
                                <w:alias w:val="9 pr. 20.1.5.2 pp."/>
                                <w:tag w:val="part_8317373893ac4215881498b2115c49b3"/>
                                <w:lock w:val="sdtLocked"/>
                                <w:richText/>
                              </w:sdtPr>
                              <w:sdtContent>
                                <w:p>
                                  <w:pPr>
                                    <w:tabs>
                                      <w:tab w:val="left" w:pos="851"/>
                                    </w:tabs>
                                    <w:suppressAutoHyphens/>
                                    <w:ind w:firstLine="567"/>
                                    <w:jc w:val="both"/>
                                    <w:textAlignment w:val="center"/>
                                    <w:rPr>
                                      <w:szCs w:val="24"/>
                                      <w:lang w:eastAsia="lt-LT"/>
                                    </w:rPr>
                                  </w:pPr>
                                  <w:sdt>
                                    <w:sdtPr>
                                      <w:alias w:val="Numeris"/>
                                      <w:tag w:val="nr_8317373893ac4215881498b2115c49b3"/>
                                      <w:lock w:val="sdtLocked"/>
                                      <w:richText/>
                                    </w:sdtPr>
                                    <w:sdtContent>
                                      <w:r>
                                        <w:rPr>
                                          <w:szCs w:val="24"/>
                                          <w:lang w:eastAsia="lt-LT"/>
                                        </w:rPr>
                                        <w:t>20.1.5.2</w:t>
                                      </w:r>
                                    </w:sdtContent>
                                  </w:sdt>
                                  <w:r>
                                    <w:rPr>
                                      <w:szCs w:val="24"/>
                                      <w:lang w:eastAsia="lt-LT"/>
                                    </w:rPr>
                                    <w:t>. nuotekų valyklų mechaninio, biologinio valymo įrenginių pajėgumas, išvalyto vandens liekamosios taršos duomenys, nuotekoms valyti reikalingi cheminių medžiagų, energinių resursų kiekiai, susidarančios atliekos ir taršos duomenys, kiti rodikliai;</w:t>
                                  </w:r>
                                </w:p>
                              </w:sdtContent>
                            </w:sdt>
                            <w:sdt>
                              <w:sdtPr>
                                <w:alias w:val="9 pr. 20.1.5.3 pp."/>
                                <w:tag w:val="part_edfc4ea144e245f5b09ff0400aa5b703"/>
                                <w:lock w:val="sdtLocked"/>
                                <w:richText/>
                              </w:sdtPr>
                              <w:sdtContent>
                                <w:p>
                                  <w:pPr>
                                    <w:tabs>
                                      <w:tab w:val="left" w:pos="851"/>
                                    </w:tabs>
                                    <w:suppressAutoHyphens/>
                                    <w:ind w:firstLine="567"/>
                                    <w:jc w:val="both"/>
                                    <w:textAlignment w:val="center"/>
                                    <w:rPr>
                                      <w:szCs w:val="24"/>
                                      <w:lang w:eastAsia="lt-LT"/>
                                    </w:rPr>
                                  </w:pPr>
                                  <w:sdt>
                                    <w:sdtPr>
                                      <w:alias w:val="Numeris"/>
                                      <w:tag w:val="nr_edfc4ea144e245f5b09ff0400aa5b703"/>
                                      <w:lock w:val="sdtLocked"/>
                                      <w:richText/>
                                    </w:sdtPr>
                                    <w:sdtContent>
                                      <w:r>
                                        <w:rPr>
                                          <w:szCs w:val="24"/>
                                          <w:lang w:eastAsia="lt-LT"/>
                                        </w:rPr>
                                        <w:t>20.1.5.3</w:t>
                                      </w:r>
                                    </w:sdtContent>
                                  </w:sdt>
                                  <w:r>
                                    <w:rPr>
                                      <w:szCs w:val="24"/>
                                      <w:lang w:eastAsia="lt-LT"/>
                                    </w:rPr>
                                    <w:t>. lietaus nuotekų valyklų pajėgumas, išvalyto vandens taršos duomenys;</w:t>
                                  </w:r>
                                </w:p>
                              </w:sdtContent>
                            </w:sdt>
                            <w:sdt>
                              <w:sdtPr>
                                <w:alias w:val="9 pr. 20.1.5.4 pp."/>
                                <w:tag w:val="part_badc7709085c43a3bdcc3d2cc1abf703"/>
                                <w:lock w:val="sdtLocked"/>
                                <w:richText/>
                              </w:sdtPr>
                              <w:sdtContent>
                                <w:p>
                                  <w:pPr>
                                    <w:tabs>
                                      <w:tab w:val="left" w:pos="851"/>
                                    </w:tabs>
                                    <w:suppressAutoHyphens/>
                                    <w:ind w:firstLine="567"/>
                                    <w:jc w:val="both"/>
                                    <w:textAlignment w:val="center"/>
                                    <w:rPr>
                                      <w:szCs w:val="24"/>
                                      <w:lang w:eastAsia="lt-LT"/>
                                    </w:rPr>
                                  </w:pPr>
                                  <w:sdt>
                                    <w:sdtPr>
                                      <w:alias w:val="Numeris"/>
                                      <w:tag w:val="nr_badc7709085c43a3bdcc3d2cc1abf703"/>
                                      <w:lock w:val="sdtLocked"/>
                                      <w:richText/>
                                    </w:sdtPr>
                                    <w:sdtContent>
                                      <w:r>
                                        <w:rPr>
                                          <w:szCs w:val="24"/>
                                          <w:lang w:eastAsia="lt-LT"/>
                                        </w:rPr>
                                        <w:t>20.1.5.4</w:t>
                                      </w:r>
                                    </w:sdtContent>
                                  </w:sdt>
                                  <w:r>
                                    <w:rPr>
                                      <w:szCs w:val="24"/>
                                      <w:lang w:eastAsia="lt-LT"/>
                                    </w:rPr>
                                    <w:t>. vandentiekio tinklų (slėgis, debitas, skersmuo, ilgis arba tik svarbiausias parametras);</w:t>
                                  </w:r>
                                </w:p>
                              </w:sdtContent>
                            </w:sdt>
                            <w:sdt>
                              <w:sdtPr>
                                <w:alias w:val="9 pr. 20.1.5.5 pp."/>
                                <w:tag w:val="part_648e35c2eb254db9b083843706b69c40"/>
                                <w:lock w:val="sdtLocked"/>
                                <w:richText/>
                              </w:sdtPr>
                              <w:sdtContent>
                                <w:p>
                                  <w:pPr>
                                    <w:tabs>
                                      <w:tab w:val="left" w:pos="851"/>
                                    </w:tabs>
                                    <w:suppressAutoHyphens/>
                                    <w:ind w:firstLine="567"/>
                                    <w:jc w:val="both"/>
                                    <w:textAlignment w:val="center"/>
                                    <w:rPr>
                                      <w:szCs w:val="24"/>
                                      <w:lang w:eastAsia="lt-LT"/>
                                    </w:rPr>
                                  </w:pPr>
                                  <w:sdt>
                                    <w:sdtPr>
                                      <w:alias w:val="Numeris"/>
                                      <w:tag w:val="nr_648e35c2eb254db9b083843706b69c40"/>
                                      <w:lock w:val="sdtLocked"/>
                                      <w:richText/>
                                    </w:sdtPr>
                                    <w:sdtContent>
                                      <w:r>
                                        <w:rPr>
                                          <w:szCs w:val="24"/>
                                          <w:lang w:eastAsia="lt-LT"/>
                                        </w:rPr>
                                        <w:t>20.1.5.5</w:t>
                                      </w:r>
                                    </w:sdtContent>
                                  </w:sdt>
                                  <w:r>
                                    <w:rPr>
                                      <w:szCs w:val="24"/>
                                      <w:lang w:eastAsia="lt-LT"/>
                                    </w:rPr>
                                    <w:t>. lietaus vandens tinklų (debitas, skersmuo, ilgis arba tik svarbiausias parametras);</w:t>
                                  </w:r>
                                </w:p>
                              </w:sdtContent>
                            </w:sdt>
                            <w:sdt>
                              <w:sdtPr>
                                <w:alias w:val="9 pr. 20.1.5.6 pp."/>
                                <w:tag w:val="part_1c41bac5b0324f7cb90fcedd5bf5fbe6"/>
                                <w:lock w:val="sdtLocked"/>
                                <w:richText/>
                              </w:sdtPr>
                              <w:sdtContent>
                                <w:p>
                                  <w:pPr>
                                    <w:tabs>
                                      <w:tab w:val="left" w:pos="851"/>
                                    </w:tabs>
                                    <w:suppressAutoHyphens/>
                                    <w:ind w:firstLine="567"/>
                                    <w:jc w:val="both"/>
                                    <w:textAlignment w:val="center"/>
                                    <w:rPr>
                                      <w:szCs w:val="24"/>
                                      <w:lang w:eastAsia="lt-LT"/>
                                    </w:rPr>
                                  </w:pPr>
                                  <w:sdt>
                                    <w:sdtPr>
                                      <w:alias w:val="Numeris"/>
                                      <w:tag w:val="nr_1c41bac5b0324f7cb90fcedd5bf5fbe6"/>
                                      <w:lock w:val="sdtLocked"/>
                                      <w:richText/>
                                    </w:sdtPr>
                                    <w:sdtContent>
                                      <w:r>
                                        <w:rPr>
                                          <w:szCs w:val="24"/>
                                          <w:lang w:eastAsia="lt-LT"/>
                                        </w:rPr>
                                        <w:t>20.1.5.6</w:t>
                                      </w:r>
                                    </w:sdtContent>
                                  </w:sdt>
                                  <w:r>
                                    <w:rPr>
                                      <w:szCs w:val="24"/>
                                      <w:lang w:eastAsia="lt-LT"/>
                                    </w:rPr>
                                    <w:t>. nuotekų tinklų (debitas, skersmuo, ilgis arba tik svarbiausias parametras);</w:t>
                                  </w:r>
                                </w:p>
                              </w:sdtContent>
                            </w:sdt>
                            <w:sdt>
                              <w:sdtPr>
                                <w:alias w:val="9 pr. 20.1.5.7 pp."/>
                                <w:tag w:val="part_3869e78305aa4d70b7cb7ab23c98a4fa"/>
                                <w:lock w:val="sdtLocked"/>
                                <w:richText/>
                              </w:sdtPr>
                              <w:sdtContent>
                                <w:p>
                                  <w:pPr>
                                    <w:tabs>
                                      <w:tab w:val="left" w:pos="851"/>
                                    </w:tabs>
                                    <w:suppressAutoHyphens/>
                                    <w:ind w:firstLine="567"/>
                                    <w:jc w:val="both"/>
                                    <w:textAlignment w:val="center"/>
                                    <w:rPr>
                                      <w:szCs w:val="24"/>
                                      <w:lang w:eastAsia="lt-LT"/>
                                    </w:rPr>
                                  </w:pPr>
                                  <w:sdt>
                                    <w:sdtPr>
                                      <w:alias w:val="Numeris"/>
                                      <w:tag w:val="nr_3869e78305aa4d70b7cb7ab23c98a4fa"/>
                                      <w:lock w:val="sdtLocked"/>
                                      <w:richText/>
                                    </w:sdtPr>
                                    <w:sdtContent>
                                      <w:r>
                                        <w:rPr>
                                          <w:szCs w:val="24"/>
                                          <w:lang w:eastAsia="lt-LT"/>
                                        </w:rPr>
                                        <w:t>20.1.5.7</w:t>
                                      </w:r>
                                    </w:sdtContent>
                                  </w:sdt>
                                  <w:r>
                                    <w:rPr>
                                      <w:szCs w:val="24"/>
                                      <w:lang w:eastAsia="lt-LT"/>
                                    </w:rPr>
                                    <w:t>. gaisrų gesinimo (aušinimo) sistemų (gesinamų, (aušinamų) patalpų plotas ar tūris, siurblinių pajėgumas, vandens slėgis, debitas, gaisrinių čiaupų kiekis pastatuose, teritorijoje ir kiti rodikliai);</w:t>
                                  </w:r>
                                </w:p>
                              </w:sdtContent>
                            </w:sdt>
                            <w:sdt>
                              <w:sdtPr>
                                <w:alias w:val="9 pr. 20.1.5.8 pp."/>
                                <w:tag w:val="part_2afb5b673e7548f2a57c1c1f6aceff45"/>
                                <w:lock w:val="sdtLocked"/>
                                <w:richText/>
                              </w:sdtPr>
                              <w:sdtContent>
                                <w:p>
                                  <w:pPr>
                                    <w:tabs>
                                      <w:tab w:val="left" w:pos="851"/>
                                    </w:tabs>
                                    <w:suppressAutoHyphens/>
                                    <w:ind w:firstLine="567"/>
                                    <w:jc w:val="both"/>
                                    <w:textAlignment w:val="center"/>
                                    <w:rPr>
                                      <w:szCs w:val="24"/>
                                      <w:lang w:eastAsia="lt-LT"/>
                                    </w:rPr>
                                  </w:pPr>
                                  <w:sdt>
                                    <w:sdtPr>
                                      <w:alias w:val="Numeris"/>
                                      <w:tag w:val="nr_2afb5b673e7548f2a57c1c1f6aceff45"/>
                                      <w:lock w:val="sdtLocked"/>
                                      <w:richText/>
                                    </w:sdtPr>
                                    <w:sdtContent>
                                      <w:r>
                                        <w:rPr>
                                          <w:szCs w:val="24"/>
                                          <w:lang w:eastAsia="lt-LT"/>
                                        </w:rPr>
                                        <w:t>20.1.5.8</w:t>
                                      </w:r>
                                    </w:sdtContent>
                                  </w:sdt>
                                  <w:r>
                                    <w:rPr>
                                      <w:szCs w:val="24"/>
                                      <w:lang w:eastAsia="lt-LT"/>
                                    </w:rPr>
                                    <w:t>. geriamojo vandens poreikis buičiai, gamybai, gaisrų gesinimui;</w:t>
                                  </w:r>
                                </w:p>
                              </w:sdtContent>
                            </w:sdt>
                            <w:sdt>
                              <w:sdtPr>
                                <w:alias w:val="9 pr. 20.1.5.9 pp."/>
                                <w:tag w:val="part_92bc912b73054a8cbfcd70a9e886163e"/>
                                <w:lock w:val="sdtLocked"/>
                                <w:richText/>
                              </w:sdtPr>
                              <w:sdtContent>
                                <w:p>
                                  <w:pPr>
                                    <w:tabs>
                                      <w:tab w:val="left" w:pos="851"/>
                                    </w:tabs>
                                    <w:suppressAutoHyphens/>
                                    <w:ind w:firstLine="567"/>
                                    <w:jc w:val="both"/>
                                    <w:textAlignment w:val="center"/>
                                    <w:rPr>
                                      <w:szCs w:val="24"/>
                                      <w:lang w:eastAsia="lt-LT"/>
                                    </w:rPr>
                                  </w:pPr>
                                  <w:sdt>
                                    <w:sdtPr>
                                      <w:alias w:val="Numeris"/>
                                      <w:tag w:val="nr_92bc912b73054a8cbfcd70a9e886163e"/>
                                      <w:lock w:val="sdtLocked"/>
                                      <w:richText/>
                                    </w:sdtPr>
                                    <w:sdtContent>
                                      <w:r>
                                        <w:rPr>
                                          <w:szCs w:val="24"/>
                                          <w:lang w:eastAsia="lt-LT"/>
                                        </w:rPr>
                                        <w:t>20.1.5.9</w:t>
                                      </w:r>
                                    </w:sdtContent>
                                  </w:sdt>
                                  <w:r>
                                    <w:rPr>
                                      <w:szCs w:val="24"/>
                                      <w:lang w:eastAsia="lt-LT"/>
                                    </w:rPr>
                                    <w:t>. nuotekų kiekis;</w:t>
                                  </w:r>
                                </w:p>
                              </w:sdtContent>
                            </w:sdt>
                            <w:sdt>
                              <w:sdtPr>
                                <w:alias w:val="9 pr. 20.1.5.10 pp."/>
                                <w:tag w:val="part_b94ec802350d4fe185c5ef6e5070966d"/>
                                <w:lock w:val="sdtLocked"/>
                                <w:richText/>
                              </w:sdtPr>
                              <w:sdtContent>
                                <w:p>
                                  <w:pPr>
                                    <w:tabs>
                                      <w:tab w:val="left" w:pos="851"/>
                                    </w:tabs>
                                    <w:suppressAutoHyphens/>
                                    <w:ind w:firstLine="567"/>
                                    <w:jc w:val="both"/>
                                    <w:textAlignment w:val="center"/>
                                    <w:rPr>
                                      <w:szCs w:val="24"/>
                                      <w:lang w:eastAsia="lt-LT"/>
                                    </w:rPr>
                                  </w:pPr>
                                  <w:sdt>
                                    <w:sdtPr>
                                      <w:alias w:val="Numeris"/>
                                      <w:tag w:val="nr_b94ec802350d4fe185c5ef6e5070966d"/>
                                      <w:lock w:val="sdtLocked"/>
                                      <w:richText/>
                                    </w:sdtPr>
                                    <w:sdtContent>
                                      <w:r>
                                        <w:rPr>
                                          <w:szCs w:val="24"/>
                                          <w:lang w:eastAsia="lt-LT"/>
                                        </w:rPr>
                                        <w:t>20.1.5.10</w:t>
                                      </w:r>
                                    </w:sdtContent>
                                  </w:sdt>
                                  <w:r>
                                    <w:rPr>
                                      <w:szCs w:val="24"/>
                                      <w:lang w:eastAsia="lt-LT"/>
                                    </w:rPr>
                                    <w:t>. kiti reikalingi duomenys;</w:t>
                                  </w:r>
                                </w:p>
                              </w:sdtContent>
                            </w:sdt>
                          </w:sdtContent>
                        </w:sdt>
                      </w:sdtContent>
                    </w:sdt>
                    <w:sdt>
                      <w:sdtPr>
                        <w:alias w:val="9 pr. 20.2 pp."/>
                        <w:tag w:val="part_9e9ad1dfae0a420bb37844cbb8bfcb64"/>
                        <w:lock w:val="sdtLocked"/>
                        <w:richText/>
                      </w:sdtPr>
                      <w:sdtContent>
                        <w:p>
                          <w:pPr>
                            <w:tabs>
                              <w:tab w:val="left" w:pos="851"/>
                            </w:tabs>
                            <w:suppressAutoHyphens/>
                            <w:ind w:firstLine="567"/>
                            <w:jc w:val="both"/>
                            <w:textAlignment w:val="center"/>
                            <w:rPr>
                              <w:szCs w:val="24"/>
                              <w:lang w:eastAsia="lt-LT"/>
                            </w:rPr>
                          </w:pPr>
                          <w:sdt>
                            <w:sdtPr>
                              <w:alias w:val="Numeris"/>
                              <w:tag w:val="nr_9e9ad1dfae0a420bb37844cbb8bfcb64"/>
                              <w:lock w:val="sdtLocked"/>
                              <w:richText/>
                            </w:sdtPr>
                            <w:sdtContent>
                              <w:r>
                                <w:rPr>
                                  <w:szCs w:val="24"/>
                                  <w:lang w:eastAsia="lt-LT"/>
                                </w:rPr>
                                <w:t>20.2</w:t>
                              </w:r>
                            </w:sdtContent>
                          </w:sdt>
                          <w:r>
                            <w:rPr>
                              <w:szCs w:val="24"/>
                              <w:lang w:eastAsia="lt-LT"/>
                            </w:rPr>
                            <w:t>. sprendinius pagrindžiantys skaičiavimai. Atliekami šie skaičiavimai, kurių rezultatai pateikiami aiškinamajame rašte arba brėžiniuose:</w:t>
                          </w:r>
                        </w:p>
                        <w:sdt>
                          <w:sdtPr>
                            <w:alias w:val="9 pr. 20.2.1 pp."/>
                            <w:tag w:val="part_9d0a042865ab4f25bcb0ed9403981b14"/>
                            <w:lock w:val="sdtLocked"/>
                            <w:richText/>
                          </w:sdtPr>
                          <w:sdtContent>
                            <w:p>
                              <w:pPr>
                                <w:tabs>
                                  <w:tab w:val="left" w:pos="851"/>
                                </w:tabs>
                                <w:suppressAutoHyphens/>
                                <w:ind w:firstLine="567"/>
                                <w:jc w:val="both"/>
                                <w:textAlignment w:val="center"/>
                                <w:rPr>
                                  <w:szCs w:val="24"/>
                                  <w:lang w:eastAsia="lt-LT"/>
                                </w:rPr>
                              </w:pPr>
                              <w:sdt>
                                <w:sdtPr>
                                  <w:alias w:val="Numeris"/>
                                  <w:tag w:val="nr_9d0a042865ab4f25bcb0ed9403981b14"/>
                                  <w:lock w:val="sdtLocked"/>
                                  <w:richText/>
                                </w:sdtPr>
                                <w:sdtContent>
                                  <w:r>
                                    <w:rPr>
                                      <w:szCs w:val="24"/>
                                      <w:lang w:eastAsia="lt-LT"/>
                                    </w:rPr>
                                    <w:t>20.2.1</w:t>
                                  </w:r>
                                </w:sdtContent>
                              </w:sdt>
                              <w:r>
                                <w:rPr>
                                  <w:szCs w:val="24"/>
                                  <w:lang w:eastAsia="lt-LT"/>
                                </w:rPr>
                                <w:t>. vandens (buičiai, gamybai, gaisrams gesinti, teritorijai laistyti ir kitiems tikslams) poreikio;</w:t>
                              </w:r>
                            </w:p>
                          </w:sdtContent>
                        </w:sdt>
                        <w:sdt>
                          <w:sdtPr>
                            <w:alias w:val="9 pr. 20.2.2 pp."/>
                            <w:tag w:val="part_ccf90f307d0a4f269705e1e75b4bd22e"/>
                            <w:lock w:val="sdtLocked"/>
                            <w:richText/>
                          </w:sdtPr>
                          <w:sdtContent>
                            <w:p>
                              <w:pPr>
                                <w:tabs>
                                  <w:tab w:val="left" w:pos="851"/>
                                </w:tabs>
                                <w:suppressAutoHyphens/>
                                <w:ind w:firstLine="567"/>
                                <w:jc w:val="both"/>
                                <w:textAlignment w:val="center"/>
                                <w:rPr>
                                  <w:szCs w:val="24"/>
                                  <w:lang w:eastAsia="lt-LT"/>
                                </w:rPr>
                              </w:pPr>
                              <w:sdt>
                                <w:sdtPr>
                                  <w:alias w:val="Numeris"/>
                                  <w:tag w:val="nr_ccf90f307d0a4f269705e1e75b4bd22e"/>
                                  <w:lock w:val="sdtLocked"/>
                                  <w:richText/>
                                </w:sdtPr>
                                <w:sdtContent>
                                  <w:r>
                                    <w:rPr>
                                      <w:szCs w:val="24"/>
                                      <w:lang w:eastAsia="lt-LT"/>
                                    </w:rPr>
                                    <w:t>20.2.2</w:t>
                                  </w:r>
                                </w:sdtContent>
                              </w:sdt>
                              <w:r>
                                <w:rPr>
                                  <w:szCs w:val="24"/>
                                  <w:lang w:eastAsia="lt-LT"/>
                                </w:rPr>
                                <w:t>. nuotekų (buitinių, gamybinių, švarių, užterštų, apvalytų) kiekio, lietaus vandens ir drenažo kiekio;</w:t>
                              </w:r>
                            </w:p>
                          </w:sdtContent>
                        </w:sdt>
                        <w:sdt>
                          <w:sdtPr>
                            <w:alias w:val="9 pr. 20.2.3 pp."/>
                            <w:tag w:val="part_bae33e7552584171845d3b05745e1de2"/>
                            <w:lock w:val="sdtLocked"/>
                            <w:richText/>
                          </w:sdtPr>
                          <w:sdtContent>
                            <w:p>
                              <w:pPr>
                                <w:tabs>
                                  <w:tab w:val="left" w:pos="851"/>
                                </w:tabs>
                                <w:suppressAutoHyphens/>
                                <w:ind w:firstLine="567"/>
                                <w:jc w:val="both"/>
                                <w:textAlignment w:val="center"/>
                                <w:rPr>
                                  <w:szCs w:val="24"/>
                                  <w:lang w:eastAsia="lt-LT"/>
                                </w:rPr>
                              </w:pPr>
                              <w:sdt>
                                <w:sdtPr>
                                  <w:alias w:val="Numeris"/>
                                  <w:tag w:val="nr_bae33e7552584171845d3b05745e1de2"/>
                                  <w:lock w:val="sdtLocked"/>
                                  <w:richText/>
                                </w:sdtPr>
                                <w:sdtContent>
                                  <w:r>
                                    <w:rPr>
                                      <w:szCs w:val="24"/>
                                      <w:lang w:eastAsia="lt-LT"/>
                                    </w:rPr>
                                    <w:t>20.2.3</w:t>
                                  </w:r>
                                </w:sdtContent>
                              </w:sdt>
                              <w:r>
                                <w:rPr>
                                  <w:szCs w:val="24"/>
                                  <w:lang w:eastAsia="lt-LT"/>
                                </w:rPr>
                                <w:t>. hidrauliniai;</w:t>
                              </w:r>
                            </w:p>
                          </w:sdtContent>
                        </w:sdt>
                        <w:sdt>
                          <w:sdtPr>
                            <w:alias w:val="9 pr. 20.2.4 pp."/>
                            <w:tag w:val="part_0c9856d1657640d6b8aa9218714915aa"/>
                            <w:lock w:val="sdtLocked"/>
                            <w:richText/>
                          </w:sdtPr>
                          <w:sdtContent>
                            <w:p>
                              <w:pPr>
                                <w:tabs>
                                  <w:tab w:val="left" w:pos="851"/>
                                </w:tabs>
                                <w:suppressAutoHyphens/>
                                <w:ind w:firstLine="567"/>
                                <w:jc w:val="both"/>
                                <w:textAlignment w:val="center"/>
                                <w:rPr>
                                  <w:szCs w:val="24"/>
                                  <w:lang w:eastAsia="lt-LT"/>
                                </w:rPr>
                              </w:pPr>
                              <w:sdt>
                                <w:sdtPr>
                                  <w:alias w:val="Numeris"/>
                                  <w:tag w:val="nr_0c9856d1657640d6b8aa9218714915aa"/>
                                  <w:lock w:val="sdtLocked"/>
                                  <w:richText/>
                                </w:sdtPr>
                                <w:sdtContent>
                                  <w:r>
                                    <w:rPr>
                                      <w:szCs w:val="24"/>
                                      <w:lang w:eastAsia="lt-LT"/>
                                    </w:rPr>
                                    <w:t>20.2.4</w:t>
                                  </w:r>
                                </w:sdtContent>
                              </w:sdt>
                              <w:r>
                                <w:rPr>
                                  <w:szCs w:val="24"/>
                                  <w:lang w:eastAsia="lt-LT"/>
                                </w:rPr>
                                <w:t>. reikalingų technologinių talpų tūrio, jei nenumatyta kitose dalyse;</w:t>
                              </w:r>
                            </w:p>
                            <w:p>
                              <w:pPr>
                                <w:tabs>
                                  <w:tab w:val="left" w:pos="851"/>
                                </w:tabs>
                                <w:suppressAutoHyphens/>
                                <w:ind w:firstLine="567"/>
                                <w:jc w:val="both"/>
                                <w:textAlignment w:val="center"/>
                                <w:rPr>
                                  <w:szCs w:val="24"/>
                                  <w:lang w:eastAsia="lt-LT"/>
                                </w:rPr>
                              </w:pPr>
                              <w:r>
                                <w:rPr>
                                  <w:szCs w:val="24"/>
                                  <w:lang w:eastAsia="lt-LT"/>
                                </w:rPr>
                                <w:t xml:space="preserve">Skaičiavimų rezultatai gali būti pateikti aiškinamajame rašte, lentelėse ar kita forma; </w:t>
                              </w:r>
                            </w:p>
                          </w:sdtContent>
                        </w:sdt>
                      </w:sdtContent>
                    </w:sdt>
                    <w:sdt>
                      <w:sdtPr>
                        <w:alias w:val="9 pr. 20.3 pp."/>
                        <w:tag w:val="part_b659f4590fc446e4a63470cbfbb3d3b9"/>
                        <w:lock w:val="sdtLocked"/>
                        <w:richText/>
                      </w:sdtPr>
                      <w:sdtContent>
                        <w:p>
                          <w:pPr>
                            <w:tabs>
                              <w:tab w:val="left" w:pos="851"/>
                            </w:tabs>
                            <w:suppressAutoHyphens/>
                            <w:ind w:firstLine="567"/>
                            <w:jc w:val="both"/>
                            <w:textAlignment w:val="center"/>
                            <w:rPr>
                              <w:szCs w:val="24"/>
                              <w:lang w:eastAsia="lt-LT"/>
                            </w:rPr>
                          </w:pPr>
                          <w:sdt>
                            <w:sdtPr>
                              <w:alias w:val="Numeris"/>
                              <w:tag w:val="nr_b659f4590fc446e4a63470cbfbb3d3b9"/>
                              <w:lock w:val="sdtLocked"/>
                              <w:richText/>
                            </w:sdtPr>
                            <w:sdtContent>
                              <w:r>
                                <w:rPr>
                                  <w:szCs w:val="24"/>
                                  <w:lang w:eastAsia="lt-LT"/>
                                </w:rPr>
                                <w:t>20.3</w:t>
                              </w:r>
                            </w:sdtContent>
                          </w:sdt>
                          <w:r>
                            <w:rPr>
                              <w:szCs w:val="24"/>
                              <w:lang w:eastAsia="lt-LT"/>
                            </w:rPr>
                            <w:t>. techninės specifikacijos. Bendruoju atveju jose nustatomi techniniai ir kokybės reikalavimai, nurodymai atskirai kiekvienai sistemai (vandentiekiui, nuotekoms, lietaus vandens nuvedimui, gaisrų gesinimui ir kt.):</w:t>
                          </w:r>
                        </w:p>
                        <w:sdt>
                          <w:sdtPr>
                            <w:alias w:val="9 pr. 20.3.1 pp."/>
                            <w:tag w:val="part_26171b349aee44fcaa03e066cc082f9f"/>
                            <w:lock w:val="sdtLocked"/>
                            <w:richText/>
                          </w:sdtPr>
                          <w:sdtContent>
                            <w:p>
                              <w:pPr>
                                <w:tabs>
                                  <w:tab w:val="left" w:pos="851"/>
                                </w:tabs>
                                <w:suppressAutoHyphens/>
                                <w:ind w:firstLine="567"/>
                                <w:jc w:val="both"/>
                                <w:textAlignment w:val="center"/>
                                <w:rPr>
                                  <w:szCs w:val="24"/>
                                  <w:lang w:eastAsia="lt-LT"/>
                                </w:rPr>
                              </w:pPr>
                              <w:sdt>
                                <w:sdtPr>
                                  <w:alias w:val="Numeris"/>
                                  <w:tag w:val="nr_26171b349aee44fcaa03e066cc082f9f"/>
                                  <w:lock w:val="sdtLocked"/>
                                  <w:richText/>
                                </w:sdtPr>
                                <w:sdtContent>
                                  <w:r>
                                    <w:rPr>
                                      <w:szCs w:val="24"/>
                                      <w:lang w:eastAsia="lt-LT"/>
                                    </w:rPr>
                                    <w:t>20.3.1</w:t>
                                  </w:r>
                                </w:sdtContent>
                              </w:sdt>
                              <w:r>
                                <w:rPr>
                                  <w:szCs w:val="24"/>
                                  <w:lang w:eastAsia="lt-LT"/>
                                </w:rPr>
                                <w:t>. bendrieji nurodymai atlikti reikalingus tyrimus,</w:t>
                              </w:r>
                              <w:r>
                                <w:rPr>
                                  <w:color w:val="0F4761"/>
                                  <w:szCs w:val="24"/>
                                </w:rPr>
                                <w:t xml:space="preserve"> </w:t>
                              </w:r>
                              <w:r>
                                <w:rPr>
                                  <w:szCs w:val="24"/>
                                </w:rPr>
                                <w:t xml:space="preserve">parengti </w:t>
                              </w:r>
                              <w:r>
                                <w:rPr>
                                  <w:color w:val="000000"/>
                                  <w:szCs w:val="24"/>
                                  <w:shd w:val="clear" w:color="auto" w:fill="FFFFFF"/>
                                </w:rPr>
                                <w:t>gamybos ir montavimo</w:t>
                              </w:r>
                              <w:r>
                                <w:rPr>
                                  <w:b/>
                                  <w:bCs/>
                                  <w:color w:val="000000"/>
                                  <w:szCs w:val="24"/>
                                  <w:shd w:val="clear" w:color="auto" w:fill="FFFFFF"/>
                                </w:rPr>
                                <w:t xml:space="preserve"> </w:t>
                              </w:r>
                              <w:r>
                                <w:rPr>
                                  <w:szCs w:val="24"/>
                                </w:rPr>
                                <w:t xml:space="preserve">brėžinius prieš darbų vykdymą, </w:t>
                              </w:r>
                              <w:r>
                                <w:rPr>
                                  <w:szCs w:val="24"/>
                                  <w:lang w:eastAsia="lt-LT"/>
                                </w:rPr>
                                <w:t xml:space="preserve"> sąrašai atliekamų bandymų ir paslėptų darbų, kuriuos priimant privalo dalyvauti projektuotojo atstovai, nuorodos į normatyvinius ir kitus dokumentus, kuriais privaloma vadovautis vykdant statybos darbus, kiti bendrieji reikalavimai;</w:t>
                              </w:r>
                            </w:p>
                          </w:sdtContent>
                        </w:sdt>
                        <w:sdt>
                          <w:sdtPr>
                            <w:alias w:val="9 pr. 20.3.2 pp."/>
                            <w:tag w:val="part_a946d55d458f41d2bb30b26faf071b40"/>
                            <w:lock w:val="sdtLocked"/>
                            <w:richText/>
                          </w:sdtPr>
                          <w:sdtContent>
                            <w:p>
                              <w:pPr>
                                <w:tabs>
                                  <w:tab w:val="left" w:pos="851"/>
                                </w:tabs>
                                <w:suppressAutoHyphens/>
                                <w:ind w:firstLine="567"/>
                                <w:jc w:val="both"/>
                                <w:textAlignment w:val="center"/>
                                <w:rPr>
                                  <w:szCs w:val="24"/>
                                  <w:lang w:eastAsia="lt-LT"/>
                                </w:rPr>
                              </w:pPr>
                              <w:sdt>
                                <w:sdtPr>
                                  <w:alias w:val="Numeris"/>
                                  <w:tag w:val="nr_a946d55d458f41d2bb30b26faf071b40"/>
                                  <w:lock w:val="sdtLocked"/>
                                  <w:richText/>
                                </w:sdtPr>
                                <w:sdtContent>
                                  <w:r>
                                    <w:rPr>
                                      <w:szCs w:val="24"/>
                                      <w:lang w:eastAsia="lt-LT"/>
                                    </w:rPr>
                                    <w:t>20.3.2</w:t>
                                  </w:r>
                                </w:sdtContent>
                              </w:sdt>
                              <w:r>
                                <w:rPr>
                                  <w:szCs w:val="24"/>
                                  <w:lang w:eastAsia="lt-LT"/>
                                </w:rPr>
                                <w:t>. statybos (montavimo) darbams: paruošiamiesiems, žemės kasimo, pagrindų paruošimo, vamzdynų ir įrenginių montavimo, išbandymo, antikorozinio padengimo, hidroizoliavimo, dažymo ir kitiems darbams, jų kokybės kontrolei (taip pat leistini nuokrypiai, jų įvertinimo metodai ir rodikliai);</w:t>
                              </w:r>
                            </w:p>
                          </w:sdtContent>
                        </w:sdt>
                        <w:sdt>
                          <w:sdtPr>
                            <w:alias w:val="9 pr. 20.3.3 pp."/>
                            <w:tag w:val="part_09650628e47f402baf2ddff7ac4e5067"/>
                            <w:lock w:val="sdtLocked"/>
                            <w:richText/>
                          </w:sdtPr>
                          <w:sdtContent>
                            <w:p>
                              <w:pPr>
                                <w:tabs>
                                  <w:tab w:val="left" w:pos="851"/>
                                </w:tabs>
                                <w:suppressAutoHyphens/>
                                <w:ind w:firstLine="567"/>
                                <w:jc w:val="both"/>
                                <w:textAlignment w:val="center"/>
                                <w:rPr>
                                  <w:szCs w:val="24"/>
                                  <w:lang w:eastAsia="lt-LT"/>
                                </w:rPr>
                              </w:pPr>
                              <w:sdt>
                                <w:sdtPr>
                                  <w:alias w:val="Numeris"/>
                                  <w:tag w:val="nr_09650628e47f402baf2ddff7ac4e5067"/>
                                  <w:lock w:val="sdtLocked"/>
                                  <w:richText/>
                                </w:sdtPr>
                                <w:sdtContent>
                                  <w:r>
                                    <w:rPr>
                                      <w:szCs w:val="24"/>
                                      <w:lang w:eastAsia="lt-LT"/>
                                    </w:rPr>
                                    <w:t>20.3.3</w:t>
                                  </w:r>
                                </w:sdtContent>
                              </w:sdt>
                              <w:r>
                                <w:rPr>
                                  <w:szCs w:val="24"/>
                                  <w:lang w:eastAsia="lt-LT"/>
                                </w:rPr>
                                <w:t>. statybos produktams (gaminiams ir medžiagoms) ir įrenginiams: komplektiniams įrenginiams, talpykloms, slėginiams indams, prietaisams, uždaromajai armatūrai, vamzdžiams, hidroizoliacinėms ir antikorozinio padengimo medžiagoms ir t. t.;</w:t>
                              </w:r>
                            </w:p>
                          </w:sdtContent>
                        </w:sdt>
                        <w:sdt>
                          <w:sdtPr>
                            <w:alias w:val="9 pr. 20.3.4 pp."/>
                            <w:tag w:val="part_a0fb5520ed494951b5b28f59c5b3782c"/>
                            <w:lock w:val="sdtLocked"/>
                            <w:richText/>
                          </w:sdtPr>
                          <w:sdtContent>
                            <w:p>
                              <w:pPr>
                                <w:tabs>
                                  <w:tab w:val="left" w:pos="851"/>
                                </w:tabs>
                                <w:suppressAutoHyphens/>
                                <w:ind w:firstLine="567"/>
                                <w:jc w:val="both"/>
                                <w:textAlignment w:val="center"/>
                                <w:rPr>
                                  <w:szCs w:val="24"/>
                                  <w:lang w:eastAsia="lt-LT"/>
                                </w:rPr>
                              </w:pPr>
                              <w:sdt>
                                <w:sdtPr>
                                  <w:alias w:val="Numeris"/>
                                  <w:tag w:val="nr_a0fb5520ed494951b5b28f59c5b3782c"/>
                                  <w:lock w:val="sdtLocked"/>
                                  <w:richText/>
                                </w:sdtPr>
                                <w:sdtContent>
                                  <w:r>
                                    <w:rPr>
                                      <w:szCs w:val="24"/>
                                      <w:lang w:eastAsia="lt-LT"/>
                                    </w:rPr>
                                    <w:t>20.3.4</w:t>
                                  </w:r>
                                </w:sdtContent>
                              </w:sdt>
                              <w:r>
                                <w:rPr>
                                  <w:szCs w:val="24"/>
                                  <w:lang w:eastAsia="lt-LT"/>
                                </w:rPr>
                                <w:t>. įrenginių naudojimui: vandens ir nuotekų kokybei kontroliuoti, stebėsenai atlikti, cheminėms medžiagoms naudoti, higienai ir darbuotojų saugai ir sveikatai užtikrinti, technologinei įrangai ir vamzdynams prižiūrėti, remontuoti, dažyti, bandymams ir praplovimams atlikti;</w:t>
                              </w:r>
                            </w:p>
                          </w:sdtContent>
                        </w:sdt>
                        <w:sdt>
                          <w:sdtPr>
                            <w:alias w:val="9 pr. 20.3.5 pp."/>
                            <w:tag w:val="part_5eeb4a52b7134183bd60a021fe28320c"/>
                            <w:lock w:val="sdtLocked"/>
                            <w:richText/>
                          </w:sdtPr>
                          <w:sdtContent>
                            <w:p>
                              <w:pPr>
                                <w:tabs>
                                  <w:tab w:val="left" w:pos="851"/>
                                </w:tabs>
                                <w:suppressAutoHyphens/>
                                <w:ind w:firstLine="567"/>
                                <w:jc w:val="both"/>
                                <w:textAlignment w:val="center"/>
                                <w:rPr>
                                  <w:szCs w:val="24"/>
                                  <w:lang w:eastAsia="lt-LT"/>
                                </w:rPr>
                              </w:pPr>
                              <w:sdt>
                                <w:sdtPr>
                                  <w:alias w:val="Numeris"/>
                                  <w:tag w:val="nr_5eeb4a52b7134183bd60a021fe28320c"/>
                                  <w:lock w:val="sdtLocked"/>
                                  <w:richText/>
                                </w:sdtPr>
                                <w:sdtContent>
                                  <w:r>
                                    <w:rPr>
                                      <w:szCs w:val="24"/>
                                      <w:lang w:eastAsia="lt-LT"/>
                                    </w:rPr>
                                    <w:t>20.3.5</w:t>
                                  </w:r>
                                </w:sdtContent>
                              </w:sdt>
                              <w:r>
                                <w:rPr>
                                  <w:szCs w:val="24"/>
                                  <w:lang w:eastAsia="lt-LT"/>
                                </w:rPr>
                                <w:t>. kiti specifiniai reikalavimai;</w:t>
                              </w:r>
                            </w:p>
                          </w:sdtContent>
                        </w:sdt>
                      </w:sdtContent>
                    </w:sdt>
                    <w:sdt>
                      <w:sdtPr>
                        <w:alias w:val="9 pr. 20.4 pp."/>
                        <w:tag w:val="part_a97c6b62f6ec43c4935415957be95fbb"/>
                        <w:lock w:val="sdtLocked"/>
                        <w:richText/>
                      </w:sdtPr>
                      <w:sdtContent>
                        <w:p>
                          <w:pPr>
                            <w:tabs>
                              <w:tab w:val="left" w:pos="851"/>
                            </w:tabs>
                            <w:suppressAutoHyphens/>
                            <w:ind w:firstLine="567"/>
                            <w:jc w:val="both"/>
                            <w:textAlignment w:val="center"/>
                            <w:rPr>
                              <w:szCs w:val="24"/>
                              <w:lang w:eastAsia="lt-LT"/>
                            </w:rPr>
                          </w:pPr>
                          <w:sdt>
                            <w:sdtPr>
                              <w:alias w:val="Numeris"/>
                              <w:tag w:val="nr_a97c6b62f6ec43c4935415957be95fbb"/>
                              <w:lock w:val="sdtLocked"/>
                              <w:richText/>
                            </w:sdtPr>
                            <w:sdtContent>
                              <w:r>
                                <w:rPr>
                                  <w:szCs w:val="24"/>
                                  <w:lang w:eastAsia="lt-LT"/>
                                </w:rPr>
                                <w:t>20.4</w:t>
                              </w:r>
                            </w:sdtContent>
                          </w:sdt>
                          <w:r>
                            <w:rPr>
                              <w:szCs w:val="24"/>
                              <w:lang w:eastAsia="lt-LT"/>
                            </w:rPr>
                            <w:t>. brėžiniai. Parengiami šie brėžiniai:</w:t>
                          </w:r>
                        </w:p>
                        <w:sdt>
                          <w:sdtPr>
                            <w:alias w:val="9 pr. 20.4.1 pp."/>
                            <w:tag w:val="part_303b1b9ae4b344edb9f689561484eaef"/>
                            <w:lock w:val="sdtLocked"/>
                            <w:richText/>
                          </w:sdtPr>
                          <w:sdtContent>
                            <w:p>
                              <w:pPr>
                                <w:tabs>
                                  <w:tab w:val="left" w:pos="851"/>
                                </w:tabs>
                                <w:suppressAutoHyphens/>
                                <w:ind w:firstLine="567"/>
                                <w:jc w:val="both"/>
                                <w:textAlignment w:val="center"/>
                                <w:rPr>
                                  <w:szCs w:val="24"/>
                                  <w:lang w:eastAsia="lt-LT"/>
                                </w:rPr>
                              </w:pPr>
                              <w:sdt>
                                <w:sdtPr>
                                  <w:alias w:val="Numeris"/>
                                  <w:tag w:val="nr_303b1b9ae4b344edb9f689561484eaef"/>
                                  <w:lock w:val="sdtLocked"/>
                                  <w:richText/>
                                </w:sdtPr>
                                <w:sdtContent>
                                  <w:r>
                                    <w:rPr>
                                      <w:szCs w:val="24"/>
                                      <w:lang w:eastAsia="lt-LT"/>
                                    </w:rPr>
                                    <w:t>20.4.1</w:t>
                                  </w:r>
                                </w:sdtContent>
                              </w:sdt>
                              <w:r>
                                <w:rPr>
                                  <w:szCs w:val="24"/>
                                  <w:lang w:eastAsia="lt-LT"/>
                                </w:rPr>
                                <w:t>. vandens ėmimo ir ruošimo, nuotekų valymo, automatinių gaisro gesinimo (aušinimo) vandeniu ar putomis sistemų technologinio proceso ir tiekimo funkcinės schemos su pagrindiniais techniniais duomenimis;</w:t>
                              </w:r>
                            </w:p>
                          </w:sdtContent>
                        </w:sdt>
                        <w:sdt>
                          <w:sdtPr>
                            <w:alias w:val="9 pr. 20.4.2 pp."/>
                            <w:tag w:val="part_ec40bb13c5d9420ca5b439692b21756f"/>
                            <w:lock w:val="sdtLocked"/>
                            <w:richText/>
                          </w:sdtPr>
                          <w:sdtContent>
                            <w:p>
                              <w:pPr>
                                <w:tabs>
                                  <w:tab w:val="left" w:pos="851"/>
                                </w:tabs>
                                <w:suppressAutoHyphens/>
                                <w:ind w:firstLine="567"/>
                                <w:jc w:val="both"/>
                                <w:textAlignment w:val="center"/>
                                <w:rPr>
                                  <w:szCs w:val="24"/>
                                  <w:lang w:eastAsia="lt-LT"/>
                                </w:rPr>
                              </w:pPr>
                              <w:sdt>
                                <w:sdtPr>
                                  <w:alias w:val="Numeris"/>
                                  <w:tag w:val="nr_ec40bb13c5d9420ca5b439692b21756f"/>
                                  <w:lock w:val="sdtLocked"/>
                                  <w:richText/>
                                </w:sdtPr>
                                <w:sdtContent>
                                  <w:r>
                                    <w:rPr>
                                      <w:szCs w:val="24"/>
                                      <w:lang w:eastAsia="lt-LT"/>
                                    </w:rPr>
                                    <w:t>20.4.2</w:t>
                                  </w:r>
                                </w:sdtContent>
                              </w:sdt>
                              <w:r>
                                <w:rPr>
                                  <w:szCs w:val="24"/>
                                  <w:lang w:eastAsia="lt-LT"/>
                                </w:rPr>
                                <w:t>. pastatų aukštų planai</w:t>
                              </w:r>
                              <w:r>
                                <w:rPr>
                                  <w:szCs w:val="24"/>
                                </w:rPr>
                                <w:t xml:space="preserve"> su inžinerinių sistemų </w:t>
                              </w:r>
                              <w:r>
                                <w:rPr>
                                  <w:szCs w:val="24"/>
                                  <w:lang w:eastAsia="lt-LT"/>
                                </w:rPr>
                                <w:t>išdėstymu, automatinės gaisrų gesinimo (aušinimo) vandeniu ar putomis sistemų pagrindinių įrenginių ir tinklų išdėstymu (M 1:100–1:200);</w:t>
                              </w:r>
                            </w:p>
                          </w:sdtContent>
                        </w:sdt>
                        <w:sdt>
                          <w:sdtPr>
                            <w:alias w:val="9 pr. 20.4.3 pp."/>
                            <w:tag w:val="part_21cb3ba586e14871a19aadeda561f145"/>
                            <w:lock w:val="sdtLocked"/>
                            <w:richText/>
                          </w:sdtPr>
                          <w:sdtContent>
                            <w:p>
                              <w:pPr>
                                <w:tabs>
                                  <w:tab w:val="left" w:pos="851"/>
                                </w:tabs>
                                <w:suppressAutoHyphens/>
                                <w:ind w:firstLine="567"/>
                                <w:jc w:val="both"/>
                                <w:textAlignment w:val="center"/>
                                <w:rPr>
                                  <w:szCs w:val="24"/>
                                  <w:lang w:eastAsia="lt-LT"/>
                                </w:rPr>
                              </w:pPr>
                              <w:sdt>
                                <w:sdtPr>
                                  <w:alias w:val="Numeris"/>
                                  <w:tag w:val="nr_21cb3ba586e14871a19aadeda561f145"/>
                                  <w:lock w:val="sdtLocked"/>
                                  <w:richText/>
                                </w:sdtPr>
                                <w:sdtContent>
                                  <w:r>
                                    <w:rPr>
                                      <w:szCs w:val="24"/>
                                      <w:lang w:eastAsia="lt-LT"/>
                                    </w:rPr>
                                    <w:t>20.4.3</w:t>
                                  </w:r>
                                </w:sdtContent>
                              </w:sdt>
                              <w:r>
                                <w:rPr>
                                  <w:szCs w:val="24"/>
                                  <w:lang w:eastAsia="lt-LT"/>
                                </w:rPr>
                                <w:t>. už sklypo ribų nutiestų inžinerinių tinklų (vandentiekio, nuotekų, drenažo ir t. t.) planai (ilgiai, skersmenys ir kt.) su techniniais duomenimis (M 1:500);</w:t>
                              </w:r>
                            </w:p>
                          </w:sdtContent>
                        </w:sdt>
                        <w:sdt>
                          <w:sdtPr>
                            <w:alias w:val="9 pr. 20.4.4 pp."/>
                            <w:tag w:val="part_48ee070d76ea4d36ae43d641f6935e31"/>
                            <w:lock w:val="sdtLocked"/>
                            <w:richText/>
                          </w:sdtPr>
                          <w:sdtContent>
                            <w:p>
                              <w:pPr>
                                <w:tabs>
                                  <w:tab w:val="left" w:pos="851"/>
                                </w:tabs>
                                <w:suppressAutoHyphens/>
                                <w:ind w:firstLine="567"/>
                                <w:jc w:val="both"/>
                                <w:textAlignment w:val="center"/>
                                <w:rPr>
                                  <w:szCs w:val="24"/>
                                  <w:lang w:eastAsia="lt-LT"/>
                                </w:rPr>
                              </w:pPr>
                              <w:sdt>
                                <w:sdtPr>
                                  <w:alias w:val="Numeris"/>
                                  <w:tag w:val="nr_48ee070d76ea4d36ae43d641f6935e31"/>
                                  <w:lock w:val="sdtLocked"/>
                                  <w:richText/>
                                </w:sdtPr>
                                <w:sdtContent>
                                  <w:r>
                                    <w:rPr>
                                      <w:szCs w:val="24"/>
                                      <w:lang w:eastAsia="lt-LT"/>
                                    </w:rPr>
                                    <w:t>20.4.4</w:t>
                                  </w:r>
                                </w:sdtContent>
                              </w:sdt>
                              <w:r>
                                <w:rPr>
                                  <w:szCs w:val="24"/>
                                  <w:lang w:eastAsia="lt-LT"/>
                                </w:rPr>
                                <w:t>. sklypo inžinerinių tinklų planas su tinklų techniniais duomenimis (ilgiai, skersmenys ir kt.) (M 1:500);</w:t>
                              </w:r>
                            </w:p>
                          </w:sdtContent>
                        </w:sdt>
                        <w:sdt>
                          <w:sdtPr>
                            <w:alias w:val="9 pr. 20.4.5 pp."/>
                            <w:tag w:val="part_44a8ab78daf74612a54eb17f923119ff"/>
                            <w:lock w:val="sdtLocked"/>
                            <w:richText/>
                          </w:sdtPr>
                          <w:sdtContent>
                            <w:p>
                              <w:pPr>
                                <w:tabs>
                                  <w:tab w:val="left" w:pos="851"/>
                                </w:tabs>
                                <w:suppressAutoHyphens/>
                                <w:ind w:firstLine="567"/>
                                <w:jc w:val="both"/>
                                <w:textAlignment w:val="center"/>
                                <w:rPr>
                                  <w:szCs w:val="24"/>
                                  <w:lang w:eastAsia="lt-LT"/>
                                </w:rPr>
                              </w:pPr>
                              <w:sdt>
                                <w:sdtPr>
                                  <w:alias w:val="Numeris"/>
                                  <w:tag w:val="nr_44a8ab78daf74612a54eb17f923119ff"/>
                                  <w:lock w:val="sdtLocked"/>
                                  <w:richText/>
                                </w:sdtPr>
                                <w:sdtContent>
                                  <w:r>
                                    <w:rPr>
                                      <w:szCs w:val="24"/>
                                      <w:lang w:eastAsia="lt-LT"/>
                                    </w:rPr>
                                    <w:t>20.4.5</w:t>
                                  </w:r>
                                </w:sdtContent>
                              </w:sdt>
                              <w:r>
                                <w:rPr>
                                  <w:szCs w:val="24"/>
                                  <w:lang w:eastAsia="lt-LT"/>
                                </w:rPr>
                                <w:t>. pastatų planai su vandentiekio ir nuotekų inžinerinėmis sistemomis (M 1:100–1:200).</w:t>
                              </w:r>
                            </w:p>
                          </w:sdtContent>
                        </w:sdt>
                      </w:sdtContent>
                    </w:sdt>
                    <w:sdt>
                      <w:sdtPr>
                        <w:alias w:val="9 pr. 20.5 pp."/>
                        <w:tag w:val="part_4d811d9da6664d45a60219ea9e86cbdd"/>
                        <w:lock w:val="sdtLocked"/>
                        <w:richText/>
                      </w:sdtPr>
                      <w:sdtContent>
                        <w:p>
                          <w:pPr>
                            <w:tabs>
                              <w:tab w:val="left" w:pos="851"/>
                            </w:tabs>
                            <w:suppressAutoHyphens/>
                            <w:ind w:firstLine="567"/>
                            <w:jc w:val="both"/>
                            <w:textAlignment w:val="center"/>
                            <w:rPr>
                              <w:szCs w:val="24"/>
                              <w:lang w:eastAsia="lt-LT"/>
                            </w:rPr>
                          </w:pPr>
                          <w:sdt>
                            <w:sdtPr>
                              <w:alias w:val="Numeris"/>
                              <w:tag w:val="nr_4d811d9da6664d45a60219ea9e86cbdd"/>
                              <w:lock w:val="sdtLocked"/>
                              <w:richText/>
                            </w:sdtPr>
                            <w:sdtContent>
                              <w:r>
                                <w:rPr>
                                  <w:szCs w:val="24"/>
                                  <w:lang w:eastAsia="lt-LT"/>
                                </w:rPr>
                                <w:t>20.5</w:t>
                              </w:r>
                            </w:sdtContent>
                          </w:sdt>
                          <w:r>
                            <w:rPr>
                              <w:szCs w:val="24"/>
                              <w:lang w:eastAsia="lt-LT"/>
                            </w:rPr>
                            <w:t>. sąnaudų kiekių žiniaraščiai rengiami vadovaujantis reglamento nuostatomis ir LST 1516:2015 [5.34] nustatytais reikalavimais;</w:t>
                          </w:r>
                        </w:p>
                      </w:sdtContent>
                    </w:sdt>
                    <w:sdt>
                      <w:sdtPr>
                        <w:alias w:val="9 pr. 20.6 pp."/>
                        <w:tag w:val="part_2c7403b7f3424bc7b6607ec29eb801c1"/>
                        <w:lock w:val="sdtLocked"/>
                        <w:richText/>
                      </w:sdtPr>
                      <w:sdtContent>
                        <w:p>
                          <w:pPr>
                            <w:tabs>
                              <w:tab w:val="left" w:pos="851"/>
                            </w:tabs>
                            <w:suppressAutoHyphens/>
                            <w:ind w:firstLine="567"/>
                            <w:jc w:val="both"/>
                            <w:textAlignment w:val="center"/>
                            <w:rPr>
                              <w:szCs w:val="24"/>
                              <w:lang w:eastAsia="lt-LT"/>
                            </w:rPr>
                          </w:pPr>
                          <w:sdt>
                            <w:sdtPr>
                              <w:alias w:val="Numeris"/>
                              <w:tag w:val="nr_2c7403b7f3424bc7b6607ec29eb801c1"/>
                              <w:lock w:val="sdtLocked"/>
                              <w:richText/>
                            </w:sdtPr>
                            <w:sdtContent>
                              <w:r>
                                <w:rPr>
                                  <w:color w:val="000000"/>
                                  <w:szCs w:val="24"/>
                                </w:rPr>
                                <w:t>20.6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szCs w:val="24"/>
                              <w:lang w:eastAsia="lt-LT"/>
                            </w:rPr>
                          </w:pPr>
                        </w:p>
                      </w:sdtContent>
                    </w:sdt>
                  </w:sdtContent>
                </w:sdt>
              </w:sdtContent>
            </w:sdt>
            <w:sdt>
              <w:sdtPr>
                <w:alias w:val="skirsnis"/>
                <w:tag w:val="part_2e2a425a97c948738510a1aabc52b610"/>
                <w:lock w:val="sdtLocked"/>
                <w:richText/>
              </w:sdtPr>
              <w:sdtContent>
                <w:p>
                  <w:pPr>
                    <w:tabs>
                      <w:tab w:val="left" w:pos="851"/>
                    </w:tabs>
                    <w:suppressAutoHyphens/>
                    <w:ind w:firstLine="567"/>
                    <w:jc w:val="center"/>
                    <w:textAlignment w:val="center"/>
                    <w:rPr>
                      <w:b/>
                      <w:bCs/>
                      <w:szCs w:val="24"/>
                      <w:lang w:eastAsia="lt-LT"/>
                    </w:rPr>
                  </w:pPr>
                  <w:sdt>
                    <w:sdtPr>
                      <w:alias w:val="Numeris"/>
                      <w:tag w:val="nr_2e2a425a97c948738510a1aabc52b610"/>
                      <w:lock w:val="sdtLocked"/>
                      <w:richText/>
                    </w:sdtPr>
                    <w:sdtContent>
                      <w:r>
                        <w:rPr>
                          <w:b/>
                          <w:bCs/>
                          <w:szCs w:val="24"/>
                          <w:lang w:eastAsia="lt-LT"/>
                        </w:rPr>
                        <w:t>AŠTUNTASIS</w:t>
                      </w:r>
                    </w:sdtContent>
                  </w:sdt>
                  <w:r>
                    <w:rPr>
                      <w:b/>
                      <w:bCs/>
                      <w:szCs w:val="24"/>
                      <w:lang w:eastAsia="lt-LT"/>
                    </w:rPr>
                    <w:t xml:space="preserve"> SKIRSNIS</w:t>
                  </w:r>
                </w:p>
                <w:sdt>
                  <w:sdtPr>
                    <w:alias w:val="Pavadinimas"/>
                    <w:tag w:val="title_2e2a425a97c948738510a1aabc52b610"/>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ŠILDYMO, VĖDINIMO IR ORO KONDICIONAVIMO DALIS</w:t>
                      </w:r>
                    </w:p>
                  </w:sdtContent>
                </w:sdt>
                <w:p>
                  <w:pPr>
                    <w:tabs>
                      <w:tab w:val="left" w:pos="851"/>
                    </w:tabs>
                    <w:suppressAutoHyphens/>
                    <w:ind w:firstLine="567"/>
                    <w:jc w:val="both"/>
                    <w:textAlignment w:val="center"/>
                    <w:rPr>
                      <w:b/>
                      <w:bCs/>
                      <w:color w:val="FF0000"/>
                      <w:szCs w:val="24"/>
                      <w:lang w:eastAsia="lt-LT"/>
                    </w:rPr>
                  </w:pPr>
                </w:p>
                <w:sdt>
                  <w:sdtPr>
                    <w:alias w:val="9 pr. 21 p."/>
                    <w:tag w:val="part_b802e9d561344b7db89e571a2e956a4a"/>
                    <w:lock w:val="sdtLocked"/>
                    <w:richText/>
                  </w:sdtPr>
                  <w:sdtContent>
                    <w:p>
                      <w:pPr>
                        <w:tabs>
                          <w:tab w:val="left" w:pos="851"/>
                        </w:tabs>
                        <w:suppressAutoHyphens/>
                        <w:ind w:firstLine="567"/>
                        <w:jc w:val="both"/>
                        <w:textAlignment w:val="center"/>
                        <w:rPr>
                          <w:szCs w:val="24"/>
                          <w:lang w:eastAsia="lt-LT"/>
                        </w:rPr>
                      </w:pPr>
                      <w:sdt>
                        <w:sdtPr>
                          <w:alias w:val="Numeris"/>
                          <w:tag w:val="nr_b802e9d561344b7db89e571a2e956a4a"/>
                          <w:lock w:val="sdtLocked"/>
                          <w:richText/>
                        </w:sdtPr>
                        <w:sdtContent>
                          <w:r>
                            <w:rPr>
                              <w:szCs w:val="24"/>
                              <w:lang w:eastAsia="lt-LT"/>
                            </w:rPr>
                            <w:t>21</w:t>
                          </w:r>
                        </w:sdtContent>
                      </w:sdt>
                      <w:r>
                        <w:rPr>
                          <w:szCs w:val="24"/>
                          <w:lang w:eastAsia="lt-LT"/>
                        </w:rPr>
                        <w:t xml:space="preserve">. Šildymo, vėdinimo ir oro kondicionavimo dalį sudaro šildymo, vėdinimo, oro kondicionavimo, užteršto oro valymo sistemų pastatuose, dūmų ir šilumos valdymo gaisro metu, individualių šilumos punktų, </w:t>
                      </w:r>
                      <w:r>
                        <w:rPr>
                          <w:szCs w:val="24"/>
                          <w:lang w:val="en-GB" w:eastAsia="en-GB"/>
                        </w:rPr>
                        <w:t>iš kurių šilumnešis tiekiamas į viename pastate esančias šildymo, vėdinimo ir kitas šilumą naudojančias sistemas,</w:t>
                      </w:r>
                      <w:r>
                        <w:rPr>
                          <w:szCs w:val="24"/>
                          <w:lang w:eastAsia="lt-LT"/>
                        </w:rPr>
                        <w:t xml:space="preserve"> projektiniai sprendiniai. Šildymo, vėdinimo ir oro kondicionavimo dalį sudaro:</w:t>
                      </w:r>
                      <w:r>
                        <w:rPr>
                          <w:szCs w:val="24"/>
                        </w:rPr>
                        <w:t xml:space="preserve"> </w:t>
                      </w:r>
                    </w:p>
                    <w:sdt>
                      <w:sdtPr>
                        <w:alias w:val="9 pr. 21.1 pp."/>
                        <w:tag w:val="part_b10c9edfaa6c461d95c17627eabefe91"/>
                        <w:lock w:val="sdtLocked"/>
                        <w:richText/>
                      </w:sdtPr>
                      <w:sdtContent>
                        <w:p>
                          <w:pPr>
                            <w:tabs>
                              <w:tab w:val="left" w:pos="851"/>
                            </w:tabs>
                            <w:suppressAutoHyphens/>
                            <w:ind w:firstLine="567"/>
                            <w:jc w:val="both"/>
                            <w:textAlignment w:val="center"/>
                            <w:rPr>
                              <w:szCs w:val="24"/>
                              <w:lang w:eastAsia="lt-LT"/>
                            </w:rPr>
                          </w:pPr>
                          <w:sdt>
                            <w:sdtPr>
                              <w:alias w:val="Numeris"/>
                              <w:tag w:val="nr_b10c9edfaa6c461d95c17627eabefe91"/>
                              <w:lock w:val="sdtLocked"/>
                              <w:richText/>
                            </w:sdtPr>
                            <w:sdtContent>
                              <w:r>
                                <w:rPr>
                                  <w:szCs w:val="24"/>
                                  <w:lang w:eastAsia="lt-LT"/>
                                </w:rPr>
                                <w:t>21.1</w:t>
                              </w:r>
                            </w:sdtContent>
                          </w:sdt>
                          <w:r>
                            <w:rPr>
                              <w:szCs w:val="24"/>
                              <w:lang w:eastAsia="lt-LT"/>
                            </w:rPr>
                            <w:t>. aiškinamasis raštas, kuriame pateikiami bendrieji sprendinių duomenys, pagrindžiami ir paaiškinami projektiniai sprendiniai. Aiškinamajame rašte:</w:t>
                          </w:r>
                        </w:p>
                        <w:sdt>
                          <w:sdtPr>
                            <w:alias w:val="9 pr. 21.1.1 pp."/>
                            <w:tag w:val="part_22ed0d4b325148af8ae972297008eaaf"/>
                            <w:lock w:val="sdtLocked"/>
                            <w:richText/>
                          </w:sdtPr>
                          <w:sdtContent>
                            <w:p>
                              <w:pPr>
                                <w:tabs>
                                  <w:tab w:val="left" w:pos="851"/>
                                </w:tabs>
                                <w:suppressAutoHyphens/>
                                <w:ind w:firstLine="567"/>
                                <w:jc w:val="both"/>
                                <w:textAlignment w:val="center"/>
                                <w:rPr>
                                  <w:szCs w:val="24"/>
                                  <w:lang w:eastAsia="lt-LT"/>
                                </w:rPr>
                              </w:pPr>
                              <w:sdt>
                                <w:sdtPr>
                                  <w:alias w:val="Numeris"/>
                                  <w:tag w:val="nr_22ed0d4b325148af8ae972297008eaaf"/>
                                  <w:lock w:val="sdtLocked"/>
                                  <w:richText/>
                                </w:sdtPr>
                                <w:sdtContent>
                                  <w:r>
                                    <w:rPr>
                                      <w:szCs w:val="24"/>
                                      <w:lang w:eastAsia="lt-LT"/>
                                    </w:rPr>
                                    <w:t>21.1.1</w:t>
                                  </w:r>
                                </w:sdtContent>
                              </w:sdt>
                              <w:r>
                                <w:rPr>
                                  <w:szCs w:val="24"/>
                                  <w:lang w:eastAsia="lt-LT"/>
                                </w:rPr>
                                <w:t>. nurodomi:</w:t>
                              </w:r>
                            </w:p>
                            <w:sdt>
                              <w:sdtPr>
                                <w:alias w:val="9 pr. 21.1.1.1 pp."/>
                                <w:tag w:val="part_f887d4b11f404472950696565cd9e272"/>
                                <w:lock w:val="sdtLocked"/>
                                <w:richText/>
                              </w:sdtPr>
                              <w:sdtContent>
                                <w:p>
                                  <w:pPr>
                                    <w:tabs>
                                      <w:tab w:val="left" w:pos="851"/>
                                    </w:tabs>
                                    <w:suppressAutoHyphens/>
                                    <w:ind w:firstLine="567"/>
                                    <w:jc w:val="both"/>
                                    <w:textAlignment w:val="center"/>
                                    <w:rPr>
                                      <w:szCs w:val="24"/>
                                      <w:lang w:eastAsia="lt-LT"/>
                                    </w:rPr>
                                  </w:pPr>
                                  <w:sdt>
                                    <w:sdtPr>
                                      <w:alias w:val="Numeris"/>
                                      <w:tag w:val="nr_f887d4b11f404472950696565cd9e272"/>
                                      <w:lock w:val="sdtLocked"/>
                                      <w:richText/>
                                    </w:sdtPr>
                                    <w:sdtContent>
                                      <w:r>
                                        <w:rPr>
                                          <w:szCs w:val="24"/>
                                          <w:lang w:eastAsia="lt-LT"/>
                                        </w:rPr>
                                        <w:t>21.1.1.1</w:t>
                                      </w:r>
                                    </w:sdtContent>
                                  </w:sdt>
                                  <w:r>
                                    <w:rPr>
                                      <w:szCs w:val="24"/>
                                      <w:lang w:eastAsia="lt-LT"/>
                                    </w:rPr>
                                    <w:t xml:space="preserve">. dokumentai, duomenys, kuriais vadovaujantis parengta ši projekto dalis; kompiuterinės programos, kuriomis vadovaujantis parengta ši dalis; </w:t>
                                  </w:r>
                                </w:p>
                              </w:sdtContent>
                            </w:sdt>
                            <w:sdt>
                              <w:sdtPr>
                                <w:alias w:val="9 pr. 21.1.1.2 pp."/>
                                <w:tag w:val="part_1dc490686ae24dedaf28259b4fbe5397"/>
                                <w:lock w:val="sdtLocked"/>
                                <w:richText/>
                              </w:sdtPr>
                              <w:sdtContent>
                                <w:p>
                                  <w:pPr>
                                    <w:tabs>
                                      <w:tab w:val="left" w:pos="851"/>
                                    </w:tabs>
                                    <w:suppressAutoHyphens/>
                                    <w:ind w:firstLine="567"/>
                                    <w:jc w:val="both"/>
                                    <w:textAlignment w:val="center"/>
                                    <w:rPr>
                                      <w:szCs w:val="24"/>
                                      <w:lang w:eastAsia="lt-LT"/>
                                    </w:rPr>
                                  </w:pPr>
                                  <w:sdt>
                                    <w:sdtPr>
                                      <w:alias w:val="Numeris"/>
                                      <w:tag w:val="nr_1dc490686ae24dedaf28259b4fbe5397"/>
                                      <w:lock w:val="sdtLocked"/>
                                      <w:richText/>
                                    </w:sdtPr>
                                    <w:sdtContent>
                                      <w:r>
                                        <w:rPr>
                                          <w:szCs w:val="24"/>
                                          <w:lang w:eastAsia="lt-LT"/>
                                        </w:rPr>
                                        <w:t>21.1.1.2</w:t>
                                      </w:r>
                                    </w:sdtContent>
                                  </w:sdt>
                                  <w:r>
                                    <w:rPr>
                                      <w:szCs w:val="24"/>
                                      <w:lang w:eastAsia="lt-LT"/>
                                    </w:rPr>
                                    <w:t>. jei pastatai rekonstruojami ar atliekamas kapitalinis remontas, – duomenys apie esamų šildymo, vėdinimo ir oro kondicionavimo įrenginių, vamzdynų, ortakių techninę būklę, jų panaudojimo galimybes, atitiktį normatyvinių dokumentų, taisyklių reikalavimams, sistemų techniniai duomenys, kiti reikalingi duomenys;</w:t>
                                  </w:r>
                                </w:p>
                              </w:sdtContent>
                            </w:sdt>
                          </w:sdtContent>
                        </w:sdt>
                        <w:sdt>
                          <w:sdtPr>
                            <w:alias w:val="9 pr. 21.1.2 pp."/>
                            <w:tag w:val="part_2736ec53290e4b5a880189ac28bbb365"/>
                            <w:lock w:val="sdtLocked"/>
                            <w:richText/>
                          </w:sdtPr>
                          <w:sdtContent>
                            <w:p>
                              <w:pPr>
                                <w:tabs>
                                  <w:tab w:val="left" w:pos="851"/>
                                </w:tabs>
                                <w:suppressAutoHyphens/>
                                <w:ind w:firstLine="567"/>
                                <w:jc w:val="both"/>
                                <w:textAlignment w:val="center"/>
                                <w:rPr>
                                  <w:szCs w:val="24"/>
                                  <w:lang w:eastAsia="lt-LT"/>
                                </w:rPr>
                              </w:pPr>
                              <w:sdt>
                                <w:sdtPr>
                                  <w:alias w:val="Numeris"/>
                                  <w:tag w:val="nr_2736ec53290e4b5a880189ac28bbb365"/>
                                  <w:lock w:val="sdtLocked"/>
                                  <w:richText/>
                                </w:sdtPr>
                                <w:sdtContent>
                                  <w:r>
                                    <w:rPr>
                                      <w:szCs w:val="24"/>
                                      <w:lang w:eastAsia="lt-LT"/>
                                    </w:rPr>
                                    <w:t>21.1.2</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21.1.2.1 pp."/>
                                <w:tag w:val="part_c2a1b45f3bd14c539f1bd03ecf3513b9"/>
                                <w:lock w:val="sdtLocked"/>
                                <w:richText/>
                              </w:sdtPr>
                              <w:sdtContent>
                                <w:p>
                                  <w:pPr>
                                    <w:tabs>
                                      <w:tab w:val="left" w:pos="851"/>
                                    </w:tabs>
                                    <w:suppressAutoHyphens/>
                                    <w:ind w:firstLine="567"/>
                                    <w:jc w:val="both"/>
                                    <w:textAlignment w:val="center"/>
                                    <w:rPr>
                                      <w:szCs w:val="24"/>
                                      <w:lang w:eastAsia="lt-LT"/>
                                    </w:rPr>
                                  </w:pPr>
                                  <w:sdt>
                                    <w:sdtPr>
                                      <w:alias w:val="Numeris"/>
                                      <w:tag w:val="nr_c2a1b45f3bd14c539f1bd03ecf3513b9"/>
                                      <w:lock w:val="sdtLocked"/>
                                      <w:richText/>
                                    </w:sdtPr>
                                    <w:sdtContent>
                                      <w:r>
                                        <w:rPr>
                                          <w:szCs w:val="24"/>
                                          <w:lang w:eastAsia="lt-LT"/>
                                        </w:rPr>
                                        <w:t>21.1.2.1</w:t>
                                      </w:r>
                                    </w:sdtContent>
                                  </w:sdt>
                                  <w:r>
                                    <w:rPr>
                                      <w:szCs w:val="24"/>
                                      <w:lang w:eastAsia="lt-LT"/>
                                    </w:rPr>
                                    <w:t>. oro lauko parametrus;</w:t>
                                  </w:r>
                                </w:p>
                              </w:sdtContent>
                            </w:sdt>
                            <w:sdt>
                              <w:sdtPr>
                                <w:alias w:val="9 pr. 21.1.2.2 pp."/>
                                <w:tag w:val="part_97406c59987644a9bd9b033a8a7e5731"/>
                                <w:lock w:val="sdtLocked"/>
                                <w:richText/>
                              </w:sdtPr>
                              <w:sdtContent>
                                <w:p>
                                  <w:pPr>
                                    <w:tabs>
                                      <w:tab w:val="left" w:pos="851"/>
                                    </w:tabs>
                                    <w:suppressAutoHyphens/>
                                    <w:ind w:firstLine="567"/>
                                    <w:jc w:val="both"/>
                                    <w:textAlignment w:val="center"/>
                                    <w:rPr>
                                      <w:szCs w:val="24"/>
                                      <w:lang w:eastAsia="lt-LT"/>
                                    </w:rPr>
                                  </w:pPr>
                                  <w:sdt>
                                    <w:sdtPr>
                                      <w:alias w:val="Numeris"/>
                                      <w:tag w:val="nr_97406c59987644a9bd9b033a8a7e5731"/>
                                      <w:lock w:val="sdtLocked"/>
                                      <w:richText/>
                                    </w:sdtPr>
                                    <w:sdtContent>
                                      <w:r>
                                        <w:rPr>
                                          <w:szCs w:val="24"/>
                                          <w:lang w:eastAsia="lt-LT"/>
                                        </w:rPr>
                                        <w:t>21.1.2.2</w:t>
                                      </w:r>
                                    </w:sdtContent>
                                  </w:sdt>
                                  <w:r>
                                    <w:rPr>
                                      <w:szCs w:val="24"/>
                                      <w:lang w:eastAsia="lt-LT"/>
                                    </w:rPr>
                                    <w:t>. patalpas: jų paskirtį, technologinį procesą, gamybos (paslaugų) kategorijas, patalpose numatomas ATEX zonas, mikroklimato parametrus (oro drėgnį, temperatūrą, oro judrumą darbo zonoje, patalpos oro kokybės kategoriją, oro švarumo klasę);</w:t>
                                  </w:r>
                                </w:p>
                              </w:sdtContent>
                            </w:sdt>
                            <w:sdt>
                              <w:sdtPr>
                                <w:alias w:val="9 pr. 21.1.2.3 pp."/>
                                <w:tag w:val="part_e2fe7ea1f6a84d80ac7f925535ba101f"/>
                                <w:lock w:val="sdtLocked"/>
                                <w:richText/>
                              </w:sdtPr>
                              <w:sdtContent>
                                <w:p>
                                  <w:pPr>
                                    <w:tabs>
                                      <w:tab w:val="left" w:pos="851"/>
                                    </w:tabs>
                                    <w:suppressAutoHyphens/>
                                    <w:ind w:firstLine="567"/>
                                    <w:jc w:val="both"/>
                                    <w:textAlignment w:val="center"/>
                                    <w:rPr>
                                      <w:szCs w:val="24"/>
                                      <w:lang w:eastAsia="lt-LT"/>
                                    </w:rPr>
                                  </w:pPr>
                                  <w:sdt>
                                    <w:sdtPr>
                                      <w:alias w:val="Numeris"/>
                                      <w:tag w:val="nr_e2fe7ea1f6a84d80ac7f925535ba101f"/>
                                      <w:lock w:val="sdtLocked"/>
                                      <w:richText/>
                                    </w:sdtPr>
                                    <w:sdtContent>
                                      <w:r>
                                        <w:rPr>
                                          <w:szCs w:val="24"/>
                                          <w:lang w:eastAsia="lt-LT"/>
                                        </w:rPr>
                                        <w:t>21.1.2.3</w:t>
                                      </w:r>
                                    </w:sdtContent>
                                  </w:sdt>
                                  <w:r>
                                    <w:rPr>
                                      <w:szCs w:val="24"/>
                                      <w:lang w:eastAsia="lt-LT"/>
                                    </w:rPr>
                                    <w:t>. patalpų šilumos, vėsos ir oro balansų rezultatus (patalpų projektinius šilumos nuostolius, vėsinimo galią, oro kiekius);</w:t>
                                  </w:r>
                                </w:p>
                              </w:sdtContent>
                            </w:sdt>
                            <w:sdt>
                              <w:sdtPr>
                                <w:alias w:val="9 pr. 21.1.2.4 pp."/>
                                <w:tag w:val="part_0ccc4a581ac34e569ad7ccde39d78e3e"/>
                                <w:lock w:val="sdtLocked"/>
                                <w:richText/>
                              </w:sdtPr>
                              <w:sdtContent>
                                <w:p>
                                  <w:pPr>
                                    <w:tabs>
                                      <w:tab w:val="left" w:pos="851"/>
                                    </w:tabs>
                                    <w:suppressAutoHyphens/>
                                    <w:ind w:firstLine="567"/>
                                    <w:jc w:val="both"/>
                                    <w:textAlignment w:val="center"/>
                                    <w:rPr>
                                      <w:szCs w:val="24"/>
                                      <w:lang w:eastAsia="lt-LT"/>
                                    </w:rPr>
                                  </w:pPr>
                                  <w:sdt>
                                    <w:sdtPr>
                                      <w:alias w:val="Numeris"/>
                                      <w:tag w:val="nr_0ccc4a581ac34e569ad7ccde39d78e3e"/>
                                      <w:lock w:val="sdtLocked"/>
                                      <w:richText/>
                                    </w:sdtPr>
                                    <w:sdtContent>
                                      <w:r>
                                        <w:rPr>
                                          <w:szCs w:val="24"/>
                                          <w:lang w:eastAsia="lt-LT"/>
                                        </w:rPr>
                                        <w:t>21.1.2.4</w:t>
                                      </w:r>
                                    </w:sdtContent>
                                  </w:sdt>
                                  <w:r>
                                    <w:rPr>
                                      <w:szCs w:val="24"/>
                                      <w:lang w:eastAsia="lt-LT"/>
                                    </w:rPr>
                                    <w:t xml:space="preserve">. šildymo, </w:t>
                                  </w:r>
                                  <w:r>
                                    <w:rPr>
                                      <w:szCs w:val="24"/>
                                    </w:rPr>
                                    <w:t xml:space="preserve"> vėsinimo </w:t>
                                  </w:r>
                                  <w:r>
                                    <w:rPr>
                                      <w:szCs w:val="24"/>
                                      <w:lang w:eastAsia="lt-LT"/>
                                    </w:rPr>
                                    <w:t xml:space="preserve">sistemas (šilumnešio, </w:t>
                                  </w:r>
                                  <w:r>
                                    <w:rPr>
                                      <w:szCs w:val="24"/>
                                    </w:rPr>
                                    <w:t> šaltnešio</w:t>
                                  </w:r>
                                  <w:r>
                                    <w:rPr>
                                      <w:szCs w:val="24"/>
                                      <w:lang w:eastAsia="lt-LT"/>
                                    </w:rPr>
                                    <w:t xml:space="preserve"> parametrus, šildymo, vėsinimo galią, sistemos bendruosius slėgio nuostolius, balansavimo priemones, reguliavimą ir valdymą);</w:t>
                                  </w:r>
                                </w:p>
                              </w:sdtContent>
                            </w:sdt>
                            <w:sdt>
                              <w:sdtPr>
                                <w:alias w:val="9 pr. 21.1.2.5 pp."/>
                                <w:tag w:val="part_730741194e474061ace38dc648fe314b"/>
                                <w:lock w:val="sdtLocked"/>
                                <w:richText/>
                              </w:sdtPr>
                              <w:sdtContent>
                                <w:p>
                                  <w:pPr>
                                    <w:tabs>
                                      <w:tab w:val="left" w:pos="851"/>
                                    </w:tabs>
                                    <w:suppressAutoHyphens/>
                                    <w:ind w:firstLine="567"/>
                                    <w:jc w:val="both"/>
                                    <w:textAlignment w:val="center"/>
                                    <w:rPr>
                                      <w:szCs w:val="24"/>
                                      <w:lang w:eastAsia="lt-LT"/>
                                    </w:rPr>
                                  </w:pPr>
                                  <w:sdt>
                                    <w:sdtPr>
                                      <w:alias w:val="Numeris"/>
                                      <w:tag w:val="nr_730741194e474061ace38dc648fe314b"/>
                                      <w:lock w:val="sdtLocked"/>
                                      <w:richText/>
                                    </w:sdtPr>
                                    <w:sdtContent>
                                      <w:r>
                                        <w:rPr>
                                          <w:szCs w:val="24"/>
                                          <w:lang w:eastAsia="lt-LT"/>
                                        </w:rPr>
                                        <w:t>21.1.2.5</w:t>
                                      </w:r>
                                    </w:sdtContent>
                                  </w:sdt>
                                  <w:r>
                                    <w:rPr>
                                      <w:szCs w:val="24"/>
                                      <w:lang w:eastAsia="lt-LT"/>
                                    </w:rPr>
                                    <w:t xml:space="preserve">. šilumos įvadą (apskaitą, šilumos įvado charakteristikas); </w:t>
                                  </w:r>
                                </w:p>
                              </w:sdtContent>
                            </w:sdt>
                            <w:sdt>
                              <w:sdtPr>
                                <w:alias w:val="9 pr. 21.1.2.6 pp."/>
                                <w:tag w:val="part_d5815883925846eebee6e361e6ec00ea"/>
                                <w:lock w:val="sdtLocked"/>
                                <w:richText/>
                              </w:sdtPr>
                              <w:sdtContent>
                                <w:p>
                                  <w:pPr>
                                    <w:tabs>
                                      <w:tab w:val="left" w:pos="851"/>
                                    </w:tabs>
                                    <w:suppressAutoHyphens/>
                                    <w:ind w:firstLine="567"/>
                                    <w:jc w:val="both"/>
                                    <w:textAlignment w:val="center"/>
                                    <w:rPr>
                                      <w:szCs w:val="24"/>
                                      <w:lang w:eastAsia="lt-LT"/>
                                    </w:rPr>
                                  </w:pPr>
                                  <w:sdt>
                                    <w:sdtPr>
                                      <w:alias w:val="Numeris"/>
                                      <w:tag w:val="nr_d5815883925846eebee6e361e6ec00ea"/>
                                      <w:lock w:val="sdtLocked"/>
                                      <w:richText/>
                                    </w:sdtPr>
                                    <w:sdtContent>
                                      <w:r>
                                        <w:rPr>
                                          <w:szCs w:val="24"/>
                                          <w:lang w:eastAsia="lt-LT"/>
                                        </w:rPr>
                                        <w:t>21.1.2.6</w:t>
                                      </w:r>
                                    </w:sdtContent>
                                  </w:sdt>
                                  <w:r>
                                    <w:rPr>
                                      <w:szCs w:val="24"/>
                                      <w:lang w:eastAsia="lt-LT"/>
                                    </w:rPr>
                                    <w:t>. natūralias, mechanines vėdinimo sistemas (oro kiekį, elektros energijos sąnaudas, įrenginių efektyvumo koeficientus, šilumogrąžą, reguliavimą ir valdymą);</w:t>
                                  </w:r>
                                  <w:r>
                                    <w:rPr>
                                      <w:szCs w:val="24"/>
                                    </w:rPr>
                                    <w:t xml:space="preserve"> </w:t>
                                  </w:r>
                                </w:p>
                              </w:sdtContent>
                            </w:sdt>
                            <w:sdt>
                              <w:sdtPr>
                                <w:alias w:val="9 pr. 21.1.2.7 pp."/>
                                <w:tag w:val="part_445a3c0d8d9c4bdcbf1ccdea136385b8"/>
                                <w:lock w:val="sdtLocked"/>
                                <w:richText/>
                              </w:sdtPr>
                              <w:sdtContent>
                                <w:p>
                                  <w:pPr>
                                    <w:tabs>
                                      <w:tab w:val="left" w:pos="851"/>
                                    </w:tabs>
                                    <w:suppressAutoHyphens/>
                                    <w:ind w:firstLine="567"/>
                                    <w:jc w:val="both"/>
                                    <w:textAlignment w:val="center"/>
                                    <w:rPr>
                                      <w:szCs w:val="24"/>
                                      <w:lang w:eastAsia="lt-LT"/>
                                    </w:rPr>
                                  </w:pPr>
                                  <w:sdt>
                                    <w:sdtPr>
                                      <w:alias w:val="Numeris"/>
                                      <w:tag w:val="nr_445a3c0d8d9c4bdcbf1ccdea136385b8"/>
                                      <w:lock w:val="sdtLocked"/>
                                      <w:richText/>
                                    </w:sdtPr>
                                    <w:sdtContent>
                                      <w:r>
                                        <w:rPr>
                                          <w:szCs w:val="24"/>
                                          <w:lang w:eastAsia="lt-LT"/>
                                        </w:rPr>
                                        <w:t>21.1.2.7</w:t>
                                      </w:r>
                                    </w:sdtContent>
                                  </w:sdt>
                                  <w:r>
                                    <w:rPr>
                                      <w:szCs w:val="24"/>
                                      <w:lang w:eastAsia="lt-LT"/>
                                    </w:rPr>
                                    <w:t>. oro šalinimo sistemą (oro kiekį, oro valymo įrenginius, jų efektyvumą, specialiuosius reikalavimus, ortakių sandarumo klasę, aplinkosaugos priemones ir stebėseną);</w:t>
                                  </w:r>
                                </w:p>
                              </w:sdtContent>
                            </w:sdt>
                            <w:sdt>
                              <w:sdtPr>
                                <w:alias w:val="9 pr. 21.1.2.8 pp."/>
                                <w:tag w:val="part_faa1d7deecf6411cac590e0c5fd00ee2"/>
                                <w:lock w:val="sdtLocked"/>
                                <w:richText/>
                              </w:sdtPr>
                              <w:sdtContent>
                                <w:p>
                                  <w:pPr>
                                    <w:tabs>
                                      <w:tab w:val="left" w:pos="851"/>
                                    </w:tabs>
                                    <w:suppressAutoHyphens/>
                                    <w:ind w:firstLine="567"/>
                                    <w:jc w:val="both"/>
                                    <w:textAlignment w:val="center"/>
                                    <w:rPr>
                                      <w:szCs w:val="24"/>
                                      <w:lang w:eastAsia="lt-LT"/>
                                    </w:rPr>
                                  </w:pPr>
                                  <w:sdt>
                                    <w:sdtPr>
                                      <w:alias w:val="Numeris"/>
                                      <w:tag w:val="nr_faa1d7deecf6411cac590e0c5fd00ee2"/>
                                      <w:lock w:val="sdtLocked"/>
                                      <w:richText/>
                                    </w:sdtPr>
                                    <w:sdtContent>
                                      <w:r>
                                        <w:rPr>
                                          <w:szCs w:val="24"/>
                                          <w:lang w:eastAsia="lt-LT"/>
                                        </w:rPr>
                                        <w:t>21.1.2.8</w:t>
                                      </w:r>
                                    </w:sdtContent>
                                  </w:sdt>
                                  <w:r>
                                    <w:rPr>
                                      <w:szCs w:val="24"/>
                                      <w:lang w:eastAsia="lt-LT"/>
                                    </w:rPr>
                                    <w:t>. gaisrui, sprogimui pavojingų, kitų specifinių patalpų vėdinimą;</w:t>
                                  </w:r>
                                </w:p>
                              </w:sdtContent>
                            </w:sdt>
                            <w:sdt>
                              <w:sdtPr>
                                <w:alias w:val="9 pr. 21.1.2.9 pp."/>
                                <w:tag w:val="part_e05f2a70c9a240d6b8ac5a13ac9ad86f"/>
                                <w:lock w:val="sdtLocked"/>
                                <w:richText/>
                              </w:sdtPr>
                              <w:sdtContent>
                                <w:p>
                                  <w:pPr>
                                    <w:tabs>
                                      <w:tab w:val="left" w:pos="851"/>
                                    </w:tabs>
                                    <w:suppressAutoHyphens/>
                                    <w:ind w:firstLine="567"/>
                                    <w:jc w:val="both"/>
                                    <w:textAlignment w:val="center"/>
                                    <w:rPr>
                                      <w:szCs w:val="24"/>
                                      <w:lang w:eastAsia="lt-LT"/>
                                    </w:rPr>
                                  </w:pPr>
                                  <w:sdt>
                                    <w:sdtPr>
                                      <w:alias w:val="Numeris"/>
                                      <w:tag w:val="nr_e05f2a70c9a240d6b8ac5a13ac9ad86f"/>
                                      <w:lock w:val="sdtLocked"/>
                                      <w:richText/>
                                    </w:sdtPr>
                                    <w:sdtContent>
                                      <w:r>
                                        <w:rPr>
                                          <w:szCs w:val="24"/>
                                          <w:lang w:eastAsia="lt-LT"/>
                                        </w:rPr>
                                        <w:t>21.1.2.9</w:t>
                                      </w:r>
                                    </w:sdtContent>
                                  </w:sdt>
                                  <w:r>
                                    <w:rPr>
                                      <w:szCs w:val="24"/>
                                      <w:lang w:eastAsia="lt-LT"/>
                                    </w:rPr>
                                    <w:t>. dūmų ir šilumos valdymo šalinimo sistemų, tiekiamųjų priešdūminio vėdinimo sistemų ir jų tipų parinkimo (nurodant sistemos tipą ir parametrus) detalūs sprendiniai;</w:t>
                                  </w:r>
                                </w:p>
                              </w:sdtContent>
                            </w:sdt>
                            <w:sdt>
                              <w:sdtPr>
                                <w:alias w:val="9 pr. 21.1.2.10 pp."/>
                                <w:tag w:val="part_9b18b482d7484bb5872f785ed0933b45"/>
                                <w:lock w:val="sdtLocked"/>
                                <w:richText/>
                              </w:sdtPr>
                              <w:sdtContent>
                                <w:p>
                                  <w:pPr>
                                    <w:tabs>
                                      <w:tab w:val="left" w:pos="851"/>
                                    </w:tabs>
                                    <w:suppressAutoHyphens/>
                                    <w:ind w:firstLine="567"/>
                                    <w:jc w:val="both"/>
                                    <w:textAlignment w:val="center"/>
                                    <w:rPr>
                                      <w:szCs w:val="24"/>
                                      <w:lang w:eastAsia="lt-LT"/>
                                    </w:rPr>
                                  </w:pPr>
                                  <w:sdt>
                                    <w:sdtPr>
                                      <w:alias w:val="Numeris"/>
                                      <w:tag w:val="nr_9b18b482d7484bb5872f785ed0933b45"/>
                                      <w:lock w:val="sdtLocked"/>
                                      <w:richText/>
                                    </w:sdtPr>
                                    <w:sdtContent>
                                      <w:r>
                                        <w:rPr>
                                          <w:szCs w:val="24"/>
                                          <w:lang w:eastAsia="lt-LT"/>
                                        </w:rPr>
                                        <w:t>21.1.2.10</w:t>
                                      </w:r>
                                    </w:sdtContent>
                                  </w:sdt>
                                  <w:r>
                                    <w:rPr>
                                      <w:szCs w:val="24"/>
                                      <w:lang w:eastAsia="lt-LT"/>
                                    </w:rPr>
                                    <w:t>. priešgaisrines sklendes, ortakių atsparumą ugniai ir degumą;</w:t>
                                  </w:r>
                                </w:p>
                              </w:sdtContent>
                            </w:sdt>
                            <w:sdt>
                              <w:sdtPr>
                                <w:alias w:val="9 pr. 21.1.2.11 pp."/>
                                <w:tag w:val="part_d1a343772cc247dd820519cdf6b3e816"/>
                                <w:lock w:val="sdtLocked"/>
                                <w:richText/>
                              </w:sdtPr>
                              <w:sdtContent>
                                <w:p>
                                  <w:pPr>
                                    <w:tabs>
                                      <w:tab w:val="left" w:pos="851"/>
                                    </w:tabs>
                                    <w:suppressAutoHyphens/>
                                    <w:ind w:firstLine="567"/>
                                    <w:jc w:val="both"/>
                                    <w:textAlignment w:val="center"/>
                                    <w:rPr>
                                      <w:szCs w:val="24"/>
                                      <w:lang w:eastAsia="lt-LT"/>
                                    </w:rPr>
                                  </w:pPr>
                                  <w:sdt>
                                    <w:sdtPr>
                                      <w:alias w:val="Numeris"/>
                                      <w:tag w:val="nr_d1a343772cc247dd820519cdf6b3e816"/>
                                      <w:lock w:val="sdtLocked"/>
                                      <w:richText/>
                                    </w:sdtPr>
                                    <w:sdtContent>
                                      <w:r>
                                        <w:rPr>
                                          <w:szCs w:val="24"/>
                                          <w:lang w:eastAsia="lt-LT"/>
                                        </w:rPr>
                                        <w:t>21.1.2.11</w:t>
                                      </w:r>
                                    </w:sdtContent>
                                  </w:sdt>
                                  <w:r>
                                    <w:rPr>
                                      <w:szCs w:val="24"/>
                                      <w:lang w:eastAsia="lt-LT"/>
                                    </w:rPr>
                                    <w:t>. drėgno režimo, pavojingų cheminių medžiagų laikymo patalpų šildymo, vėdinimo sprendinius;</w:t>
                                  </w:r>
                                </w:p>
                              </w:sdtContent>
                            </w:sdt>
                            <w:sdt>
                              <w:sdtPr>
                                <w:alias w:val="9 pr. 21.1.2.12 pp."/>
                                <w:tag w:val="part_845242745a5c4975888d755fafcc95b3"/>
                                <w:lock w:val="sdtLocked"/>
                                <w:richText/>
                              </w:sdtPr>
                              <w:sdtContent>
                                <w:p>
                                  <w:pPr>
                                    <w:tabs>
                                      <w:tab w:val="left" w:pos="851"/>
                                    </w:tabs>
                                    <w:suppressAutoHyphens/>
                                    <w:ind w:firstLine="567"/>
                                    <w:jc w:val="both"/>
                                    <w:textAlignment w:val="center"/>
                                    <w:rPr>
                                      <w:szCs w:val="24"/>
                                      <w:lang w:eastAsia="lt-LT"/>
                                    </w:rPr>
                                  </w:pPr>
                                  <w:sdt>
                                    <w:sdtPr>
                                      <w:alias w:val="Numeris"/>
                                      <w:tag w:val="nr_845242745a5c4975888d755fafcc95b3"/>
                                      <w:lock w:val="sdtLocked"/>
                                      <w:richText/>
                                    </w:sdtPr>
                                    <w:sdtContent>
                                      <w:r>
                                        <w:rPr>
                                          <w:szCs w:val="24"/>
                                          <w:lang w:eastAsia="lt-LT"/>
                                        </w:rPr>
                                        <w:t>21.1.2.12</w:t>
                                      </w:r>
                                    </w:sdtContent>
                                  </w:sdt>
                                  <w:r>
                                    <w:rPr>
                                      <w:szCs w:val="24"/>
                                      <w:lang w:eastAsia="lt-LT"/>
                                    </w:rPr>
                                    <w:t>. užteršto oro valymo įrenginius, išvalyto oro kokybinius rodiklius;</w:t>
                                  </w:r>
                                </w:p>
                              </w:sdtContent>
                            </w:sdt>
                            <w:sdt>
                              <w:sdtPr>
                                <w:alias w:val="9 pr. 21.1.2.13 pp."/>
                                <w:tag w:val="part_1195ac93d823428290f69ac4d67401d0"/>
                                <w:lock w:val="sdtLocked"/>
                                <w:richText/>
                              </w:sdtPr>
                              <w:sdtContent>
                                <w:p>
                                  <w:pPr>
                                    <w:tabs>
                                      <w:tab w:val="left" w:pos="851"/>
                                    </w:tabs>
                                    <w:suppressAutoHyphens/>
                                    <w:ind w:firstLine="567"/>
                                    <w:jc w:val="both"/>
                                    <w:textAlignment w:val="center"/>
                                    <w:rPr>
                                      <w:szCs w:val="24"/>
                                      <w:lang w:eastAsia="lt-LT"/>
                                    </w:rPr>
                                  </w:pPr>
                                  <w:sdt>
                                    <w:sdtPr>
                                      <w:alias w:val="Numeris"/>
                                      <w:tag w:val="nr_1195ac93d823428290f69ac4d67401d0"/>
                                      <w:lock w:val="sdtLocked"/>
                                      <w:richText/>
                                    </w:sdtPr>
                                    <w:sdtContent>
                                      <w:r>
                                        <w:rPr>
                                          <w:szCs w:val="24"/>
                                          <w:lang w:eastAsia="lt-LT"/>
                                        </w:rPr>
                                        <w:t>21.1.2.13</w:t>
                                      </w:r>
                                    </w:sdtContent>
                                  </w:sdt>
                                  <w:r>
                                    <w:rPr>
                                      <w:szCs w:val="24"/>
                                      <w:lang w:eastAsia="lt-LT"/>
                                    </w:rPr>
                                    <w:t>. oro kondicionavimo sistemas, oro kondicionavimo procesų atvaizdavimą h–x diagramoje; vėsinimo sistemose naudojamą šaltnešį nurodant jo terpės grupę, maksimalius leistinus slėginius ir temperatūrinius parametrus, slėgines kategorijas;</w:t>
                                  </w:r>
                                </w:p>
                              </w:sdtContent>
                            </w:sdt>
                            <w:sdt>
                              <w:sdtPr>
                                <w:alias w:val="9 pr. 21.1.2.14 pp."/>
                                <w:tag w:val="part_044494733dd149a9a33609e74a271719"/>
                                <w:lock w:val="sdtLocked"/>
                                <w:richText/>
                              </w:sdtPr>
                              <w:sdtContent>
                                <w:p>
                                  <w:pPr>
                                    <w:tabs>
                                      <w:tab w:val="left" w:pos="851"/>
                                    </w:tabs>
                                    <w:suppressAutoHyphens/>
                                    <w:ind w:firstLine="567"/>
                                    <w:jc w:val="both"/>
                                    <w:textAlignment w:val="center"/>
                                    <w:rPr>
                                      <w:szCs w:val="24"/>
                                      <w:lang w:eastAsia="lt-LT"/>
                                    </w:rPr>
                                  </w:pPr>
                                  <w:sdt>
                                    <w:sdtPr>
                                      <w:alias w:val="Numeris"/>
                                      <w:tag w:val="nr_044494733dd149a9a33609e74a271719"/>
                                      <w:lock w:val="sdtLocked"/>
                                      <w:richText/>
                                    </w:sdtPr>
                                    <w:sdtContent>
                                      <w:r>
                                        <w:rPr>
                                          <w:szCs w:val="24"/>
                                          <w:lang w:eastAsia="lt-LT"/>
                                        </w:rPr>
                                        <w:t>21.1.2.14</w:t>
                                      </w:r>
                                    </w:sdtContent>
                                  </w:sdt>
                                  <w:r>
                                    <w:rPr>
                                      <w:szCs w:val="24"/>
                                      <w:lang w:eastAsia="lt-LT"/>
                                    </w:rPr>
                                    <w:t>. vibracijos ir triukšmo sklidimo mažinimo priemones;</w:t>
                                  </w:r>
                                </w:p>
                              </w:sdtContent>
                            </w:sdt>
                            <w:sdt>
                              <w:sdtPr>
                                <w:alias w:val="9 pr. 21.1.2.15 pp."/>
                                <w:tag w:val="part_8c8afc002fbc4e37a7debf93cc4508c9"/>
                                <w:lock w:val="sdtLocked"/>
                                <w:richText/>
                              </w:sdtPr>
                              <w:sdtContent>
                                <w:p>
                                  <w:pPr>
                                    <w:tabs>
                                      <w:tab w:val="left" w:pos="851"/>
                                    </w:tabs>
                                    <w:suppressAutoHyphens/>
                                    <w:ind w:firstLine="567"/>
                                    <w:jc w:val="both"/>
                                    <w:textAlignment w:val="center"/>
                                    <w:rPr>
                                      <w:szCs w:val="24"/>
                                      <w:lang w:eastAsia="lt-LT"/>
                                    </w:rPr>
                                  </w:pPr>
                                  <w:sdt>
                                    <w:sdtPr>
                                      <w:alias w:val="Numeris"/>
                                      <w:tag w:val="nr_8c8afc002fbc4e37a7debf93cc4508c9"/>
                                      <w:lock w:val="sdtLocked"/>
                                      <w:richText/>
                                    </w:sdtPr>
                                    <w:sdtContent>
                                      <w:r>
                                        <w:rPr>
                                          <w:szCs w:val="24"/>
                                          <w:lang w:eastAsia="lt-LT"/>
                                        </w:rPr>
                                        <w:t>21.1.2.15</w:t>
                                      </w:r>
                                    </w:sdtContent>
                                  </w:sdt>
                                  <w:r>
                                    <w:rPr>
                                      <w:szCs w:val="24"/>
                                      <w:lang w:eastAsia="lt-LT"/>
                                    </w:rPr>
                                    <w:t>. avarines vėdinimo sistemas;</w:t>
                                  </w:r>
                                </w:p>
                              </w:sdtContent>
                            </w:sdt>
                            <w:sdt>
                              <w:sdtPr>
                                <w:alias w:val="9 pr. 21.1.2.16 pp."/>
                                <w:tag w:val="part_547891daa7b94a76adc5b4f9c88ce1a4"/>
                                <w:lock w:val="sdtLocked"/>
                                <w:richText/>
                              </w:sdtPr>
                              <w:sdtContent>
                                <w:p>
                                  <w:pPr>
                                    <w:tabs>
                                      <w:tab w:val="left" w:pos="851"/>
                                    </w:tabs>
                                    <w:suppressAutoHyphens/>
                                    <w:ind w:firstLine="567"/>
                                    <w:jc w:val="both"/>
                                    <w:textAlignment w:val="center"/>
                                    <w:rPr>
                                      <w:szCs w:val="24"/>
                                      <w:lang w:eastAsia="lt-LT"/>
                                    </w:rPr>
                                  </w:pPr>
                                  <w:sdt>
                                    <w:sdtPr>
                                      <w:alias w:val="Numeris"/>
                                      <w:tag w:val="nr_547891daa7b94a76adc5b4f9c88ce1a4"/>
                                      <w:lock w:val="sdtLocked"/>
                                      <w:richText/>
                                    </w:sdtPr>
                                    <w:sdtContent>
                                      <w:r>
                                        <w:rPr>
                                          <w:szCs w:val="24"/>
                                          <w:lang w:eastAsia="lt-LT"/>
                                        </w:rPr>
                                        <w:t>21.1.2.16</w:t>
                                      </w:r>
                                    </w:sdtContent>
                                  </w:sdt>
                                  <w:r>
                                    <w:rPr>
                                      <w:szCs w:val="24"/>
                                      <w:lang w:eastAsia="lt-LT"/>
                                    </w:rPr>
                                    <w:t>. šildymo, vėdinimo ir oro kondicionavimo sistemų valdymą veikiant darbo, nedarbo ir avariniu režimu, sprendinių su rezervine įranga pagrindimą;</w:t>
                                  </w:r>
                                </w:p>
                              </w:sdtContent>
                            </w:sdt>
                            <w:sdt>
                              <w:sdtPr>
                                <w:alias w:val="9 pr. 21.1.2.17 pp."/>
                                <w:tag w:val="part_d173fb68768b4b02a1232efc34f79746"/>
                                <w:lock w:val="sdtLocked"/>
                                <w:richText/>
                              </w:sdtPr>
                              <w:sdtContent>
                                <w:p>
                                  <w:pPr>
                                    <w:tabs>
                                      <w:tab w:val="left" w:pos="851"/>
                                    </w:tabs>
                                    <w:suppressAutoHyphens/>
                                    <w:ind w:firstLine="567"/>
                                    <w:jc w:val="both"/>
                                    <w:textAlignment w:val="center"/>
                                    <w:rPr>
                                      <w:szCs w:val="24"/>
                                      <w:lang w:eastAsia="lt-LT"/>
                                    </w:rPr>
                                  </w:pPr>
                                  <w:sdt>
                                    <w:sdtPr>
                                      <w:alias w:val="Numeris"/>
                                      <w:tag w:val="nr_d173fb68768b4b02a1232efc34f79746"/>
                                      <w:lock w:val="sdtLocked"/>
                                      <w:richText/>
                                    </w:sdtPr>
                                    <w:sdtContent>
                                      <w:r>
                                        <w:rPr>
                                          <w:szCs w:val="24"/>
                                          <w:lang w:eastAsia="lt-LT"/>
                                        </w:rPr>
                                        <w:t>21.1.2.17</w:t>
                                      </w:r>
                                    </w:sdtContent>
                                  </w:sdt>
                                  <w:r>
                                    <w:rPr>
                                      <w:szCs w:val="24"/>
                                      <w:lang w:eastAsia="lt-LT"/>
                                    </w:rPr>
                                    <w:t>. projektinių sprendinių atitiktį privalomiesiems projekto rengimo dokumentams ir esminiams statinių reikalavimams;</w:t>
                                  </w:r>
                                </w:p>
                              </w:sdtContent>
                            </w:sdt>
                            <w:sdt>
                              <w:sdtPr>
                                <w:alias w:val="9 pr. 21.1.2.18 pp."/>
                                <w:tag w:val="part_f99fdfdfea83440a9ab2a762be36f586"/>
                                <w:lock w:val="sdtLocked"/>
                                <w:richText/>
                              </w:sdtPr>
                              <w:sdtContent>
                                <w:p>
                                  <w:pPr>
                                    <w:tabs>
                                      <w:tab w:val="left" w:pos="851"/>
                                    </w:tabs>
                                    <w:suppressAutoHyphens/>
                                    <w:ind w:firstLine="567"/>
                                    <w:jc w:val="both"/>
                                    <w:textAlignment w:val="center"/>
                                    <w:rPr>
                                      <w:szCs w:val="24"/>
                                      <w:lang w:eastAsia="lt-LT"/>
                                    </w:rPr>
                                  </w:pPr>
                                  <w:sdt>
                                    <w:sdtPr>
                                      <w:alias w:val="Numeris"/>
                                      <w:tag w:val="nr_f99fdfdfea83440a9ab2a762be36f586"/>
                                      <w:lock w:val="sdtLocked"/>
                                      <w:richText/>
                                    </w:sdtPr>
                                    <w:sdtContent>
                                      <w:r>
                                        <w:rPr>
                                          <w:szCs w:val="24"/>
                                          <w:lang w:eastAsia="lt-LT"/>
                                        </w:rPr>
                                        <w:t>21.1.2.18</w:t>
                                      </w:r>
                                    </w:sdtContent>
                                  </w:sdt>
                                  <w:r>
                                    <w:rPr>
                                      <w:szCs w:val="24"/>
                                      <w:lang w:eastAsia="lt-LT"/>
                                    </w:rPr>
                                    <w:t>. pastato atitvarų elementų (sienų, pertvarų, stogo, atitvarų, kurios ribojasi su gruntu, atitvarų virš nešildomų rūsių) šilumos perdavimo koeficientai, pastato (patalpos) šilumos nuostolių suma, energinio naudingumo klasė;</w:t>
                                  </w:r>
                                </w:p>
                              </w:sdtContent>
                            </w:sdt>
                          </w:sdtContent>
                        </w:sdt>
                        <w:sdt>
                          <w:sdtPr>
                            <w:alias w:val="9 pr. 21.1.3 pp."/>
                            <w:tag w:val="part_b02dcc9d76bd4ba8825e2810e15dd443"/>
                            <w:lock w:val="sdtLocked"/>
                            <w:richText/>
                          </w:sdtPr>
                          <w:sdtContent>
                            <w:p>
                              <w:pPr>
                                <w:tabs>
                                  <w:tab w:val="left" w:pos="851"/>
                                </w:tabs>
                                <w:suppressAutoHyphens/>
                                <w:ind w:firstLine="567"/>
                                <w:jc w:val="both"/>
                                <w:textAlignment w:val="center"/>
                                <w:rPr>
                                  <w:szCs w:val="24"/>
                                  <w:lang w:eastAsia="lt-LT"/>
                                </w:rPr>
                              </w:pPr>
                              <w:sdt>
                                <w:sdtPr>
                                  <w:alias w:val="Numeris"/>
                                  <w:tag w:val="nr_b02dcc9d76bd4ba8825e2810e15dd443"/>
                                  <w:lock w:val="sdtLocked"/>
                                  <w:richText/>
                                </w:sdtPr>
                                <w:sdtContent>
                                  <w:r>
                                    <w:rPr>
                                      <w:szCs w:val="24"/>
                                      <w:lang w:eastAsia="lt-LT"/>
                                    </w:rPr>
                                    <w:t>21.1.3</w:t>
                                  </w:r>
                                </w:sdtContent>
                              </w:sdt>
                              <w:r>
                                <w:rPr>
                                  <w:szCs w:val="24"/>
                                  <w:lang w:eastAsia="lt-LT"/>
                                </w:rPr>
                                <w:t>. pateikiami projektiniai sprendinių techniniai duomenys:</w:t>
                              </w:r>
                            </w:p>
                            <w:sdt>
                              <w:sdtPr>
                                <w:alias w:val="9 pr. 21.1.3.1 pp."/>
                                <w:tag w:val="part_77f36ef323e24decac32a17a9479942d"/>
                                <w:lock w:val="sdtLocked"/>
                                <w:richText/>
                              </w:sdtPr>
                              <w:sdtContent>
                                <w:p>
                                  <w:pPr>
                                    <w:tabs>
                                      <w:tab w:val="left" w:pos="851"/>
                                    </w:tabs>
                                    <w:suppressAutoHyphens/>
                                    <w:ind w:firstLine="567"/>
                                    <w:jc w:val="both"/>
                                    <w:textAlignment w:val="center"/>
                                    <w:rPr>
                                      <w:szCs w:val="24"/>
                                      <w:lang w:eastAsia="lt-LT"/>
                                    </w:rPr>
                                  </w:pPr>
                                  <w:sdt>
                                    <w:sdtPr>
                                      <w:alias w:val="Numeris"/>
                                      <w:tag w:val="nr_77f36ef323e24decac32a17a9479942d"/>
                                      <w:lock w:val="sdtLocked"/>
                                      <w:richText/>
                                    </w:sdtPr>
                                    <w:sdtContent>
                                      <w:r>
                                        <w:rPr>
                                          <w:szCs w:val="24"/>
                                          <w:lang w:eastAsia="lt-LT"/>
                                        </w:rPr>
                                        <w:t>21.1.3.1</w:t>
                                      </w:r>
                                    </w:sdtContent>
                                  </w:sdt>
                                  <w:r>
                                    <w:rPr>
                                      <w:szCs w:val="24"/>
                                      <w:lang w:eastAsia="lt-LT"/>
                                    </w:rPr>
                                    <w:t xml:space="preserve">. bendrieji pastato (patalpos) šilumos nuostoliai, </w:t>
                                  </w:r>
                                  <w:r>
                                    <w:rPr>
                                      <w:szCs w:val="24"/>
                                    </w:rPr>
                                    <w:t>vėsinimo galia;</w:t>
                                  </w:r>
                                </w:p>
                              </w:sdtContent>
                            </w:sdt>
                            <w:sdt>
                              <w:sdtPr>
                                <w:alias w:val="9 pr. 21.1.3.2 pp."/>
                                <w:tag w:val="part_118867a34e7545d98c352f04946d4f1c"/>
                                <w:lock w:val="sdtLocked"/>
                                <w:richText/>
                              </w:sdtPr>
                              <w:sdtContent>
                                <w:p>
                                  <w:pPr>
                                    <w:tabs>
                                      <w:tab w:val="left" w:pos="851"/>
                                    </w:tabs>
                                    <w:suppressAutoHyphens/>
                                    <w:ind w:firstLine="567"/>
                                    <w:jc w:val="both"/>
                                    <w:textAlignment w:val="center"/>
                                    <w:rPr>
                                      <w:szCs w:val="24"/>
                                      <w:lang w:eastAsia="lt-LT"/>
                                    </w:rPr>
                                  </w:pPr>
                                  <w:sdt>
                                    <w:sdtPr>
                                      <w:alias w:val="Numeris"/>
                                      <w:tag w:val="nr_118867a34e7545d98c352f04946d4f1c"/>
                                      <w:lock w:val="sdtLocked"/>
                                      <w:richText/>
                                    </w:sdtPr>
                                    <w:sdtContent>
                                      <w:r>
                                        <w:rPr>
                                          <w:szCs w:val="24"/>
                                          <w:lang w:eastAsia="lt-LT"/>
                                        </w:rPr>
                                        <w:t>21.1.3.2</w:t>
                                      </w:r>
                                    </w:sdtContent>
                                  </w:sdt>
                                  <w:r>
                                    <w:rPr>
                                      <w:szCs w:val="24"/>
                                      <w:lang w:eastAsia="lt-LT"/>
                                    </w:rPr>
                                    <w:t>. projektinis metinis šilumos poreikis pastatui šildyti;</w:t>
                                  </w:r>
                                </w:p>
                              </w:sdtContent>
                            </w:sdt>
                            <w:sdt>
                              <w:sdtPr>
                                <w:alias w:val="9 pr. 21.1.3.3 pp."/>
                                <w:tag w:val="part_25a04b5090324c4785d47bfafc04e7f1"/>
                                <w:lock w:val="sdtLocked"/>
                                <w:richText/>
                              </w:sdtPr>
                              <w:sdtContent>
                                <w:p>
                                  <w:pPr>
                                    <w:tabs>
                                      <w:tab w:val="left" w:pos="851"/>
                                    </w:tabs>
                                    <w:suppressAutoHyphens/>
                                    <w:ind w:firstLine="567"/>
                                    <w:jc w:val="both"/>
                                    <w:textAlignment w:val="center"/>
                                    <w:rPr>
                                      <w:szCs w:val="24"/>
                                      <w:lang w:eastAsia="lt-LT"/>
                                    </w:rPr>
                                  </w:pPr>
                                  <w:sdt>
                                    <w:sdtPr>
                                      <w:alias w:val="Numeris"/>
                                      <w:tag w:val="nr_25a04b5090324c4785d47bfafc04e7f1"/>
                                      <w:lock w:val="sdtLocked"/>
                                      <w:richText/>
                                    </w:sdtPr>
                                    <w:sdtContent>
                                      <w:r>
                                        <w:rPr>
                                          <w:szCs w:val="24"/>
                                          <w:lang w:eastAsia="lt-LT"/>
                                        </w:rPr>
                                        <w:t>21.1.3.3</w:t>
                                      </w:r>
                                    </w:sdtContent>
                                  </w:sdt>
                                  <w:r>
                                    <w:rPr>
                                      <w:szCs w:val="24"/>
                                      <w:lang w:eastAsia="lt-LT"/>
                                    </w:rPr>
                                    <w:t>. projektinis metinis šilumos poreikis pastatui vėdinti;</w:t>
                                  </w:r>
                                </w:p>
                              </w:sdtContent>
                            </w:sdt>
                          </w:sdtContent>
                        </w:sdt>
                      </w:sdtContent>
                    </w:sdt>
                    <w:sdt>
                      <w:sdtPr>
                        <w:alias w:val="9 pr. 21.2 pp."/>
                        <w:tag w:val="part_97508ddcad454cbc97791d0f5c86fd61"/>
                        <w:lock w:val="sdtLocked"/>
                        <w:richText/>
                      </w:sdtPr>
                      <w:sdtContent>
                        <w:p>
                          <w:pPr>
                            <w:tabs>
                              <w:tab w:val="left" w:pos="851"/>
                            </w:tabs>
                            <w:suppressAutoHyphens/>
                            <w:ind w:firstLine="567"/>
                            <w:jc w:val="both"/>
                            <w:textAlignment w:val="center"/>
                            <w:rPr>
                              <w:szCs w:val="24"/>
                              <w:lang w:eastAsia="lt-LT"/>
                            </w:rPr>
                          </w:pPr>
                          <w:sdt>
                            <w:sdtPr>
                              <w:alias w:val="Numeris"/>
                              <w:tag w:val="nr_97508ddcad454cbc97791d0f5c86fd61"/>
                              <w:lock w:val="sdtLocked"/>
                              <w:richText/>
                            </w:sdtPr>
                            <w:sdtContent>
                              <w:r>
                                <w:rPr>
                                  <w:szCs w:val="24"/>
                                  <w:lang w:eastAsia="lt-LT"/>
                                </w:rPr>
                                <w:t>21.2</w:t>
                              </w:r>
                            </w:sdtContent>
                          </w:sdt>
                          <w:r>
                            <w:rPr>
                              <w:szCs w:val="24"/>
                              <w:lang w:eastAsia="lt-LT"/>
                            </w:rPr>
                            <w:t>. Sprendinius pagrindžiantys skaičiavimai. Atliekami skaičiavimai, kurių rezultatai pateikiami aiškinamajame rašte arba brėžiniuose:</w:t>
                          </w:r>
                        </w:p>
                        <w:sdt>
                          <w:sdtPr>
                            <w:alias w:val="9 pr. 21.2.1 pp."/>
                            <w:tag w:val="part_4f4804b73c02481f9f613d33f7947bfe"/>
                            <w:lock w:val="sdtLocked"/>
                            <w:richText/>
                          </w:sdtPr>
                          <w:sdtContent>
                            <w:p>
                              <w:pPr>
                                <w:tabs>
                                  <w:tab w:val="left" w:pos="851"/>
                                </w:tabs>
                                <w:suppressAutoHyphens/>
                                <w:ind w:firstLine="567"/>
                                <w:jc w:val="both"/>
                                <w:textAlignment w:val="center"/>
                                <w:rPr>
                                  <w:szCs w:val="24"/>
                                  <w:lang w:eastAsia="lt-LT"/>
                                </w:rPr>
                              </w:pPr>
                              <w:sdt>
                                <w:sdtPr>
                                  <w:alias w:val="Numeris"/>
                                  <w:tag w:val="nr_4f4804b73c02481f9f613d33f7947bfe"/>
                                  <w:lock w:val="sdtLocked"/>
                                  <w:richText/>
                                </w:sdtPr>
                                <w:sdtContent>
                                  <w:r>
                                    <w:rPr>
                                      <w:szCs w:val="24"/>
                                      <w:lang w:eastAsia="lt-LT"/>
                                    </w:rPr>
                                    <w:t>21.2.1</w:t>
                                  </w:r>
                                </w:sdtContent>
                              </w:sdt>
                              <w:r>
                                <w:rPr>
                                  <w:szCs w:val="24"/>
                                  <w:lang w:eastAsia="lt-LT"/>
                                </w:rPr>
                                <w:t>. šilumos, vėsos kiekis pastatams (patalpoms) šildyti, vėsinti;</w:t>
                              </w:r>
                            </w:p>
                          </w:sdtContent>
                        </w:sdt>
                        <w:sdt>
                          <w:sdtPr>
                            <w:alias w:val="9 pr. 21.2.2 pp."/>
                            <w:tag w:val="part_5f80e9d88bd84ff994ca651356d13e61"/>
                            <w:lock w:val="sdtLocked"/>
                            <w:richText/>
                          </w:sdtPr>
                          <w:sdtContent>
                            <w:p>
                              <w:pPr>
                                <w:tabs>
                                  <w:tab w:val="left" w:pos="851"/>
                                </w:tabs>
                                <w:suppressAutoHyphens/>
                                <w:ind w:firstLine="567"/>
                                <w:jc w:val="both"/>
                                <w:textAlignment w:val="center"/>
                                <w:rPr>
                                  <w:szCs w:val="24"/>
                                  <w:lang w:eastAsia="lt-LT"/>
                                </w:rPr>
                              </w:pPr>
                              <w:sdt>
                                <w:sdtPr>
                                  <w:alias w:val="Numeris"/>
                                  <w:tag w:val="nr_5f80e9d88bd84ff994ca651356d13e61"/>
                                  <w:lock w:val="sdtLocked"/>
                                  <w:richText/>
                                </w:sdtPr>
                                <w:sdtContent>
                                  <w:r>
                                    <w:rPr>
                                      <w:szCs w:val="24"/>
                                      <w:lang w:eastAsia="lt-LT"/>
                                    </w:rPr>
                                    <w:t>21.2.2</w:t>
                                  </w:r>
                                </w:sdtContent>
                              </w:sdt>
                              <w:r>
                                <w:rPr>
                                  <w:szCs w:val="24"/>
                                  <w:lang w:eastAsia="lt-LT"/>
                                </w:rPr>
                                <w:t xml:space="preserve">. </w:t>
                              </w:r>
                              <w:r>
                                <w:rPr>
                                  <w:szCs w:val="24"/>
                                </w:rPr>
                                <w:t>šilumos, vėsos, tiekiamos į oro šildymo sistemas, kiekis</w:t>
                              </w:r>
                              <w:r>
                                <w:rPr>
                                  <w:szCs w:val="24"/>
                                  <w:lang w:eastAsia="lt-LT"/>
                                </w:rPr>
                                <w:t>;</w:t>
                              </w:r>
                            </w:p>
                          </w:sdtContent>
                        </w:sdt>
                        <w:sdt>
                          <w:sdtPr>
                            <w:alias w:val="9 pr. 21.2.3 pp."/>
                            <w:tag w:val="part_5b8d0a504ed440308f42f177d49597cb"/>
                            <w:lock w:val="sdtLocked"/>
                            <w:richText/>
                          </w:sdtPr>
                          <w:sdtContent>
                            <w:p>
                              <w:pPr>
                                <w:tabs>
                                  <w:tab w:val="left" w:pos="851"/>
                                </w:tabs>
                                <w:suppressAutoHyphens/>
                                <w:ind w:firstLine="567"/>
                                <w:jc w:val="both"/>
                                <w:textAlignment w:val="center"/>
                                <w:rPr>
                                  <w:szCs w:val="24"/>
                                  <w:lang w:eastAsia="lt-LT"/>
                                </w:rPr>
                              </w:pPr>
                              <w:sdt>
                                <w:sdtPr>
                                  <w:alias w:val="Numeris"/>
                                  <w:tag w:val="nr_5b8d0a504ed440308f42f177d49597cb"/>
                                  <w:lock w:val="sdtLocked"/>
                                  <w:richText/>
                                </w:sdtPr>
                                <w:sdtContent>
                                  <w:r>
                                    <w:rPr>
                                      <w:szCs w:val="24"/>
                                      <w:lang w:eastAsia="lt-LT"/>
                                    </w:rPr>
                                    <w:t>21.2.3</w:t>
                                  </w:r>
                                </w:sdtContent>
                              </w:sdt>
                              <w:r>
                                <w:rPr>
                                  <w:szCs w:val="24"/>
                                  <w:lang w:eastAsia="lt-LT"/>
                                </w:rPr>
                                <w:t>. pastato (patalpos) šilumos nuostoliai;</w:t>
                              </w:r>
                            </w:p>
                          </w:sdtContent>
                        </w:sdt>
                        <w:sdt>
                          <w:sdtPr>
                            <w:alias w:val="9 pr. 21.2.4 pp."/>
                            <w:tag w:val="part_11089f009b5440ba9f6a9af5e555aa68"/>
                            <w:lock w:val="sdtLocked"/>
                            <w:richText/>
                          </w:sdtPr>
                          <w:sdtContent>
                            <w:p>
                              <w:pPr>
                                <w:tabs>
                                  <w:tab w:val="left" w:pos="851"/>
                                </w:tabs>
                                <w:suppressAutoHyphens/>
                                <w:ind w:firstLine="567"/>
                                <w:jc w:val="both"/>
                                <w:textAlignment w:val="center"/>
                                <w:rPr>
                                  <w:szCs w:val="24"/>
                                  <w:lang w:eastAsia="lt-LT"/>
                                </w:rPr>
                              </w:pPr>
                              <w:sdt>
                                <w:sdtPr>
                                  <w:alias w:val="Numeris"/>
                                  <w:tag w:val="nr_11089f009b5440ba9f6a9af5e555aa68"/>
                                  <w:lock w:val="sdtLocked"/>
                                  <w:richText/>
                                </w:sdtPr>
                                <w:sdtContent>
                                  <w:r>
                                    <w:rPr>
                                      <w:szCs w:val="24"/>
                                      <w:lang w:eastAsia="lt-LT"/>
                                    </w:rPr>
                                    <w:t>21.2.4</w:t>
                                  </w:r>
                                </w:sdtContent>
                              </w:sdt>
                              <w:r>
                                <w:rPr>
                                  <w:szCs w:val="24"/>
                                  <w:lang w:eastAsia="lt-LT"/>
                                </w:rPr>
                                <w:t>. oro kiekis pastatui (patalpai) vėdinti (oro kaita), taip pat oro valymo ir kondicionavimo įrenginiams;</w:t>
                              </w:r>
                            </w:p>
                          </w:sdtContent>
                        </w:sdt>
                        <w:sdt>
                          <w:sdtPr>
                            <w:alias w:val="9 pr. 21.2.5 pp."/>
                            <w:tag w:val="part_1538d36b7340478190e1a3976b8a97c1"/>
                            <w:lock w:val="sdtLocked"/>
                            <w:richText/>
                          </w:sdtPr>
                          <w:sdtContent>
                            <w:p>
                              <w:pPr>
                                <w:tabs>
                                  <w:tab w:val="left" w:pos="851"/>
                                </w:tabs>
                                <w:suppressAutoHyphens/>
                                <w:ind w:firstLine="567"/>
                                <w:jc w:val="both"/>
                                <w:textAlignment w:val="center"/>
                                <w:rPr>
                                  <w:szCs w:val="24"/>
                                  <w:lang w:eastAsia="lt-LT"/>
                                </w:rPr>
                              </w:pPr>
                              <w:sdt>
                                <w:sdtPr>
                                  <w:alias w:val="Numeris"/>
                                  <w:tag w:val="nr_1538d36b7340478190e1a3976b8a97c1"/>
                                  <w:lock w:val="sdtLocked"/>
                                  <w:richText/>
                                </w:sdtPr>
                                <w:sdtContent>
                                  <w:r>
                                    <w:rPr>
                                      <w:szCs w:val="24"/>
                                      <w:lang w:eastAsia="lt-LT"/>
                                    </w:rPr>
                                    <w:t>21.2.5</w:t>
                                  </w:r>
                                </w:sdtContent>
                              </w:sdt>
                              <w:r>
                                <w:rPr>
                                  <w:szCs w:val="24"/>
                                  <w:lang w:eastAsia="lt-LT"/>
                                </w:rPr>
                                <w:t>. tiekiamo ir į atmosferą išmetamo oro valymo įrenginiams parinkti reikalingi skaičiavimai;</w:t>
                              </w:r>
                            </w:p>
                          </w:sdtContent>
                        </w:sdt>
                        <w:sdt>
                          <w:sdtPr>
                            <w:alias w:val="9 pr. 21.2.6 pp."/>
                            <w:tag w:val="part_79a8a2ce87354f62b3f7b92fbad029bc"/>
                            <w:lock w:val="sdtLocked"/>
                            <w:richText/>
                          </w:sdtPr>
                          <w:sdtContent>
                            <w:p>
                              <w:pPr>
                                <w:tabs>
                                  <w:tab w:val="left" w:pos="851"/>
                                </w:tabs>
                                <w:suppressAutoHyphens/>
                                <w:ind w:firstLine="567"/>
                                <w:jc w:val="both"/>
                                <w:textAlignment w:val="center"/>
                                <w:rPr>
                                  <w:szCs w:val="24"/>
                                  <w:lang w:eastAsia="lt-LT"/>
                                </w:rPr>
                              </w:pPr>
                              <w:sdt>
                                <w:sdtPr>
                                  <w:alias w:val="Numeris"/>
                                  <w:tag w:val="nr_79a8a2ce87354f62b3f7b92fbad029bc"/>
                                  <w:lock w:val="sdtLocked"/>
                                  <w:richText/>
                                </w:sdtPr>
                                <w:sdtContent>
                                  <w:r>
                                    <w:rPr>
                                      <w:szCs w:val="24"/>
                                      <w:lang w:eastAsia="lt-LT"/>
                                    </w:rPr>
                                    <w:t>21.2.6</w:t>
                                  </w:r>
                                </w:sdtContent>
                              </w:sdt>
                              <w:r>
                                <w:rPr>
                                  <w:szCs w:val="24"/>
                                  <w:lang w:eastAsia="lt-LT"/>
                                </w:rPr>
                                <w:t>. oro valymo įrenginiuose susidarančių atliekų kiekiai, pašalinamo oro užterštumo koncentracija;</w:t>
                              </w:r>
                            </w:p>
                          </w:sdtContent>
                        </w:sdt>
                        <w:sdt>
                          <w:sdtPr>
                            <w:alias w:val="9 pr. 21.2.7 pp."/>
                            <w:tag w:val="part_5822a57cdc8d4de9a25881ee917e8ca1"/>
                            <w:lock w:val="sdtLocked"/>
                            <w:richText/>
                          </w:sdtPr>
                          <w:sdtContent>
                            <w:p>
                              <w:pPr>
                                <w:tabs>
                                  <w:tab w:val="left" w:pos="851"/>
                                </w:tabs>
                                <w:suppressAutoHyphens/>
                                <w:ind w:firstLine="567"/>
                                <w:jc w:val="both"/>
                                <w:textAlignment w:val="center"/>
                                <w:rPr>
                                  <w:szCs w:val="24"/>
                                  <w:lang w:eastAsia="lt-LT"/>
                                </w:rPr>
                              </w:pPr>
                              <w:sdt>
                                <w:sdtPr>
                                  <w:alias w:val="Numeris"/>
                                  <w:tag w:val="nr_5822a57cdc8d4de9a25881ee917e8ca1"/>
                                  <w:lock w:val="sdtLocked"/>
                                  <w:richText/>
                                </w:sdtPr>
                                <w:sdtContent>
                                  <w:r>
                                    <w:rPr>
                                      <w:szCs w:val="24"/>
                                      <w:lang w:eastAsia="lt-LT"/>
                                    </w:rPr>
                                    <w:t>21.2.7</w:t>
                                  </w:r>
                                </w:sdtContent>
                              </w:sdt>
                              <w:r>
                                <w:rPr>
                                  <w:szCs w:val="24"/>
                                  <w:lang w:eastAsia="lt-LT"/>
                                </w:rPr>
                                <w:t>. oro kiekis dūmams pašalinti;</w:t>
                              </w:r>
                            </w:p>
                          </w:sdtContent>
                        </w:sdt>
                        <w:sdt>
                          <w:sdtPr>
                            <w:alias w:val="9 pr. 21.2.8 pp."/>
                            <w:tag w:val="part_4a3fff2554064b64b9fb8c888b97698f"/>
                            <w:lock w:val="sdtLocked"/>
                            <w:richText/>
                          </w:sdtPr>
                          <w:sdtContent>
                            <w:p>
                              <w:pPr>
                                <w:tabs>
                                  <w:tab w:val="left" w:pos="851"/>
                                </w:tabs>
                                <w:suppressAutoHyphens/>
                                <w:ind w:firstLine="567"/>
                                <w:jc w:val="both"/>
                                <w:textAlignment w:val="center"/>
                                <w:rPr>
                                  <w:szCs w:val="24"/>
                                  <w:lang w:eastAsia="lt-LT"/>
                                </w:rPr>
                              </w:pPr>
                              <w:sdt>
                                <w:sdtPr>
                                  <w:alias w:val="Numeris"/>
                                  <w:tag w:val="nr_4a3fff2554064b64b9fb8c888b97698f"/>
                                  <w:lock w:val="sdtLocked"/>
                                  <w:richText/>
                                </w:sdtPr>
                                <w:sdtContent>
                                  <w:r>
                                    <w:rPr>
                                      <w:szCs w:val="24"/>
                                      <w:lang w:eastAsia="lt-LT"/>
                                    </w:rPr>
                                    <w:t>21.2.8</w:t>
                                  </w:r>
                                </w:sdtContent>
                              </w:sdt>
                              <w:r>
                                <w:rPr>
                                  <w:szCs w:val="24"/>
                                  <w:lang w:eastAsia="lt-LT"/>
                                </w:rPr>
                                <w:t>. ortakių aerodinamikos;</w:t>
                              </w:r>
                            </w:p>
                          </w:sdtContent>
                        </w:sdt>
                        <w:sdt>
                          <w:sdtPr>
                            <w:alias w:val="9 pr. 21.2.9 pp."/>
                            <w:tag w:val="part_9f08dbff503949639b8858fd073cf4b5"/>
                            <w:lock w:val="sdtLocked"/>
                            <w:richText/>
                          </w:sdtPr>
                          <w:sdtContent>
                            <w:p>
                              <w:pPr>
                                <w:tabs>
                                  <w:tab w:val="left" w:pos="851"/>
                                </w:tabs>
                                <w:suppressAutoHyphens/>
                                <w:ind w:firstLine="567"/>
                                <w:jc w:val="both"/>
                                <w:textAlignment w:val="center"/>
                                <w:rPr>
                                  <w:szCs w:val="24"/>
                                  <w:lang w:eastAsia="lt-LT"/>
                                </w:rPr>
                              </w:pPr>
                              <w:sdt>
                                <w:sdtPr>
                                  <w:alias w:val="Numeris"/>
                                  <w:tag w:val="nr_9f08dbff503949639b8858fd073cf4b5"/>
                                  <w:lock w:val="sdtLocked"/>
                                  <w:richText/>
                                </w:sdtPr>
                                <w:sdtContent>
                                  <w:r>
                                    <w:rPr>
                                      <w:szCs w:val="24"/>
                                      <w:lang w:eastAsia="lt-LT"/>
                                    </w:rPr>
                                    <w:t>21.2.9</w:t>
                                  </w:r>
                                </w:sdtContent>
                              </w:sdt>
                              <w:r>
                                <w:rPr>
                                  <w:szCs w:val="24"/>
                                  <w:lang w:eastAsia="lt-LT"/>
                                </w:rPr>
                                <w:t>. dūmų ir šilumos valdymo sistemos parametrai (kai nerengiama gaisrinės saugos dalis);</w:t>
                              </w:r>
                            </w:p>
                          </w:sdtContent>
                        </w:sdt>
                        <w:sdt>
                          <w:sdtPr>
                            <w:alias w:val="9 pr. 21.2.10 pp."/>
                            <w:tag w:val="part_a5a20e9682cf483498f5c6cbc1bb28ee"/>
                            <w:lock w:val="sdtLocked"/>
                            <w:richText/>
                          </w:sdtPr>
                          <w:sdtContent>
                            <w:p>
                              <w:pPr>
                                <w:tabs>
                                  <w:tab w:val="left" w:pos="851"/>
                                </w:tabs>
                                <w:suppressAutoHyphens/>
                                <w:ind w:firstLine="567"/>
                                <w:jc w:val="both"/>
                                <w:textAlignment w:val="center"/>
                                <w:rPr>
                                  <w:szCs w:val="24"/>
                                  <w:lang w:eastAsia="lt-LT"/>
                                </w:rPr>
                              </w:pPr>
                              <w:sdt>
                                <w:sdtPr>
                                  <w:alias w:val="Numeris"/>
                                  <w:tag w:val="nr_a5a20e9682cf483498f5c6cbc1bb28ee"/>
                                  <w:lock w:val="sdtLocked"/>
                                  <w:richText/>
                                </w:sdtPr>
                                <w:sdtContent>
                                  <w:r>
                                    <w:rPr>
                                      <w:szCs w:val="24"/>
                                      <w:lang w:eastAsia="lt-LT"/>
                                    </w:rPr>
                                    <w:t>21.2.10</w:t>
                                  </w:r>
                                </w:sdtContent>
                              </w:sdt>
                              <w:r>
                                <w:rPr>
                                  <w:szCs w:val="24"/>
                                  <w:lang w:eastAsia="lt-LT"/>
                                </w:rPr>
                                <w:t>. tiekiamosios priešdūminės vėdinimo sistemos parametrai;</w:t>
                              </w:r>
                            </w:p>
                          </w:sdtContent>
                        </w:sdt>
                      </w:sdtContent>
                    </w:sdt>
                    <w:sdt>
                      <w:sdtPr>
                        <w:alias w:val="9 pr. 21.3 pp."/>
                        <w:tag w:val="part_a58cd3dfebb845b0a45ff365c2b14fbc"/>
                        <w:lock w:val="sdtLocked"/>
                        <w:richText/>
                      </w:sdtPr>
                      <w:sdtContent>
                        <w:p>
                          <w:pPr>
                            <w:tabs>
                              <w:tab w:val="left" w:pos="851"/>
                            </w:tabs>
                            <w:suppressAutoHyphens/>
                            <w:ind w:firstLine="567"/>
                            <w:jc w:val="both"/>
                            <w:textAlignment w:val="center"/>
                            <w:rPr>
                              <w:szCs w:val="24"/>
                              <w:lang w:eastAsia="lt-LT"/>
                            </w:rPr>
                          </w:pPr>
                          <w:sdt>
                            <w:sdtPr>
                              <w:alias w:val="Numeris"/>
                              <w:tag w:val="nr_a58cd3dfebb845b0a45ff365c2b14fbc"/>
                              <w:lock w:val="sdtLocked"/>
                              <w:richText/>
                            </w:sdtPr>
                            <w:sdtContent>
                              <w:r>
                                <w:rPr>
                                  <w:szCs w:val="24"/>
                                  <w:lang w:eastAsia="lt-LT"/>
                                </w:rPr>
                                <w:t>21.3</w:t>
                              </w:r>
                            </w:sdtContent>
                          </w:sdt>
                          <w:r>
                            <w:rPr>
                              <w:szCs w:val="24"/>
                              <w:lang w:eastAsia="lt-LT"/>
                            </w:rPr>
                            <w:t>. techninės specifikacijos. Jose nustatomi techniniai ir kokybės reikalavimai, nurodymai kiekvienai sistemai atskirai (šildymui, vėdinimui, oro kondicionavimui ir kt.):</w:t>
                          </w:r>
                        </w:p>
                        <w:sdt>
                          <w:sdtPr>
                            <w:alias w:val="9 pr. 21.3.1 pp."/>
                            <w:tag w:val="part_249913e012d84e6b8d58fd04e1817107"/>
                            <w:lock w:val="sdtLocked"/>
                            <w:richText/>
                          </w:sdtPr>
                          <w:sdtContent>
                            <w:p>
                              <w:pPr>
                                <w:tabs>
                                  <w:tab w:val="left" w:pos="851"/>
                                </w:tabs>
                                <w:suppressAutoHyphens/>
                                <w:ind w:firstLine="567"/>
                                <w:jc w:val="both"/>
                                <w:textAlignment w:val="center"/>
                                <w:rPr>
                                  <w:szCs w:val="24"/>
                                  <w:lang w:eastAsia="lt-LT"/>
                                </w:rPr>
                              </w:pPr>
                              <w:sdt>
                                <w:sdtPr>
                                  <w:alias w:val="Numeris"/>
                                  <w:tag w:val="nr_249913e012d84e6b8d58fd04e1817107"/>
                                  <w:lock w:val="sdtLocked"/>
                                  <w:richText/>
                                </w:sdtPr>
                                <w:sdtContent>
                                  <w:r>
                                    <w:rPr>
                                      <w:szCs w:val="24"/>
                                      <w:lang w:eastAsia="lt-LT"/>
                                    </w:rPr>
                                    <w:t>21.3.1</w:t>
                                  </w:r>
                                </w:sdtContent>
                              </w:sdt>
                              <w:r>
                                <w:rPr>
                                  <w:szCs w:val="24"/>
                                  <w:lang w:eastAsia="lt-LT"/>
                                </w:rPr>
                                <w:t xml:space="preserve">. nurodymai atlikti reikalingus tyrimus, </w:t>
                              </w:r>
                              <w:r>
                                <w:rPr>
                                  <w:szCs w:val="24"/>
                                </w:rPr>
                                <w:t xml:space="preserve">parengti </w:t>
                              </w:r>
                              <w:r>
                                <w:rPr>
                                  <w:color w:val="000000"/>
                                  <w:szCs w:val="24"/>
                                  <w:shd w:val="clear" w:color="auto" w:fill="FFFFFF"/>
                                </w:rPr>
                                <w:t xml:space="preserve">gamybos ir montavimo </w:t>
                              </w:r>
                              <w:r>
                                <w:rPr>
                                  <w:szCs w:val="24"/>
                                </w:rPr>
                                <w:t xml:space="preserve">brėžinius prieš darbų vykdymą, </w:t>
                              </w:r>
                              <w:r>
                                <w:rPr>
                                  <w:szCs w:val="24"/>
                                  <w:lang w:eastAsia="lt-LT"/>
                                </w:rPr>
                                <w:t>sąrašai atliekamų bandymų ir paslėptų darbų, kuriuos priimant privalo dalyvauti projektuotojo atstovai, nuorodos į normatyvinius ir kitus dokumentus, kuriais privaloma vadovautis vykdant statybos (montavimo) darbus, kiti bendrieji reikalavimai;</w:t>
                              </w:r>
                            </w:p>
                          </w:sdtContent>
                        </w:sdt>
                        <w:sdt>
                          <w:sdtPr>
                            <w:alias w:val="9 pr. 21.3.2 pp."/>
                            <w:tag w:val="part_bae7cff3c1bd4a7bb4f92d8160be7a4a"/>
                            <w:lock w:val="sdtLocked"/>
                            <w:richText/>
                          </w:sdtPr>
                          <w:sdtContent>
                            <w:p>
                              <w:pPr>
                                <w:tabs>
                                  <w:tab w:val="left" w:pos="851"/>
                                </w:tabs>
                                <w:suppressAutoHyphens/>
                                <w:ind w:firstLine="567"/>
                                <w:jc w:val="both"/>
                                <w:textAlignment w:val="center"/>
                                <w:rPr>
                                  <w:szCs w:val="24"/>
                                  <w:lang w:eastAsia="lt-LT"/>
                                </w:rPr>
                              </w:pPr>
                              <w:sdt>
                                <w:sdtPr>
                                  <w:alias w:val="Numeris"/>
                                  <w:tag w:val="nr_bae7cff3c1bd4a7bb4f92d8160be7a4a"/>
                                  <w:lock w:val="sdtLocked"/>
                                  <w:richText/>
                                </w:sdtPr>
                                <w:sdtContent>
                                  <w:r>
                                    <w:rPr>
                                      <w:szCs w:val="24"/>
                                      <w:lang w:eastAsia="lt-LT"/>
                                    </w:rPr>
                                    <w:t>21.3.2</w:t>
                                  </w:r>
                                </w:sdtContent>
                              </w:sdt>
                              <w:r>
                                <w:rPr>
                                  <w:szCs w:val="24"/>
                                  <w:lang w:eastAsia="lt-LT"/>
                                </w:rPr>
                                <w:t>. statybos (montavimo) darbams (įrenginių, ortakių, šildymo prietaisų, vamzdynų, apsauginės ir uždaromosios armatūros montavimui, triukšmo slopinimo, šiluminio izoliavimo, hermetizavimo, dažymo, išbandymo, kitiems darbams), jų kokybės kontrolei (taip pat leistini nuokrypiai ir jų įvertinimo metodai ir rodikliai);</w:t>
                              </w:r>
                            </w:p>
                          </w:sdtContent>
                        </w:sdt>
                        <w:sdt>
                          <w:sdtPr>
                            <w:alias w:val="9 pr. 21.3.3 pp."/>
                            <w:tag w:val="part_afa371e658f242b08d2c751ed5af5fd5"/>
                            <w:lock w:val="sdtLocked"/>
                            <w:richText/>
                          </w:sdtPr>
                          <w:sdtContent>
                            <w:p>
                              <w:pPr>
                                <w:tabs>
                                  <w:tab w:val="left" w:pos="851"/>
                                </w:tabs>
                                <w:suppressAutoHyphens/>
                                <w:ind w:firstLine="567"/>
                                <w:jc w:val="both"/>
                                <w:textAlignment w:val="center"/>
                                <w:rPr>
                                  <w:szCs w:val="24"/>
                                  <w:lang w:eastAsia="lt-LT"/>
                                </w:rPr>
                              </w:pPr>
                              <w:sdt>
                                <w:sdtPr>
                                  <w:alias w:val="Numeris"/>
                                  <w:tag w:val="nr_afa371e658f242b08d2c751ed5af5fd5"/>
                                  <w:lock w:val="sdtLocked"/>
                                  <w:richText/>
                                </w:sdtPr>
                                <w:sdtContent>
                                  <w:r>
                                    <w:rPr>
                                      <w:szCs w:val="24"/>
                                      <w:lang w:eastAsia="lt-LT"/>
                                    </w:rPr>
                                    <w:t>21.3.3</w:t>
                                  </w:r>
                                </w:sdtContent>
                              </w:sdt>
                              <w:r>
                                <w:rPr>
                                  <w:szCs w:val="24"/>
                                  <w:lang w:eastAsia="lt-LT"/>
                                </w:rPr>
                                <w:t>. statybos produktams (medžiagoms, gaminiams) ir įrenginiams;</w:t>
                              </w:r>
                            </w:p>
                          </w:sdtContent>
                        </w:sdt>
                      </w:sdtContent>
                    </w:sdt>
                    <w:sdt>
                      <w:sdtPr>
                        <w:alias w:val="9 pr. 21.4 pp."/>
                        <w:tag w:val="part_11f4d057ea2b4814820a36fadc6e62ac"/>
                        <w:lock w:val="sdtLocked"/>
                        <w:richText/>
                      </w:sdtPr>
                      <w:sdtContent>
                        <w:p>
                          <w:pPr>
                            <w:tabs>
                              <w:tab w:val="left" w:pos="851"/>
                            </w:tabs>
                            <w:suppressAutoHyphens/>
                            <w:ind w:firstLine="567"/>
                            <w:jc w:val="both"/>
                            <w:textAlignment w:val="center"/>
                            <w:rPr>
                              <w:szCs w:val="24"/>
                              <w:lang w:eastAsia="lt-LT"/>
                            </w:rPr>
                          </w:pPr>
                          <w:sdt>
                            <w:sdtPr>
                              <w:alias w:val="Numeris"/>
                              <w:tag w:val="nr_11f4d057ea2b4814820a36fadc6e62ac"/>
                              <w:lock w:val="sdtLocked"/>
                              <w:richText/>
                            </w:sdtPr>
                            <w:sdtContent>
                              <w:r>
                                <w:rPr>
                                  <w:szCs w:val="24"/>
                                  <w:lang w:eastAsia="lt-LT"/>
                                </w:rPr>
                                <w:t>21.4</w:t>
                              </w:r>
                            </w:sdtContent>
                          </w:sdt>
                          <w:r>
                            <w:rPr>
                              <w:szCs w:val="24"/>
                              <w:lang w:eastAsia="lt-LT"/>
                            </w:rPr>
                            <w:t>. brėžiniai. Parengiami šie brėžiniai:</w:t>
                          </w:r>
                        </w:p>
                        <w:sdt>
                          <w:sdtPr>
                            <w:alias w:val="9 pr. 21.4.1 pp."/>
                            <w:tag w:val="part_35b5223ed5104e41b11a55d17e83a04e"/>
                            <w:lock w:val="sdtLocked"/>
                            <w:richText/>
                          </w:sdtPr>
                          <w:sdtContent>
                            <w:p>
                              <w:pPr>
                                <w:tabs>
                                  <w:tab w:val="left" w:pos="851"/>
                                </w:tabs>
                                <w:suppressAutoHyphens/>
                                <w:ind w:firstLine="567"/>
                                <w:jc w:val="both"/>
                                <w:textAlignment w:val="center"/>
                                <w:rPr>
                                  <w:szCs w:val="24"/>
                                  <w:lang w:eastAsia="lt-LT"/>
                                </w:rPr>
                              </w:pPr>
                              <w:sdt>
                                <w:sdtPr>
                                  <w:alias w:val="Numeris"/>
                                  <w:tag w:val="nr_35b5223ed5104e41b11a55d17e83a04e"/>
                                  <w:lock w:val="sdtLocked"/>
                                  <w:richText/>
                                </w:sdtPr>
                                <w:sdtContent>
                                  <w:r>
                                    <w:rPr>
                                      <w:szCs w:val="24"/>
                                      <w:lang w:eastAsia="lt-LT"/>
                                    </w:rPr>
                                    <w:t>21.4.1</w:t>
                                  </w:r>
                                </w:sdtContent>
                              </w:sdt>
                              <w:r>
                                <w:rPr>
                                  <w:szCs w:val="24"/>
                                  <w:lang w:eastAsia="lt-LT"/>
                                </w:rPr>
                                <w:t xml:space="preserve">. pastatų (patalpų) aukštų planai su šildymo, vėdinimo, oro kondicionavimo sistemų, oro valymo, dūmų ir šilumos valdymo sistemų, tiekiamosios priešdūminės sistemos  pagrindinių įrenginių išdėstymu ir techniniais duomenimis (M 1:50–M 1:200). Brėžiniuose turi būti pavaizduoti šildymo, vėdinimo, oro kondicionavimo sistemų, oro valymo, dūmų ir šilumos valdymo sistemų, tiekiamosios priešdūminės sistemos įranga, ortakiai, vamzdynai su izoliavimo sprendiniais, uždarymo, reguliavimo, valdymo elementai su pagrindiniais parametrais, vamzdynų šiluminio plėtimosi ir kompensavimo priemonės (nejudamos atramos, kompensatoriai);</w:t>
                              </w:r>
                            </w:p>
                          </w:sdtContent>
                        </w:sdt>
                        <w:sdt>
                          <w:sdtPr>
                            <w:alias w:val="9 pr. 21.4.2 pp."/>
                            <w:tag w:val="part_a2cb387206c44a6098bde6fd5f4da902"/>
                            <w:lock w:val="sdtLocked"/>
                            <w:richText/>
                          </w:sdtPr>
                          <w:sdtContent>
                            <w:p>
                              <w:pPr>
                                <w:ind w:firstLine="567"/>
                                <w:jc w:val="both"/>
                                <w:rPr>
                                  <w:szCs w:val="24"/>
                                  <w:lang w:eastAsia="lt-LT"/>
                                </w:rPr>
                              </w:pPr>
                              <w:sdt>
                                <w:sdtPr>
                                  <w:alias w:val="Numeris"/>
                                  <w:tag w:val="nr_a2cb387206c44a6098bde6fd5f4da902"/>
                                  <w:lock w:val="sdtLocked"/>
                                  <w:richText/>
                                </w:sdtPr>
                                <w:sdtContent>
                                  <w:r>
                                    <w:rPr>
                                      <w:szCs w:val="24"/>
                                      <w:lang w:eastAsia="lt-LT"/>
                                    </w:rPr>
                                    <w:t>21.4.2</w:t>
                                  </w:r>
                                </w:sdtContent>
                              </w:sdt>
                              <w:r>
                                <w:rPr>
                                  <w:szCs w:val="24"/>
                                  <w:lang w:eastAsia="lt-LT"/>
                                </w:rPr>
                                <w:t xml:space="preserve">.  šildymo, vėdinimo, oro kondicionavimo, oro valymo, dūmų ir šilumos valdymo sistemų, tiekiamosios priešdūminės sistemos, avarinio vėdinimo sistemų funkcinės schemos. Schemose turi būti pavaizduoti:</w:t>
                              </w:r>
                            </w:p>
                            <w:sdt>
                              <w:sdtPr>
                                <w:alias w:val="9 pr. 21.4.2.1 pp."/>
                                <w:tag w:val="part_78c603418e344d5fa8272254d85b4585"/>
                                <w:lock w:val="sdtLocked"/>
                                <w:richText/>
                              </w:sdtPr>
                              <w:sdtContent>
                                <w:p>
                                  <w:pPr>
                                    <w:ind w:firstLine="567"/>
                                    <w:jc w:val="both"/>
                                    <w:rPr>
                                      <w:szCs w:val="24"/>
                                      <w:lang w:eastAsia="lt-LT"/>
                                    </w:rPr>
                                  </w:pPr>
                                  <w:sdt>
                                    <w:sdtPr>
                                      <w:alias w:val="Numeris"/>
                                      <w:tag w:val="nr_78c603418e344d5fa8272254d85b4585"/>
                                      <w:lock w:val="sdtLocked"/>
                                      <w:richText/>
                                    </w:sdtPr>
                                    <w:sdtContent>
                                      <w:r>
                                        <w:rPr>
                                          <w:szCs w:val="24"/>
                                          <w:lang w:eastAsia="lt-LT"/>
                                        </w:rPr>
                                        <w:t>21.4.2.1</w:t>
                                      </w:r>
                                    </w:sdtContent>
                                  </w:sdt>
                                  <w:r>
                                    <w:rPr>
                                      <w:szCs w:val="24"/>
                                      <w:lang w:eastAsia="lt-LT"/>
                                    </w:rPr>
                                    <w:t>. vėdinimo sistemų įrenginiai, įrenginių sekcijos ir parametrai, ortakiai (lauko ir vidaus pusė) su tiekiamo / šalinamo oro parametrais, ortakių matmenys, oro kiekiai, uždarymo, reguliavimo ir valdymo elementai, patalpos / zonos su projektiniais tiekiamo ir šalinamo oro kiekiai, projektinė oro temperatūra;</w:t>
                                  </w:r>
                                </w:p>
                              </w:sdtContent>
                            </w:sdt>
                            <w:sdt>
                              <w:sdtPr>
                                <w:alias w:val="9 pr. 21.4.2.2 pp."/>
                                <w:tag w:val="part_2eb3c9dca8594902aa7411e33e7e7943"/>
                                <w:lock w:val="sdtLocked"/>
                                <w:richText/>
                              </w:sdtPr>
                              <w:sdtContent>
                                <w:p>
                                  <w:pPr>
                                    <w:ind w:firstLine="567"/>
                                    <w:jc w:val="both"/>
                                    <w:rPr>
                                      <w:szCs w:val="24"/>
                                      <w:lang w:eastAsia="lt-LT"/>
                                    </w:rPr>
                                  </w:pPr>
                                  <w:sdt>
                                    <w:sdtPr>
                                      <w:alias w:val="Numeris"/>
                                      <w:tag w:val="nr_2eb3c9dca8594902aa7411e33e7e7943"/>
                                      <w:lock w:val="sdtLocked"/>
                                      <w:richText/>
                                    </w:sdtPr>
                                    <w:sdtContent>
                                      <w:r>
                                        <w:rPr>
                                          <w:szCs w:val="24"/>
                                          <w:lang w:eastAsia="lt-LT"/>
                                        </w:rPr>
                                        <w:t>21.4.2.2</w:t>
                                      </w:r>
                                    </w:sdtContent>
                                  </w:sdt>
                                  <w:r>
                                    <w:rPr>
                                      <w:szCs w:val="24"/>
                                      <w:lang w:eastAsia="lt-LT"/>
                                    </w:rPr>
                                    <w:t>. šilumos / vėsos šaltinio generavimo įrenginiai su projektiniais parametrais, šildymo / vėsinimo prietaisai su šilumine / vėsos galia, šildymo / vėsinimo sistemų vamzdynai, vamzdynų matmenys, šilumnešio / šaltnešio debitai, uždarymo, reguliavimo ir valdymo elementai, jų nustatymas (nustatymo pozicija), oro ir vandens išleidimo įranga, cirkuliaciniai siurbliai su parametrais;</w:t>
                                  </w:r>
                                </w:p>
                              </w:sdtContent>
                            </w:sdt>
                          </w:sdtContent>
                        </w:sdt>
                        <w:sdt>
                          <w:sdtPr>
                            <w:alias w:val="9 pr. 21.4.3 pp."/>
                            <w:tag w:val="part_fe5881e48c3e40a7be2b16fe491f354e"/>
                            <w:lock w:val="sdtLocked"/>
                            <w:richText/>
                          </w:sdtPr>
                          <w:sdtContent>
                            <w:p>
                              <w:pPr>
                                <w:tabs>
                                  <w:tab w:val="left" w:pos="851"/>
                                </w:tabs>
                                <w:suppressAutoHyphens/>
                                <w:ind w:firstLine="567"/>
                                <w:jc w:val="both"/>
                                <w:textAlignment w:val="center"/>
                                <w:rPr>
                                  <w:szCs w:val="24"/>
                                  <w:lang w:eastAsia="lt-LT"/>
                                </w:rPr>
                              </w:pPr>
                              <w:sdt>
                                <w:sdtPr>
                                  <w:alias w:val="Numeris"/>
                                  <w:tag w:val="nr_fe5881e48c3e40a7be2b16fe491f354e"/>
                                  <w:lock w:val="sdtLocked"/>
                                  <w:richText/>
                                </w:sdtPr>
                                <w:sdtContent>
                                  <w:r>
                                    <w:rPr>
                                      <w:szCs w:val="24"/>
                                      <w:lang w:eastAsia="lt-LT"/>
                                    </w:rPr>
                                    <w:t>21.4.3</w:t>
                                  </w:r>
                                </w:sdtContent>
                              </w:sdt>
                              <w:r>
                                <w:rPr>
                                  <w:szCs w:val="24"/>
                                  <w:lang w:eastAsia="lt-LT"/>
                                </w:rPr>
                                <w:t>. šilumos apskaitos mazgų įrengimo planai (M 1:25) ir schemos;</w:t>
                              </w:r>
                            </w:p>
                          </w:sdtContent>
                        </w:sdt>
                      </w:sdtContent>
                    </w:sdt>
                    <w:sdt>
                      <w:sdtPr>
                        <w:alias w:val="9 pr. 21.5 pp."/>
                        <w:tag w:val="part_cac13d0049904c6b8fc0247884905274"/>
                        <w:lock w:val="sdtLocked"/>
                        <w:richText/>
                      </w:sdtPr>
                      <w:sdtContent>
                        <w:p>
                          <w:pPr>
                            <w:tabs>
                              <w:tab w:val="left" w:pos="851"/>
                            </w:tabs>
                            <w:suppressAutoHyphens/>
                            <w:ind w:firstLine="567"/>
                            <w:jc w:val="both"/>
                            <w:textAlignment w:val="center"/>
                            <w:rPr>
                              <w:szCs w:val="24"/>
                              <w:lang w:eastAsia="lt-LT"/>
                            </w:rPr>
                          </w:pPr>
                          <w:sdt>
                            <w:sdtPr>
                              <w:alias w:val="Numeris"/>
                              <w:tag w:val="nr_cac13d0049904c6b8fc0247884905274"/>
                              <w:lock w:val="sdtLocked"/>
                              <w:richText/>
                            </w:sdtPr>
                            <w:sdtContent>
                              <w:r>
                                <w:rPr>
                                  <w:szCs w:val="24"/>
                                  <w:lang w:eastAsia="lt-LT"/>
                                </w:rPr>
                                <w:t>21.5</w:t>
                              </w:r>
                            </w:sdtContent>
                          </w:sdt>
                          <w:r>
                            <w:rPr>
                              <w:szCs w:val="24"/>
                              <w:lang w:eastAsia="lt-LT"/>
                            </w:rPr>
                            <w:t>. sąnaudų kiekių žiniaraščiai parengiami vadovaujantis reglamento nuostatomis ir LST 1516:2015 [5.34] nustatytais reikalavimais;</w:t>
                          </w:r>
                        </w:p>
                      </w:sdtContent>
                    </w:sdt>
                    <w:sdt>
                      <w:sdtPr>
                        <w:alias w:val="9 pr. 21.6 pp."/>
                        <w:tag w:val="part_1ecae463e21d4187bdbd9c29637d77c4"/>
                        <w:lock w:val="sdtLocked"/>
                        <w:richText/>
                      </w:sdtPr>
                      <w:sdtContent>
                        <w:p>
                          <w:pPr>
                            <w:tabs>
                              <w:tab w:val="left" w:pos="851"/>
                            </w:tabs>
                            <w:suppressAutoHyphens/>
                            <w:ind w:firstLine="567"/>
                            <w:jc w:val="both"/>
                            <w:textAlignment w:val="center"/>
                            <w:rPr>
                              <w:szCs w:val="24"/>
                              <w:lang w:eastAsia="lt-LT"/>
                            </w:rPr>
                          </w:pPr>
                          <w:sdt>
                            <w:sdtPr>
                              <w:alias w:val="Numeris"/>
                              <w:tag w:val="nr_1ecae463e21d4187bdbd9c29637d77c4"/>
                              <w:lock w:val="sdtLocked"/>
                              <w:richText/>
                            </w:sdtPr>
                            <w:sdtContent>
                              <w:r>
                                <w:rPr>
                                  <w:szCs w:val="24"/>
                                  <w:lang w:eastAsia="lt-LT"/>
                                </w:rPr>
                                <w:t>21.6</w:t>
                              </w:r>
                            </w:sdtContent>
                          </w:sdt>
                          <w:r>
                            <w:rPr>
                              <w:szCs w:val="24"/>
                              <w:lang w:eastAsia="lt-LT"/>
                            </w:rPr>
                            <w:t xml:space="preserve">. </w:t>
                          </w:r>
                          <w:r>
                            <w:rPr>
                              <w:color w:val="000000"/>
                              <w:szCs w:val="24"/>
                            </w:rPr>
                            <w:t>nedidelės apimties projektams galima sutapdinti atskirus brėžinius išlaikant reikalavimą, kad brėžiniai būtų įskaitomi.</w:t>
                          </w:r>
                        </w:p>
                        <w:p>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8eaf7df4cd814e22bb20e910aad04057"/>
                <w:lock w:val="sdtLocked"/>
                <w:richText/>
              </w:sdtPr>
              <w:sdtContent>
                <w:p>
                  <w:pPr>
                    <w:keepLines/>
                    <w:tabs>
                      <w:tab w:val="left" w:pos="851"/>
                    </w:tabs>
                    <w:suppressAutoHyphens/>
                    <w:ind w:firstLine="567"/>
                    <w:jc w:val="center"/>
                    <w:textAlignment w:val="center"/>
                    <w:rPr>
                      <w:b/>
                      <w:bCs/>
                      <w:caps/>
                      <w:szCs w:val="24"/>
                      <w:lang w:eastAsia="lt-LT"/>
                    </w:rPr>
                  </w:pPr>
                  <w:sdt>
                    <w:sdtPr>
                      <w:alias w:val="Numeris"/>
                      <w:tag w:val="nr_8eaf7df4cd814e22bb20e910aad04057"/>
                      <w:lock w:val="sdtLocked"/>
                      <w:richText/>
                    </w:sdtPr>
                    <w:sdtContent>
                      <w:r>
                        <w:rPr>
                          <w:b/>
                          <w:bCs/>
                          <w:caps/>
                          <w:szCs w:val="24"/>
                          <w:lang w:eastAsia="lt-LT"/>
                        </w:rPr>
                        <w:t>DEVINTASIS</w:t>
                      </w:r>
                    </w:sdtContent>
                  </w:sdt>
                  <w:r>
                    <w:rPr>
                      <w:b/>
                      <w:bCs/>
                      <w:caps/>
                      <w:szCs w:val="24"/>
                      <w:lang w:eastAsia="lt-LT"/>
                    </w:rPr>
                    <w:t xml:space="preserve"> SKIRSNIS</w:t>
                  </w:r>
                </w:p>
                <w:sdt>
                  <w:sdtPr>
                    <w:alias w:val="Pavadinimas"/>
                    <w:tag w:val="title_8eaf7df4cd814e22bb20e910aad04057"/>
                    <w:lock w:val="sdtLocked"/>
                    <w:richText/>
                  </w:sdtPr>
                  <w:sdtContent>
                    <w:p>
                      <w:pPr>
                        <w:keepLines/>
                        <w:tabs>
                          <w:tab w:val="left" w:pos="851"/>
                        </w:tabs>
                        <w:suppressAutoHyphens/>
                        <w:ind w:firstLine="567"/>
                        <w:jc w:val="center"/>
                        <w:textAlignment w:val="center"/>
                        <w:rPr>
                          <w:b/>
                          <w:bCs/>
                          <w:caps/>
                          <w:szCs w:val="24"/>
                          <w:lang w:eastAsia="lt-LT"/>
                        </w:rPr>
                      </w:pPr>
                      <w:r>
                        <w:rPr>
                          <w:b/>
                          <w:bCs/>
                          <w:caps/>
                          <w:szCs w:val="24"/>
                          <w:lang w:eastAsia="lt-LT"/>
                        </w:rPr>
                        <w:t>DUJOTIEKIO DALIS</w:t>
                      </w:r>
                    </w:p>
                  </w:sdtContent>
                </w:sdt>
                <w:p>
                  <w:pPr>
                    <w:tabs>
                      <w:tab w:val="left" w:pos="851"/>
                    </w:tabs>
                    <w:suppressAutoHyphens/>
                    <w:ind w:firstLine="567"/>
                    <w:jc w:val="both"/>
                    <w:textAlignment w:val="center"/>
                    <w:rPr>
                      <w:b/>
                      <w:bCs/>
                      <w:color w:val="FF0000"/>
                      <w:szCs w:val="24"/>
                      <w:lang w:eastAsia="lt-LT"/>
                    </w:rPr>
                  </w:pPr>
                </w:p>
                <w:sdt>
                  <w:sdtPr>
                    <w:alias w:val="9 pr. 22 p."/>
                    <w:tag w:val="part_96532713018447dd8edf5b8ac1e2006d"/>
                    <w:lock w:val="sdtLocked"/>
                    <w:richText/>
                  </w:sdtPr>
                  <w:sdtContent>
                    <w:p>
                      <w:pPr>
                        <w:tabs>
                          <w:tab w:val="left" w:pos="851"/>
                        </w:tabs>
                        <w:suppressAutoHyphens/>
                        <w:ind w:firstLine="567"/>
                        <w:jc w:val="both"/>
                        <w:textAlignment w:val="center"/>
                        <w:rPr>
                          <w:szCs w:val="24"/>
                          <w:lang w:eastAsia="lt-LT"/>
                        </w:rPr>
                      </w:pPr>
                      <w:sdt>
                        <w:sdtPr>
                          <w:alias w:val="Numeris"/>
                          <w:tag w:val="nr_96532713018447dd8edf5b8ac1e2006d"/>
                          <w:lock w:val="sdtLocked"/>
                          <w:richText/>
                        </w:sdtPr>
                        <w:sdtContent>
                          <w:r>
                            <w:rPr>
                              <w:szCs w:val="24"/>
                              <w:lang w:eastAsia="lt-LT"/>
                            </w:rPr>
                            <w:t>22</w:t>
                          </w:r>
                        </w:sdtContent>
                      </w:sdt>
                      <w:r>
                        <w:rPr>
                          <w:szCs w:val="24"/>
                          <w:lang w:eastAsia="lt-LT"/>
                        </w:rPr>
                        <w:t>. Dujotiekio dalį sudaro suskystintųjų ir gamtinių dujų, sprogių, degių, inertinių, nuodingų ir kitų pavojingų dujų (vandenilio, deguonies, acetileno, azoto, pentano ir kt.), suspausto oro gamybos, sandėliavimo, parametrų pakeitimo, transportavimo, technologinio proceso, įrenginių, dujų tiekimo ir naudojimo tinklų, jų funkcionavimui reikalingų statinių projektiniai,</w:t>
                      </w:r>
                      <w:r>
                        <w:rPr>
                          <w:szCs w:val="24"/>
                        </w:rPr>
                        <w:t xml:space="preserve"> magistralinių dujotiekių, didesnio kaip 5 bar, bet ne didesnio kaip 16 bar didžiausiojo darbinio slėgio, skirstomųjų dujotiekių ir (ar) vartotojo įvadų, suskystintųjų gamtinių dujų įrenginių, gamtinių dujų saugyklų, </w:t>
                      </w:r>
                      <w:r>
                        <w:rPr>
                          <w:szCs w:val="24"/>
                          <w:lang w:eastAsia="lt-LT"/>
                        </w:rPr>
                        <w:t xml:space="preserve"> </w:t>
                      </w:r>
                      <w:r>
                        <w:rPr>
                          <w:szCs w:val="24"/>
                        </w:rPr>
                        <w:t xml:space="preserve">suskystintųjų naftos dujų sistemų, kurias sudaro skirstomieji dujotiekiai, suskystintųjų naftos dujų talpyklų, suskystintųjų naftos dujų pildymo postų, suskystintųjų naftos dujų pilstymo stočių, dujų sandėlių, suskystintųjų naftos dujų degalinių įrenginių, suskystintųjų gamtinių dujų degalinių įrenginių, </w:t>
                      </w:r>
                      <w:r>
                        <w:rPr>
                          <w:szCs w:val="24"/>
                          <w:lang w:eastAsia="lt-LT"/>
                        </w:rPr>
                        <w:t xml:space="preserve"> </w:t>
                      </w:r>
                      <w:r>
                        <w:rPr>
                          <w:szCs w:val="24"/>
                        </w:rPr>
                        <w:t>suslėgtų gamtinių dujų degalinių įrenginių</w:t>
                      </w:r>
                      <w:r>
                        <w:rPr>
                          <w:szCs w:val="24"/>
                          <w:lang w:eastAsia="lt-LT"/>
                        </w:rPr>
                        <w:t xml:space="preserve"> sprendiniai.</w:t>
                      </w:r>
                    </w:p>
                  </w:sdtContent>
                </w:sdt>
                <w:sdt>
                  <w:sdtPr>
                    <w:alias w:val="9 pr. 23 p."/>
                    <w:tag w:val="part_ae85ea205d0648729b70e53b973fb314"/>
                    <w:lock w:val="sdtLocked"/>
                    <w:richText/>
                  </w:sdtPr>
                  <w:sdtContent>
                    <w:p>
                      <w:pPr>
                        <w:tabs>
                          <w:tab w:val="left" w:pos="851"/>
                        </w:tabs>
                        <w:suppressAutoHyphens/>
                        <w:ind w:firstLine="567"/>
                        <w:jc w:val="both"/>
                        <w:textAlignment w:val="center"/>
                        <w:rPr>
                          <w:szCs w:val="24"/>
                          <w:lang w:eastAsia="lt-LT"/>
                        </w:rPr>
                      </w:pPr>
                      <w:sdt>
                        <w:sdtPr>
                          <w:alias w:val="Numeris"/>
                          <w:tag w:val="nr_ae85ea205d0648729b70e53b973fb314"/>
                          <w:lock w:val="sdtLocked"/>
                          <w:richText/>
                        </w:sdtPr>
                        <w:sdtContent>
                          <w:r>
                            <w:rPr>
                              <w:szCs w:val="24"/>
                              <w:lang w:eastAsia="lt-LT"/>
                            </w:rPr>
                            <w:t>23</w:t>
                          </w:r>
                        </w:sdtContent>
                      </w:sdt>
                      <w:r>
                        <w:rPr>
                          <w:szCs w:val="24"/>
                          <w:lang w:eastAsia="lt-LT"/>
                        </w:rPr>
                        <w:t>. Dujų gamybos ir transformavimo proceso projektiniai sprendiniai parengiami vadovaujantis technologijos dalyje pateiktomis nuostatomis, įvertinant šios projekto dalies ypatumus.</w:t>
                      </w:r>
                    </w:p>
                  </w:sdtContent>
                </w:sdt>
                <w:sdt>
                  <w:sdtPr>
                    <w:alias w:val="9 pr. 24 p."/>
                    <w:tag w:val="part_9cdf153809974dabab6a2ae1e825b4d4"/>
                    <w:lock w:val="sdtLocked"/>
                    <w:richText/>
                  </w:sdtPr>
                  <w:sdtContent>
                    <w:p>
                      <w:pPr>
                        <w:tabs>
                          <w:tab w:val="left" w:pos="851"/>
                        </w:tabs>
                        <w:suppressAutoHyphens/>
                        <w:ind w:firstLine="567"/>
                        <w:jc w:val="both"/>
                        <w:textAlignment w:val="center"/>
                        <w:rPr>
                          <w:szCs w:val="24"/>
                          <w:lang w:eastAsia="lt-LT"/>
                        </w:rPr>
                      </w:pPr>
                      <w:sdt>
                        <w:sdtPr>
                          <w:alias w:val="Numeris"/>
                          <w:tag w:val="nr_9cdf153809974dabab6a2ae1e825b4d4"/>
                          <w:lock w:val="sdtLocked"/>
                          <w:richText/>
                        </w:sdtPr>
                        <w:sdtContent>
                          <w:r>
                            <w:rPr>
                              <w:szCs w:val="24"/>
                              <w:lang w:eastAsia="lt-LT"/>
                            </w:rPr>
                            <w:t>24</w:t>
                          </w:r>
                        </w:sdtContent>
                      </w:sdt>
                      <w:r>
                        <w:rPr>
                          <w:szCs w:val="24"/>
                          <w:lang w:eastAsia="lt-LT"/>
                        </w:rPr>
                        <w:t>. Antžeminių ir požeminių dujų tinklų iki sklypo ribų, kai keičiamos esamos žemės paviršiaus altitudės, aplinkotvarkos režimas, statomi tinklų priežiūrai reikalingi pastatai, statiniai ar susisiekimo komunikacijos, tinklų apsaugos zonos teritorijos sutvarkymo projektiniai sprendiniai rengiami vadovaujantis sklypo plano dalyje nustatytais reikalavimais, įvertinant šios projekto dalies reikalavimus.</w:t>
                      </w:r>
                    </w:p>
                  </w:sdtContent>
                </w:sdt>
                <w:sdt>
                  <w:sdtPr>
                    <w:alias w:val="9 pr. 25 p."/>
                    <w:tag w:val="part_74ef3ea04f8b46a29ed9e01400867028"/>
                    <w:lock w:val="sdtLocked"/>
                    <w:richText/>
                  </w:sdtPr>
                  <w:sdtContent>
                    <w:p>
                      <w:pPr>
                        <w:tabs>
                          <w:tab w:val="left" w:pos="851"/>
                        </w:tabs>
                        <w:suppressAutoHyphens/>
                        <w:ind w:firstLine="567"/>
                        <w:jc w:val="both"/>
                        <w:textAlignment w:val="center"/>
                        <w:rPr>
                          <w:szCs w:val="24"/>
                          <w:lang w:eastAsia="lt-LT"/>
                        </w:rPr>
                      </w:pPr>
                      <w:sdt>
                        <w:sdtPr>
                          <w:alias w:val="Numeris"/>
                          <w:tag w:val="nr_74ef3ea04f8b46a29ed9e01400867028"/>
                          <w:lock w:val="sdtLocked"/>
                          <w:richText/>
                        </w:sdtPr>
                        <w:sdtContent>
                          <w:r>
                            <w:rPr>
                              <w:szCs w:val="24"/>
                              <w:lang w:eastAsia="lt-LT"/>
                            </w:rPr>
                            <w:t>25</w:t>
                          </w:r>
                        </w:sdtContent>
                      </w:sdt>
                      <w:r>
                        <w:rPr>
                          <w:szCs w:val="24"/>
                          <w:lang w:eastAsia="lt-LT"/>
                        </w:rPr>
                        <w:t>. Dujotiekio dalį sudaro:</w:t>
                      </w:r>
                    </w:p>
                    <w:sdt>
                      <w:sdtPr>
                        <w:alias w:val="9 pr. 25.1 pp."/>
                        <w:tag w:val="part_a08ae2cdb1d4465e8d4d1f43786c8b3b"/>
                        <w:lock w:val="sdtLocked"/>
                        <w:richText/>
                      </w:sdtPr>
                      <w:sdtContent>
                        <w:p>
                          <w:pPr>
                            <w:tabs>
                              <w:tab w:val="left" w:pos="851"/>
                            </w:tabs>
                            <w:suppressAutoHyphens/>
                            <w:ind w:firstLine="567"/>
                            <w:jc w:val="both"/>
                            <w:textAlignment w:val="center"/>
                            <w:rPr>
                              <w:szCs w:val="24"/>
                              <w:lang w:eastAsia="lt-LT"/>
                            </w:rPr>
                          </w:pPr>
                          <w:sdt>
                            <w:sdtPr>
                              <w:alias w:val="Numeris"/>
                              <w:tag w:val="nr_a08ae2cdb1d4465e8d4d1f43786c8b3b"/>
                              <w:lock w:val="sdtLocked"/>
                              <w:richText/>
                            </w:sdtPr>
                            <w:sdtContent>
                              <w:r>
                                <w:rPr>
                                  <w:szCs w:val="24"/>
                                  <w:lang w:eastAsia="lt-LT"/>
                                </w:rPr>
                                <w:t>25.1</w:t>
                              </w:r>
                            </w:sdtContent>
                          </w:sdt>
                          <w:r>
                            <w:rPr>
                              <w:szCs w:val="24"/>
                              <w:lang w:eastAsia="lt-LT"/>
                            </w:rPr>
                            <w:t>. aiškinamasis raštas, kuriame pateikiami bendrieji sprendinių duomenys, pagrindžiami ir paaiškinami projektiniai sprendiniai. Aiškinamajame rašte:</w:t>
                          </w:r>
                        </w:p>
                        <w:sdt>
                          <w:sdtPr>
                            <w:alias w:val="9 pr. 25.1.1 pp."/>
                            <w:tag w:val="part_5e05458ee741485ba4e9918528c72fb4"/>
                            <w:lock w:val="sdtLocked"/>
                            <w:richText/>
                          </w:sdtPr>
                          <w:sdtContent>
                            <w:p>
                              <w:pPr>
                                <w:tabs>
                                  <w:tab w:val="left" w:pos="851"/>
                                </w:tabs>
                                <w:suppressAutoHyphens/>
                                <w:ind w:firstLine="567"/>
                                <w:jc w:val="both"/>
                                <w:textAlignment w:val="center"/>
                                <w:rPr>
                                  <w:szCs w:val="24"/>
                                  <w:lang w:eastAsia="lt-LT"/>
                                </w:rPr>
                              </w:pPr>
                              <w:sdt>
                                <w:sdtPr>
                                  <w:alias w:val="Numeris"/>
                                  <w:tag w:val="nr_5e05458ee741485ba4e9918528c72fb4"/>
                                  <w:lock w:val="sdtLocked"/>
                                  <w:richText/>
                                </w:sdtPr>
                                <w:sdtContent>
                                  <w:r>
                                    <w:rPr>
                                      <w:szCs w:val="24"/>
                                      <w:lang w:eastAsia="lt-LT"/>
                                    </w:rPr>
                                    <w:t>25.1.1</w:t>
                                  </w:r>
                                </w:sdtContent>
                              </w:sdt>
                              <w:r>
                                <w:rPr>
                                  <w:szCs w:val="24"/>
                                  <w:lang w:eastAsia="lt-LT"/>
                                </w:rPr>
                                <w:t>. nurodomi:</w:t>
                              </w:r>
                            </w:p>
                            <w:sdt>
                              <w:sdtPr>
                                <w:alias w:val="9 pr. 25.1.1.1 pp."/>
                                <w:tag w:val="part_1fa70e4789fe47af959230757e5c1b61"/>
                                <w:lock w:val="sdtLocked"/>
                                <w:richText/>
                              </w:sdtPr>
                              <w:sdtContent>
                                <w:p>
                                  <w:pPr>
                                    <w:tabs>
                                      <w:tab w:val="left" w:pos="851"/>
                                    </w:tabs>
                                    <w:suppressAutoHyphens/>
                                    <w:ind w:firstLine="567"/>
                                    <w:jc w:val="both"/>
                                    <w:textAlignment w:val="center"/>
                                    <w:rPr>
                                      <w:szCs w:val="24"/>
                                      <w:lang w:eastAsia="lt-LT"/>
                                    </w:rPr>
                                  </w:pPr>
                                  <w:sdt>
                                    <w:sdtPr>
                                      <w:alias w:val="Numeris"/>
                                      <w:tag w:val="nr_1fa70e4789fe47af959230757e5c1b61"/>
                                      <w:lock w:val="sdtLocked"/>
                                      <w:richText/>
                                    </w:sdtPr>
                                    <w:sdtContent>
                                      <w:r>
                                        <w:rPr>
                                          <w:szCs w:val="24"/>
                                          <w:lang w:eastAsia="lt-LT"/>
                                        </w:rPr>
                                        <w:t>25.1.1.1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25.1.1.2 pp."/>
                                <w:tag w:val="part_d0e4af74f66c457d87b130ef5f3d4019"/>
                                <w:lock w:val="sdtLocked"/>
                                <w:richText/>
                              </w:sdtPr>
                              <w:sdtContent>
                                <w:p>
                                  <w:pPr>
                                    <w:tabs>
                                      <w:tab w:val="left" w:pos="851"/>
                                    </w:tabs>
                                    <w:suppressAutoHyphens/>
                                    <w:ind w:firstLine="567"/>
                                    <w:jc w:val="both"/>
                                    <w:textAlignment w:val="center"/>
                                    <w:rPr>
                                      <w:szCs w:val="24"/>
                                      <w:lang w:eastAsia="lt-LT"/>
                                    </w:rPr>
                                  </w:pPr>
                                  <w:sdt>
                                    <w:sdtPr>
                                      <w:alias w:val="Numeris"/>
                                      <w:tag w:val="nr_d0e4af74f66c457d87b130ef5f3d4019"/>
                                      <w:lock w:val="sdtLocked"/>
                                      <w:richText/>
                                    </w:sdtPr>
                                    <w:sdtContent>
                                      <w:r>
                                        <w:rPr>
                                          <w:szCs w:val="24"/>
                                          <w:lang w:eastAsia="lt-LT"/>
                                        </w:rPr>
                                        <w:t>25.1.1.2</w:t>
                                      </w:r>
                                    </w:sdtContent>
                                  </w:sdt>
                                  <w:r>
                                    <w:rPr>
                                      <w:szCs w:val="24"/>
                                      <w:lang w:eastAsia="lt-LT"/>
                                    </w:rPr>
                                    <w:t>. jei pastatai rekonstruojami ar atliekamas kapitalinis remontas,– duomenys apie esamų dujų įrenginių ir tinklų techninę būklę, jų panaudojimo galimybes, atitiktį normatyvinių dokumentų, taisyklių reikalavimams, kiti duomenys;</w:t>
                                  </w:r>
                                </w:p>
                              </w:sdtContent>
                            </w:sdt>
                          </w:sdtContent>
                        </w:sdt>
                        <w:sdt>
                          <w:sdtPr>
                            <w:alias w:val="9 pr. 25.1.2 pp."/>
                            <w:tag w:val="part_3ceb416cd15549ab85e618038624a6e5"/>
                            <w:lock w:val="sdtLocked"/>
                            <w:richText/>
                          </w:sdtPr>
                          <w:sdtContent>
                            <w:p>
                              <w:pPr>
                                <w:tabs>
                                  <w:tab w:val="left" w:pos="851"/>
                                </w:tabs>
                                <w:suppressAutoHyphens/>
                                <w:ind w:firstLine="567"/>
                                <w:jc w:val="both"/>
                                <w:textAlignment w:val="center"/>
                                <w:rPr>
                                  <w:szCs w:val="24"/>
                                  <w:lang w:eastAsia="lt-LT"/>
                                </w:rPr>
                              </w:pPr>
                              <w:sdt>
                                <w:sdtPr>
                                  <w:alias w:val="Numeris"/>
                                  <w:tag w:val="nr_3ceb416cd15549ab85e618038624a6e5"/>
                                  <w:lock w:val="sdtLocked"/>
                                  <w:richText/>
                                </w:sdtPr>
                                <w:sdtContent>
                                  <w:r>
                                    <w:rPr>
                                      <w:szCs w:val="24"/>
                                      <w:lang w:eastAsia="lt-LT"/>
                                    </w:rPr>
                                    <w:t>25.1.2</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25.1.2.1 pp."/>
                                <w:tag w:val="part_d013c51d797f4f8f978df70f928d2a74"/>
                                <w:lock w:val="sdtLocked"/>
                                <w:richText/>
                              </w:sdtPr>
                              <w:sdtContent>
                                <w:p>
                                  <w:pPr>
                                    <w:tabs>
                                      <w:tab w:val="left" w:pos="851"/>
                                    </w:tabs>
                                    <w:suppressAutoHyphens/>
                                    <w:ind w:firstLine="567"/>
                                    <w:jc w:val="both"/>
                                    <w:textAlignment w:val="center"/>
                                    <w:rPr>
                                      <w:szCs w:val="24"/>
                                      <w:lang w:eastAsia="lt-LT"/>
                                    </w:rPr>
                                  </w:pPr>
                                  <w:sdt>
                                    <w:sdtPr>
                                      <w:alias w:val="Numeris"/>
                                      <w:tag w:val="nr_d013c51d797f4f8f978df70f928d2a74"/>
                                      <w:lock w:val="sdtLocked"/>
                                      <w:richText/>
                                    </w:sdtPr>
                                    <w:sdtContent>
                                      <w:r>
                                        <w:rPr>
                                          <w:szCs w:val="24"/>
                                          <w:lang w:eastAsia="lt-LT"/>
                                        </w:rPr>
                                        <w:t>25.1.2.1</w:t>
                                      </w:r>
                                    </w:sdtContent>
                                  </w:sdt>
                                  <w:r>
                                    <w:rPr>
                                      <w:szCs w:val="24"/>
                                      <w:lang w:eastAsia="lt-LT"/>
                                    </w:rPr>
                                    <w:t>. vartotojus, dujų poreikius ir jų parametrus;</w:t>
                                  </w:r>
                                </w:p>
                              </w:sdtContent>
                            </w:sdt>
                            <w:sdt>
                              <w:sdtPr>
                                <w:alias w:val="9 pr. 25.1.2.2 pp."/>
                                <w:tag w:val="part_25938c3a1f234cd5b2eec2c9bce1e975"/>
                                <w:lock w:val="sdtLocked"/>
                                <w:richText/>
                              </w:sdtPr>
                              <w:sdtContent>
                                <w:p>
                                  <w:pPr>
                                    <w:tabs>
                                      <w:tab w:val="left" w:pos="851"/>
                                    </w:tabs>
                                    <w:suppressAutoHyphens/>
                                    <w:ind w:firstLine="567"/>
                                    <w:jc w:val="both"/>
                                    <w:textAlignment w:val="center"/>
                                    <w:rPr>
                                      <w:szCs w:val="24"/>
                                      <w:lang w:eastAsia="lt-LT"/>
                                    </w:rPr>
                                  </w:pPr>
                                  <w:sdt>
                                    <w:sdtPr>
                                      <w:alias w:val="Numeris"/>
                                      <w:tag w:val="nr_25938c3a1f234cd5b2eec2c9bce1e975"/>
                                      <w:lock w:val="sdtLocked"/>
                                      <w:richText/>
                                    </w:sdtPr>
                                    <w:sdtContent>
                                      <w:r>
                                        <w:rPr>
                                          <w:szCs w:val="24"/>
                                          <w:lang w:eastAsia="lt-LT"/>
                                        </w:rPr>
                                        <w:t>25.1.2.2</w:t>
                                      </w:r>
                                    </w:sdtContent>
                                  </w:sdt>
                                  <w:r>
                                    <w:rPr>
                                      <w:szCs w:val="24"/>
                                      <w:lang w:eastAsia="lt-LT"/>
                                    </w:rPr>
                                    <w:t>. dujų šaltinius, prisijungimo prie jų vietas ir sąlygas;</w:t>
                                  </w:r>
                                </w:p>
                              </w:sdtContent>
                            </w:sdt>
                            <w:sdt>
                              <w:sdtPr>
                                <w:alias w:val="9 pr. 25.1.2.3 pp."/>
                                <w:tag w:val="part_5f3807b439d144eea55a5575194506a2"/>
                                <w:lock w:val="sdtLocked"/>
                                <w:richText/>
                              </w:sdtPr>
                              <w:sdtContent>
                                <w:p>
                                  <w:pPr>
                                    <w:tabs>
                                      <w:tab w:val="left" w:pos="851"/>
                                    </w:tabs>
                                    <w:suppressAutoHyphens/>
                                    <w:ind w:firstLine="567"/>
                                    <w:jc w:val="both"/>
                                    <w:textAlignment w:val="center"/>
                                    <w:rPr>
                                      <w:szCs w:val="24"/>
                                      <w:lang w:eastAsia="lt-LT"/>
                                    </w:rPr>
                                  </w:pPr>
                                  <w:sdt>
                                    <w:sdtPr>
                                      <w:alias w:val="Numeris"/>
                                      <w:tag w:val="nr_5f3807b439d144eea55a5575194506a2"/>
                                      <w:lock w:val="sdtLocked"/>
                                      <w:richText/>
                                    </w:sdtPr>
                                    <w:sdtContent>
                                      <w:r>
                                        <w:rPr>
                                          <w:szCs w:val="24"/>
                                          <w:lang w:eastAsia="lt-LT"/>
                                        </w:rPr>
                                        <w:t>25.1.2.3</w:t>
                                      </w:r>
                                    </w:sdtContent>
                                  </w:sdt>
                                  <w:r>
                                    <w:rPr>
                                      <w:szCs w:val="24"/>
                                      <w:lang w:eastAsia="lt-LT"/>
                                    </w:rPr>
                                    <w:t>. dujų tiekimo tinklus, jų techninius duomenis;</w:t>
                                  </w:r>
                                </w:p>
                              </w:sdtContent>
                            </w:sdt>
                            <w:sdt>
                              <w:sdtPr>
                                <w:alias w:val="9 pr. 25.1.2.4 pp."/>
                                <w:tag w:val="part_a18e5b7e2c2c450c8d1e22bc7f8e7a7a"/>
                                <w:lock w:val="sdtLocked"/>
                                <w:richText/>
                              </w:sdtPr>
                              <w:sdtContent>
                                <w:p>
                                  <w:pPr>
                                    <w:tabs>
                                      <w:tab w:val="left" w:pos="851"/>
                                    </w:tabs>
                                    <w:suppressAutoHyphens/>
                                    <w:ind w:firstLine="567"/>
                                    <w:jc w:val="both"/>
                                    <w:textAlignment w:val="center"/>
                                    <w:rPr>
                                      <w:szCs w:val="24"/>
                                      <w:lang w:eastAsia="lt-LT"/>
                                    </w:rPr>
                                  </w:pPr>
                                  <w:sdt>
                                    <w:sdtPr>
                                      <w:alias w:val="Numeris"/>
                                      <w:tag w:val="nr_a18e5b7e2c2c450c8d1e22bc7f8e7a7a"/>
                                      <w:lock w:val="sdtLocked"/>
                                      <w:richText/>
                                    </w:sdtPr>
                                    <w:sdtContent>
                                      <w:r>
                                        <w:rPr>
                                          <w:szCs w:val="24"/>
                                          <w:lang w:eastAsia="lt-LT"/>
                                        </w:rPr>
                                        <w:t>25.1.2.4</w:t>
                                      </w:r>
                                    </w:sdtContent>
                                  </w:sdt>
                                  <w:r>
                                    <w:rPr>
                                      <w:szCs w:val="24"/>
                                      <w:lang w:eastAsia="lt-LT"/>
                                    </w:rPr>
                                    <w:t>. dujų reguliavimo, skirstymo, matavimo ir apskaitos priemones;</w:t>
                                  </w:r>
                                </w:p>
                              </w:sdtContent>
                            </w:sdt>
                            <w:sdt>
                              <w:sdtPr>
                                <w:alias w:val="9 pr. 25.1.2.5 pp."/>
                                <w:tag w:val="part_5fc8f481741a4bdb96e7c53660b44a1e"/>
                                <w:lock w:val="sdtLocked"/>
                                <w:richText/>
                              </w:sdtPr>
                              <w:sdtContent>
                                <w:p>
                                  <w:pPr>
                                    <w:tabs>
                                      <w:tab w:val="left" w:pos="851"/>
                                    </w:tabs>
                                    <w:suppressAutoHyphens/>
                                    <w:ind w:firstLine="567"/>
                                    <w:jc w:val="both"/>
                                    <w:textAlignment w:val="center"/>
                                    <w:rPr>
                                      <w:szCs w:val="24"/>
                                      <w:lang w:eastAsia="lt-LT"/>
                                    </w:rPr>
                                  </w:pPr>
                                  <w:sdt>
                                    <w:sdtPr>
                                      <w:alias w:val="Numeris"/>
                                      <w:tag w:val="nr_5fc8f481741a4bdb96e7c53660b44a1e"/>
                                      <w:lock w:val="sdtLocked"/>
                                      <w:richText/>
                                    </w:sdtPr>
                                    <w:sdtContent>
                                      <w:r>
                                        <w:rPr>
                                          <w:szCs w:val="24"/>
                                          <w:lang w:eastAsia="lt-LT"/>
                                        </w:rPr>
                                        <w:t>25.1.2.5</w:t>
                                      </w:r>
                                    </w:sdtContent>
                                  </w:sdt>
                                  <w:r>
                                    <w:rPr>
                                      <w:szCs w:val="24"/>
                                      <w:lang w:eastAsia="lt-LT"/>
                                    </w:rPr>
                                    <w:t>. vamzdynų izoliaciją, antikorozinę ir elektrokorozinę apsaugą;</w:t>
                                  </w:r>
                                </w:p>
                              </w:sdtContent>
                            </w:sdt>
                            <w:sdt>
                              <w:sdtPr>
                                <w:alias w:val="9 pr. 25.1.2.6 pp."/>
                                <w:tag w:val="part_b7ea7f65fc154cbba53ee431f04ee713"/>
                                <w:lock w:val="sdtLocked"/>
                                <w:richText/>
                              </w:sdtPr>
                              <w:sdtContent>
                                <w:p>
                                  <w:pPr>
                                    <w:tabs>
                                      <w:tab w:val="left" w:pos="851"/>
                                    </w:tabs>
                                    <w:suppressAutoHyphens/>
                                    <w:ind w:firstLine="567"/>
                                    <w:jc w:val="both"/>
                                    <w:textAlignment w:val="center"/>
                                    <w:rPr>
                                      <w:szCs w:val="24"/>
                                      <w:lang w:eastAsia="lt-LT"/>
                                    </w:rPr>
                                  </w:pPr>
                                  <w:sdt>
                                    <w:sdtPr>
                                      <w:alias w:val="Numeris"/>
                                      <w:tag w:val="nr_b7ea7f65fc154cbba53ee431f04ee713"/>
                                      <w:lock w:val="sdtLocked"/>
                                      <w:richText/>
                                    </w:sdtPr>
                                    <w:sdtContent>
                                      <w:r>
                                        <w:rPr>
                                          <w:szCs w:val="24"/>
                                          <w:lang w:eastAsia="lt-LT"/>
                                        </w:rPr>
                                        <w:t>25.1.2.6</w:t>
                                      </w:r>
                                    </w:sdtContent>
                                  </w:sdt>
                                  <w:r>
                                    <w:rPr>
                                      <w:szCs w:val="24"/>
                                      <w:lang w:eastAsia="lt-LT"/>
                                    </w:rPr>
                                    <w:t>. projektinius sprendinius, užtikrinančius apsaugą nuo sprogimo, gaisrinę ir darbuotojų saugą ir sveikatą, numatytas prevencijos priemones;</w:t>
                                  </w:r>
                                </w:p>
                              </w:sdtContent>
                            </w:sdt>
                            <w:sdt>
                              <w:sdtPr>
                                <w:alias w:val="9 pr. 25.1.2.7 pp."/>
                                <w:tag w:val="part_7c438f38739e46d1a5793315e7355859"/>
                                <w:lock w:val="sdtLocked"/>
                                <w:richText/>
                              </w:sdtPr>
                              <w:sdtContent>
                                <w:p>
                                  <w:pPr>
                                    <w:tabs>
                                      <w:tab w:val="left" w:pos="851"/>
                                    </w:tabs>
                                    <w:suppressAutoHyphens/>
                                    <w:ind w:firstLine="567"/>
                                    <w:jc w:val="both"/>
                                    <w:textAlignment w:val="center"/>
                                    <w:rPr>
                                      <w:szCs w:val="24"/>
                                      <w:lang w:eastAsia="lt-LT"/>
                                    </w:rPr>
                                  </w:pPr>
                                  <w:sdt>
                                    <w:sdtPr>
                                      <w:alias w:val="Numeris"/>
                                      <w:tag w:val="nr_7c438f38739e46d1a5793315e7355859"/>
                                      <w:lock w:val="sdtLocked"/>
                                      <w:richText/>
                                    </w:sdtPr>
                                    <w:sdtContent>
                                      <w:r>
                                        <w:rPr>
                                          <w:szCs w:val="24"/>
                                          <w:lang w:eastAsia="lt-LT"/>
                                        </w:rPr>
                                        <w:t>25.1.2.7</w:t>
                                      </w:r>
                                    </w:sdtContent>
                                  </w:sdt>
                                  <w:r>
                                    <w:rPr>
                                      <w:szCs w:val="24"/>
                                      <w:lang w:eastAsia="lt-LT"/>
                                    </w:rPr>
                                    <w:t>. skaičiavimais pagrįstas ir sprendiniais nustatytas sklypo zonų ir pastatų patalpų sprogimo ar gaisro pavojingumo kategorijas, ATEX zonų tipus ir dydžius;</w:t>
                                  </w:r>
                                </w:p>
                              </w:sdtContent>
                            </w:sdt>
                            <w:sdt>
                              <w:sdtPr>
                                <w:alias w:val="9 pr. 25.1.2.8 pp."/>
                                <w:tag w:val="part_48d22e81a2734f7cae20b59d1a2abf0d"/>
                                <w:lock w:val="sdtLocked"/>
                                <w:richText/>
                              </w:sdtPr>
                              <w:sdtContent>
                                <w:p>
                                  <w:pPr>
                                    <w:tabs>
                                      <w:tab w:val="left" w:pos="851"/>
                                    </w:tabs>
                                    <w:suppressAutoHyphens/>
                                    <w:ind w:firstLine="567"/>
                                    <w:jc w:val="both"/>
                                    <w:textAlignment w:val="center"/>
                                    <w:rPr>
                                      <w:szCs w:val="24"/>
                                      <w:lang w:eastAsia="lt-LT"/>
                                    </w:rPr>
                                  </w:pPr>
                                  <w:sdt>
                                    <w:sdtPr>
                                      <w:alias w:val="Numeris"/>
                                      <w:tag w:val="nr_48d22e81a2734f7cae20b59d1a2abf0d"/>
                                      <w:lock w:val="sdtLocked"/>
                                      <w:richText/>
                                    </w:sdtPr>
                                    <w:sdtContent>
                                      <w:r>
                                        <w:rPr>
                                          <w:szCs w:val="24"/>
                                          <w:lang w:eastAsia="lt-LT"/>
                                        </w:rPr>
                                        <w:t>25.1.2.8</w:t>
                                      </w:r>
                                    </w:sdtContent>
                                  </w:sdt>
                                  <w:r>
                                    <w:rPr>
                                      <w:szCs w:val="24"/>
                                      <w:lang w:eastAsia="lt-LT"/>
                                    </w:rPr>
                                    <w:t>. darbuotojų saugos ir sveikatos ir aplinkosaugines priemones;</w:t>
                                  </w:r>
                                </w:p>
                              </w:sdtContent>
                            </w:sdt>
                            <w:sdt>
                              <w:sdtPr>
                                <w:alias w:val="9 pr. 25.1.2.9 pp."/>
                                <w:tag w:val="part_7eac9560b2994c1a93d8205311ce0a72"/>
                                <w:lock w:val="sdtLocked"/>
                                <w:richText/>
                              </w:sdtPr>
                              <w:sdtContent>
                                <w:p>
                                  <w:pPr>
                                    <w:tabs>
                                      <w:tab w:val="left" w:pos="851"/>
                                    </w:tabs>
                                    <w:suppressAutoHyphens/>
                                    <w:ind w:firstLine="567"/>
                                    <w:jc w:val="both"/>
                                    <w:textAlignment w:val="center"/>
                                    <w:rPr>
                                      <w:szCs w:val="24"/>
                                      <w:lang w:eastAsia="lt-LT"/>
                                    </w:rPr>
                                  </w:pPr>
                                  <w:sdt>
                                    <w:sdtPr>
                                      <w:alias w:val="Numeris"/>
                                      <w:tag w:val="nr_7eac9560b2994c1a93d8205311ce0a72"/>
                                      <w:lock w:val="sdtLocked"/>
                                      <w:richText/>
                                    </w:sdtPr>
                                    <w:sdtContent>
                                      <w:r>
                                        <w:rPr>
                                          <w:szCs w:val="24"/>
                                          <w:lang w:eastAsia="lt-LT"/>
                                        </w:rPr>
                                        <w:t>25.1.2.9</w:t>
                                      </w:r>
                                    </w:sdtContent>
                                  </w:sdt>
                                  <w:r>
                                    <w:rPr>
                                      <w:szCs w:val="24"/>
                                      <w:lang w:eastAsia="lt-LT"/>
                                    </w:rPr>
                                    <w:t>. projektuojamų slėginių įrenginių darbo laiką, kategorijas, atitikties įvertinimą ir registravimą;</w:t>
                                  </w:r>
                                </w:p>
                              </w:sdtContent>
                            </w:sdt>
                            <w:sdt>
                              <w:sdtPr>
                                <w:alias w:val="9 pr. 25.1.2.10 pp."/>
                                <w:tag w:val="part_843bc430dfeb4de49239795b5b8a5a56"/>
                                <w:lock w:val="sdtLocked"/>
                                <w:richText/>
                              </w:sdtPr>
                              <w:sdtContent>
                                <w:p>
                                  <w:pPr>
                                    <w:tabs>
                                      <w:tab w:val="left" w:pos="851"/>
                                    </w:tabs>
                                    <w:suppressAutoHyphens/>
                                    <w:ind w:firstLine="567"/>
                                    <w:jc w:val="both"/>
                                    <w:textAlignment w:val="center"/>
                                    <w:rPr>
                                      <w:szCs w:val="24"/>
                                      <w:lang w:eastAsia="lt-LT"/>
                                    </w:rPr>
                                  </w:pPr>
                                  <w:sdt>
                                    <w:sdtPr>
                                      <w:alias w:val="Numeris"/>
                                      <w:tag w:val="nr_843bc430dfeb4de49239795b5b8a5a56"/>
                                      <w:lock w:val="sdtLocked"/>
                                      <w:richText/>
                                    </w:sdtPr>
                                    <w:sdtContent>
                                      <w:r>
                                        <w:rPr>
                                          <w:szCs w:val="24"/>
                                          <w:lang w:eastAsia="lt-LT"/>
                                        </w:rPr>
                                        <w:t>25.1.2.10</w:t>
                                      </w:r>
                                    </w:sdtContent>
                                  </w:sdt>
                                  <w:r>
                                    <w:rPr>
                                      <w:szCs w:val="24"/>
                                      <w:lang w:eastAsia="lt-LT"/>
                                    </w:rPr>
                                    <w:t>. pavojų analizę (kai yra galimai pavojingų įrenginių);</w:t>
                                  </w:r>
                                </w:p>
                              </w:sdtContent>
                            </w:sdt>
                            <w:sdt>
                              <w:sdtPr>
                                <w:alias w:val="9 pr. 25.1.2.11 pp."/>
                                <w:tag w:val="part_5e39130173f2454faa681901e5f298cd"/>
                                <w:lock w:val="sdtLocked"/>
                                <w:richText/>
                              </w:sdtPr>
                              <w:sdtContent>
                                <w:p>
                                  <w:pPr>
                                    <w:tabs>
                                      <w:tab w:val="left" w:pos="851"/>
                                    </w:tabs>
                                    <w:suppressAutoHyphens/>
                                    <w:ind w:firstLine="567"/>
                                    <w:jc w:val="both"/>
                                    <w:textAlignment w:val="center"/>
                                    <w:rPr>
                                      <w:szCs w:val="24"/>
                                      <w:lang w:eastAsia="lt-LT"/>
                                    </w:rPr>
                                  </w:pPr>
                                  <w:sdt>
                                    <w:sdtPr>
                                      <w:alias w:val="Numeris"/>
                                      <w:tag w:val="nr_5e39130173f2454faa681901e5f298cd"/>
                                      <w:lock w:val="sdtLocked"/>
                                      <w:richText/>
                                    </w:sdtPr>
                                    <w:sdtContent>
                                      <w:r>
                                        <w:rPr>
                                          <w:szCs w:val="24"/>
                                          <w:lang w:eastAsia="lt-LT"/>
                                        </w:rPr>
                                        <w:t>25.1.2.11</w:t>
                                      </w:r>
                                    </w:sdtContent>
                                  </w:sdt>
                                  <w:r>
                                    <w:rPr>
                                      <w:szCs w:val="24"/>
                                      <w:lang w:eastAsia="lt-LT"/>
                                    </w:rPr>
                                    <w:t>. projektinių sprendinių atitiktį privalomiesiems projekto rengimo dokumentams ir esminiams statinių reikalavimams;</w:t>
                                  </w:r>
                                </w:p>
                              </w:sdtContent>
                            </w:sdt>
                          </w:sdtContent>
                        </w:sdt>
                        <w:sdt>
                          <w:sdtPr>
                            <w:alias w:val="9 pr. 25.1.3 pp."/>
                            <w:tag w:val="part_6ef97af32067453aba2a0d2337fd33f8"/>
                            <w:lock w:val="sdtLocked"/>
                            <w:richText/>
                          </w:sdtPr>
                          <w:sdtContent>
                            <w:p>
                              <w:pPr>
                                <w:tabs>
                                  <w:tab w:val="left" w:pos="851"/>
                                </w:tabs>
                                <w:suppressAutoHyphens/>
                                <w:ind w:firstLine="567"/>
                                <w:jc w:val="both"/>
                                <w:textAlignment w:val="center"/>
                                <w:rPr>
                                  <w:szCs w:val="24"/>
                                  <w:lang w:eastAsia="lt-LT"/>
                                </w:rPr>
                              </w:pPr>
                              <w:sdt>
                                <w:sdtPr>
                                  <w:alias w:val="Numeris"/>
                                  <w:tag w:val="nr_6ef97af32067453aba2a0d2337fd33f8"/>
                                  <w:lock w:val="sdtLocked"/>
                                  <w:richText/>
                                </w:sdtPr>
                                <w:sdtContent>
                                  <w:r>
                                    <w:rPr>
                                      <w:szCs w:val="24"/>
                                      <w:lang w:eastAsia="lt-LT"/>
                                    </w:rPr>
                                    <w:t>25.1.3</w:t>
                                  </w:r>
                                </w:sdtContent>
                              </w:sdt>
                              <w:r>
                                <w:rPr>
                                  <w:szCs w:val="24"/>
                                  <w:lang w:eastAsia="lt-LT"/>
                                </w:rPr>
                                <w:t>. pateikiami projektinių sprendinių techniniai duomenys:</w:t>
                              </w:r>
                            </w:p>
                            <w:sdt>
                              <w:sdtPr>
                                <w:alias w:val="9 pr. 25.1.3.1 pp."/>
                                <w:tag w:val="part_82dc6a6d05a54ec492e11f126c525157"/>
                                <w:lock w:val="sdtLocked"/>
                                <w:richText/>
                              </w:sdtPr>
                              <w:sdtContent>
                                <w:p>
                                  <w:pPr>
                                    <w:tabs>
                                      <w:tab w:val="left" w:pos="851"/>
                                    </w:tabs>
                                    <w:suppressAutoHyphens/>
                                    <w:ind w:firstLine="567"/>
                                    <w:jc w:val="both"/>
                                    <w:textAlignment w:val="center"/>
                                    <w:rPr>
                                      <w:szCs w:val="24"/>
                                      <w:lang w:eastAsia="lt-LT"/>
                                    </w:rPr>
                                  </w:pPr>
                                  <w:sdt>
                                    <w:sdtPr>
                                      <w:alias w:val="Numeris"/>
                                      <w:tag w:val="nr_82dc6a6d05a54ec492e11f126c525157"/>
                                      <w:lock w:val="sdtLocked"/>
                                      <w:richText/>
                                    </w:sdtPr>
                                    <w:sdtContent>
                                      <w:r>
                                        <w:rPr>
                                          <w:szCs w:val="24"/>
                                          <w:lang w:eastAsia="lt-LT"/>
                                        </w:rPr>
                                        <w:t>25.1.3.1</w:t>
                                      </w:r>
                                    </w:sdtContent>
                                  </w:sdt>
                                  <w:r>
                                    <w:rPr>
                                      <w:szCs w:val="24"/>
                                      <w:lang w:eastAsia="lt-LT"/>
                                    </w:rPr>
                                    <w:t>. dujų rūšis, jų kiekis, slėgis;</w:t>
                                  </w:r>
                                </w:p>
                              </w:sdtContent>
                            </w:sdt>
                            <w:sdt>
                              <w:sdtPr>
                                <w:alias w:val="9 pr. 25.1.3.2 pp."/>
                                <w:tag w:val="part_37cdc01d4e394e02b463b873eceaf18a"/>
                                <w:lock w:val="sdtLocked"/>
                                <w:richText/>
                              </w:sdtPr>
                              <w:sdtContent>
                                <w:p>
                                  <w:pPr>
                                    <w:tabs>
                                      <w:tab w:val="left" w:pos="851"/>
                                    </w:tabs>
                                    <w:suppressAutoHyphens/>
                                    <w:ind w:firstLine="567"/>
                                    <w:jc w:val="both"/>
                                    <w:textAlignment w:val="center"/>
                                    <w:rPr>
                                      <w:szCs w:val="24"/>
                                      <w:lang w:eastAsia="lt-LT"/>
                                    </w:rPr>
                                  </w:pPr>
                                  <w:sdt>
                                    <w:sdtPr>
                                      <w:alias w:val="Numeris"/>
                                      <w:tag w:val="nr_37cdc01d4e394e02b463b873eceaf18a"/>
                                      <w:lock w:val="sdtLocked"/>
                                      <w:richText/>
                                    </w:sdtPr>
                                    <w:sdtContent>
                                      <w:r>
                                        <w:rPr>
                                          <w:szCs w:val="24"/>
                                          <w:lang w:eastAsia="lt-LT"/>
                                        </w:rPr>
                                        <w:t>25.1.3.2</w:t>
                                      </w:r>
                                    </w:sdtContent>
                                  </w:sdt>
                                  <w:r>
                                    <w:rPr>
                                      <w:szCs w:val="24"/>
                                      <w:lang w:eastAsia="lt-LT"/>
                                    </w:rPr>
                                    <w:t>. talpų, rezervuarų tūris, patalpų plotas;</w:t>
                                  </w:r>
                                </w:p>
                              </w:sdtContent>
                            </w:sdt>
                            <w:sdt>
                              <w:sdtPr>
                                <w:alias w:val="9 pr. 25.1.3.3 pp."/>
                                <w:tag w:val="part_7d0485fef9254af6bbf211c826a8da15"/>
                                <w:lock w:val="sdtLocked"/>
                                <w:richText/>
                              </w:sdtPr>
                              <w:sdtContent>
                                <w:p>
                                  <w:pPr>
                                    <w:tabs>
                                      <w:tab w:val="left" w:pos="851"/>
                                    </w:tabs>
                                    <w:suppressAutoHyphens/>
                                    <w:ind w:firstLine="567"/>
                                    <w:jc w:val="both"/>
                                    <w:textAlignment w:val="center"/>
                                    <w:rPr>
                                      <w:szCs w:val="24"/>
                                      <w:lang w:eastAsia="lt-LT"/>
                                    </w:rPr>
                                  </w:pPr>
                                  <w:sdt>
                                    <w:sdtPr>
                                      <w:alias w:val="Numeris"/>
                                      <w:tag w:val="nr_7d0485fef9254af6bbf211c826a8da15"/>
                                      <w:lock w:val="sdtLocked"/>
                                      <w:richText/>
                                    </w:sdtPr>
                                    <w:sdtContent>
                                      <w:r>
                                        <w:rPr>
                                          <w:szCs w:val="24"/>
                                          <w:lang w:eastAsia="lt-LT"/>
                                        </w:rPr>
                                        <w:t>25.1.3.3</w:t>
                                      </w:r>
                                    </w:sdtContent>
                                  </w:sdt>
                                  <w:r>
                                    <w:rPr>
                                      <w:szCs w:val="24"/>
                                      <w:lang w:eastAsia="lt-LT"/>
                                    </w:rPr>
                                    <w:t>. įvadinių tinklų diametras, slėgis, ilgis;</w:t>
                                  </w:r>
                                </w:p>
                              </w:sdtContent>
                            </w:sdt>
                            <w:sdt>
                              <w:sdtPr>
                                <w:alias w:val="9 pr. 25.1.3.4 pp."/>
                                <w:tag w:val="part_c6321994b935469f92d1c9baef4c88c5"/>
                                <w:lock w:val="sdtLocked"/>
                                <w:richText/>
                              </w:sdtPr>
                              <w:sdtContent>
                                <w:p>
                                  <w:pPr>
                                    <w:tabs>
                                      <w:tab w:val="left" w:pos="851"/>
                                    </w:tabs>
                                    <w:suppressAutoHyphens/>
                                    <w:ind w:firstLine="567"/>
                                    <w:jc w:val="both"/>
                                    <w:textAlignment w:val="center"/>
                                    <w:rPr>
                                      <w:szCs w:val="24"/>
                                      <w:lang w:eastAsia="lt-LT"/>
                                    </w:rPr>
                                  </w:pPr>
                                  <w:sdt>
                                    <w:sdtPr>
                                      <w:alias w:val="Numeris"/>
                                      <w:tag w:val="nr_c6321994b935469f92d1c9baef4c88c5"/>
                                      <w:lock w:val="sdtLocked"/>
                                      <w:richText/>
                                    </w:sdtPr>
                                    <w:sdtContent>
                                      <w:r>
                                        <w:rPr>
                                          <w:szCs w:val="24"/>
                                          <w:lang w:eastAsia="lt-LT"/>
                                        </w:rPr>
                                        <w:t>25.1.3.4</w:t>
                                      </w:r>
                                    </w:sdtContent>
                                  </w:sdt>
                                  <w:r>
                                    <w:rPr>
                                      <w:szCs w:val="24"/>
                                      <w:lang w:eastAsia="lt-LT"/>
                                    </w:rPr>
                                    <w:t>. suvartojamų dujų kiekis;</w:t>
                                  </w:r>
                                </w:p>
                              </w:sdtContent>
                            </w:sdt>
                          </w:sdtContent>
                        </w:sdt>
                      </w:sdtContent>
                    </w:sdt>
                    <w:sdt>
                      <w:sdtPr>
                        <w:alias w:val="9 pr. 25.2 pp."/>
                        <w:tag w:val="part_5511876438ba427daa590d1042bad2aa"/>
                        <w:lock w:val="sdtLocked"/>
                        <w:richText/>
                      </w:sdtPr>
                      <w:sdtContent>
                        <w:p>
                          <w:pPr>
                            <w:tabs>
                              <w:tab w:val="left" w:pos="851"/>
                            </w:tabs>
                            <w:suppressAutoHyphens/>
                            <w:ind w:firstLine="567"/>
                            <w:jc w:val="both"/>
                            <w:textAlignment w:val="center"/>
                            <w:rPr>
                              <w:szCs w:val="24"/>
                              <w:lang w:eastAsia="lt-LT"/>
                            </w:rPr>
                          </w:pPr>
                          <w:sdt>
                            <w:sdtPr>
                              <w:alias w:val="Numeris"/>
                              <w:tag w:val="nr_5511876438ba427daa590d1042bad2aa"/>
                              <w:lock w:val="sdtLocked"/>
                              <w:richText/>
                            </w:sdtPr>
                            <w:sdtContent>
                              <w:r>
                                <w:rPr>
                                  <w:szCs w:val="24"/>
                                  <w:lang w:eastAsia="lt-LT"/>
                                </w:rPr>
                                <w:t>25.2</w:t>
                              </w:r>
                            </w:sdtContent>
                          </w:sdt>
                          <w:r>
                            <w:rPr>
                              <w:szCs w:val="24"/>
                              <w:lang w:eastAsia="lt-LT"/>
                            </w:rPr>
                            <w:t>. sprendinius pagrindžiantys skaičiavimai.</w:t>
                          </w:r>
                          <w:r>
                            <w:rPr>
                              <w:i/>
                              <w:iCs/>
                              <w:szCs w:val="24"/>
                              <w:lang w:eastAsia="lt-LT"/>
                            </w:rPr>
                            <w:t xml:space="preserve"> </w:t>
                          </w:r>
                          <w:r>
                            <w:rPr>
                              <w:szCs w:val="24"/>
                              <w:lang w:eastAsia="lt-LT"/>
                            </w:rPr>
                            <w:t>Atliekami šie skaičiavimai, kurių rezultatai pateikiami aiškinamajame rašte arba brėžiniuose:</w:t>
                          </w:r>
                        </w:p>
                        <w:sdt>
                          <w:sdtPr>
                            <w:alias w:val="9 pr. 25.2.1 pp."/>
                            <w:tag w:val="part_d64703b3085943e2973820cb3a47202a"/>
                            <w:lock w:val="sdtLocked"/>
                            <w:richText/>
                          </w:sdtPr>
                          <w:sdtContent>
                            <w:p>
                              <w:pPr>
                                <w:tabs>
                                  <w:tab w:val="left" w:pos="851"/>
                                </w:tabs>
                                <w:suppressAutoHyphens/>
                                <w:ind w:firstLine="567"/>
                                <w:jc w:val="both"/>
                                <w:textAlignment w:val="center"/>
                                <w:rPr>
                                  <w:szCs w:val="24"/>
                                  <w:lang w:eastAsia="lt-LT"/>
                                </w:rPr>
                              </w:pPr>
                              <w:sdt>
                                <w:sdtPr>
                                  <w:alias w:val="Numeris"/>
                                  <w:tag w:val="nr_d64703b3085943e2973820cb3a47202a"/>
                                  <w:lock w:val="sdtLocked"/>
                                  <w:richText/>
                                </w:sdtPr>
                                <w:sdtContent>
                                  <w:r>
                                    <w:rPr>
                                      <w:szCs w:val="24"/>
                                      <w:lang w:eastAsia="lt-LT"/>
                                    </w:rPr>
                                    <w:t>25.2.1</w:t>
                                  </w:r>
                                </w:sdtContent>
                              </w:sdt>
                              <w:r>
                                <w:rPr>
                                  <w:szCs w:val="24"/>
                                  <w:lang w:eastAsia="lt-LT"/>
                                </w:rPr>
                                <w:t>. dujų sunaudojimo;</w:t>
                              </w:r>
                            </w:p>
                          </w:sdtContent>
                        </w:sdt>
                        <w:sdt>
                          <w:sdtPr>
                            <w:alias w:val="9 pr. 25.2.2 pp."/>
                            <w:tag w:val="part_a4a8add1a7304938a01cc2dc4d7eef6d"/>
                            <w:lock w:val="sdtLocked"/>
                            <w:richText/>
                          </w:sdtPr>
                          <w:sdtContent>
                            <w:p>
                              <w:pPr>
                                <w:tabs>
                                  <w:tab w:val="left" w:pos="851"/>
                                </w:tabs>
                                <w:suppressAutoHyphens/>
                                <w:ind w:firstLine="567"/>
                                <w:jc w:val="both"/>
                                <w:textAlignment w:val="center"/>
                                <w:rPr>
                                  <w:szCs w:val="24"/>
                                  <w:lang w:eastAsia="lt-LT"/>
                                </w:rPr>
                              </w:pPr>
                              <w:sdt>
                                <w:sdtPr>
                                  <w:alias w:val="Numeris"/>
                                  <w:tag w:val="nr_a4a8add1a7304938a01cc2dc4d7eef6d"/>
                                  <w:lock w:val="sdtLocked"/>
                                  <w:richText/>
                                </w:sdtPr>
                                <w:sdtContent>
                                  <w:r>
                                    <w:rPr>
                                      <w:szCs w:val="24"/>
                                      <w:lang w:eastAsia="lt-LT"/>
                                    </w:rPr>
                                    <w:t>25.2.2</w:t>
                                  </w:r>
                                </w:sdtContent>
                              </w:sdt>
                              <w:r>
                                <w:rPr>
                                  <w:szCs w:val="24"/>
                                  <w:lang w:eastAsia="lt-LT"/>
                                </w:rPr>
                                <w:t>. sprogimui ir gaisrui pavojingų zonų dydžių;</w:t>
                              </w:r>
                            </w:p>
                          </w:sdtContent>
                        </w:sdt>
                        <w:sdt>
                          <w:sdtPr>
                            <w:alias w:val="9 pr. 25.2.3 pp."/>
                            <w:tag w:val="part_afe1997eee284e05a31780b5ebbdd269"/>
                            <w:lock w:val="sdtLocked"/>
                            <w:richText/>
                          </w:sdtPr>
                          <w:sdtContent>
                            <w:p>
                              <w:pPr>
                                <w:tabs>
                                  <w:tab w:val="left" w:pos="851"/>
                                </w:tabs>
                                <w:suppressAutoHyphens/>
                                <w:ind w:firstLine="567"/>
                                <w:jc w:val="both"/>
                                <w:textAlignment w:val="center"/>
                                <w:rPr>
                                  <w:szCs w:val="24"/>
                                  <w:lang w:eastAsia="lt-LT"/>
                                </w:rPr>
                              </w:pPr>
                              <w:sdt>
                                <w:sdtPr>
                                  <w:alias w:val="Numeris"/>
                                  <w:tag w:val="nr_afe1997eee284e05a31780b5ebbdd269"/>
                                  <w:lock w:val="sdtLocked"/>
                                  <w:richText/>
                                </w:sdtPr>
                                <w:sdtContent>
                                  <w:r>
                                    <w:rPr>
                                      <w:szCs w:val="24"/>
                                      <w:lang w:eastAsia="lt-LT"/>
                                    </w:rPr>
                                    <w:t>25.2.3</w:t>
                                  </w:r>
                                </w:sdtContent>
                              </w:sdt>
                              <w:r>
                                <w:rPr>
                                  <w:szCs w:val="24"/>
                                  <w:lang w:eastAsia="lt-LT"/>
                                </w:rPr>
                                <w:t>. oro taršos;</w:t>
                              </w:r>
                            </w:p>
                          </w:sdtContent>
                        </w:sdt>
                      </w:sdtContent>
                    </w:sdt>
                    <w:sdt>
                      <w:sdtPr>
                        <w:alias w:val="9 pr. 25.3 pp."/>
                        <w:tag w:val="part_402ba7af3cef414aad66e1be5b68623c"/>
                        <w:lock w:val="sdtLocked"/>
                        <w:richText/>
                      </w:sdtPr>
                      <w:sdtContent>
                        <w:p>
                          <w:pPr>
                            <w:tabs>
                              <w:tab w:val="left" w:pos="851"/>
                            </w:tabs>
                            <w:suppressAutoHyphens/>
                            <w:ind w:firstLine="567"/>
                            <w:jc w:val="both"/>
                            <w:textAlignment w:val="center"/>
                            <w:rPr>
                              <w:szCs w:val="24"/>
                              <w:lang w:eastAsia="lt-LT"/>
                            </w:rPr>
                          </w:pPr>
                          <w:sdt>
                            <w:sdtPr>
                              <w:alias w:val="Numeris"/>
                              <w:tag w:val="nr_402ba7af3cef414aad66e1be5b68623c"/>
                              <w:lock w:val="sdtLocked"/>
                              <w:richText/>
                            </w:sdtPr>
                            <w:sdtContent>
                              <w:r>
                                <w:rPr>
                                  <w:szCs w:val="24"/>
                                  <w:lang w:eastAsia="lt-LT"/>
                                </w:rPr>
                                <w:t>25.3</w:t>
                              </w:r>
                            </w:sdtContent>
                          </w:sdt>
                          <w:r>
                            <w:rPr>
                              <w:szCs w:val="24"/>
                              <w:lang w:eastAsia="lt-LT"/>
                            </w:rPr>
                            <w:t>. techninės specifikacijos, kuriose nustatomi:</w:t>
                          </w:r>
                        </w:p>
                        <w:sdt>
                          <w:sdtPr>
                            <w:alias w:val="9 pr. 25.3.1 pp."/>
                            <w:tag w:val="part_ff06633108d44163a96536c75db81f65"/>
                            <w:lock w:val="sdtLocked"/>
                            <w:richText/>
                          </w:sdtPr>
                          <w:sdtContent>
                            <w:p>
                              <w:pPr>
                                <w:tabs>
                                  <w:tab w:val="left" w:pos="851"/>
                                </w:tabs>
                                <w:suppressAutoHyphens/>
                                <w:ind w:firstLine="567"/>
                                <w:jc w:val="both"/>
                                <w:textAlignment w:val="center"/>
                                <w:rPr>
                                  <w:szCs w:val="24"/>
                                  <w:lang w:eastAsia="lt-LT"/>
                                </w:rPr>
                              </w:pPr>
                              <w:sdt>
                                <w:sdtPr>
                                  <w:alias w:val="Numeris"/>
                                  <w:tag w:val="nr_ff06633108d44163a96536c75db81f65"/>
                                  <w:lock w:val="sdtLocked"/>
                                  <w:richText/>
                                </w:sdtPr>
                                <w:sdtContent>
                                  <w:r>
                                    <w:rPr>
                                      <w:szCs w:val="24"/>
                                      <w:lang w:eastAsia="lt-LT"/>
                                    </w:rPr>
                                    <w:t>25.3.1</w:t>
                                  </w:r>
                                </w:sdtContent>
                              </w:sdt>
                              <w:r>
                                <w:rPr>
                                  <w:szCs w:val="24"/>
                                  <w:lang w:eastAsia="lt-LT"/>
                                </w:rPr>
                                <w:t>. bendrieji nurodymai atlikti reikalingus tyrimus, sąrašai atliekamų bandymų ir paslėptų darbų, kuriuos priimant privalo dalyvauti projektuotojo atstovai, nuorodos į normatyvinius ir kitus dokumentus, kuriais privaloma vadovautis vykdant statybos darbus, kiti bendrieji reikalavimai;</w:t>
                              </w:r>
                            </w:p>
                          </w:sdtContent>
                        </w:sdt>
                        <w:sdt>
                          <w:sdtPr>
                            <w:alias w:val="9 pr. 25.3.2 pp."/>
                            <w:tag w:val="part_1981d3ba5e9a48079bf0190f57247361"/>
                            <w:lock w:val="sdtLocked"/>
                            <w:richText/>
                          </w:sdtPr>
                          <w:sdtContent>
                            <w:p>
                              <w:pPr>
                                <w:tabs>
                                  <w:tab w:val="left" w:pos="851"/>
                                </w:tabs>
                                <w:suppressAutoHyphens/>
                                <w:ind w:firstLine="567"/>
                                <w:jc w:val="both"/>
                                <w:textAlignment w:val="center"/>
                                <w:rPr>
                                  <w:szCs w:val="24"/>
                                  <w:lang w:eastAsia="lt-LT"/>
                                </w:rPr>
                              </w:pPr>
                              <w:sdt>
                                <w:sdtPr>
                                  <w:alias w:val="Numeris"/>
                                  <w:tag w:val="nr_1981d3ba5e9a48079bf0190f57247361"/>
                                  <w:lock w:val="sdtLocked"/>
                                  <w:richText/>
                                </w:sdtPr>
                                <w:sdtContent>
                                  <w:r>
                                    <w:rPr>
                                      <w:szCs w:val="24"/>
                                      <w:lang w:eastAsia="lt-LT"/>
                                    </w:rPr>
                                    <w:t>25.3.2</w:t>
                                  </w:r>
                                </w:sdtContent>
                              </w:sdt>
                              <w:r>
                                <w:rPr>
                                  <w:szCs w:val="24"/>
                                  <w:lang w:eastAsia="lt-LT"/>
                                </w:rPr>
                                <w:t>. reikalavimai statybos (montavimo) darbams: paruošiamiesiems, žemės kasimo, pagrindų įrengimo, vamzdynų, talpų ir įrenginių montavimo, išbandymo, antikorozinio padengimo, izoliavimo ir kitiems darbams, jų kokybės kontrolei (taip pat leistini nuokrypiai, įvertinimo metodai ir rodikliai);</w:t>
                              </w:r>
                            </w:p>
                          </w:sdtContent>
                        </w:sdt>
                        <w:sdt>
                          <w:sdtPr>
                            <w:alias w:val="9 pr. 25.3.3 pp."/>
                            <w:tag w:val="part_c7d089c5b50247ae84b46c5b5a19eeba"/>
                            <w:lock w:val="sdtLocked"/>
                            <w:richText/>
                          </w:sdtPr>
                          <w:sdtContent>
                            <w:p>
                              <w:pPr>
                                <w:tabs>
                                  <w:tab w:val="left" w:pos="851"/>
                                </w:tabs>
                                <w:suppressAutoHyphens/>
                                <w:ind w:firstLine="567"/>
                                <w:jc w:val="both"/>
                                <w:textAlignment w:val="center"/>
                                <w:rPr>
                                  <w:szCs w:val="24"/>
                                  <w:lang w:eastAsia="lt-LT"/>
                                </w:rPr>
                              </w:pPr>
                              <w:sdt>
                                <w:sdtPr>
                                  <w:alias w:val="Numeris"/>
                                  <w:tag w:val="nr_c7d089c5b50247ae84b46c5b5a19eeba"/>
                                  <w:lock w:val="sdtLocked"/>
                                  <w:richText/>
                                </w:sdtPr>
                                <w:sdtContent>
                                  <w:r>
                                    <w:rPr>
                                      <w:szCs w:val="24"/>
                                      <w:lang w:eastAsia="lt-LT"/>
                                    </w:rPr>
                                    <w:t>25.3.3</w:t>
                                  </w:r>
                                </w:sdtContent>
                              </w:sdt>
                              <w:r>
                                <w:rPr>
                                  <w:szCs w:val="24"/>
                                  <w:lang w:eastAsia="lt-LT"/>
                                </w:rPr>
                                <w:t>. reikalavimai statybos produktams (medžiagoms, gaminiams), įrenginiams: komplektiniams įrenginiams, talpykloms, slėginiams indams, uždaromajai armatūrai, vamzdžiams, izoliacinėms medžiagoms ir kt.;</w:t>
                              </w:r>
                            </w:p>
                          </w:sdtContent>
                        </w:sdt>
                      </w:sdtContent>
                    </w:sdt>
                    <w:sdt>
                      <w:sdtPr>
                        <w:alias w:val="9 pr. 25.4 pp."/>
                        <w:tag w:val="part_1717d6157b8048a6a4dd792e21adc8bd"/>
                        <w:lock w:val="sdtLocked"/>
                        <w:richText/>
                      </w:sdtPr>
                      <w:sdtContent>
                        <w:p>
                          <w:pPr>
                            <w:tabs>
                              <w:tab w:val="left" w:pos="851"/>
                            </w:tabs>
                            <w:suppressAutoHyphens/>
                            <w:ind w:firstLine="567"/>
                            <w:jc w:val="both"/>
                            <w:textAlignment w:val="center"/>
                            <w:rPr>
                              <w:szCs w:val="24"/>
                              <w:lang w:eastAsia="lt-LT"/>
                            </w:rPr>
                          </w:pPr>
                          <w:sdt>
                            <w:sdtPr>
                              <w:alias w:val="Numeris"/>
                              <w:tag w:val="nr_1717d6157b8048a6a4dd792e21adc8bd"/>
                              <w:lock w:val="sdtLocked"/>
                              <w:richText/>
                            </w:sdtPr>
                            <w:sdtContent>
                              <w:r>
                                <w:rPr>
                                  <w:szCs w:val="24"/>
                                  <w:lang w:eastAsia="lt-LT"/>
                                </w:rPr>
                                <w:t>25.4</w:t>
                              </w:r>
                            </w:sdtContent>
                          </w:sdt>
                          <w:r>
                            <w:rPr>
                              <w:szCs w:val="24"/>
                              <w:lang w:eastAsia="lt-LT"/>
                            </w:rPr>
                            <w:t>. brėžiniai. Parengiami šie brėžiniai:</w:t>
                          </w:r>
                        </w:p>
                        <w:sdt>
                          <w:sdtPr>
                            <w:alias w:val="9 pr. 25.4.1 pp."/>
                            <w:tag w:val="part_30be8dd5cd6b4e9698e9d6794d876c7b"/>
                            <w:lock w:val="sdtLocked"/>
                            <w:richText/>
                          </w:sdtPr>
                          <w:sdtContent>
                            <w:p>
                              <w:pPr>
                                <w:tabs>
                                  <w:tab w:val="left" w:pos="851"/>
                                </w:tabs>
                                <w:suppressAutoHyphens/>
                                <w:ind w:firstLine="567"/>
                                <w:jc w:val="both"/>
                                <w:textAlignment w:val="center"/>
                                <w:rPr>
                                  <w:szCs w:val="24"/>
                                  <w:lang w:eastAsia="lt-LT"/>
                                </w:rPr>
                              </w:pPr>
                              <w:sdt>
                                <w:sdtPr>
                                  <w:alias w:val="Numeris"/>
                                  <w:tag w:val="nr_30be8dd5cd6b4e9698e9d6794d876c7b"/>
                                  <w:lock w:val="sdtLocked"/>
                                  <w:richText/>
                                </w:sdtPr>
                                <w:sdtContent>
                                  <w:r>
                                    <w:rPr>
                                      <w:szCs w:val="24"/>
                                      <w:lang w:eastAsia="lt-LT"/>
                                    </w:rPr>
                                    <w:t>25.4.1</w:t>
                                  </w:r>
                                </w:sdtContent>
                              </w:sdt>
                              <w:r>
                                <w:rPr>
                                  <w:szCs w:val="24"/>
                                  <w:lang w:eastAsia="lt-LT"/>
                                </w:rPr>
                                <w:t>. dujų gamybos, sandėliavimo, parametrų keitimo, reguliavimo, paskirstymo sistemų ir tinklų technologinio proceso funkcinės schemos;</w:t>
                              </w:r>
                            </w:p>
                          </w:sdtContent>
                        </w:sdt>
                        <w:sdt>
                          <w:sdtPr>
                            <w:alias w:val="9 pr. 25.4.2 pp."/>
                            <w:tag w:val="part_945797a0ff094419877ba1dff816ffa2"/>
                            <w:lock w:val="sdtLocked"/>
                            <w:richText/>
                          </w:sdtPr>
                          <w:sdtContent>
                            <w:p>
                              <w:pPr>
                                <w:tabs>
                                  <w:tab w:val="left" w:pos="851"/>
                                </w:tabs>
                                <w:suppressAutoHyphens/>
                                <w:ind w:firstLine="567"/>
                                <w:jc w:val="both"/>
                                <w:textAlignment w:val="center"/>
                                <w:rPr>
                                  <w:szCs w:val="24"/>
                                  <w:lang w:eastAsia="lt-LT"/>
                                </w:rPr>
                              </w:pPr>
                              <w:sdt>
                                <w:sdtPr>
                                  <w:alias w:val="Numeris"/>
                                  <w:tag w:val="nr_945797a0ff094419877ba1dff816ffa2"/>
                                  <w:lock w:val="sdtLocked"/>
                                  <w:richText/>
                                </w:sdtPr>
                                <w:sdtContent>
                                  <w:r>
                                    <w:rPr>
                                      <w:szCs w:val="24"/>
                                      <w:lang w:eastAsia="lt-LT"/>
                                    </w:rPr>
                                    <w:t>25.4.2</w:t>
                                  </w:r>
                                </w:sdtContent>
                              </w:sdt>
                              <w:r>
                                <w:rPr>
                                  <w:szCs w:val="24"/>
                                  <w:lang w:eastAsia="lt-LT"/>
                                </w:rPr>
                                <w:t>. pastatų (patalpų) aukštų planai su technologinių įrenginių ir tinklų išdėstymu ir techniniais duomenimis (M 1:50–1:100);</w:t>
                              </w:r>
                            </w:p>
                          </w:sdtContent>
                        </w:sdt>
                        <w:sdt>
                          <w:sdtPr>
                            <w:alias w:val="9 pr. 25.4.3 pp."/>
                            <w:tag w:val="part_fbfb241b0a2641d5b9415049742487d4"/>
                            <w:lock w:val="sdtLocked"/>
                            <w:richText/>
                          </w:sdtPr>
                          <w:sdtContent>
                            <w:p>
                              <w:pPr>
                                <w:tabs>
                                  <w:tab w:val="left" w:pos="851"/>
                                </w:tabs>
                                <w:suppressAutoHyphens/>
                                <w:ind w:firstLine="567"/>
                                <w:jc w:val="both"/>
                                <w:textAlignment w:val="center"/>
                                <w:rPr>
                                  <w:szCs w:val="24"/>
                                  <w:lang w:eastAsia="lt-LT"/>
                                </w:rPr>
                              </w:pPr>
                              <w:sdt>
                                <w:sdtPr>
                                  <w:alias w:val="Numeris"/>
                                  <w:tag w:val="nr_fbfb241b0a2641d5b9415049742487d4"/>
                                  <w:lock w:val="sdtLocked"/>
                                  <w:richText/>
                                </w:sdtPr>
                                <w:sdtContent>
                                  <w:r>
                                    <w:rPr>
                                      <w:szCs w:val="24"/>
                                      <w:lang w:eastAsia="lt-LT"/>
                                    </w:rPr>
                                    <w:t>25.4.3</w:t>
                                  </w:r>
                                </w:sdtContent>
                              </w:sdt>
                              <w:r>
                                <w:rPr>
                                  <w:szCs w:val="24"/>
                                  <w:lang w:eastAsia="lt-LT"/>
                                </w:rPr>
                                <w:t>. iki sklypo ribų nutiestų dujų tinklų planai, sudėtingų sankirtų pjūviai su pagrindiniais techniniais duomenimis (M 1:500–1:5000);</w:t>
                              </w:r>
                            </w:p>
                          </w:sdtContent>
                        </w:sdt>
                        <w:sdt>
                          <w:sdtPr>
                            <w:alias w:val="9 pr. 25.4.4 pp."/>
                            <w:tag w:val="part_d92a4408d3dd4419b1cabe70ed9889ab"/>
                            <w:lock w:val="sdtLocked"/>
                            <w:richText/>
                          </w:sdtPr>
                          <w:sdtContent>
                            <w:p>
                              <w:pPr>
                                <w:tabs>
                                  <w:tab w:val="left" w:pos="851"/>
                                </w:tabs>
                                <w:suppressAutoHyphens/>
                                <w:ind w:firstLine="567"/>
                                <w:jc w:val="both"/>
                                <w:textAlignment w:val="center"/>
                                <w:rPr>
                                  <w:szCs w:val="24"/>
                                  <w:lang w:eastAsia="lt-LT"/>
                                </w:rPr>
                              </w:pPr>
                              <w:sdt>
                                <w:sdtPr>
                                  <w:alias w:val="Numeris"/>
                                  <w:tag w:val="nr_d92a4408d3dd4419b1cabe70ed9889ab"/>
                                  <w:lock w:val="sdtLocked"/>
                                  <w:richText/>
                                </w:sdtPr>
                                <w:sdtContent>
                                  <w:r>
                                    <w:rPr>
                                      <w:szCs w:val="24"/>
                                      <w:lang w:eastAsia="lt-LT"/>
                                    </w:rPr>
                                    <w:t>25.4.4</w:t>
                                  </w:r>
                                </w:sdtContent>
                              </w:sdt>
                              <w:r>
                                <w:rPr>
                                  <w:szCs w:val="24"/>
                                  <w:lang w:eastAsia="lt-LT"/>
                                </w:rPr>
                                <w:t>. sklypo dujų tinklų planai (M 1:500);</w:t>
                              </w:r>
                            </w:p>
                          </w:sdtContent>
                        </w:sdt>
                      </w:sdtContent>
                    </w:sdt>
                    <w:sdt>
                      <w:sdtPr>
                        <w:alias w:val="9 pr. 25.5 pp."/>
                        <w:tag w:val="part_4f2f6e4de2164fdf9cd46e3ab95a37d6"/>
                        <w:lock w:val="sdtLocked"/>
                        <w:richText/>
                      </w:sdtPr>
                      <w:sdtContent>
                        <w:p>
                          <w:pPr>
                            <w:tabs>
                              <w:tab w:val="left" w:pos="851"/>
                            </w:tabs>
                            <w:suppressAutoHyphens/>
                            <w:ind w:firstLine="567"/>
                            <w:jc w:val="both"/>
                            <w:textAlignment w:val="center"/>
                            <w:rPr>
                              <w:szCs w:val="24"/>
                              <w:lang w:eastAsia="lt-LT"/>
                            </w:rPr>
                          </w:pPr>
                          <w:sdt>
                            <w:sdtPr>
                              <w:alias w:val="Numeris"/>
                              <w:tag w:val="nr_4f2f6e4de2164fdf9cd46e3ab95a37d6"/>
                              <w:lock w:val="sdtLocked"/>
                              <w:richText/>
                            </w:sdtPr>
                            <w:sdtContent>
                              <w:r>
                                <w:rPr>
                                  <w:szCs w:val="24"/>
                                  <w:lang w:eastAsia="lt-LT"/>
                                </w:rPr>
                                <w:t>25.5</w:t>
                              </w:r>
                            </w:sdtContent>
                          </w:sdt>
                          <w:r>
                            <w:rPr>
                              <w:szCs w:val="24"/>
                              <w:lang w:eastAsia="lt-LT"/>
                            </w:rPr>
                            <w:t>. sąnaudų kiekių žiniaraščiai rengiami vadovaujantis reglamento nuostatomis ir LST 1516:2015 [5.34] nustatytais reikalavimais;</w:t>
                          </w:r>
                        </w:p>
                      </w:sdtContent>
                    </w:sdt>
                    <w:sdt>
                      <w:sdtPr>
                        <w:alias w:val="9 pr. 25.6 pp."/>
                        <w:tag w:val="part_4bdc36e083fb4775a0b221a8cf4e9cfc"/>
                        <w:lock w:val="sdtLocked"/>
                        <w:richText/>
                      </w:sdtPr>
                      <w:sdtContent>
                        <w:p>
                          <w:pPr>
                            <w:tabs>
                              <w:tab w:val="left" w:pos="851"/>
                            </w:tabs>
                            <w:suppressAutoHyphens/>
                            <w:ind w:firstLine="567"/>
                            <w:jc w:val="both"/>
                            <w:textAlignment w:val="center"/>
                            <w:rPr>
                              <w:szCs w:val="24"/>
                              <w:lang w:eastAsia="lt-LT"/>
                            </w:rPr>
                          </w:pPr>
                          <w:sdt>
                            <w:sdtPr>
                              <w:alias w:val="Numeris"/>
                              <w:tag w:val="nr_4bdc36e083fb4775a0b221a8cf4e9cfc"/>
                              <w:lock w:val="sdtLocked"/>
                              <w:richText/>
                            </w:sdtPr>
                            <w:sdtContent>
                              <w:r>
                                <w:rPr>
                                  <w:color w:val="000000"/>
                                  <w:szCs w:val="24"/>
                                </w:rPr>
                                <w:t>25.6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04fc804ecf694cce92de2ee5e56946f1"/>
                <w:lock w:val="sdtLocked"/>
                <w:richText/>
              </w:sdtPr>
              <w:sdtContent>
                <w:p>
                  <w:pPr>
                    <w:tabs>
                      <w:tab w:val="left" w:pos="851"/>
                    </w:tabs>
                    <w:suppressAutoHyphens/>
                    <w:ind w:firstLine="567"/>
                    <w:jc w:val="center"/>
                    <w:textAlignment w:val="center"/>
                    <w:rPr>
                      <w:b/>
                      <w:bCs/>
                      <w:szCs w:val="24"/>
                      <w:lang w:eastAsia="lt-LT"/>
                    </w:rPr>
                  </w:pPr>
                  <w:sdt>
                    <w:sdtPr>
                      <w:alias w:val="Numeris"/>
                      <w:tag w:val="nr_04fc804ecf694cce92de2ee5e56946f1"/>
                      <w:lock w:val="sdtLocked"/>
                      <w:richText/>
                    </w:sdtPr>
                    <w:sdtContent>
                      <w:r>
                        <w:rPr>
                          <w:b/>
                          <w:bCs/>
                          <w:szCs w:val="24"/>
                          <w:lang w:eastAsia="lt-LT"/>
                        </w:rPr>
                        <w:t>DEŠIMTASIS</w:t>
                      </w:r>
                    </w:sdtContent>
                  </w:sdt>
                  <w:r>
                    <w:rPr>
                      <w:b/>
                      <w:bCs/>
                      <w:szCs w:val="24"/>
                      <w:lang w:eastAsia="lt-LT"/>
                    </w:rPr>
                    <w:t xml:space="preserve"> SKIRSNIS</w:t>
                  </w:r>
                </w:p>
                <w:sdt>
                  <w:sdtPr>
                    <w:alias w:val="Pavadinimas"/>
                    <w:tag w:val="title_04fc804ecf694cce92de2ee5e56946f1"/>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ELEKTROTECHNIKOS DALIS</w:t>
                      </w:r>
                    </w:p>
                  </w:sdtContent>
                </w:sdt>
                <w:p>
                  <w:pPr>
                    <w:tabs>
                      <w:tab w:val="left" w:pos="851"/>
                    </w:tabs>
                    <w:suppressAutoHyphens/>
                    <w:ind w:firstLine="567"/>
                    <w:jc w:val="both"/>
                    <w:textAlignment w:val="center"/>
                    <w:rPr>
                      <w:b/>
                      <w:bCs/>
                      <w:szCs w:val="24"/>
                      <w:lang w:eastAsia="lt-LT"/>
                    </w:rPr>
                  </w:pPr>
                </w:p>
                <w:sdt>
                  <w:sdtPr>
                    <w:alias w:val="9 pr. 26 p."/>
                    <w:tag w:val="part_514c495a9e194000b15f0291ec94c9be"/>
                    <w:lock w:val="sdtLocked"/>
                    <w:richText/>
                  </w:sdtPr>
                  <w:sdtContent>
                    <w:p>
                      <w:pPr>
                        <w:tabs>
                          <w:tab w:val="left" w:pos="851"/>
                        </w:tabs>
                        <w:suppressAutoHyphens/>
                        <w:ind w:firstLine="567"/>
                        <w:jc w:val="both"/>
                        <w:textAlignment w:val="center"/>
                        <w:rPr>
                          <w:szCs w:val="24"/>
                          <w:lang w:eastAsia="lt-LT"/>
                        </w:rPr>
                      </w:pPr>
                      <w:sdt>
                        <w:sdtPr>
                          <w:alias w:val="Numeris"/>
                          <w:tag w:val="nr_514c495a9e194000b15f0291ec94c9be"/>
                          <w:lock w:val="sdtLocked"/>
                          <w:richText/>
                        </w:sdtPr>
                        <w:sdtContent>
                          <w:r>
                            <w:rPr>
                              <w:szCs w:val="24"/>
                              <w:lang w:eastAsia="lt-LT"/>
                            </w:rPr>
                            <w:t>26</w:t>
                          </w:r>
                        </w:sdtContent>
                      </w:sdt>
                      <w:r>
                        <w:rPr>
                          <w:szCs w:val="24"/>
                          <w:lang w:eastAsia="lt-LT"/>
                        </w:rPr>
                        <w:t>. Elektrotechnikos dalį sudaro elektros energijos tiekimo, transformavimo, paskirstymo, galios įrenginių, elektros pavarų virš 1 kV valdymo, teritorijos ir patalpų dirbtinio apšvietimo, įžeminimo, apsaugos nuo žaibo, projektuojamų antžeminių ir požeminių elektros tinklų, pastatų elektros energijos sistemų projektiniai sprendiniai.</w:t>
                      </w:r>
                    </w:p>
                  </w:sdtContent>
                </w:sdt>
                <w:sdt>
                  <w:sdtPr>
                    <w:alias w:val="9 pr. 27 p."/>
                    <w:tag w:val="part_876e115c745a481e9be3ff300664f20e"/>
                    <w:lock w:val="sdtLocked"/>
                    <w:richText/>
                  </w:sdtPr>
                  <w:sdtContent>
                    <w:p>
                      <w:pPr>
                        <w:tabs>
                          <w:tab w:val="left" w:pos="851"/>
                        </w:tabs>
                        <w:suppressAutoHyphens/>
                        <w:ind w:firstLine="567"/>
                        <w:jc w:val="both"/>
                        <w:textAlignment w:val="center"/>
                        <w:rPr>
                          <w:szCs w:val="24"/>
                          <w:lang w:eastAsia="lt-LT"/>
                        </w:rPr>
                      </w:pPr>
                      <w:sdt>
                        <w:sdtPr>
                          <w:alias w:val="Numeris"/>
                          <w:tag w:val="nr_876e115c745a481e9be3ff300664f20e"/>
                          <w:lock w:val="sdtLocked"/>
                          <w:richText/>
                        </w:sdtPr>
                        <w:sdtContent>
                          <w:r>
                            <w:rPr>
                              <w:szCs w:val="24"/>
                              <w:lang w:eastAsia="lt-LT"/>
                            </w:rPr>
                            <w:t>27</w:t>
                          </w:r>
                        </w:sdtContent>
                      </w:sdt>
                      <w:r>
                        <w:rPr>
                          <w:szCs w:val="24"/>
                          <w:lang w:eastAsia="lt-LT"/>
                        </w:rPr>
                        <w:t>. Elektrotechnikos dalį sudaro:</w:t>
                      </w:r>
                    </w:p>
                    <w:sdt>
                      <w:sdtPr>
                        <w:alias w:val="9 pr. 27.1 pp."/>
                        <w:tag w:val="part_7b6f96cde05a40639801733d9de009ef"/>
                        <w:lock w:val="sdtLocked"/>
                        <w:richText/>
                      </w:sdtPr>
                      <w:sdtContent>
                        <w:p>
                          <w:pPr>
                            <w:tabs>
                              <w:tab w:val="left" w:pos="851"/>
                            </w:tabs>
                            <w:suppressAutoHyphens/>
                            <w:ind w:firstLine="567"/>
                            <w:jc w:val="both"/>
                            <w:textAlignment w:val="center"/>
                            <w:rPr>
                              <w:szCs w:val="24"/>
                              <w:lang w:eastAsia="lt-LT"/>
                            </w:rPr>
                          </w:pPr>
                          <w:sdt>
                            <w:sdtPr>
                              <w:alias w:val="Numeris"/>
                              <w:tag w:val="nr_7b6f96cde05a40639801733d9de009ef"/>
                              <w:lock w:val="sdtLocked"/>
                              <w:richText/>
                            </w:sdtPr>
                            <w:sdtContent>
                              <w:r>
                                <w:rPr>
                                  <w:szCs w:val="24"/>
                                  <w:lang w:eastAsia="lt-LT"/>
                                </w:rPr>
                                <w:t>27.1</w:t>
                              </w:r>
                            </w:sdtContent>
                          </w:sdt>
                          <w:r>
                            <w:rPr>
                              <w:szCs w:val="24"/>
                              <w:lang w:eastAsia="lt-LT"/>
                            </w:rPr>
                            <w:t>. aiškinamasis raštas, kuriame pateikiami bendrieji sprendinių duomenys, pagrindžiami ir paaiškinami projektiniai sprendiniai. Aiškinamajame rašte:</w:t>
                          </w:r>
                        </w:p>
                        <w:sdt>
                          <w:sdtPr>
                            <w:alias w:val="9 pr. 27.1.1 pp."/>
                            <w:tag w:val="part_98f095f3d7e84dcea910251602be58f6"/>
                            <w:lock w:val="sdtLocked"/>
                            <w:richText/>
                          </w:sdtPr>
                          <w:sdtContent>
                            <w:p>
                              <w:pPr>
                                <w:tabs>
                                  <w:tab w:val="left" w:pos="851"/>
                                </w:tabs>
                                <w:suppressAutoHyphens/>
                                <w:ind w:firstLine="567"/>
                                <w:jc w:val="both"/>
                                <w:textAlignment w:val="center"/>
                                <w:rPr>
                                  <w:szCs w:val="24"/>
                                  <w:lang w:eastAsia="lt-LT"/>
                                </w:rPr>
                              </w:pPr>
                              <w:sdt>
                                <w:sdtPr>
                                  <w:alias w:val="Numeris"/>
                                  <w:tag w:val="nr_98f095f3d7e84dcea910251602be58f6"/>
                                  <w:lock w:val="sdtLocked"/>
                                  <w:richText/>
                                </w:sdtPr>
                                <w:sdtContent>
                                  <w:r>
                                    <w:rPr>
                                      <w:szCs w:val="24"/>
                                      <w:lang w:eastAsia="lt-LT"/>
                                    </w:rPr>
                                    <w:t>27.1.1</w:t>
                                  </w:r>
                                </w:sdtContent>
                              </w:sdt>
                              <w:r>
                                <w:rPr>
                                  <w:szCs w:val="24"/>
                                  <w:lang w:eastAsia="lt-LT"/>
                                </w:rPr>
                                <w:t>. nurodomi:</w:t>
                              </w:r>
                            </w:p>
                          </w:sdtContent>
                        </w:sdt>
                        <w:sdt>
                          <w:sdtPr>
                            <w:alias w:val="9 pr. 27.1.2.1 pp."/>
                            <w:tag w:val="part_5f1c367fc3d94b998622ec81513daa4d"/>
                            <w:lock w:val="sdtLocked"/>
                            <w:richText/>
                          </w:sdtPr>
                          <w:sdtContent>
                            <w:p>
                              <w:pPr>
                                <w:tabs>
                                  <w:tab w:val="left" w:pos="851"/>
                                </w:tabs>
                                <w:suppressAutoHyphens/>
                                <w:ind w:firstLine="567"/>
                                <w:jc w:val="both"/>
                                <w:textAlignment w:val="center"/>
                                <w:rPr>
                                  <w:szCs w:val="24"/>
                                  <w:lang w:eastAsia="lt-LT"/>
                                </w:rPr>
                              </w:pPr>
                              <w:sdt>
                                <w:sdtPr>
                                  <w:alias w:val="Numeris"/>
                                  <w:tag w:val="nr_5f1c367fc3d94b998622ec81513daa4d"/>
                                  <w:lock w:val="sdtLocked"/>
                                  <w:richText/>
                                </w:sdtPr>
                                <w:sdtContent>
                                  <w:r>
                                    <w:rPr>
                                      <w:szCs w:val="24"/>
                                      <w:lang w:eastAsia="lt-LT"/>
                                    </w:rPr>
                                    <w:t>27.1.2.1</w:t>
                                  </w:r>
                                </w:sdtContent>
                              </w:sdt>
                              <w:r>
                                <w:rPr>
                                  <w:szCs w:val="24"/>
                                  <w:lang w:eastAsia="lt-LT"/>
                                </w:rPr>
                                <w:t xml:space="preserve">. dokumentai, duomenys, kuriais vadovaujantis parengta ši projekto dalis; </w:t>
                              </w:r>
                            </w:p>
                          </w:sdtContent>
                        </w:sdt>
                        <w:sdt>
                          <w:sdtPr>
                            <w:alias w:val="9 pr. 27.1.2.2 pp."/>
                            <w:tag w:val="part_1ce2f356a39a4676baf692a8b121e114"/>
                            <w:lock w:val="sdtLocked"/>
                            <w:richText/>
                          </w:sdtPr>
                          <w:sdtContent>
                            <w:p>
                              <w:pPr>
                                <w:tabs>
                                  <w:tab w:val="left" w:pos="851"/>
                                </w:tabs>
                                <w:suppressAutoHyphens/>
                                <w:ind w:firstLine="567"/>
                                <w:jc w:val="both"/>
                                <w:textAlignment w:val="center"/>
                                <w:rPr>
                                  <w:szCs w:val="24"/>
                                  <w:lang w:eastAsia="lt-LT"/>
                                </w:rPr>
                              </w:pPr>
                              <w:sdt>
                                <w:sdtPr>
                                  <w:alias w:val="Numeris"/>
                                  <w:tag w:val="nr_1ce2f356a39a4676baf692a8b121e114"/>
                                  <w:lock w:val="sdtLocked"/>
                                  <w:richText/>
                                </w:sdtPr>
                                <w:sdtContent>
                                  <w:r>
                                    <w:rPr>
                                      <w:szCs w:val="24"/>
                                      <w:lang w:eastAsia="lt-LT"/>
                                    </w:rPr>
                                    <w:t>27.1.2.2</w:t>
                                  </w:r>
                                </w:sdtContent>
                              </w:sdt>
                              <w:r>
                                <w:rPr>
                                  <w:szCs w:val="24"/>
                                  <w:lang w:eastAsia="lt-LT"/>
                                </w:rPr>
                                <w:t xml:space="preserve">. kompiuterinės programos, kuriomis vadovaujantis parengta ši dalis; </w:t>
                              </w:r>
                            </w:p>
                          </w:sdtContent>
                        </w:sdt>
                        <w:sdt>
                          <w:sdtPr>
                            <w:alias w:val="9 pr. 27.1.2 pp."/>
                            <w:tag w:val="part_a1a63e894b5b4981a277368701a7b280"/>
                            <w:lock w:val="sdtLocked"/>
                            <w:richText/>
                          </w:sdtPr>
                          <w:sdtContent>
                            <w:p>
                              <w:pPr>
                                <w:tabs>
                                  <w:tab w:val="left" w:pos="851"/>
                                </w:tabs>
                                <w:suppressAutoHyphens/>
                                <w:ind w:firstLine="567"/>
                                <w:jc w:val="both"/>
                                <w:textAlignment w:val="center"/>
                                <w:rPr>
                                  <w:szCs w:val="24"/>
                                  <w:lang w:eastAsia="lt-LT"/>
                                </w:rPr>
                              </w:pPr>
                              <w:sdt>
                                <w:sdtPr>
                                  <w:alias w:val="Numeris"/>
                                  <w:tag w:val="nr_a1a63e894b5b4981a277368701a7b280"/>
                                  <w:lock w:val="sdtLocked"/>
                                  <w:richText/>
                                </w:sdtPr>
                                <w:sdtContent>
                                  <w:r>
                                    <w:rPr>
                                      <w:szCs w:val="24"/>
                                      <w:lang w:eastAsia="lt-LT"/>
                                    </w:rPr>
                                    <w:t>27.1.2</w:t>
                                  </w:r>
                                </w:sdtContent>
                              </w:sdt>
                              <w:r>
                                <w:rPr>
                                  <w:szCs w:val="24"/>
                                  <w:lang w:eastAsia="lt-LT"/>
                                </w:rPr>
                                <w:t>. statinių rekonstravimo ar kapitalinio remonto atvejais – duomenys apie esamų elektros įrenginių ir tinklų techninę būklę, jų panaudojimo galimybes, atitiktį normatyvinių dokumentų, taisyklių reikalavimams, kiti duomenys;</w:t>
                              </w:r>
                            </w:p>
                          </w:sdtContent>
                        </w:sdt>
                        <w:sdt>
                          <w:sdtPr>
                            <w:alias w:val="9 pr. 27.1.3 pp."/>
                            <w:tag w:val="part_d6817843abb54669baa05c82594eebe7"/>
                            <w:lock w:val="sdtLocked"/>
                            <w:richText/>
                          </w:sdtPr>
                          <w:sdtContent>
                            <w:p>
                              <w:pPr>
                                <w:tabs>
                                  <w:tab w:val="left" w:pos="851"/>
                                </w:tabs>
                                <w:suppressAutoHyphens/>
                                <w:ind w:firstLine="567"/>
                                <w:jc w:val="both"/>
                                <w:textAlignment w:val="center"/>
                                <w:rPr>
                                  <w:szCs w:val="24"/>
                                  <w:u w:val="thick"/>
                                  <w:lang w:eastAsia="lt-LT"/>
                                </w:rPr>
                              </w:pPr>
                              <w:sdt>
                                <w:sdtPr>
                                  <w:alias w:val="Numeris"/>
                                  <w:tag w:val="nr_d6817843abb54669baa05c82594eebe7"/>
                                  <w:lock w:val="sdtLocked"/>
                                  <w:richText/>
                                </w:sdtPr>
                                <w:sdtContent>
                                  <w:r>
                                    <w:rPr>
                                      <w:szCs w:val="24"/>
                                      <w:lang w:eastAsia="lt-LT"/>
                                    </w:rPr>
                                    <w:t>27.1.3</w:t>
                                  </w:r>
                                </w:sdtContent>
                              </w:sdt>
                              <w:r>
                                <w:rPr>
                                  <w:szCs w:val="24"/>
                                  <w:lang w:eastAsia="lt-LT"/>
                                </w:rPr>
                                <w:t>. pateikiami pagrindiniai motyvai, pagrindžiantys projektinius sprendinius, informacija ir sprendinių duomenys (kurie gali būti nustatyti skaičiavimais, technine užduotimi ir (ar) normatyviniais ar kitais dokumentais) apie elektros energijos tiekimą:</w:t>
                              </w:r>
                            </w:p>
                            <w:sdt>
                              <w:sdtPr>
                                <w:alias w:val="9 pr. 27.1.3.1 pp."/>
                                <w:tag w:val="part_f8e528f18a7b4e98924905205d9f94b5"/>
                                <w:lock w:val="sdtLocked"/>
                                <w:richText/>
                              </w:sdtPr>
                              <w:sdtContent>
                                <w:p>
                                  <w:pPr>
                                    <w:tabs>
                                      <w:tab w:val="left" w:pos="851"/>
                                    </w:tabs>
                                    <w:suppressAutoHyphens/>
                                    <w:ind w:firstLine="567"/>
                                    <w:jc w:val="both"/>
                                    <w:textAlignment w:val="center"/>
                                    <w:rPr>
                                      <w:szCs w:val="24"/>
                                      <w:lang w:eastAsia="lt-LT"/>
                                    </w:rPr>
                                  </w:pPr>
                                  <w:sdt>
                                    <w:sdtPr>
                                      <w:alias w:val="Numeris"/>
                                      <w:tag w:val="nr_f8e528f18a7b4e98924905205d9f94b5"/>
                                      <w:lock w:val="sdtLocked"/>
                                      <w:richText/>
                                    </w:sdtPr>
                                    <w:sdtContent>
                                      <w:r>
                                        <w:rPr>
                                          <w:szCs w:val="24"/>
                                          <w:lang w:eastAsia="lt-LT"/>
                                        </w:rPr>
                                        <w:t>27.1.3.1</w:t>
                                      </w:r>
                                    </w:sdtContent>
                                  </w:sdt>
                                  <w:r>
                                    <w:rPr>
                                      <w:szCs w:val="24"/>
                                      <w:lang w:eastAsia="lt-LT"/>
                                    </w:rPr>
                                    <w:t>. maitinimo šaltinius (įskaitant atsinaujinančių išteklių energijos), prisijungimo vietas, įtampą, pagrindinius elektros energijos vartotojus;</w:t>
                                  </w:r>
                                </w:p>
                              </w:sdtContent>
                            </w:sdt>
                            <w:sdt>
                              <w:sdtPr>
                                <w:alias w:val="9 pr. 27.1.3.2 pp."/>
                                <w:tag w:val="part_e59272ce652c4d0fb0ca159a92447aa4"/>
                                <w:lock w:val="sdtLocked"/>
                                <w:richText/>
                              </w:sdtPr>
                              <w:sdtContent>
                                <w:p>
                                  <w:pPr>
                                    <w:tabs>
                                      <w:tab w:val="left" w:pos="851"/>
                                    </w:tabs>
                                    <w:suppressAutoHyphens/>
                                    <w:ind w:firstLine="567"/>
                                    <w:jc w:val="both"/>
                                    <w:textAlignment w:val="center"/>
                                    <w:rPr>
                                      <w:szCs w:val="24"/>
                                      <w:lang w:eastAsia="lt-LT"/>
                                    </w:rPr>
                                  </w:pPr>
                                  <w:sdt>
                                    <w:sdtPr>
                                      <w:alias w:val="Numeris"/>
                                      <w:tag w:val="nr_e59272ce652c4d0fb0ca159a92447aa4"/>
                                      <w:lock w:val="sdtLocked"/>
                                      <w:richText/>
                                    </w:sdtPr>
                                    <w:sdtContent>
                                      <w:r>
                                        <w:rPr>
                                          <w:szCs w:val="24"/>
                                          <w:lang w:eastAsia="lt-LT"/>
                                        </w:rPr>
                                        <w:t>27.1.3.2</w:t>
                                      </w:r>
                                    </w:sdtContent>
                                  </w:sdt>
                                  <w:r>
                                    <w:rPr>
                                      <w:szCs w:val="24"/>
                                      <w:lang w:eastAsia="lt-LT"/>
                                    </w:rPr>
                                    <w:t xml:space="preserve">. elektros energijos gamybos,  tiekimo, paskirstymo, transformavimo sprendinius;</w:t>
                                  </w:r>
                                </w:p>
                              </w:sdtContent>
                            </w:sdt>
                            <w:sdt>
                              <w:sdtPr>
                                <w:alias w:val="9 pr. 27.1.3.3 pp."/>
                                <w:tag w:val="part_bfc00355e09f43f1938f2f61f128e565"/>
                                <w:lock w:val="sdtLocked"/>
                                <w:richText/>
                              </w:sdtPr>
                              <w:sdtContent>
                                <w:p>
                                  <w:pPr>
                                    <w:tabs>
                                      <w:tab w:val="left" w:pos="851"/>
                                    </w:tabs>
                                    <w:suppressAutoHyphens/>
                                    <w:ind w:firstLine="567"/>
                                    <w:jc w:val="both"/>
                                    <w:textAlignment w:val="center"/>
                                    <w:rPr>
                                      <w:szCs w:val="24"/>
                                      <w:lang w:eastAsia="lt-LT"/>
                                    </w:rPr>
                                  </w:pPr>
                                  <w:sdt>
                                    <w:sdtPr>
                                      <w:alias w:val="Numeris"/>
                                      <w:tag w:val="nr_bfc00355e09f43f1938f2f61f128e565"/>
                                      <w:lock w:val="sdtLocked"/>
                                      <w:richText/>
                                    </w:sdtPr>
                                    <w:sdtContent>
                                      <w:r>
                                        <w:rPr>
                                          <w:szCs w:val="24"/>
                                          <w:lang w:eastAsia="lt-LT"/>
                                        </w:rPr>
                                        <w:t>27.1.3.3</w:t>
                                      </w:r>
                                    </w:sdtContent>
                                  </w:sdt>
                                  <w:r>
                                    <w:rPr>
                                      <w:szCs w:val="24"/>
                                      <w:lang w:eastAsia="lt-LT"/>
                                    </w:rPr>
                                    <w:t>. aukštos įtampos tinklų, aparatų ir įrenginių parinkimo pagrindimą;</w:t>
                                  </w:r>
                                </w:p>
                              </w:sdtContent>
                            </w:sdt>
                            <w:sdt>
                              <w:sdtPr>
                                <w:alias w:val="9 pr. 27.1.3.4 pp."/>
                                <w:tag w:val="part_d29298b7a55545a683e6bb1dff7b3f5d"/>
                                <w:lock w:val="sdtLocked"/>
                                <w:richText/>
                              </w:sdtPr>
                              <w:sdtContent>
                                <w:p>
                                  <w:pPr>
                                    <w:tabs>
                                      <w:tab w:val="left" w:pos="851"/>
                                    </w:tabs>
                                    <w:suppressAutoHyphens/>
                                    <w:ind w:firstLine="567"/>
                                    <w:jc w:val="both"/>
                                    <w:textAlignment w:val="center"/>
                                    <w:rPr>
                                      <w:szCs w:val="24"/>
                                      <w:lang w:eastAsia="lt-LT"/>
                                    </w:rPr>
                                  </w:pPr>
                                  <w:sdt>
                                    <w:sdtPr>
                                      <w:alias w:val="Numeris"/>
                                      <w:tag w:val="nr_d29298b7a55545a683e6bb1dff7b3f5d"/>
                                      <w:lock w:val="sdtLocked"/>
                                      <w:richText/>
                                    </w:sdtPr>
                                    <w:sdtContent>
                                      <w:r>
                                        <w:rPr>
                                          <w:szCs w:val="24"/>
                                          <w:lang w:eastAsia="lt-LT"/>
                                        </w:rPr>
                                        <w:t>27.1.3.4</w:t>
                                      </w:r>
                                    </w:sdtContent>
                                  </w:sdt>
                                  <w:r>
                                    <w:rPr>
                                      <w:szCs w:val="24"/>
                                      <w:lang w:eastAsia="lt-LT"/>
                                    </w:rPr>
                                    <w:t>. tinklų ir įrenginių apsaugą nuo perkrovimų, trumpo jungimo srovių, viršįtampių ribojimą, relines apsaugas;</w:t>
                                  </w:r>
                                </w:p>
                              </w:sdtContent>
                            </w:sdt>
                            <w:sdt>
                              <w:sdtPr>
                                <w:alias w:val="9 pr. 27.1.3.5 pp."/>
                                <w:tag w:val="part_0b3f2f2bc68f46379f0c13f9421e65c0"/>
                                <w:lock w:val="sdtLocked"/>
                                <w:richText/>
                              </w:sdtPr>
                              <w:sdtContent>
                                <w:p>
                                  <w:pPr>
                                    <w:tabs>
                                      <w:tab w:val="left" w:pos="851"/>
                                    </w:tabs>
                                    <w:suppressAutoHyphens/>
                                    <w:ind w:firstLine="567"/>
                                    <w:jc w:val="both"/>
                                    <w:textAlignment w:val="center"/>
                                    <w:rPr>
                                      <w:szCs w:val="24"/>
                                      <w:lang w:eastAsia="lt-LT"/>
                                    </w:rPr>
                                  </w:pPr>
                                  <w:sdt>
                                    <w:sdtPr>
                                      <w:alias w:val="Numeris"/>
                                      <w:tag w:val="nr_0b3f2f2bc68f46379f0c13f9421e65c0"/>
                                      <w:lock w:val="sdtLocked"/>
                                      <w:richText/>
                                    </w:sdtPr>
                                    <w:sdtContent>
                                      <w:r>
                                        <w:rPr>
                                          <w:szCs w:val="24"/>
                                          <w:lang w:eastAsia="lt-LT"/>
                                        </w:rPr>
                                        <w:t>27.1.3.5</w:t>
                                      </w:r>
                                    </w:sdtContent>
                                  </w:sdt>
                                  <w:r>
                                    <w:rPr>
                                      <w:szCs w:val="24"/>
                                      <w:lang w:eastAsia="lt-LT"/>
                                    </w:rPr>
                                    <w:t>. elektros pavarų virš 1kV valdymą, automatinį rezervo įvedimą, sistemų pagrindinius ir rezervinius maitinimo šaltinius;</w:t>
                                  </w:r>
                                </w:p>
                              </w:sdtContent>
                            </w:sdt>
                            <w:sdt>
                              <w:sdtPr>
                                <w:alias w:val="9 pr. 27.1.3.6 pp."/>
                                <w:tag w:val="part_6f091d5e42094be8b8fbbf8c6bbd7500"/>
                                <w:lock w:val="sdtLocked"/>
                                <w:richText/>
                              </w:sdtPr>
                              <w:sdtContent>
                                <w:p>
                                  <w:pPr>
                                    <w:tabs>
                                      <w:tab w:val="left" w:pos="851"/>
                                    </w:tabs>
                                    <w:suppressAutoHyphens/>
                                    <w:ind w:firstLine="567"/>
                                    <w:jc w:val="both"/>
                                    <w:textAlignment w:val="center"/>
                                    <w:rPr>
                                      <w:szCs w:val="24"/>
                                      <w:lang w:eastAsia="lt-LT"/>
                                    </w:rPr>
                                  </w:pPr>
                                  <w:sdt>
                                    <w:sdtPr>
                                      <w:alias w:val="Numeris"/>
                                      <w:tag w:val="nr_6f091d5e42094be8b8fbbf8c6bbd7500"/>
                                      <w:lock w:val="sdtLocked"/>
                                      <w:richText/>
                                    </w:sdtPr>
                                    <w:sdtContent>
                                      <w:r>
                                        <w:rPr>
                                          <w:szCs w:val="24"/>
                                          <w:lang w:eastAsia="lt-LT"/>
                                        </w:rPr>
                                        <w:t>27.1.3.6</w:t>
                                      </w:r>
                                    </w:sdtContent>
                                  </w:sdt>
                                  <w:r>
                                    <w:rPr>
                                      <w:szCs w:val="24"/>
                                      <w:lang w:eastAsia="lt-LT"/>
                                    </w:rPr>
                                    <w:t>. elektros energijos apskaitą, kontrolės prietaisus;</w:t>
                                  </w:r>
                                </w:p>
                              </w:sdtContent>
                            </w:sdt>
                            <w:sdt>
                              <w:sdtPr>
                                <w:alias w:val="9 pr. 27.1.3.7 pp."/>
                                <w:tag w:val="part_07c5a69b1a644907a75a2a953209cfc6"/>
                                <w:lock w:val="sdtLocked"/>
                                <w:richText/>
                              </w:sdtPr>
                              <w:sdtContent>
                                <w:p>
                                  <w:pPr>
                                    <w:tabs>
                                      <w:tab w:val="left" w:pos="851"/>
                                    </w:tabs>
                                    <w:suppressAutoHyphens/>
                                    <w:ind w:firstLine="567"/>
                                    <w:jc w:val="both"/>
                                    <w:textAlignment w:val="center"/>
                                    <w:rPr>
                                      <w:szCs w:val="24"/>
                                      <w:lang w:eastAsia="lt-LT"/>
                                    </w:rPr>
                                  </w:pPr>
                                  <w:sdt>
                                    <w:sdtPr>
                                      <w:alias w:val="Numeris"/>
                                      <w:tag w:val="nr_07c5a69b1a644907a75a2a953209cfc6"/>
                                      <w:lock w:val="sdtLocked"/>
                                      <w:richText/>
                                    </w:sdtPr>
                                    <w:sdtContent>
                                      <w:r>
                                        <w:rPr>
                                          <w:szCs w:val="24"/>
                                          <w:lang w:eastAsia="lt-LT"/>
                                        </w:rPr>
                                        <w:t>27.1.3.7</w:t>
                                      </w:r>
                                    </w:sdtContent>
                                  </w:sdt>
                                  <w:r>
                                    <w:rPr>
                                      <w:szCs w:val="24"/>
                                      <w:lang w:eastAsia="lt-LT"/>
                                    </w:rPr>
                                    <w:t>. įrenginių įnulinimą ir įžeminimą, statinių įžeminimą;</w:t>
                                  </w:r>
                                </w:p>
                              </w:sdtContent>
                            </w:sdt>
                            <w:sdt>
                              <w:sdtPr>
                                <w:alias w:val="9 pr. 27.1.3.8 pp."/>
                                <w:tag w:val="part_ae378b0f84c34a968a2ce59567d3985d"/>
                                <w:lock w:val="sdtLocked"/>
                                <w:richText/>
                              </w:sdtPr>
                              <w:sdtContent>
                                <w:p>
                                  <w:pPr>
                                    <w:tabs>
                                      <w:tab w:val="left" w:pos="851"/>
                                    </w:tabs>
                                    <w:suppressAutoHyphens/>
                                    <w:ind w:firstLine="567"/>
                                    <w:jc w:val="both"/>
                                    <w:textAlignment w:val="center"/>
                                    <w:rPr>
                                      <w:szCs w:val="24"/>
                                      <w:lang w:eastAsia="lt-LT"/>
                                    </w:rPr>
                                  </w:pPr>
                                  <w:sdt>
                                    <w:sdtPr>
                                      <w:alias w:val="Numeris"/>
                                      <w:tag w:val="nr_ae378b0f84c34a968a2ce59567d3985d"/>
                                      <w:lock w:val="sdtLocked"/>
                                      <w:richText/>
                                    </w:sdtPr>
                                    <w:sdtContent>
                                      <w:r>
                                        <w:rPr>
                                          <w:szCs w:val="24"/>
                                          <w:lang w:eastAsia="lt-LT"/>
                                        </w:rPr>
                                        <w:t>27.1.3.8</w:t>
                                      </w:r>
                                    </w:sdtContent>
                                  </w:sdt>
                                  <w:r>
                                    <w:rPr>
                                      <w:szCs w:val="24"/>
                                      <w:lang w:eastAsia="lt-LT"/>
                                    </w:rPr>
                                    <w:t>. įrenginių ir statinių apsaugą nuo žaibo;</w:t>
                                  </w:r>
                                </w:p>
                              </w:sdtContent>
                            </w:sdt>
                            <w:sdt>
                              <w:sdtPr>
                                <w:alias w:val="9 pr. 27.1.3.9 pp."/>
                                <w:tag w:val="part_86bbbd6f085f42a9994dfe63ae456791"/>
                                <w:lock w:val="sdtLocked"/>
                                <w:richText/>
                              </w:sdtPr>
                              <w:sdtContent>
                                <w:p>
                                  <w:pPr>
                                    <w:tabs>
                                      <w:tab w:val="left" w:pos="851"/>
                                    </w:tabs>
                                    <w:suppressAutoHyphens/>
                                    <w:ind w:firstLine="567"/>
                                    <w:jc w:val="both"/>
                                    <w:textAlignment w:val="center"/>
                                    <w:rPr>
                                      <w:szCs w:val="24"/>
                                      <w:lang w:eastAsia="lt-LT"/>
                                    </w:rPr>
                                  </w:pPr>
                                  <w:sdt>
                                    <w:sdtPr>
                                      <w:alias w:val="Numeris"/>
                                      <w:tag w:val="nr_86bbbd6f085f42a9994dfe63ae456791"/>
                                      <w:lock w:val="sdtLocked"/>
                                      <w:richText/>
                                    </w:sdtPr>
                                    <w:sdtContent>
                                      <w:r>
                                        <w:rPr>
                                          <w:szCs w:val="24"/>
                                          <w:lang w:eastAsia="lt-LT"/>
                                        </w:rPr>
                                        <w:t>27.1.3.9</w:t>
                                      </w:r>
                                    </w:sdtContent>
                                  </w:sdt>
                                  <w:r>
                                    <w:rPr>
                                      <w:szCs w:val="24"/>
                                      <w:lang w:eastAsia="lt-LT"/>
                                    </w:rPr>
                                    <w:t>. specifinius elektrotechnikos statinių sprendinius (kabelinių estakadų, galerijų, tunelių, prožektorių atramų, žaibolaidžių, sudėtingų sankirtų su gamtinėmis kliūtimis ir inžinerinėmis komunikacijomis);</w:t>
                                  </w:r>
                                </w:p>
                              </w:sdtContent>
                            </w:sdt>
                          </w:sdtContent>
                        </w:sdt>
                        <w:sdt>
                          <w:sdtPr>
                            <w:alias w:val="9 pr. 27.1.4 pp."/>
                            <w:tag w:val="part_74dcf9913b6a4ff69e2ba845b69dca9c"/>
                            <w:lock w:val="sdtLocked"/>
                            <w:richText/>
                          </w:sdtPr>
                          <w:sdtContent>
                            <w:p>
                              <w:pPr>
                                <w:tabs>
                                  <w:tab w:val="left" w:pos="851"/>
                                </w:tabs>
                                <w:suppressAutoHyphens/>
                                <w:ind w:firstLine="567"/>
                                <w:jc w:val="both"/>
                                <w:textAlignment w:val="center"/>
                                <w:rPr>
                                  <w:szCs w:val="24"/>
                                  <w:lang w:eastAsia="lt-LT"/>
                                </w:rPr>
                              </w:pPr>
                              <w:sdt>
                                <w:sdtPr>
                                  <w:alias w:val="Numeris"/>
                                  <w:tag w:val="nr_74dcf9913b6a4ff69e2ba845b69dca9c"/>
                                  <w:lock w:val="sdtLocked"/>
                                  <w:richText/>
                                </w:sdtPr>
                                <w:sdtContent>
                                  <w:r>
                                    <w:rPr>
                                      <w:szCs w:val="24"/>
                                      <w:lang w:eastAsia="lt-LT"/>
                                    </w:rPr>
                                    <w:t>27.1.4</w:t>
                                  </w:r>
                                </w:sdtContent>
                              </w:sdt>
                              <w:r>
                                <w:rPr>
                                  <w:szCs w:val="24"/>
                                  <w:lang w:eastAsia="lt-LT"/>
                                </w:rPr>
                                <w:t>. pateikiami pagrindiniai motyvai, pagrindžiantys projektinius sprendinius, informacija ir sprendinių duomenys (kurie gali būti nustatyti skaičiavimais, technine užduotimi ir (ar) normatyviniais, kitais dokumentais) apie elektros energijos galios įrenginius:</w:t>
                              </w:r>
                            </w:p>
                            <w:sdt>
                              <w:sdtPr>
                                <w:alias w:val="9 pr. 27.1.4.1 pp."/>
                                <w:tag w:val="part_6e82db01cbed46d6b46f8ff7f6146868"/>
                                <w:lock w:val="sdtLocked"/>
                                <w:richText/>
                              </w:sdtPr>
                              <w:sdtContent>
                                <w:p>
                                  <w:pPr>
                                    <w:tabs>
                                      <w:tab w:val="left" w:pos="851"/>
                                    </w:tabs>
                                    <w:suppressAutoHyphens/>
                                    <w:ind w:firstLine="567"/>
                                    <w:jc w:val="both"/>
                                    <w:rPr>
                                      <w:szCs w:val="24"/>
                                      <w:lang w:eastAsia="lt-LT"/>
                                    </w:rPr>
                                  </w:pPr>
                                  <w:sdt>
                                    <w:sdtPr>
                                      <w:alias w:val="Numeris"/>
                                      <w:tag w:val="nr_6e82db01cbed46d6b46f8ff7f6146868"/>
                                      <w:lock w:val="sdtLocked"/>
                                      <w:richText/>
                                    </w:sdtPr>
                                    <w:sdtContent>
                                      <w:r>
                                        <w:rPr>
                                          <w:szCs w:val="24"/>
                                          <w:lang w:eastAsia="lt-LT"/>
                                        </w:rPr>
                                        <w:t>27.1.4.1</w:t>
                                      </w:r>
                                    </w:sdtContent>
                                  </w:sdt>
                                  <w:r>
                                    <w:rPr>
                                      <w:szCs w:val="24"/>
                                      <w:lang w:eastAsia="lt-LT"/>
                                    </w:rPr>
                                    <w:t>. pagrindinius galios vartotojus, jų įrengtą, vartojamą galią, įtampą, fazes, dažnius, elektros imtuvų grupes, pagrindines charakteristikas ir kt.;</w:t>
                                  </w:r>
                                  <w:r>
                                    <w:rPr>
                                      <w:szCs w:val="24"/>
                                    </w:rPr>
                                    <w:t xml:space="preserve"> </w:t>
                                  </w:r>
                                </w:p>
                              </w:sdtContent>
                            </w:sdt>
                            <w:sdt>
                              <w:sdtPr>
                                <w:alias w:val="9 pr. 27.1.4.2 pp."/>
                                <w:tag w:val="part_6c40b45ebb8b40889aaac6449a87d0b4"/>
                                <w:lock w:val="sdtLocked"/>
                                <w:richText/>
                              </w:sdtPr>
                              <w:sdtContent>
                                <w:p>
                                  <w:pPr>
                                    <w:tabs>
                                      <w:tab w:val="left" w:pos="851"/>
                                    </w:tabs>
                                    <w:suppressAutoHyphens/>
                                    <w:ind w:firstLine="567"/>
                                    <w:jc w:val="both"/>
                                    <w:textAlignment w:val="center"/>
                                    <w:rPr>
                                      <w:szCs w:val="24"/>
                                      <w:lang w:eastAsia="lt-LT"/>
                                    </w:rPr>
                                  </w:pPr>
                                  <w:sdt>
                                    <w:sdtPr>
                                      <w:alias w:val="Numeris"/>
                                      <w:tag w:val="nr_6c40b45ebb8b40889aaac6449a87d0b4"/>
                                      <w:lock w:val="sdtLocked"/>
                                      <w:richText/>
                                    </w:sdtPr>
                                    <w:sdtContent>
                                      <w:r>
                                        <w:rPr>
                                          <w:szCs w:val="24"/>
                                          <w:lang w:eastAsia="lt-LT"/>
                                        </w:rPr>
                                        <w:t>27.1.4.2</w:t>
                                      </w:r>
                                    </w:sdtContent>
                                  </w:sdt>
                                  <w:r>
                                    <w:rPr>
                                      <w:szCs w:val="24"/>
                                      <w:lang w:eastAsia="lt-LT"/>
                                    </w:rPr>
                                    <w:t>. elektros energijos tiekimo, paskirstymo, valdymo, apsaugos, signalizacijos aparatūrą ir įrangą;</w:t>
                                  </w:r>
                                </w:p>
                              </w:sdtContent>
                            </w:sdt>
                            <w:sdt>
                              <w:sdtPr>
                                <w:alias w:val="9 pr. 27.1.4.3 pp."/>
                                <w:tag w:val="part_0522c3686916408e9664966e65d3c3d7"/>
                                <w:lock w:val="sdtLocked"/>
                                <w:richText/>
                              </w:sdtPr>
                              <w:sdtContent>
                                <w:p>
                                  <w:pPr>
                                    <w:tabs>
                                      <w:tab w:val="left" w:pos="851"/>
                                    </w:tabs>
                                    <w:suppressAutoHyphens/>
                                    <w:ind w:firstLine="567"/>
                                    <w:jc w:val="both"/>
                                    <w:textAlignment w:val="center"/>
                                    <w:rPr>
                                      <w:szCs w:val="24"/>
                                      <w:lang w:eastAsia="lt-LT"/>
                                    </w:rPr>
                                  </w:pPr>
                                  <w:sdt>
                                    <w:sdtPr>
                                      <w:alias w:val="Numeris"/>
                                      <w:tag w:val="nr_0522c3686916408e9664966e65d3c3d7"/>
                                      <w:lock w:val="sdtLocked"/>
                                      <w:richText/>
                                    </w:sdtPr>
                                    <w:sdtContent>
                                      <w:r>
                                        <w:rPr>
                                          <w:szCs w:val="24"/>
                                          <w:lang w:eastAsia="lt-LT"/>
                                        </w:rPr>
                                        <w:t>27.1.4.3</w:t>
                                      </w:r>
                                    </w:sdtContent>
                                  </w:sdt>
                                  <w:r>
                                    <w:rPr>
                                      <w:szCs w:val="24"/>
                                      <w:lang w:eastAsia="lt-LT"/>
                                    </w:rPr>
                                    <w:t>. elektros energijos tiekimo magistralinių ir skirstomųjų tinklų (kabelių, laidų, šynolaidžių) įrengimo būdus pastatuose (patalpose);</w:t>
                                  </w:r>
                                </w:p>
                              </w:sdtContent>
                            </w:sdt>
                            <w:sdt>
                              <w:sdtPr>
                                <w:alias w:val="9 pr. 27.1.4.4 pp."/>
                                <w:tag w:val="part_ad3fdc85b1bf414f99d760727e6cd43d"/>
                                <w:lock w:val="sdtLocked"/>
                                <w:richText/>
                              </w:sdtPr>
                              <w:sdtContent>
                                <w:p>
                                  <w:pPr>
                                    <w:tabs>
                                      <w:tab w:val="left" w:pos="851"/>
                                    </w:tabs>
                                    <w:suppressAutoHyphens/>
                                    <w:ind w:firstLine="567"/>
                                    <w:jc w:val="both"/>
                                    <w:textAlignment w:val="center"/>
                                    <w:rPr>
                                      <w:szCs w:val="24"/>
                                      <w:lang w:eastAsia="lt-LT"/>
                                    </w:rPr>
                                  </w:pPr>
                                  <w:sdt>
                                    <w:sdtPr>
                                      <w:alias w:val="Numeris"/>
                                      <w:tag w:val="nr_ad3fdc85b1bf414f99d760727e6cd43d"/>
                                      <w:lock w:val="sdtLocked"/>
                                      <w:richText/>
                                    </w:sdtPr>
                                    <w:sdtContent>
                                      <w:r>
                                        <w:rPr>
                                          <w:szCs w:val="24"/>
                                          <w:lang w:eastAsia="lt-LT"/>
                                        </w:rPr>
                                        <w:t>27.1.4.4</w:t>
                                      </w:r>
                                    </w:sdtContent>
                                  </w:sdt>
                                  <w:r>
                                    <w:rPr>
                                      <w:szCs w:val="24"/>
                                      <w:vertAlign w:val="superscript"/>
                                      <w:lang w:eastAsia="lt-LT"/>
                                    </w:rPr>
                                    <w:t xml:space="preserve"> </w:t>
                                  </w:r>
                                  <w:r>
                                    <w:rPr>
                                      <w:szCs w:val="24"/>
                                      <w:lang w:eastAsia="lt-LT"/>
                                    </w:rPr>
                                    <w:t>elektromobilių įkrovimo prieigas ir kabelių kanalų infrastruktūrą vadovaujantis STR 2.06.04:2014 [5.39</w:t>
                                  </w:r>
                                  <w:r>
                                    <w:rPr>
                                      <w:szCs w:val="24"/>
                                      <w:vertAlign w:val="superscript"/>
                                      <w:lang w:eastAsia="lt-LT"/>
                                    </w:rPr>
                                    <w:t>1</w:t>
                                  </w:r>
                                  <w:r>
                                    <w:rPr>
                                      <w:szCs w:val="24"/>
                                      <w:lang w:eastAsia="lt-LT"/>
                                    </w:rPr>
                                    <w:t>];</w:t>
                                  </w:r>
                                  <w:r>
                                    <w:rPr>
                                      <w:szCs w:val="24"/>
                                    </w:rPr>
                                    <w:t xml:space="preserve"> </w:t>
                                  </w:r>
                                </w:p>
                              </w:sdtContent>
                            </w:sdt>
                            <w:sdt>
                              <w:sdtPr>
                                <w:alias w:val="9 pr. 27.1.4.5 pp."/>
                                <w:tag w:val="part_ec3160f502ca4a45ae44ae351d7c27df"/>
                                <w:lock w:val="sdtLocked"/>
                                <w:richText/>
                              </w:sdtPr>
                              <w:sdtContent>
                                <w:p>
                                  <w:pPr>
                                    <w:tabs>
                                      <w:tab w:val="left" w:pos="851"/>
                                    </w:tabs>
                                    <w:suppressAutoHyphens/>
                                    <w:ind w:firstLine="567"/>
                                    <w:jc w:val="both"/>
                                    <w:textAlignment w:val="center"/>
                                    <w:rPr>
                                      <w:szCs w:val="24"/>
                                      <w:lang w:eastAsia="lt-LT"/>
                                    </w:rPr>
                                  </w:pPr>
                                  <w:sdt>
                                    <w:sdtPr>
                                      <w:alias w:val="Numeris"/>
                                      <w:tag w:val="nr_ec3160f502ca4a45ae44ae351d7c27df"/>
                                      <w:lock w:val="sdtLocked"/>
                                      <w:richText/>
                                    </w:sdtPr>
                                    <w:sdtContent>
                                      <w:r>
                                        <w:rPr>
                                          <w:szCs w:val="24"/>
                                          <w:lang w:eastAsia="lt-LT"/>
                                        </w:rPr>
                                        <w:t>27.1.4.5</w:t>
                                      </w:r>
                                    </w:sdtContent>
                                  </w:sdt>
                                  <w:r>
                                    <w:rPr>
                                      <w:szCs w:val="24"/>
                                      <w:lang w:eastAsia="lt-LT"/>
                                    </w:rPr>
                                    <w:t>. elektrotechninę įrangą gaisrui, sprogimui pavojingose patalpose ar zonose, numatytas prevencines priemones, galimas avarines situacijas, elektros energijos tiekimo rezervavimą;</w:t>
                                  </w:r>
                                </w:p>
                              </w:sdtContent>
                            </w:sdt>
                            <w:sdt>
                              <w:sdtPr>
                                <w:alias w:val="9 pr. 27.1.4.6 pp."/>
                                <w:tag w:val="part_880a985b486d43da928e1f0f06f11801"/>
                                <w:lock w:val="sdtLocked"/>
                                <w:richText/>
                              </w:sdtPr>
                              <w:sdtContent>
                                <w:p>
                                  <w:pPr>
                                    <w:tabs>
                                      <w:tab w:val="left" w:pos="851"/>
                                    </w:tabs>
                                    <w:suppressAutoHyphens/>
                                    <w:ind w:firstLine="567"/>
                                    <w:jc w:val="both"/>
                                    <w:textAlignment w:val="center"/>
                                    <w:rPr>
                                      <w:szCs w:val="24"/>
                                      <w:lang w:eastAsia="lt-LT"/>
                                    </w:rPr>
                                  </w:pPr>
                                  <w:sdt>
                                    <w:sdtPr>
                                      <w:alias w:val="Numeris"/>
                                      <w:tag w:val="nr_880a985b486d43da928e1f0f06f11801"/>
                                      <w:lock w:val="sdtLocked"/>
                                      <w:richText/>
                                    </w:sdtPr>
                                    <w:sdtContent>
                                      <w:r>
                                        <w:rPr>
                                          <w:szCs w:val="24"/>
                                          <w:lang w:eastAsia="lt-LT"/>
                                        </w:rPr>
                                        <w:t>27.1.4.6</w:t>
                                      </w:r>
                                    </w:sdtContent>
                                  </w:sdt>
                                  <w:r>
                                    <w:rPr>
                                      <w:szCs w:val="24"/>
                                      <w:lang w:eastAsia="lt-LT"/>
                                    </w:rPr>
                                    <w:t>. elektrotechninę įrangą galimai pavojingose patalpose (drėgnose, karštose, elektrai laidžiose ir kt.);</w:t>
                                  </w:r>
                                </w:p>
                              </w:sdtContent>
                            </w:sdt>
                            <w:sdt>
                              <w:sdtPr>
                                <w:alias w:val="9 pr. 27.1.4.7 pp."/>
                                <w:tag w:val="part_21d6f295b7524084b10299681d98d26c"/>
                                <w:lock w:val="sdtLocked"/>
                                <w:richText/>
                              </w:sdtPr>
                              <w:sdtContent>
                                <w:p>
                                  <w:pPr>
                                    <w:tabs>
                                      <w:tab w:val="left" w:pos="851"/>
                                    </w:tabs>
                                    <w:suppressAutoHyphens/>
                                    <w:ind w:firstLine="567"/>
                                    <w:jc w:val="both"/>
                                    <w:textAlignment w:val="center"/>
                                    <w:rPr>
                                      <w:szCs w:val="24"/>
                                      <w:lang w:eastAsia="lt-LT"/>
                                    </w:rPr>
                                  </w:pPr>
                                  <w:sdt>
                                    <w:sdtPr>
                                      <w:alias w:val="Numeris"/>
                                      <w:tag w:val="nr_21d6f295b7524084b10299681d98d26c"/>
                                      <w:lock w:val="sdtLocked"/>
                                      <w:richText/>
                                    </w:sdtPr>
                                    <w:sdtContent>
                                      <w:r>
                                        <w:rPr>
                                          <w:szCs w:val="24"/>
                                          <w:lang w:eastAsia="lt-LT"/>
                                        </w:rPr>
                                        <w:t>27.1.4.7</w:t>
                                      </w:r>
                                    </w:sdtContent>
                                  </w:sdt>
                                  <w:r>
                                    <w:rPr>
                                      <w:szCs w:val="24"/>
                                      <w:lang w:eastAsia="lt-LT"/>
                                    </w:rPr>
                                    <w:t>. elektros energijos tinklų ir įrenginių įžeminimą, apsaugą nuo elektrostatinių elektros krūvių, potencialų išlyginimą;</w:t>
                                  </w:r>
                                </w:p>
                              </w:sdtContent>
                            </w:sdt>
                            <w:sdt>
                              <w:sdtPr>
                                <w:alias w:val="9 pr. 27.1.4.8 pp."/>
                                <w:tag w:val="part_7f207fe6267a4d019f2c1e40fa990fc8"/>
                                <w:lock w:val="sdtLocked"/>
                                <w:richText/>
                              </w:sdtPr>
                              <w:sdtContent>
                                <w:p>
                                  <w:pPr>
                                    <w:tabs>
                                      <w:tab w:val="left" w:pos="851"/>
                                    </w:tabs>
                                    <w:suppressAutoHyphens/>
                                    <w:ind w:firstLine="567"/>
                                    <w:jc w:val="both"/>
                                    <w:textAlignment w:val="center"/>
                                    <w:rPr>
                                      <w:szCs w:val="24"/>
                                      <w:lang w:eastAsia="lt-LT"/>
                                    </w:rPr>
                                  </w:pPr>
                                  <w:sdt>
                                    <w:sdtPr>
                                      <w:alias w:val="Numeris"/>
                                      <w:tag w:val="nr_7f207fe6267a4d019f2c1e40fa990fc8"/>
                                      <w:lock w:val="sdtLocked"/>
                                      <w:richText/>
                                    </w:sdtPr>
                                    <w:sdtContent>
                                      <w:r>
                                        <w:rPr>
                                          <w:szCs w:val="24"/>
                                          <w:lang w:eastAsia="lt-LT"/>
                                        </w:rPr>
                                        <w:t>27.1.4.8</w:t>
                                      </w:r>
                                    </w:sdtContent>
                                  </w:sdt>
                                  <w:r>
                                    <w:rPr>
                                      <w:szCs w:val="24"/>
                                      <w:lang w:eastAsia="lt-LT"/>
                                    </w:rPr>
                                    <w:t>. specifinius projektinius sprendinius kilnojamiems, judantiems elektros energijos vartotojams, kabelinėms estakadoms, kanalams, šynų tinklams, įrangai ir tinklams;</w:t>
                                  </w:r>
                                </w:p>
                              </w:sdtContent>
                            </w:sdt>
                            <w:sdt>
                              <w:sdtPr>
                                <w:alias w:val="9 pr. 27.1.4.9 pp."/>
                                <w:tag w:val="part_795ae03ea6b34e8683f5282ae7f1ef0f"/>
                                <w:lock w:val="sdtLocked"/>
                                <w:richText/>
                              </w:sdtPr>
                              <w:sdtContent>
                                <w:p>
                                  <w:pPr>
                                    <w:tabs>
                                      <w:tab w:val="left" w:pos="851"/>
                                    </w:tabs>
                                    <w:suppressAutoHyphens/>
                                    <w:ind w:firstLine="567"/>
                                    <w:jc w:val="both"/>
                                    <w:textAlignment w:val="center"/>
                                    <w:rPr>
                                      <w:szCs w:val="24"/>
                                      <w:lang w:eastAsia="lt-LT"/>
                                    </w:rPr>
                                  </w:pPr>
                                  <w:sdt>
                                    <w:sdtPr>
                                      <w:alias w:val="Numeris"/>
                                      <w:tag w:val="nr_795ae03ea6b34e8683f5282ae7f1ef0f"/>
                                      <w:lock w:val="sdtLocked"/>
                                      <w:richText/>
                                    </w:sdtPr>
                                    <w:sdtContent>
                                      <w:r>
                                        <w:rPr>
                                          <w:szCs w:val="24"/>
                                          <w:lang w:eastAsia="lt-LT"/>
                                        </w:rPr>
                                        <w:t>27.1.4.9</w:t>
                                      </w:r>
                                    </w:sdtContent>
                                  </w:sdt>
                                  <w:r>
                                    <w:rPr>
                                      <w:szCs w:val="24"/>
                                      <w:lang w:eastAsia="lt-LT"/>
                                    </w:rPr>
                                    <w:t>. elektrotechninę įrangą ir elektros energijos tiekimo patikimumo užtikrinimą vartotojams, dirbantiems ekstremaliomis sąlygomis (gaisrų gesinimui, žmonių evakuacijai, saugos ir gelbėjimo tarnybų darbui, avarijų padarinių pašalinimui ir kt.);</w:t>
                                  </w:r>
                                </w:p>
                              </w:sdtContent>
                            </w:sdt>
                            <w:sdt>
                              <w:sdtPr>
                                <w:alias w:val="9 pr. 27.1.4.10 pp."/>
                                <w:tag w:val="part_e93d07f01ffd4e6fa1e10e5fa6c32c79"/>
                                <w:lock w:val="sdtLocked"/>
                                <w:richText/>
                              </w:sdtPr>
                              <w:sdtContent>
                                <w:p>
                                  <w:pPr>
                                    <w:widowControl w:val="0"/>
                                    <w:tabs>
                                      <w:tab w:val="left" w:pos="851"/>
                                    </w:tabs>
                                    <w:suppressAutoHyphens/>
                                    <w:ind w:firstLine="567"/>
                                    <w:jc w:val="both"/>
                                    <w:rPr>
                                      <w:szCs w:val="24"/>
                                      <w:lang w:eastAsia="lt-LT"/>
                                    </w:rPr>
                                  </w:pPr>
                                  <w:sdt>
                                    <w:sdtPr>
                                      <w:alias w:val="Numeris"/>
                                      <w:tag w:val="nr_e93d07f01ffd4e6fa1e10e5fa6c32c79"/>
                                      <w:lock w:val="sdtLocked"/>
                                      <w:richText/>
                                    </w:sdtPr>
                                    <w:sdtContent>
                                      <w:r>
                                        <w:rPr>
                                          <w:szCs w:val="24"/>
                                          <w:lang w:eastAsia="lt-LT"/>
                                        </w:rPr>
                                        <w:t>27.1.4.10</w:t>
                                      </w:r>
                                    </w:sdtContent>
                                  </w:sdt>
                                  <w:r>
                                    <w:rPr>
                                      <w:szCs w:val="24"/>
                                      <w:lang w:eastAsia="lt-LT"/>
                                    </w:rPr>
                                    <w:t>. reikalavimus elektros instaliacijai (elektros kabelių degumą, gaisrinės saugos priemonių elektros kabelių atsparumą ugniai ir kt.) elektros imtuvų grupę;</w:t>
                                  </w:r>
                                </w:p>
                              </w:sdtContent>
                            </w:sdt>
                          </w:sdtContent>
                        </w:sdt>
                        <w:sdt>
                          <w:sdtPr>
                            <w:alias w:val="9 pr. 27.1.5 pp."/>
                            <w:tag w:val="part_3b5b244f29674dcd9c0c9a9340b35665"/>
                            <w:lock w:val="sdtLocked"/>
                            <w:richText/>
                          </w:sdtPr>
                          <w:sdtContent>
                            <w:p>
                              <w:pPr>
                                <w:tabs>
                                  <w:tab w:val="left" w:pos="851"/>
                                </w:tabs>
                                <w:suppressAutoHyphens/>
                                <w:ind w:firstLine="567"/>
                                <w:jc w:val="both"/>
                                <w:textAlignment w:val="center"/>
                                <w:rPr>
                                  <w:szCs w:val="24"/>
                                  <w:lang w:eastAsia="lt-LT"/>
                                </w:rPr>
                              </w:pPr>
                              <w:sdt>
                                <w:sdtPr>
                                  <w:alias w:val="Numeris"/>
                                  <w:tag w:val="nr_3b5b244f29674dcd9c0c9a9340b35665"/>
                                  <w:lock w:val="sdtLocked"/>
                                  <w:richText/>
                                </w:sdtPr>
                                <w:sdtContent>
                                  <w:r>
                                    <w:rPr>
                                      <w:szCs w:val="24"/>
                                      <w:lang w:eastAsia="lt-LT"/>
                                    </w:rPr>
                                    <w:t>27.1.5</w:t>
                                  </w:r>
                                </w:sdtContent>
                              </w:sdt>
                              <w:r>
                                <w:rPr>
                                  <w:szCs w:val="24"/>
                                  <w:lang w:eastAsia="lt-LT"/>
                                </w:rPr>
                                <w:t>. pateikiami pagrindiniai motyvai, pagrindžiantys projektinius sprendinius, informacija ir duomenys (kurie gali būti nustatyti skaičiavimais, technine užduotimi ir (ar) normatyviniais ir kitais dokumentais) apie apšvietimą:</w:t>
                              </w:r>
                            </w:p>
                            <w:sdt>
                              <w:sdtPr>
                                <w:alias w:val="9 pr. 27.1.5.1 pp."/>
                                <w:tag w:val="part_735dc8b22ca34e71982dc4b5cb44c043"/>
                                <w:lock w:val="sdtLocked"/>
                                <w:richText/>
                              </w:sdtPr>
                              <w:sdtContent>
                                <w:p>
                                  <w:pPr>
                                    <w:tabs>
                                      <w:tab w:val="left" w:pos="851"/>
                                    </w:tabs>
                                    <w:suppressAutoHyphens/>
                                    <w:ind w:firstLine="567"/>
                                    <w:jc w:val="both"/>
                                    <w:textAlignment w:val="center"/>
                                    <w:rPr>
                                      <w:szCs w:val="24"/>
                                      <w:lang w:eastAsia="lt-LT"/>
                                    </w:rPr>
                                  </w:pPr>
                                  <w:sdt>
                                    <w:sdtPr>
                                      <w:alias w:val="Numeris"/>
                                      <w:tag w:val="nr_735dc8b22ca34e71982dc4b5cb44c043"/>
                                      <w:lock w:val="sdtLocked"/>
                                      <w:richText/>
                                    </w:sdtPr>
                                    <w:sdtContent>
                                      <w:r>
                                        <w:rPr>
                                          <w:szCs w:val="24"/>
                                          <w:lang w:eastAsia="lt-LT"/>
                                        </w:rPr>
                                        <w:t>27.1.5.1</w:t>
                                      </w:r>
                                    </w:sdtContent>
                                  </w:sdt>
                                  <w:r>
                                    <w:rPr>
                                      <w:szCs w:val="24"/>
                                      <w:lang w:eastAsia="lt-LT"/>
                                    </w:rPr>
                                    <w:t>. statinių ir patalpų apšvietimo sistemas (darbinio, avarinio, budinčio, evakuacinio, pažemintos įtampos ir kt.);</w:t>
                                  </w:r>
                                </w:p>
                              </w:sdtContent>
                            </w:sdt>
                            <w:sdt>
                              <w:sdtPr>
                                <w:alias w:val="9 pr. 27.1.5.2 pp."/>
                                <w:tag w:val="part_b36153a23b794fb09aa53a9a2d4941b6"/>
                                <w:lock w:val="sdtLocked"/>
                                <w:richText/>
                              </w:sdtPr>
                              <w:sdtContent>
                                <w:p>
                                  <w:pPr>
                                    <w:tabs>
                                      <w:tab w:val="left" w:pos="851"/>
                                    </w:tabs>
                                    <w:suppressAutoHyphens/>
                                    <w:ind w:firstLine="567"/>
                                    <w:jc w:val="both"/>
                                    <w:textAlignment w:val="center"/>
                                    <w:rPr>
                                      <w:szCs w:val="24"/>
                                      <w:lang w:eastAsia="lt-LT"/>
                                    </w:rPr>
                                  </w:pPr>
                                  <w:sdt>
                                    <w:sdtPr>
                                      <w:alias w:val="Numeris"/>
                                      <w:tag w:val="nr_b36153a23b794fb09aa53a9a2d4941b6"/>
                                      <w:lock w:val="sdtLocked"/>
                                      <w:richText/>
                                    </w:sdtPr>
                                    <w:sdtContent>
                                      <w:r>
                                        <w:rPr>
                                          <w:szCs w:val="24"/>
                                          <w:lang w:eastAsia="lt-LT"/>
                                        </w:rPr>
                                        <w:t>27.1.5.2</w:t>
                                      </w:r>
                                    </w:sdtContent>
                                  </w:sdt>
                                  <w:r>
                                    <w:rPr>
                                      <w:szCs w:val="24"/>
                                      <w:lang w:eastAsia="lt-LT"/>
                                    </w:rPr>
                                    <w:t>. sklypo, zonų, kelių apšvietimą;</w:t>
                                  </w:r>
                                </w:p>
                              </w:sdtContent>
                            </w:sdt>
                            <w:sdt>
                              <w:sdtPr>
                                <w:alias w:val="9 pr. 27.1.5.3 pp."/>
                                <w:tag w:val="part_88a4a0dcf3d24a35b30c3b286eb5274c"/>
                                <w:lock w:val="sdtLocked"/>
                                <w:richText/>
                              </w:sdtPr>
                              <w:sdtContent>
                                <w:p>
                                  <w:pPr>
                                    <w:tabs>
                                      <w:tab w:val="left" w:pos="851"/>
                                    </w:tabs>
                                    <w:suppressAutoHyphens/>
                                    <w:ind w:firstLine="567"/>
                                    <w:jc w:val="both"/>
                                    <w:textAlignment w:val="center"/>
                                    <w:rPr>
                                      <w:szCs w:val="24"/>
                                      <w:lang w:eastAsia="lt-LT"/>
                                    </w:rPr>
                                  </w:pPr>
                                  <w:sdt>
                                    <w:sdtPr>
                                      <w:alias w:val="Numeris"/>
                                      <w:tag w:val="nr_88a4a0dcf3d24a35b30c3b286eb5274c"/>
                                      <w:lock w:val="sdtLocked"/>
                                      <w:richText/>
                                    </w:sdtPr>
                                    <w:sdtContent>
                                      <w:r>
                                        <w:rPr>
                                          <w:szCs w:val="24"/>
                                          <w:lang w:eastAsia="lt-LT"/>
                                        </w:rPr>
                                        <w:t>27.1.5.3</w:t>
                                      </w:r>
                                    </w:sdtContent>
                                  </w:sdt>
                                  <w:r>
                                    <w:rPr>
                                      <w:szCs w:val="24"/>
                                      <w:lang w:eastAsia="lt-LT"/>
                                    </w:rPr>
                                    <w:t>. apšvietimo įrangą gaisrui, sprogimui pavojingose patalpose arba zonose;</w:t>
                                  </w:r>
                                </w:p>
                              </w:sdtContent>
                            </w:sdt>
                            <w:sdt>
                              <w:sdtPr>
                                <w:alias w:val="9 pr. 27.1.5.4 pp."/>
                                <w:tag w:val="part_61e300320f9b49b193cd7fbe85840e1e"/>
                                <w:lock w:val="sdtLocked"/>
                                <w:richText/>
                              </w:sdtPr>
                              <w:sdtContent>
                                <w:p>
                                  <w:pPr>
                                    <w:tabs>
                                      <w:tab w:val="left" w:pos="851"/>
                                    </w:tabs>
                                    <w:suppressAutoHyphens/>
                                    <w:ind w:firstLine="567"/>
                                    <w:jc w:val="both"/>
                                    <w:textAlignment w:val="center"/>
                                    <w:rPr>
                                      <w:szCs w:val="24"/>
                                      <w:lang w:eastAsia="lt-LT"/>
                                    </w:rPr>
                                  </w:pPr>
                                  <w:sdt>
                                    <w:sdtPr>
                                      <w:alias w:val="Numeris"/>
                                      <w:tag w:val="nr_61e300320f9b49b193cd7fbe85840e1e"/>
                                      <w:lock w:val="sdtLocked"/>
                                      <w:richText/>
                                    </w:sdtPr>
                                    <w:sdtContent>
                                      <w:r>
                                        <w:rPr>
                                          <w:szCs w:val="24"/>
                                          <w:lang w:eastAsia="lt-LT"/>
                                        </w:rPr>
                                        <w:t>27.1.5.4</w:t>
                                      </w:r>
                                    </w:sdtContent>
                                  </w:sdt>
                                  <w:r>
                                    <w:rPr>
                                      <w:szCs w:val="24"/>
                                      <w:lang w:eastAsia="lt-LT"/>
                                    </w:rPr>
                                    <w:t>. šviesos šaltinių ir šviestuvų parinkimo pagrindimą;</w:t>
                                  </w:r>
                                </w:p>
                              </w:sdtContent>
                            </w:sdt>
                            <w:sdt>
                              <w:sdtPr>
                                <w:alias w:val="9 pr. 27.1.5.5 pp."/>
                                <w:tag w:val="part_c008f4a0da26416eb1c98b1529f3400a"/>
                                <w:lock w:val="sdtLocked"/>
                                <w:richText/>
                              </w:sdtPr>
                              <w:sdtContent>
                                <w:p>
                                  <w:pPr>
                                    <w:tabs>
                                      <w:tab w:val="left" w:pos="851"/>
                                    </w:tabs>
                                    <w:suppressAutoHyphens/>
                                    <w:ind w:firstLine="567"/>
                                    <w:jc w:val="both"/>
                                    <w:textAlignment w:val="center"/>
                                    <w:rPr>
                                      <w:szCs w:val="24"/>
                                      <w:lang w:eastAsia="lt-LT"/>
                                    </w:rPr>
                                  </w:pPr>
                                  <w:sdt>
                                    <w:sdtPr>
                                      <w:alias w:val="Numeris"/>
                                      <w:tag w:val="nr_c008f4a0da26416eb1c98b1529f3400a"/>
                                      <w:lock w:val="sdtLocked"/>
                                      <w:richText/>
                                    </w:sdtPr>
                                    <w:sdtContent>
                                      <w:r>
                                        <w:rPr>
                                          <w:szCs w:val="24"/>
                                          <w:lang w:eastAsia="lt-LT"/>
                                        </w:rPr>
                                        <w:t>27.1.5.5</w:t>
                                      </w:r>
                                    </w:sdtContent>
                                  </w:sdt>
                                  <w:r>
                                    <w:rPr>
                                      <w:szCs w:val="24"/>
                                      <w:lang w:eastAsia="lt-LT"/>
                                    </w:rPr>
                                    <w:t>. apšvietimo tinklus, jų įrengimo vietas ir būdus, apsaugą, apšvietimo valdymą;</w:t>
                                  </w:r>
                                </w:p>
                              </w:sdtContent>
                            </w:sdt>
                            <w:sdt>
                              <w:sdtPr>
                                <w:alias w:val="9 pr. 27.1.5.6 pp."/>
                                <w:tag w:val="part_474c032b24e7498aa6e8c519e944dce8"/>
                                <w:lock w:val="sdtLocked"/>
                                <w:richText/>
                              </w:sdtPr>
                              <w:sdtContent>
                                <w:p>
                                  <w:pPr>
                                    <w:tabs>
                                      <w:tab w:val="left" w:pos="851"/>
                                    </w:tabs>
                                    <w:suppressAutoHyphens/>
                                    <w:ind w:firstLine="567"/>
                                    <w:jc w:val="both"/>
                                    <w:textAlignment w:val="center"/>
                                    <w:rPr>
                                      <w:szCs w:val="24"/>
                                      <w:lang w:eastAsia="lt-LT"/>
                                    </w:rPr>
                                  </w:pPr>
                                  <w:sdt>
                                    <w:sdtPr>
                                      <w:alias w:val="Numeris"/>
                                      <w:tag w:val="nr_474c032b24e7498aa6e8c519e944dce8"/>
                                      <w:lock w:val="sdtLocked"/>
                                      <w:richText/>
                                    </w:sdtPr>
                                    <w:sdtContent>
                                      <w:r>
                                        <w:rPr>
                                          <w:szCs w:val="24"/>
                                          <w:lang w:eastAsia="lt-LT"/>
                                        </w:rPr>
                                        <w:t>27.1.5.6</w:t>
                                      </w:r>
                                    </w:sdtContent>
                                  </w:sdt>
                                  <w:r>
                                    <w:rPr>
                                      <w:szCs w:val="24"/>
                                      <w:lang w:eastAsia="lt-LT"/>
                                    </w:rPr>
                                    <w:t>. kitus specifinius projektinius sprendinius;</w:t>
                                  </w:r>
                                </w:p>
                              </w:sdtContent>
                            </w:sdt>
                          </w:sdtContent>
                        </w:sdt>
                        <w:sdt>
                          <w:sdtPr>
                            <w:alias w:val="9 pr. 27.1.6 pp."/>
                            <w:tag w:val="part_ff0f330073c7498e9f35113966e900e3"/>
                            <w:lock w:val="sdtLocked"/>
                            <w:richText/>
                          </w:sdtPr>
                          <w:sdtContent>
                            <w:p>
                              <w:pPr>
                                <w:tabs>
                                  <w:tab w:val="left" w:pos="851"/>
                                </w:tabs>
                                <w:suppressAutoHyphens/>
                                <w:ind w:firstLine="567"/>
                                <w:jc w:val="both"/>
                                <w:textAlignment w:val="center"/>
                                <w:rPr>
                                  <w:szCs w:val="24"/>
                                  <w:lang w:eastAsia="lt-LT"/>
                                </w:rPr>
                              </w:pPr>
                              <w:sdt>
                                <w:sdtPr>
                                  <w:alias w:val="Numeris"/>
                                  <w:tag w:val="nr_ff0f330073c7498e9f35113966e900e3"/>
                                  <w:lock w:val="sdtLocked"/>
                                  <w:richText/>
                                </w:sdtPr>
                                <w:sdtContent>
                                  <w:r>
                                    <w:rPr>
                                      <w:szCs w:val="24"/>
                                      <w:lang w:eastAsia="lt-LT"/>
                                    </w:rPr>
                                    <w:t>27.1.6</w:t>
                                  </w:r>
                                </w:sdtContent>
                              </w:sdt>
                              <w:r>
                                <w:rPr>
                                  <w:szCs w:val="24"/>
                                  <w:lang w:eastAsia="lt-LT"/>
                                </w:rPr>
                                <w:t>. pateikiami projektinių sprendinių techniniai duomenys:</w:t>
                              </w:r>
                            </w:p>
                            <w:sdt>
                              <w:sdtPr>
                                <w:alias w:val="9 pr. 27.1.6.1 pp."/>
                                <w:tag w:val="part_4e60bcd444ae49cf8bdbad6d7f93f6a7"/>
                                <w:lock w:val="sdtLocked"/>
                                <w:richText/>
                              </w:sdtPr>
                              <w:sdtContent>
                                <w:p>
                                  <w:pPr>
                                    <w:tabs>
                                      <w:tab w:val="left" w:pos="851"/>
                                    </w:tabs>
                                    <w:suppressAutoHyphens/>
                                    <w:ind w:firstLine="567"/>
                                    <w:jc w:val="both"/>
                                    <w:textAlignment w:val="center"/>
                                    <w:rPr>
                                      <w:szCs w:val="24"/>
                                      <w:lang w:eastAsia="lt-LT"/>
                                    </w:rPr>
                                  </w:pPr>
                                  <w:sdt>
                                    <w:sdtPr>
                                      <w:alias w:val="Numeris"/>
                                      <w:tag w:val="nr_4e60bcd444ae49cf8bdbad6d7f93f6a7"/>
                                      <w:lock w:val="sdtLocked"/>
                                      <w:richText/>
                                    </w:sdtPr>
                                    <w:sdtContent>
                                      <w:r>
                                        <w:rPr>
                                          <w:szCs w:val="24"/>
                                          <w:lang w:eastAsia="lt-LT"/>
                                        </w:rPr>
                                        <w:t>27.1.6.1</w:t>
                                      </w:r>
                                    </w:sdtContent>
                                  </w:sdt>
                                  <w:r>
                                    <w:rPr>
                                      <w:szCs w:val="24"/>
                                      <w:lang w:eastAsia="lt-LT"/>
                                    </w:rPr>
                                    <w:t>. transformatorinių ir transformatorių skaičius, jų galia, įtampa;</w:t>
                                  </w:r>
                                </w:p>
                              </w:sdtContent>
                            </w:sdt>
                            <w:sdt>
                              <w:sdtPr>
                                <w:alias w:val="9 pr. 27.1.6.2 pp."/>
                                <w:tag w:val="part_7289e590f9dc4d7e8a6c961170a11526"/>
                                <w:lock w:val="sdtLocked"/>
                                <w:richText/>
                              </w:sdtPr>
                              <w:sdtContent>
                                <w:p>
                                  <w:pPr>
                                    <w:tabs>
                                      <w:tab w:val="left" w:pos="851"/>
                                    </w:tabs>
                                    <w:suppressAutoHyphens/>
                                    <w:ind w:firstLine="567"/>
                                    <w:jc w:val="both"/>
                                    <w:textAlignment w:val="center"/>
                                    <w:rPr>
                                      <w:szCs w:val="24"/>
                                      <w:lang w:eastAsia="lt-LT"/>
                                    </w:rPr>
                                  </w:pPr>
                                  <w:sdt>
                                    <w:sdtPr>
                                      <w:alias w:val="Numeris"/>
                                      <w:tag w:val="nr_7289e590f9dc4d7e8a6c961170a11526"/>
                                      <w:lock w:val="sdtLocked"/>
                                      <w:richText/>
                                    </w:sdtPr>
                                    <w:sdtContent>
                                      <w:r>
                                        <w:rPr>
                                          <w:szCs w:val="24"/>
                                          <w:lang w:eastAsia="lt-LT"/>
                                        </w:rPr>
                                        <w:t>27.1.6.2</w:t>
                                      </w:r>
                                    </w:sdtContent>
                                  </w:sdt>
                                  <w:r>
                                    <w:rPr>
                                      <w:szCs w:val="24"/>
                                      <w:lang w:eastAsia="lt-LT"/>
                                    </w:rPr>
                                    <w:t>. generatorinių ir nepriklausomų elektros energijos šaltinių techniniai duomenys (galia, įtampa,</w:t>
                                  </w:r>
                                  <w:r>
                                    <w:rPr>
                                      <w:szCs w:val="24"/>
                                    </w:rPr>
                                    <w:t xml:space="preserve"> </w:t>
                                  </w:r>
                                  <w:r>
                                    <w:rPr>
                                      <w:szCs w:val="24"/>
                                      <w:lang w:eastAsia="lt-LT"/>
                                    </w:rPr>
                                    <w:t>autonominio darbo laikas ar laiko resursai ir kt.);</w:t>
                                  </w:r>
                                </w:p>
                              </w:sdtContent>
                            </w:sdt>
                            <w:sdt>
                              <w:sdtPr>
                                <w:alias w:val="9 pr. 27.1.6.3 pp."/>
                                <w:tag w:val="part_b124bd90bb944efb8aabba3840c3c9a0"/>
                                <w:lock w:val="sdtLocked"/>
                                <w:richText/>
                              </w:sdtPr>
                              <w:sdtContent>
                                <w:p>
                                  <w:pPr>
                                    <w:tabs>
                                      <w:tab w:val="left" w:pos="851"/>
                                    </w:tabs>
                                    <w:suppressAutoHyphens/>
                                    <w:ind w:firstLine="567"/>
                                    <w:jc w:val="both"/>
                                    <w:textAlignment w:val="center"/>
                                    <w:rPr>
                                      <w:szCs w:val="24"/>
                                      <w:lang w:eastAsia="lt-LT"/>
                                    </w:rPr>
                                  </w:pPr>
                                  <w:sdt>
                                    <w:sdtPr>
                                      <w:alias w:val="Numeris"/>
                                      <w:tag w:val="nr_b124bd90bb944efb8aabba3840c3c9a0"/>
                                      <w:lock w:val="sdtLocked"/>
                                      <w:richText/>
                                    </w:sdtPr>
                                    <w:sdtContent>
                                      <w:r>
                                        <w:rPr>
                                          <w:szCs w:val="24"/>
                                          <w:lang w:eastAsia="lt-LT"/>
                                        </w:rPr>
                                        <w:t>27.1.6.3</w:t>
                                      </w:r>
                                    </w:sdtContent>
                                  </w:sdt>
                                  <w:r>
                                    <w:rPr>
                                      <w:szCs w:val="24"/>
                                      <w:lang w:eastAsia="lt-LT"/>
                                    </w:rPr>
                                    <w:t>. projektuojamo objekto elektros energijos įrengtoji, leistina naudoti galia, elektros energijos gamybos modulio didžiausias pajėgumas;</w:t>
                                  </w:r>
                                </w:p>
                              </w:sdtContent>
                            </w:sdt>
                            <w:sdt>
                              <w:sdtPr>
                                <w:alias w:val="9 pr. 27.1.6.4 pp."/>
                                <w:tag w:val="part_ebc313c5b0b5433098ae42606cfd3395"/>
                                <w:lock w:val="sdtLocked"/>
                                <w:richText/>
                              </w:sdtPr>
                              <w:sdtContent>
                                <w:p>
                                  <w:pPr>
                                    <w:tabs>
                                      <w:tab w:val="left" w:pos="851"/>
                                    </w:tabs>
                                    <w:suppressAutoHyphens/>
                                    <w:ind w:firstLine="567"/>
                                    <w:jc w:val="both"/>
                                    <w:textAlignment w:val="center"/>
                                    <w:rPr>
                                      <w:szCs w:val="24"/>
                                      <w:lang w:eastAsia="lt-LT"/>
                                    </w:rPr>
                                  </w:pPr>
                                  <w:sdt>
                                    <w:sdtPr>
                                      <w:alias w:val="Numeris"/>
                                      <w:tag w:val="nr_ebc313c5b0b5433098ae42606cfd3395"/>
                                      <w:lock w:val="sdtLocked"/>
                                      <w:richText/>
                                    </w:sdtPr>
                                    <w:sdtContent>
                                      <w:r>
                                        <w:rPr>
                                          <w:szCs w:val="24"/>
                                          <w:lang w:eastAsia="lt-LT"/>
                                        </w:rPr>
                                        <w:t>27.1.6.4</w:t>
                                      </w:r>
                                    </w:sdtContent>
                                  </w:sdt>
                                  <w:r>
                                    <w:rPr>
                                      <w:szCs w:val="24"/>
                                      <w:lang w:eastAsia="lt-LT"/>
                                    </w:rPr>
                                    <w:t>. preliminarus metinis iš atsinaujinančių energijos išteklių pagamintas kiekis ir (ar) gautos energijos suvartojimas;</w:t>
                                  </w:r>
                                </w:p>
                              </w:sdtContent>
                            </w:sdt>
                            <w:sdt>
                              <w:sdtPr>
                                <w:alias w:val="9 pr. 27.1.6.5 pp."/>
                                <w:tag w:val="part_ea4581ec3701417c9b965590245f2fc4"/>
                                <w:lock w:val="sdtLocked"/>
                                <w:richText/>
                              </w:sdtPr>
                              <w:sdtContent>
                                <w:p>
                                  <w:pPr>
                                    <w:tabs>
                                      <w:tab w:val="left" w:pos="851"/>
                                    </w:tabs>
                                    <w:suppressAutoHyphens/>
                                    <w:ind w:firstLine="567"/>
                                    <w:jc w:val="both"/>
                                    <w:textAlignment w:val="center"/>
                                    <w:rPr>
                                      <w:szCs w:val="24"/>
                                      <w:lang w:eastAsia="lt-LT"/>
                                    </w:rPr>
                                  </w:pPr>
                                  <w:sdt>
                                    <w:sdtPr>
                                      <w:alias w:val="Numeris"/>
                                      <w:tag w:val="nr_ea4581ec3701417c9b965590245f2fc4"/>
                                      <w:lock w:val="sdtLocked"/>
                                      <w:richText/>
                                    </w:sdtPr>
                                    <w:sdtContent>
                                      <w:r>
                                        <w:rPr>
                                          <w:szCs w:val="24"/>
                                          <w:lang w:eastAsia="lt-LT"/>
                                        </w:rPr>
                                        <w:t>27.1.6.5</w:t>
                                      </w:r>
                                    </w:sdtContent>
                                  </w:sdt>
                                  <w:r>
                                    <w:rPr>
                                      <w:szCs w:val="24"/>
                                      <w:lang w:eastAsia="lt-LT"/>
                                    </w:rPr>
                                    <w:t>. preliminarus metinis elektros energijos pagaminimas ir/ar suvartojimas;</w:t>
                                  </w:r>
                                </w:p>
                              </w:sdtContent>
                            </w:sdt>
                          </w:sdtContent>
                        </w:sdt>
                      </w:sdtContent>
                    </w:sdt>
                    <w:sdt>
                      <w:sdtPr>
                        <w:alias w:val="9 pr. 27.2 pp."/>
                        <w:tag w:val="part_c53774d4d15c4c75891c28378943f7c0"/>
                        <w:lock w:val="sdtLocked"/>
                        <w:richText/>
                      </w:sdtPr>
                      <w:sdtContent>
                        <w:p>
                          <w:pPr>
                            <w:tabs>
                              <w:tab w:val="left" w:pos="851"/>
                            </w:tabs>
                            <w:suppressAutoHyphens/>
                            <w:ind w:firstLine="567"/>
                            <w:jc w:val="both"/>
                            <w:textAlignment w:val="center"/>
                            <w:rPr>
                              <w:szCs w:val="24"/>
                              <w:lang w:eastAsia="lt-LT"/>
                            </w:rPr>
                          </w:pPr>
                          <w:sdt>
                            <w:sdtPr>
                              <w:alias w:val="Numeris"/>
                              <w:tag w:val="nr_c53774d4d15c4c75891c28378943f7c0"/>
                              <w:lock w:val="sdtLocked"/>
                              <w:richText/>
                            </w:sdtPr>
                            <w:sdtContent>
                              <w:r>
                                <w:rPr>
                                  <w:szCs w:val="24"/>
                                  <w:lang w:eastAsia="lt-LT"/>
                                </w:rPr>
                                <w:t>27.2</w:t>
                              </w:r>
                            </w:sdtContent>
                          </w:sdt>
                          <w:r>
                            <w:rPr>
                              <w:szCs w:val="24"/>
                              <w:lang w:eastAsia="lt-LT"/>
                            </w:rPr>
                            <w:t>. sprendinius pagrindžiantys skaičiavimai.</w:t>
                          </w:r>
                          <w:r>
                            <w:rPr>
                              <w:i/>
                              <w:iCs/>
                              <w:szCs w:val="24"/>
                              <w:lang w:eastAsia="lt-LT"/>
                            </w:rPr>
                            <w:t xml:space="preserve"> </w:t>
                          </w:r>
                          <w:r>
                            <w:rPr>
                              <w:szCs w:val="24"/>
                              <w:lang w:eastAsia="lt-LT"/>
                            </w:rPr>
                            <w:t>Atliekami šie skaičiavimai, kurių rezultatai pateikiami aiškinamajame rašte arba brėžiniuose:</w:t>
                          </w:r>
                        </w:p>
                        <w:sdt>
                          <w:sdtPr>
                            <w:alias w:val="9 pr. 27.2.1 pp."/>
                            <w:tag w:val="part_90f373b2969f4a19a0a5d62d5ec11fee"/>
                            <w:lock w:val="sdtLocked"/>
                            <w:richText/>
                          </w:sdtPr>
                          <w:sdtContent>
                            <w:p>
                              <w:pPr>
                                <w:tabs>
                                  <w:tab w:val="left" w:pos="851"/>
                                </w:tabs>
                                <w:suppressAutoHyphens/>
                                <w:ind w:firstLine="567"/>
                                <w:jc w:val="both"/>
                                <w:textAlignment w:val="center"/>
                                <w:rPr>
                                  <w:szCs w:val="24"/>
                                  <w:lang w:eastAsia="lt-LT"/>
                                </w:rPr>
                              </w:pPr>
                              <w:sdt>
                                <w:sdtPr>
                                  <w:alias w:val="Numeris"/>
                                  <w:tag w:val="nr_90f373b2969f4a19a0a5d62d5ec11fee"/>
                                  <w:lock w:val="sdtLocked"/>
                                  <w:richText/>
                                </w:sdtPr>
                                <w:sdtContent>
                                  <w:r>
                                    <w:rPr>
                                      <w:szCs w:val="24"/>
                                      <w:lang w:eastAsia="lt-LT"/>
                                    </w:rPr>
                                    <w:t>27.2.1</w:t>
                                  </w:r>
                                </w:sdtContent>
                              </w:sdt>
                              <w:r>
                                <w:rPr>
                                  <w:szCs w:val="24"/>
                                  <w:lang w:eastAsia="lt-LT"/>
                                </w:rPr>
                                <w:t>. elektros energijos įrenginių įrengtosios ir leistinosios ir vartoti galios (aktyviosios, reaktyviosios, bendrosios), elektros energijos gamybos modulio didžiausias pajėgumas;</w:t>
                              </w:r>
                            </w:p>
                          </w:sdtContent>
                        </w:sdt>
                        <w:sdt>
                          <w:sdtPr>
                            <w:alias w:val="9 pr. 27.2.2 pp."/>
                            <w:tag w:val="part_ee4e68314df44d73a1d10e191cbb127c"/>
                            <w:lock w:val="sdtLocked"/>
                            <w:richText/>
                          </w:sdtPr>
                          <w:sdtContent>
                            <w:p>
                              <w:pPr>
                                <w:tabs>
                                  <w:tab w:val="left" w:pos="851"/>
                                </w:tabs>
                                <w:suppressAutoHyphens/>
                                <w:ind w:firstLine="567"/>
                                <w:jc w:val="both"/>
                                <w:textAlignment w:val="center"/>
                                <w:rPr>
                                  <w:szCs w:val="24"/>
                                  <w:lang w:eastAsia="lt-LT"/>
                                </w:rPr>
                              </w:pPr>
                              <w:sdt>
                                <w:sdtPr>
                                  <w:alias w:val="Numeris"/>
                                  <w:tag w:val="nr_ee4e68314df44d73a1d10e191cbb127c"/>
                                  <w:lock w:val="sdtLocked"/>
                                  <w:richText/>
                                </w:sdtPr>
                                <w:sdtContent>
                                  <w:r>
                                    <w:rPr>
                                      <w:szCs w:val="24"/>
                                      <w:lang w:eastAsia="lt-LT"/>
                                    </w:rPr>
                                    <w:t>27.2.2</w:t>
                                  </w:r>
                                </w:sdtContent>
                              </w:sdt>
                              <w:r>
                                <w:rPr>
                                  <w:szCs w:val="24"/>
                                  <w:lang w:eastAsia="lt-LT"/>
                                </w:rPr>
                                <w:t>. apšvietimui reikalinga elektros energijos galia;</w:t>
                              </w:r>
                            </w:p>
                          </w:sdtContent>
                        </w:sdt>
                        <w:sdt>
                          <w:sdtPr>
                            <w:alias w:val="9 pr. 27.2.3 pp."/>
                            <w:tag w:val="part_bd1bb3b4104d475787f8998e68660603"/>
                            <w:lock w:val="sdtLocked"/>
                            <w:richText/>
                          </w:sdtPr>
                          <w:sdtContent>
                            <w:p>
                              <w:pPr>
                                <w:tabs>
                                  <w:tab w:val="left" w:pos="851"/>
                                </w:tabs>
                                <w:suppressAutoHyphens/>
                                <w:ind w:firstLine="567"/>
                                <w:jc w:val="both"/>
                                <w:textAlignment w:val="center"/>
                                <w:rPr>
                                  <w:szCs w:val="24"/>
                                  <w:lang w:eastAsia="lt-LT"/>
                                </w:rPr>
                              </w:pPr>
                              <w:sdt>
                                <w:sdtPr>
                                  <w:alias w:val="Numeris"/>
                                  <w:tag w:val="nr_bd1bb3b4104d475787f8998e68660603"/>
                                  <w:lock w:val="sdtLocked"/>
                                  <w:richText/>
                                </w:sdtPr>
                                <w:sdtContent>
                                  <w:r>
                                    <w:rPr>
                                      <w:szCs w:val="24"/>
                                      <w:lang w:eastAsia="lt-LT"/>
                                    </w:rPr>
                                    <w:t>27.2.3</w:t>
                                  </w:r>
                                </w:sdtContent>
                              </w:sdt>
                              <w:r>
                                <w:rPr>
                                  <w:szCs w:val="24"/>
                                  <w:lang w:eastAsia="lt-LT"/>
                                </w:rPr>
                                <w:t>. trumpojo jungimo srovių, vienfazio trumpo jungimo (didelio ilgio mažo skerspjūvio tinkluose);</w:t>
                              </w:r>
                            </w:p>
                          </w:sdtContent>
                        </w:sdt>
                        <w:sdt>
                          <w:sdtPr>
                            <w:alias w:val="9 pr. 27.2.4 pp."/>
                            <w:tag w:val="part_79767b9e9b53466e84aba10b10575c0f"/>
                            <w:lock w:val="sdtLocked"/>
                            <w:richText/>
                          </w:sdtPr>
                          <w:sdtContent>
                            <w:p>
                              <w:pPr>
                                <w:tabs>
                                  <w:tab w:val="left" w:pos="851"/>
                                </w:tabs>
                                <w:suppressAutoHyphens/>
                                <w:ind w:firstLine="567"/>
                                <w:jc w:val="both"/>
                                <w:textAlignment w:val="center"/>
                                <w:rPr>
                                  <w:szCs w:val="24"/>
                                  <w:lang w:eastAsia="lt-LT"/>
                                </w:rPr>
                              </w:pPr>
                              <w:sdt>
                                <w:sdtPr>
                                  <w:alias w:val="Numeris"/>
                                  <w:tag w:val="nr_79767b9e9b53466e84aba10b10575c0f"/>
                                  <w:lock w:val="sdtLocked"/>
                                  <w:richText/>
                                </w:sdtPr>
                                <w:sdtContent>
                                  <w:r>
                                    <w:rPr>
                                      <w:szCs w:val="24"/>
                                      <w:lang w:eastAsia="lt-LT"/>
                                    </w:rPr>
                                    <w:t>27.2.4</w:t>
                                  </w:r>
                                </w:sdtContent>
                              </w:sdt>
                              <w:r>
                                <w:rPr>
                                  <w:szCs w:val="24"/>
                                  <w:lang w:eastAsia="lt-LT"/>
                                </w:rPr>
                                <w:t>. įtampos kritimo įvadiniuose, magistraliniuose tinkluose;</w:t>
                              </w:r>
                            </w:p>
                          </w:sdtContent>
                        </w:sdt>
                        <w:sdt>
                          <w:sdtPr>
                            <w:alias w:val="9 pr. 27.2.5 pp."/>
                            <w:tag w:val="part_c16579c043814ec19ae97328635240a0"/>
                            <w:lock w:val="sdtLocked"/>
                            <w:richText/>
                          </w:sdtPr>
                          <w:sdtContent>
                            <w:p>
                              <w:pPr>
                                <w:tabs>
                                  <w:tab w:val="left" w:pos="851"/>
                                </w:tabs>
                                <w:suppressAutoHyphens/>
                                <w:ind w:firstLine="567"/>
                                <w:jc w:val="both"/>
                                <w:textAlignment w:val="center"/>
                                <w:rPr>
                                  <w:szCs w:val="24"/>
                                  <w:lang w:eastAsia="lt-LT"/>
                                </w:rPr>
                              </w:pPr>
                              <w:sdt>
                                <w:sdtPr>
                                  <w:alias w:val="Numeris"/>
                                  <w:tag w:val="nr_c16579c043814ec19ae97328635240a0"/>
                                  <w:lock w:val="sdtLocked"/>
                                  <w:richText/>
                                </w:sdtPr>
                                <w:sdtContent>
                                  <w:r>
                                    <w:rPr>
                                      <w:szCs w:val="24"/>
                                      <w:lang w:eastAsia="lt-LT"/>
                                    </w:rPr>
                                    <w:t>27.2.5</w:t>
                                  </w:r>
                                </w:sdtContent>
                              </w:sdt>
                              <w:r>
                                <w:rPr>
                                  <w:szCs w:val="24"/>
                                  <w:lang w:eastAsia="lt-LT"/>
                                </w:rPr>
                                <w:t>. iš atsinaujinančių išteklių pagaminamo ir/ar suvartojamo energijos kiekio;</w:t>
                              </w:r>
                            </w:p>
                          </w:sdtContent>
                        </w:sdt>
                        <w:sdt>
                          <w:sdtPr>
                            <w:alias w:val="9 pr. 27.2.6 pp."/>
                            <w:tag w:val="part_40c912575a65404eb285f8558eeb5330"/>
                            <w:lock w:val="sdtLocked"/>
                            <w:richText/>
                          </w:sdtPr>
                          <w:sdtContent>
                            <w:p>
                              <w:pPr>
                                <w:tabs>
                                  <w:tab w:val="left" w:pos="851"/>
                                </w:tabs>
                                <w:suppressAutoHyphens/>
                                <w:ind w:firstLine="567"/>
                                <w:jc w:val="both"/>
                                <w:textAlignment w:val="center"/>
                                <w:rPr>
                                  <w:szCs w:val="24"/>
                                  <w:lang w:eastAsia="lt-LT"/>
                                </w:rPr>
                              </w:pPr>
                              <w:sdt>
                                <w:sdtPr>
                                  <w:alias w:val="Numeris"/>
                                  <w:tag w:val="nr_40c912575a65404eb285f8558eeb5330"/>
                                  <w:lock w:val="sdtLocked"/>
                                  <w:richText/>
                                </w:sdtPr>
                                <w:sdtContent>
                                  <w:r>
                                    <w:rPr>
                                      <w:szCs w:val="24"/>
                                      <w:lang w:eastAsia="lt-LT"/>
                                    </w:rPr>
                                    <w:t>27.2.6</w:t>
                                  </w:r>
                                </w:sdtContent>
                              </w:sdt>
                              <w:r>
                                <w:rPr>
                                  <w:szCs w:val="24"/>
                                  <w:lang w:eastAsia="lt-LT"/>
                                </w:rPr>
                                <w:t>. numatomas suvartoti elektros energijos kiekis;</w:t>
                              </w:r>
                            </w:p>
                          </w:sdtContent>
                        </w:sdt>
                      </w:sdtContent>
                    </w:sdt>
                    <w:sdt>
                      <w:sdtPr>
                        <w:alias w:val="9 pr. 27.3 pp."/>
                        <w:tag w:val="part_b2facbf605174125910ac2e7cd30db38"/>
                        <w:lock w:val="sdtLocked"/>
                        <w:richText/>
                      </w:sdtPr>
                      <w:sdtContent>
                        <w:p>
                          <w:pPr>
                            <w:tabs>
                              <w:tab w:val="left" w:pos="851"/>
                            </w:tabs>
                            <w:suppressAutoHyphens/>
                            <w:ind w:firstLine="567"/>
                            <w:jc w:val="both"/>
                            <w:textAlignment w:val="center"/>
                            <w:rPr>
                              <w:szCs w:val="24"/>
                              <w:lang w:eastAsia="lt-LT"/>
                            </w:rPr>
                          </w:pPr>
                          <w:sdt>
                            <w:sdtPr>
                              <w:alias w:val="Numeris"/>
                              <w:tag w:val="nr_b2facbf605174125910ac2e7cd30db38"/>
                              <w:lock w:val="sdtLocked"/>
                              <w:richText/>
                            </w:sdtPr>
                            <w:sdtContent>
                              <w:r>
                                <w:rPr>
                                  <w:szCs w:val="24"/>
                                  <w:lang w:eastAsia="lt-LT"/>
                                </w:rPr>
                                <w:t>27.3</w:t>
                              </w:r>
                            </w:sdtContent>
                          </w:sdt>
                          <w:r>
                            <w:rPr>
                              <w:szCs w:val="24"/>
                              <w:lang w:eastAsia="lt-LT"/>
                            </w:rPr>
                            <w:t xml:space="preserve">. techninės specifikacijos. Jose nustatomi techniniai ir kokybės reikalavimai, nurodymai atskirai kiekvienai sistemai (įtampos transformavimo, paskirstymo įrenginiams, įvadiniams tinklams, apšvietimui, galios įrenginiams, atsinaujinančių išteklių energijos įrenginiams,  apsauga nuo žaibo ir kt.):</w:t>
                          </w:r>
                        </w:p>
                        <w:sdt>
                          <w:sdtPr>
                            <w:alias w:val="9 pr. 27.3.1 pp."/>
                            <w:tag w:val="part_4b35ae33673740f19dbb5245f97c6822"/>
                            <w:lock w:val="sdtLocked"/>
                            <w:richText/>
                          </w:sdtPr>
                          <w:sdtContent>
                            <w:p>
                              <w:pPr>
                                <w:tabs>
                                  <w:tab w:val="left" w:pos="851"/>
                                </w:tabs>
                                <w:suppressAutoHyphens/>
                                <w:ind w:firstLine="567"/>
                                <w:jc w:val="both"/>
                                <w:textAlignment w:val="center"/>
                                <w:rPr>
                                  <w:szCs w:val="24"/>
                                  <w:lang w:eastAsia="lt-LT"/>
                                </w:rPr>
                              </w:pPr>
                              <w:sdt>
                                <w:sdtPr>
                                  <w:alias w:val="Numeris"/>
                                  <w:tag w:val="nr_4b35ae33673740f19dbb5245f97c6822"/>
                                  <w:lock w:val="sdtLocked"/>
                                  <w:richText/>
                                </w:sdtPr>
                                <w:sdtContent>
                                  <w:r>
                                    <w:rPr>
                                      <w:szCs w:val="24"/>
                                      <w:lang w:eastAsia="lt-LT"/>
                                    </w:rPr>
                                    <w:t>27.3.1</w:t>
                                  </w:r>
                                </w:sdtContent>
                              </w:sdt>
                              <w:r>
                                <w:rPr>
                                  <w:szCs w:val="24"/>
                                  <w:lang w:eastAsia="lt-LT"/>
                                </w:rPr>
                                <w:t xml:space="preserve">. 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sdtContent>
                        </w:sdt>
                        <w:sdt>
                          <w:sdtPr>
                            <w:alias w:val="9 pr. 27.3.2 pp."/>
                            <w:tag w:val="part_a3252df0cfce4ebeafd4a28626f1ee56"/>
                            <w:lock w:val="sdtLocked"/>
                            <w:richText/>
                          </w:sdtPr>
                          <w:sdtContent>
                            <w:p>
                              <w:pPr>
                                <w:tabs>
                                  <w:tab w:val="left" w:pos="851"/>
                                </w:tabs>
                                <w:suppressAutoHyphens/>
                                <w:ind w:firstLine="567"/>
                                <w:jc w:val="both"/>
                                <w:textAlignment w:val="center"/>
                                <w:rPr>
                                  <w:szCs w:val="24"/>
                                  <w:lang w:eastAsia="lt-LT"/>
                                </w:rPr>
                              </w:pPr>
                              <w:sdt>
                                <w:sdtPr>
                                  <w:alias w:val="Numeris"/>
                                  <w:tag w:val="nr_a3252df0cfce4ebeafd4a28626f1ee56"/>
                                  <w:lock w:val="sdtLocked"/>
                                  <w:richText/>
                                </w:sdtPr>
                                <w:sdtContent>
                                  <w:r>
                                    <w:rPr>
                                      <w:szCs w:val="24"/>
                                      <w:lang w:eastAsia="lt-LT"/>
                                    </w:rPr>
                                    <w:t>27.3.2</w:t>
                                  </w:r>
                                </w:sdtContent>
                              </w:sdt>
                              <w:r>
                                <w:rPr>
                                  <w:szCs w:val="24"/>
                                  <w:lang w:eastAsia="lt-LT"/>
                                </w:rPr>
                                <w:t xml:space="preserve">. pagrindiniai reikalavimai statybos (montavimo) darbams: paruošiamiesiems, žemės kasimo, pagrindų paruošimo, elektros tinklų tiesimo, išpildomųjų geodezinių nuotraukų atlikimo,  elektrotechnikos įrenginių montavimo, elektrofizikinių matavimų, bandymų, išbandymo, apsaugos nuo mechaninių pažeidimų, antikorozinio padengimo, izoliavimo, kitiems darbams, jų kokybės kontrolei (taip pat leistini nuokrypiai, jų įvertinimo metodai ir rodikliai);</w:t>
                              </w:r>
                            </w:p>
                          </w:sdtContent>
                        </w:sdt>
                        <w:sdt>
                          <w:sdtPr>
                            <w:alias w:val="9 pr. 27.3.3 pp."/>
                            <w:tag w:val="part_f419bde5e6e2453d8b8d2e503c5ea49f"/>
                            <w:lock w:val="sdtLocked"/>
                            <w:richText/>
                          </w:sdtPr>
                          <w:sdtContent>
                            <w:p>
                              <w:pPr>
                                <w:tabs>
                                  <w:tab w:val="left" w:pos="851"/>
                                </w:tabs>
                                <w:suppressAutoHyphens/>
                                <w:ind w:firstLine="567"/>
                                <w:jc w:val="both"/>
                                <w:textAlignment w:val="center"/>
                                <w:rPr>
                                  <w:szCs w:val="24"/>
                                  <w:lang w:eastAsia="lt-LT"/>
                                </w:rPr>
                              </w:pPr>
                              <w:sdt>
                                <w:sdtPr>
                                  <w:alias w:val="Numeris"/>
                                  <w:tag w:val="nr_f419bde5e6e2453d8b8d2e503c5ea49f"/>
                                  <w:lock w:val="sdtLocked"/>
                                  <w:richText/>
                                </w:sdtPr>
                                <w:sdtContent>
                                  <w:r>
                                    <w:rPr>
                                      <w:szCs w:val="24"/>
                                      <w:lang w:eastAsia="lt-LT"/>
                                    </w:rPr>
                                    <w:t>27.3.3</w:t>
                                  </w:r>
                                </w:sdtContent>
                              </w:sdt>
                              <w:r>
                                <w:rPr>
                                  <w:szCs w:val="24"/>
                                  <w:lang w:eastAsia="lt-LT"/>
                                </w:rPr>
                                <w:t>. reikalavimai statybos produktams (medžiagoms, gaminiams), įrenginiams: transformavimo, paskirstymo, apšvietimo, apsaugos nuo žaibo, apskaitos, kontrolės prietaisams, kabeliams, laidams, vamzdžiams ir kt.;</w:t>
                              </w:r>
                            </w:p>
                          </w:sdtContent>
                        </w:sdt>
                        <w:sdt>
                          <w:sdtPr>
                            <w:alias w:val="9 pr. 27.3.4 pp."/>
                            <w:tag w:val="part_de85c8f6a1454e2ca1a90c1049d8c4ba"/>
                            <w:lock w:val="sdtLocked"/>
                            <w:richText/>
                          </w:sdtPr>
                          <w:sdtContent>
                            <w:p>
                              <w:pPr>
                                <w:tabs>
                                  <w:tab w:val="left" w:pos="851"/>
                                </w:tabs>
                                <w:suppressAutoHyphens/>
                                <w:ind w:firstLine="567"/>
                                <w:jc w:val="both"/>
                                <w:textAlignment w:val="center"/>
                                <w:rPr>
                                  <w:szCs w:val="24"/>
                                  <w:lang w:eastAsia="lt-LT"/>
                                </w:rPr>
                              </w:pPr>
                              <w:sdt>
                                <w:sdtPr>
                                  <w:alias w:val="Numeris"/>
                                  <w:tag w:val="nr_de85c8f6a1454e2ca1a90c1049d8c4ba"/>
                                  <w:lock w:val="sdtLocked"/>
                                  <w:richText/>
                                </w:sdtPr>
                                <w:sdtContent>
                                  <w:r>
                                    <w:rPr>
                                      <w:szCs w:val="24"/>
                                      <w:lang w:eastAsia="lt-LT"/>
                                    </w:rPr>
                                    <w:t>27.3.4</w:t>
                                  </w:r>
                                </w:sdtContent>
                              </w:sdt>
                              <w:r>
                                <w:rPr>
                                  <w:szCs w:val="24"/>
                                  <w:lang w:eastAsia="lt-LT"/>
                                </w:rPr>
                                <w:t>. bendrieji nurodymai įrenginių naudojimui: apsaugai nuo sprogimo, gaisro ir darbuotojų saugai ir sveikatai užtikrinti, potencialiai pavojingų įrenginių naudojimui, apskaitos, matavimo ir apsaugos prietaisų patikrai ir bandymams;</w:t>
                              </w:r>
                            </w:p>
                          </w:sdtContent>
                        </w:sdt>
                      </w:sdtContent>
                    </w:sdt>
                    <w:sdt>
                      <w:sdtPr>
                        <w:alias w:val="9 pr. 27.4 pp."/>
                        <w:tag w:val="part_2074ef444e8b49adbbb351234eaa2ae0"/>
                        <w:lock w:val="sdtLocked"/>
                        <w:richText/>
                      </w:sdtPr>
                      <w:sdtContent>
                        <w:p>
                          <w:pPr>
                            <w:tabs>
                              <w:tab w:val="left" w:pos="851"/>
                            </w:tabs>
                            <w:suppressAutoHyphens/>
                            <w:ind w:firstLine="567"/>
                            <w:jc w:val="both"/>
                            <w:textAlignment w:val="center"/>
                            <w:rPr>
                              <w:szCs w:val="24"/>
                              <w:lang w:eastAsia="lt-LT"/>
                            </w:rPr>
                          </w:pPr>
                          <w:sdt>
                            <w:sdtPr>
                              <w:alias w:val="Numeris"/>
                              <w:tag w:val="nr_2074ef444e8b49adbbb351234eaa2ae0"/>
                              <w:lock w:val="sdtLocked"/>
                              <w:richText/>
                            </w:sdtPr>
                            <w:sdtContent>
                              <w:r>
                                <w:rPr>
                                  <w:szCs w:val="24"/>
                                  <w:lang w:eastAsia="lt-LT"/>
                                </w:rPr>
                                <w:t>27.4</w:t>
                              </w:r>
                            </w:sdtContent>
                          </w:sdt>
                          <w:r>
                            <w:rPr>
                              <w:szCs w:val="24"/>
                              <w:lang w:eastAsia="lt-LT"/>
                            </w:rPr>
                            <w:t xml:space="preserve">. </w:t>
                          </w:r>
                          <w:r>
                            <w:rPr>
                              <w:szCs w:val="24"/>
                            </w:rPr>
                            <w:t xml:space="preserve">brėžiniai (išskyrus </w:t>
                          </w:r>
                          <w:r>
                            <w:rPr>
                              <w:color w:val="000000"/>
                              <w:szCs w:val="24"/>
                              <w:shd w:val="clear" w:color="auto" w:fill="FFFFFF"/>
                            </w:rPr>
                            <w:t xml:space="preserve">gamybos ir montavimo </w:t>
                          </w:r>
                          <w:r>
                            <w:rPr>
                              <w:szCs w:val="24"/>
                            </w:rPr>
                            <w:t>brėžinius). Bendruoju atveju parengiami šie brėžiniai;</w:t>
                          </w:r>
                        </w:p>
                        <w:sdt>
                          <w:sdtPr>
                            <w:alias w:val="9 pr. 27.4.1 pp."/>
                            <w:tag w:val="part_81b66812c4634ded92852fa9919654d9"/>
                            <w:lock w:val="sdtLocked"/>
                            <w:richText/>
                          </w:sdtPr>
                          <w:sdtContent>
                            <w:p>
                              <w:pPr>
                                <w:tabs>
                                  <w:tab w:val="left" w:pos="851"/>
                                </w:tabs>
                                <w:ind w:firstLine="567"/>
                                <w:jc w:val="both"/>
                                <w:textAlignment w:val="center"/>
                                <w:rPr>
                                  <w:szCs w:val="24"/>
                                  <w:lang w:eastAsia="lt-LT"/>
                                </w:rPr>
                              </w:pPr>
                              <w:sdt>
                                <w:sdtPr>
                                  <w:alias w:val="Numeris"/>
                                  <w:tag w:val="nr_81b66812c4634ded92852fa9919654d9"/>
                                  <w:lock w:val="sdtLocked"/>
                                  <w:richText/>
                                </w:sdtPr>
                                <w:sdtContent>
                                  <w:r>
                                    <w:rPr>
                                      <w:szCs w:val="24"/>
                                    </w:rPr>
                                    <w:t>27.4.1</w:t>
                                  </w:r>
                                </w:sdtContent>
                              </w:sdt>
                              <w:r>
                                <w:rPr>
                                  <w:szCs w:val="24"/>
                                </w:rPr>
                                <w:t xml:space="preserve">. elektros energijos tiekimo, transformavimo, paskirstymo pagrindinės schemos su </w:t>
                              </w:r>
                              <w:r>
                                <w:rPr>
                                  <w:iCs/>
                                  <w:szCs w:val="24"/>
                                  <w:lang w:eastAsia="lt-LT"/>
                                </w:rPr>
                                <w:t>elektromobilių įkrovimo prieigų (vadovaujantis STR 2.06.04:2014 [5.39</w:t>
                              </w:r>
                              <w:r>
                                <w:rPr>
                                  <w:iCs/>
                                  <w:szCs w:val="24"/>
                                  <w:vertAlign w:val="superscript"/>
                                  <w:lang w:eastAsia="lt-LT"/>
                                </w:rPr>
                                <w:t>1</w:t>
                              </w:r>
                              <w:r>
                                <w:rPr>
                                  <w:iCs/>
                                  <w:szCs w:val="24"/>
                                  <w:lang w:eastAsia="lt-LT"/>
                                </w:rPr>
                                <w:t xml:space="preserve">]), kitų </w:t>
                              </w:r>
                              <w:r>
                                <w:rPr>
                                  <w:szCs w:val="24"/>
                                </w:rPr>
                                <w:t xml:space="preserve">įrenginių, prietaisų ir tinklų pagrindiniais techniniais duomenimis; </w:t>
                              </w:r>
                            </w:p>
                          </w:sdtContent>
                        </w:sdt>
                        <w:sdt>
                          <w:sdtPr>
                            <w:alias w:val="9 pr. 27.4.2 pp."/>
                            <w:tag w:val="part_0e0e1105b58548358b9477508ae6e55e"/>
                            <w:lock w:val="sdtLocked"/>
                            <w:richText/>
                          </w:sdtPr>
                          <w:sdtContent>
                            <w:p>
                              <w:pPr>
                                <w:tabs>
                                  <w:tab w:val="left" w:pos="851"/>
                                </w:tabs>
                                <w:suppressAutoHyphens/>
                                <w:ind w:firstLine="567"/>
                                <w:jc w:val="both"/>
                                <w:textAlignment w:val="center"/>
                                <w:rPr>
                                  <w:szCs w:val="24"/>
                                  <w:lang w:eastAsia="lt-LT"/>
                                </w:rPr>
                              </w:pPr>
                              <w:sdt>
                                <w:sdtPr>
                                  <w:alias w:val="Numeris"/>
                                  <w:tag w:val="nr_0e0e1105b58548358b9477508ae6e55e"/>
                                  <w:lock w:val="sdtLocked"/>
                                  <w:richText/>
                                </w:sdtPr>
                                <w:sdtContent>
                                  <w:r>
                                    <w:rPr>
                                      <w:szCs w:val="24"/>
                                      <w:lang w:eastAsia="lt-LT"/>
                                    </w:rPr>
                                    <w:t>27.4.2</w:t>
                                  </w:r>
                                </w:sdtContent>
                              </w:sdt>
                              <w:r>
                                <w:rPr>
                                  <w:szCs w:val="24"/>
                                  <w:lang w:eastAsia="lt-LT"/>
                                </w:rPr>
                                <w:t xml:space="preserve">. </w:t>
                              </w:r>
                              <w:r>
                                <w:rPr>
                                  <w:color w:val="000000"/>
                                  <w:szCs w:val="24"/>
                                </w:rPr>
                                <w:t>elektros mašinų patalpų (</w:t>
                              </w:r>
                              <w:r>
                                <w:rPr>
                                  <w:szCs w:val="24"/>
                                  <w:lang w:eastAsia="lt-LT"/>
                                </w:rPr>
                                <w:t xml:space="preserve">generatorinių), akumuliatorinių, transformatorių pastočių, skirstomųjų punktų ir kt. planai su įrenginių išdėstymu ir jų techniniais  duomenimis (M 1:100–1:200);</w:t>
                              </w:r>
                            </w:p>
                          </w:sdtContent>
                        </w:sdt>
                        <w:sdt>
                          <w:sdtPr>
                            <w:alias w:val="9 pr. 27.4.3 pp."/>
                            <w:tag w:val="part_8aa2b3acf4bc4421abd3c1747e8aa2ea"/>
                            <w:lock w:val="sdtLocked"/>
                            <w:richText/>
                          </w:sdtPr>
                          <w:sdtContent>
                            <w:p>
                              <w:pPr>
                                <w:tabs>
                                  <w:tab w:val="left" w:pos="851"/>
                                </w:tabs>
                                <w:suppressAutoHyphens/>
                                <w:ind w:firstLine="567"/>
                                <w:jc w:val="both"/>
                                <w:textAlignment w:val="center"/>
                                <w:rPr>
                                  <w:szCs w:val="24"/>
                                  <w:lang w:eastAsia="lt-LT"/>
                                </w:rPr>
                              </w:pPr>
                              <w:sdt>
                                <w:sdtPr>
                                  <w:alias w:val="Numeris"/>
                                  <w:tag w:val="nr_8aa2b3acf4bc4421abd3c1747e8aa2ea"/>
                                  <w:lock w:val="sdtLocked"/>
                                  <w:richText/>
                                </w:sdtPr>
                                <w:sdtContent>
                                  <w:r>
                                    <w:rPr>
                                      <w:szCs w:val="24"/>
                                      <w:lang w:eastAsia="lt-LT"/>
                                    </w:rPr>
                                    <w:t>27.4.3</w:t>
                                  </w:r>
                                </w:sdtContent>
                              </w:sdt>
                              <w:r>
                                <w:rPr>
                                  <w:szCs w:val="24"/>
                                  <w:lang w:eastAsia="lt-LT"/>
                                </w:rPr>
                                <w:t>. elektros tinklų (kabelių, oro linijų) už sklypo ribų planai su pagrindinėmis charakteristikomis (ilgis, laidininkų skerspjūvis), sudėtingų sankirtų pjūviai (M 1:200–1:1000);</w:t>
                              </w:r>
                            </w:p>
                          </w:sdtContent>
                        </w:sdt>
                        <w:sdt>
                          <w:sdtPr>
                            <w:alias w:val="9 pr. 27.4.4 pp."/>
                            <w:tag w:val="part_019b2216b19a4b07aaefbcfd74b7f550"/>
                            <w:lock w:val="sdtLocked"/>
                            <w:richText/>
                          </w:sdtPr>
                          <w:sdtContent>
                            <w:p>
                              <w:pPr>
                                <w:tabs>
                                  <w:tab w:val="left" w:pos="851"/>
                                </w:tabs>
                                <w:suppressAutoHyphens/>
                                <w:ind w:firstLine="567"/>
                                <w:jc w:val="both"/>
                                <w:textAlignment w:val="center"/>
                                <w:rPr>
                                  <w:szCs w:val="24"/>
                                  <w:lang w:eastAsia="lt-LT"/>
                                </w:rPr>
                              </w:pPr>
                              <w:sdt>
                                <w:sdtPr>
                                  <w:alias w:val="Numeris"/>
                                  <w:tag w:val="nr_019b2216b19a4b07aaefbcfd74b7f550"/>
                                  <w:lock w:val="sdtLocked"/>
                                  <w:richText/>
                                </w:sdtPr>
                                <w:sdtContent>
                                  <w:r>
                                    <w:rPr>
                                      <w:szCs w:val="24"/>
                                      <w:lang w:eastAsia="lt-LT"/>
                                    </w:rPr>
                                    <w:t>27.4.4</w:t>
                                  </w:r>
                                </w:sdtContent>
                              </w:sdt>
                              <w:r>
                                <w:rPr>
                                  <w:szCs w:val="24"/>
                                  <w:lang w:eastAsia="lt-LT"/>
                                </w:rPr>
                                <w:t>. sklypo elektros tinklų, įžeminimo kontūrų, sklypo, automobilių kelių, gatvių, geležinkelių apšvietimo planai su pagrindinėmis charakteristikomis (M 1:200–1:500);</w:t>
                              </w:r>
                            </w:p>
                          </w:sdtContent>
                        </w:sdt>
                        <w:sdt>
                          <w:sdtPr>
                            <w:alias w:val="9 pr. 27.4.5 pp."/>
                            <w:tag w:val="part_2bc43aa43dd34571ac856cd43b59e567"/>
                            <w:lock w:val="sdtLocked"/>
                            <w:richText/>
                          </w:sdtPr>
                          <w:sdtContent>
                            <w:p>
                              <w:pPr>
                                <w:tabs>
                                  <w:tab w:val="left" w:pos="851"/>
                                </w:tabs>
                                <w:suppressAutoHyphens/>
                                <w:ind w:firstLine="567"/>
                                <w:jc w:val="both"/>
                                <w:textAlignment w:val="center"/>
                                <w:rPr>
                                  <w:szCs w:val="24"/>
                                </w:rPr>
                              </w:pPr>
                              <w:sdt>
                                <w:sdtPr>
                                  <w:alias w:val="Numeris"/>
                                  <w:tag w:val="nr_2bc43aa43dd34571ac856cd43b59e567"/>
                                  <w:lock w:val="sdtLocked"/>
                                  <w:richText/>
                                </w:sdtPr>
                                <w:sdtContent>
                                  <w:r>
                                    <w:rPr>
                                      <w:szCs w:val="24"/>
                                    </w:rPr>
                                    <w:t>27.4.5</w:t>
                                  </w:r>
                                </w:sdtContent>
                              </w:sdt>
                              <w:r>
                                <w:rPr>
                                  <w:szCs w:val="24"/>
                                </w:rPr>
                                <w:t>. pastatų magistralinių elektros tinklų, estakadų, kabelių kanalų, šynų išdėstymu ir jų pagrindiniais techniniais duomenimis (M 1:100–M 1:200)</w:t>
                              </w:r>
                              <w:r>
                                <w:rPr>
                                  <w:szCs w:val="24"/>
                                  <w:shd w:val="clear" w:color="auto" w:fill="FFFF00"/>
                                </w:rPr>
                                <w:t xml:space="preserve">; </w:t>
                              </w:r>
                            </w:p>
                          </w:sdtContent>
                        </w:sdt>
                        <w:sdt>
                          <w:sdtPr>
                            <w:alias w:val="9 pr. 27.4.6 pp."/>
                            <w:tag w:val="part_f084693fc24d486e8825ad5db4a1a003"/>
                            <w:lock w:val="sdtLocked"/>
                            <w:richText/>
                          </w:sdtPr>
                          <w:sdtContent>
                            <w:p>
                              <w:pPr>
                                <w:tabs>
                                  <w:tab w:val="left" w:pos="851"/>
                                </w:tabs>
                                <w:suppressAutoHyphens/>
                                <w:ind w:firstLine="567"/>
                                <w:jc w:val="both"/>
                                <w:textAlignment w:val="center"/>
                                <w:rPr>
                                  <w:szCs w:val="24"/>
                                  <w:lang w:eastAsia="lt-LT"/>
                                </w:rPr>
                              </w:pPr>
                              <w:sdt>
                                <w:sdtPr>
                                  <w:alias w:val="Numeris"/>
                                  <w:tag w:val="nr_f084693fc24d486e8825ad5db4a1a003"/>
                                  <w:lock w:val="sdtLocked"/>
                                  <w:richText/>
                                </w:sdtPr>
                                <w:sdtContent>
                                  <w:r>
                                    <w:rPr>
                                      <w:szCs w:val="24"/>
                                      <w:lang w:eastAsia="lt-LT"/>
                                    </w:rPr>
                                    <w:t>27.4.6</w:t>
                                  </w:r>
                                </w:sdtContent>
                              </w:sdt>
                              <w:r>
                                <w:rPr>
                                  <w:szCs w:val="24"/>
                                  <w:lang w:eastAsia="lt-LT"/>
                                </w:rPr>
                                <w:t>. pastatų (patalpų) teritorijų, kelių, gatvių apšvietimo planai arba apšvietimo techninių duomenų lentelės (su patalpų ploto, gamybos kategorijos, apšvietimo, šviestuvų ir lempų kiekio, paskaičiuotos elektros galios, šviestuvų apsaugos laipsnio, įrengimo vietos duomenimis);</w:t>
                              </w:r>
                            </w:p>
                          </w:sdtContent>
                        </w:sdt>
                      </w:sdtContent>
                    </w:sdt>
                    <w:sdt>
                      <w:sdtPr>
                        <w:alias w:val="9 pr. 27.5 pp."/>
                        <w:tag w:val="part_d651ef043a0641c79ae0bc1b213c0ca6"/>
                        <w:lock w:val="sdtLocked"/>
                        <w:richText/>
                      </w:sdtPr>
                      <w:sdtContent>
                        <w:p>
                          <w:pPr>
                            <w:tabs>
                              <w:tab w:val="left" w:pos="851"/>
                            </w:tabs>
                            <w:suppressAutoHyphens/>
                            <w:ind w:firstLine="567"/>
                            <w:jc w:val="both"/>
                            <w:textAlignment w:val="center"/>
                            <w:rPr>
                              <w:szCs w:val="24"/>
                              <w:lang w:eastAsia="lt-LT"/>
                            </w:rPr>
                          </w:pPr>
                          <w:sdt>
                            <w:sdtPr>
                              <w:alias w:val="Numeris"/>
                              <w:tag w:val="nr_d651ef043a0641c79ae0bc1b213c0ca6"/>
                              <w:lock w:val="sdtLocked"/>
                              <w:richText/>
                            </w:sdtPr>
                            <w:sdtContent>
                              <w:r>
                                <w:rPr>
                                  <w:szCs w:val="24"/>
                                  <w:lang w:eastAsia="lt-LT"/>
                                </w:rPr>
                                <w:t>27.5</w:t>
                              </w:r>
                            </w:sdtContent>
                          </w:sdt>
                          <w:r>
                            <w:rPr>
                              <w:szCs w:val="24"/>
                              <w:lang w:eastAsia="lt-LT"/>
                            </w:rPr>
                            <w:t>. sąnaudų kiekių žiniaraščiai parengiami vadovaujantis reglamento nuostatomis ir LST 1516:2015 [5.34] nustatytais reikalavimais;</w:t>
                          </w:r>
                        </w:p>
                      </w:sdtContent>
                    </w:sdt>
                    <w:sdt>
                      <w:sdtPr>
                        <w:alias w:val="9 pr. 27.6 pp."/>
                        <w:tag w:val="part_062cb5ccb6a5410f8b42582f1280f011"/>
                        <w:lock w:val="sdtLocked"/>
                        <w:richText/>
                      </w:sdtPr>
                      <w:sdtContent>
                        <w:p>
                          <w:pPr>
                            <w:tabs>
                              <w:tab w:val="left" w:pos="851"/>
                            </w:tabs>
                            <w:suppressAutoHyphens/>
                            <w:ind w:firstLine="567"/>
                            <w:jc w:val="both"/>
                            <w:textAlignment w:val="center"/>
                            <w:rPr>
                              <w:szCs w:val="24"/>
                              <w:lang w:eastAsia="lt-LT"/>
                            </w:rPr>
                          </w:pPr>
                          <w:sdt>
                            <w:sdtPr>
                              <w:alias w:val="Numeris"/>
                              <w:tag w:val="nr_062cb5ccb6a5410f8b42582f1280f011"/>
                              <w:lock w:val="sdtLocked"/>
                              <w:richText/>
                            </w:sdtPr>
                            <w:sdtContent>
                              <w:r>
                                <w:rPr>
                                  <w:color w:val="000000"/>
                                  <w:szCs w:val="24"/>
                                </w:rPr>
                                <w:t>27.6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szCs w:val="24"/>
                              <w:lang w:eastAsia="lt-LT"/>
                            </w:rPr>
                          </w:pPr>
                        </w:p>
                      </w:sdtContent>
                    </w:sdt>
                  </w:sdtContent>
                </w:sdt>
              </w:sdtContent>
            </w:sdt>
            <w:sdt>
              <w:sdtPr>
                <w:alias w:val="skirsnis"/>
                <w:tag w:val="part_7b010842e177492997013e0e9cdd0e4c"/>
                <w:lock w:val="sdtLocked"/>
                <w:richText/>
              </w:sdtPr>
              <w:sdtContent>
                <w:p>
                  <w:pPr>
                    <w:tabs>
                      <w:tab w:val="left" w:pos="851"/>
                    </w:tabs>
                    <w:suppressAutoHyphens/>
                    <w:ind w:firstLine="567"/>
                    <w:jc w:val="center"/>
                    <w:textAlignment w:val="center"/>
                    <w:rPr>
                      <w:b/>
                      <w:bCs/>
                      <w:szCs w:val="24"/>
                      <w:lang w:eastAsia="lt-LT"/>
                    </w:rPr>
                  </w:pPr>
                  <w:sdt>
                    <w:sdtPr>
                      <w:alias w:val="Numeris"/>
                      <w:tag w:val="nr_7b010842e177492997013e0e9cdd0e4c"/>
                      <w:lock w:val="sdtLocked"/>
                      <w:richText/>
                    </w:sdtPr>
                    <w:sdtContent>
                      <w:r>
                        <w:rPr>
                          <w:b/>
                          <w:bCs/>
                          <w:szCs w:val="24"/>
                          <w:lang w:eastAsia="lt-LT"/>
                        </w:rPr>
                        <w:t>VIENUOLIKTASIS</w:t>
                      </w:r>
                    </w:sdtContent>
                  </w:sdt>
                  <w:r>
                    <w:rPr>
                      <w:b/>
                      <w:bCs/>
                      <w:szCs w:val="24"/>
                      <w:lang w:eastAsia="lt-LT"/>
                    </w:rPr>
                    <w:t xml:space="preserve"> SKIRSNIS</w:t>
                  </w:r>
                </w:p>
                <w:sdt>
                  <w:sdtPr>
                    <w:alias w:val="Pavadinimas"/>
                    <w:tag w:val="title_7b010842e177492997013e0e9cdd0e4c"/>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ELEKTRONINIŲ RYŠIŲ IR TELEKOMUNIKACIJŲ DALIS</w:t>
                      </w:r>
                    </w:p>
                  </w:sdtContent>
                </w:sdt>
                <w:p>
                  <w:pPr>
                    <w:tabs>
                      <w:tab w:val="left" w:pos="851"/>
                    </w:tabs>
                    <w:suppressAutoHyphens/>
                    <w:ind w:firstLine="567"/>
                    <w:jc w:val="both"/>
                    <w:textAlignment w:val="center"/>
                    <w:rPr>
                      <w:b/>
                      <w:bCs/>
                      <w:color w:val="FF0000"/>
                      <w:szCs w:val="24"/>
                      <w:lang w:eastAsia="lt-LT"/>
                    </w:rPr>
                  </w:pPr>
                </w:p>
                <w:sdt>
                  <w:sdtPr>
                    <w:alias w:val="9 pr. 28 p."/>
                    <w:tag w:val="part_d7fbca7819b64fc8813619ea62f2fc53"/>
                    <w:lock w:val="sdtLocked"/>
                    <w:richText/>
                  </w:sdtPr>
                  <w:sdtContent>
                    <w:p>
                      <w:pPr>
                        <w:tabs>
                          <w:tab w:val="left" w:pos="851"/>
                        </w:tabs>
                        <w:suppressAutoHyphens/>
                        <w:ind w:firstLine="567"/>
                        <w:jc w:val="both"/>
                        <w:textAlignment w:val="center"/>
                        <w:rPr>
                          <w:szCs w:val="24"/>
                          <w:lang w:eastAsia="lt-LT"/>
                        </w:rPr>
                      </w:pPr>
                      <w:sdt>
                        <w:sdtPr>
                          <w:alias w:val="Numeris"/>
                          <w:tag w:val="nr_d7fbca7819b64fc8813619ea62f2fc53"/>
                          <w:lock w:val="sdtLocked"/>
                          <w:richText/>
                        </w:sdtPr>
                        <w:sdtContent>
                          <w:r>
                            <w:rPr>
                              <w:szCs w:val="24"/>
                              <w:lang w:eastAsia="lt-LT"/>
                            </w:rPr>
                            <w:t>28</w:t>
                          </w:r>
                        </w:sdtContent>
                      </w:sdt>
                      <w:r>
                        <w:rPr>
                          <w:szCs w:val="24"/>
                          <w:lang w:eastAsia="lt-LT"/>
                        </w:rPr>
                        <w:t>. Elektroninių ryšių ir telekomunikacijų dalį sudaro telefoninio (laidinio, optinio, elektroninio) ryšio, radijo (garso priėmimo ir perdavimo, įgarsinimo) ryšio, televizijos (vaizdo priėmimo, perdavimo, stebėjimo, įrašymo), geležinkelių ryšių ir signalizacijos, kompiuterizacijos, tekstinės, garso ir vaizdo šviesinės elektroninės informacijos, reklamos sistemų, įrenginių ir tinklų projektiniai sprendiniai iki tinklo galinių taškų [5.14].</w:t>
                      </w:r>
                    </w:p>
                  </w:sdtContent>
                </w:sdt>
                <w:sdt>
                  <w:sdtPr>
                    <w:alias w:val="9 pr. 29 p."/>
                    <w:tag w:val="part_fc9992ad64fb4f0caf536b0441c881f6"/>
                    <w:lock w:val="sdtLocked"/>
                    <w:richText/>
                  </w:sdtPr>
                  <w:sdtContent>
                    <w:p>
                      <w:pPr>
                        <w:tabs>
                          <w:tab w:val="left" w:pos="851"/>
                        </w:tabs>
                        <w:suppressAutoHyphens/>
                        <w:ind w:firstLine="567"/>
                        <w:jc w:val="both"/>
                        <w:textAlignment w:val="center"/>
                        <w:rPr>
                          <w:szCs w:val="24"/>
                          <w:lang w:eastAsia="lt-LT"/>
                        </w:rPr>
                      </w:pPr>
                      <w:sdt>
                        <w:sdtPr>
                          <w:alias w:val="Numeris"/>
                          <w:tag w:val="nr_fc9992ad64fb4f0caf536b0441c881f6"/>
                          <w:lock w:val="sdtLocked"/>
                          <w:richText/>
                        </w:sdtPr>
                        <w:sdtContent>
                          <w:r>
                            <w:rPr>
                              <w:szCs w:val="24"/>
                              <w:lang w:eastAsia="lt-LT"/>
                            </w:rPr>
                            <w:t>29</w:t>
                          </w:r>
                        </w:sdtContent>
                      </w:sdt>
                      <w:r>
                        <w:rPr>
                          <w:szCs w:val="24"/>
                          <w:lang w:eastAsia="lt-LT"/>
                        </w:rPr>
                        <w:t xml:space="preserve">. Elektroninių ryšių  ir telekomunikacijų dalį sudaro:</w:t>
                      </w:r>
                    </w:p>
                    <w:sdt>
                      <w:sdtPr>
                        <w:alias w:val="9 pr. 29.1 pp."/>
                        <w:tag w:val="part_82ceb0a02a1e431a91968c39b8f7e932"/>
                        <w:lock w:val="sdtLocked"/>
                        <w:richText/>
                      </w:sdtPr>
                      <w:sdtContent>
                        <w:p>
                          <w:pPr>
                            <w:tabs>
                              <w:tab w:val="left" w:pos="851"/>
                            </w:tabs>
                            <w:suppressAutoHyphens/>
                            <w:ind w:firstLine="567"/>
                            <w:jc w:val="both"/>
                            <w:textAlignment w:val="center"/>
                            <w:rPr>
                              <w:szCs w:val="24"/>
                              <w:lang w:eastAsia="lt-LT"/>
                            </w:rPr>
                          </w:pPr>
                          <w:sdt>
                            <w:sdtPr>
                              <w:alias w:val="Numeris"/>
                              <w:tag w:val="nr_82ceb0a02a1e431a91968c39b8f7e932"/>
                              <w:lock w:val="sdtLocked"/>
                              <w:richText/>
                            </w:sdtPr>
                            <w:sdtContent>
                              <w:r>
                                <w:rPr>
                                  <w:szCs w:val="24"/>
                                  <w:lang w:eastAsia="lt-LT"/>
                                </w:rPr>
                                <w:t>29.1</w:t>
                              </w:r>
                            </w:sdtContent>
                          </w:sdt>
                          <w:r>
                            <w:rPr>
                              <w:szCs w:val="24"/>
                              <w:lang w:eastAsia="lt-LT"/>
                            </w:rPr>
                            <w:t>. aiškinamasis raštas, kuriame pateikiami bendrieji sprendinių duomenys, pagrindžiami ir paaiškinami projektiniai sprendiniai. Aiškinamajame rašte:</w:t>
                          </w:r>
                        </w:p>
                        <w:sdt>
                          <w:sdtPr>
                            <w:alias w:val="9 pr. 29.1.1 pp."/>
                            <w:tag w:val="part_58226798cc3240d5a596f3f29ef9243e"/>
                            <w:lock w:val="sdtLocked"/>
                            <w:richText/>
                          </w:sdtPr>
                          <w:sdtContent>
                            <w:p>
                              <w:pPr>
                                <w:tabs>
                                  <w:tab w:val="left" w:pos="851"/>
                                </w:tabs>
                                <w:suppressAutoHyphens/>
                                <w:ind w:firstLine="567"/>
                                <w:jc w:val="both"/>
                                <w:textAlignment w:val="center"/>
                                <w:rPr>
                                  <w:szCs w:val="24"/>
                                  <w:lang w:eastAsia="lt-LT"/>
                                </w:rPr>
                              </w:pPr>
                              <w:sdt>
                                <w:sdtPr>
                                  <w:alias w:val="Numeris"/>
                                  <w:tag w:val="nr_58226798cc3240d5a596f3f29ef9243e"/>
                                  <w:lock w:val="sdtLocked"/>
                                  <w:richText/>
                                </w:sdtPr>
                                <w:sdtContent>
                                  <w:r>
                                    <w:rPr>
                                      <w:szCs w:val="24"/>
                                      <w:lang w:eastAsia="lt-LT"/>
                                    </w:rPr>
                                    <w:t>29.1.1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29.1.2 pp."/>
                            <w:tag w:val="part_768d14e2332f428ba845acffe800cc43"/>
                            <w:lock w:val="sdtLocked"/>
                            <w:richText/>
                          </w:sdtPr>
                          <w:sdtContent>
                            <w:p>
                              <w:pPr>
                                <w:tabs>
                                  <w:tab w:val="left" w:pos="851"/>
                                </w:tabs>
                                <w:suppressAutoHyphens/>
                                <w:ind w:firstLine="567"/>
                                <w:jc w:val="both"/>
                                <w:textAlignment w:val="center"/>
                                <w:rPr>
                                  <w:szCs w:val="24"/>
                                  <w:lang w:eastAsia="lt-LT"/>
                                </w:rPr>
                              </w:pPr>
                              <w:sdt>
                                <w:sdtPr>
                                  <w:alias w:val="Numeris"/>
                                  <w:tag w:val="nr_768d14e2332f428ba845acffe800cc43"/>
                                  <w:lock w:val="sdtLocked"/>
                                  <w:richText/>
                                </w:sdtPr>
                                <w:sdtContent>
                                  <w:r>
                                    <w:rPr>
                                      <w:szCs w:val="24"/>
                                      <w:lang w:eastAsia="lt-LT"/>
                                    </w:rPr>
                                    <w:t>29.1.2</w:t>
                                  </w:r>
                                </w:sdtContent>
                              </w:sdt>
                              <w:r>
                                <w:rPr>
                                  <w:szCs w:val="24"/>
                                  <w:lang w:eastAsia="lt-LT"/>
                                </w:rPr>
                                <w:t>. jei pastatai rekonstruojami ar atliekamas kapitalinis remontas, – pateikiami duomenys apie esamų elektroninio ryšio sistemų (įrenginių ir tinklų) techninę būklę, jų panaudojimo galimybes, atitiktį normatyvinių dokumentų, taisyklių reikalavimams, kiti duomenys [5.14];</w:t>
                              </w:r>
                            </w:p>
                          </w:sdtContent>
                        </w:sdt>
                        <w:sdt>
                          <w:sdtPr>
                            <w:alias w:val="9 pr. 29.1.3 pp."/>
                            <w:tag w:val="part_bede136ac2424eb3a0ea9e2dfe9e17bd"/>
                            <w:lock w:val="sdtLocked"/>
                            <w:richText/>
                          </w:sdtPr>
                          <w:sdtContent>
                            <w:p>
                              <w:pPr>
                                <w:tabs>
                                  <w:tab w:val="left" w:pos="851"/>
                                </w:tabs>
                                <w:suppressAutoHyphens/>
                                <w:ind w:firstLine="567"/>
                                <w:jc w:val="both"/>
                                <w:textAlignment w:val="center"/>
                                <w:rPr>
                                  <w:szCs w:val="24"/>
                                  <w:lang w:eastAsia="lt-LT"/>
                                </w:rPr>
                              </w:pPr>
                              <w:sdt>
                                <w:sdtPr>
                                  <w:alias w:val="Numeris"/>
                                  <w:tag w:val="nr_bede136ac2424eb3a0ea9e2dfe9e17bd"/>
                                  <w:lock w:val="sdtLocked"/>
                                  <w:richText/>
                                </w:sdtPr>
                                <w:sdtContent>
                                  <w:r>
                                    <w:rPr>
                                      <w:szCs w:val="24"/>
                                      <w:lang w:eastAsia="lt-LT"/>
                                    </w:rPr>
                                    <w:t>29.1.3</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telefoninį ryšį:</w:t>
                              </w:r>
                            </w:p>
                            <w:sdt>
                              <w:sdtPr>
                                <w:alias w:val="9 pr. 29.1.3.1 pp."/>
                                <w:tag w:val="part_2727e48eb61f4740b579476ff4b2d05d"/>
                                <w:lock w:val="sdtLocked"/>
                                <w:richText/>
                              </w:sdtPr>
                              <w:sdtContent>
                                <w:p>
                                  <w:pPr>
                                    <w:tabs>
                                      <w:tab w:val="left" w:pos="851"/>
                                    </w:tabs>
                                    <w:suppressAutoHyphens/>
                                    <w:ind w:firstLine="567"/>
                                    <w:jc w:val="both"/>
                                    <w:textAlignment w:val="center"/>
                                    <w:rPr>
                                      <w:szCs w:val="24"/>
                                      <w:lang w:eastAsia="lt-LT"/>
                                    </w:rPr>
                                  </w:pPr>
                                  <w:sdt>
                                    <w:sdtPr>
                                      <w:alias w:val="Numeris"/>
                                      <w:tag w:val="nr_2727e48eb61f4740b579476ff4b2d05d"/>
                                      <w:lock w:val="sdtLocked"/>
                                      <w:richText/>
                                    </w:sdtPr>
                                    <w:sdtContent>
                                      <w:r>
                                        <w:rPr>
                                          <w:szCs w:val="24"/>
                                          <w:lang w:eastAsia="lt-LT"/>
                                        </w:rPr>
                                        <w:t>29.1.3.1</w:t>
                                      </w:r>
                                    </w:sdtContent>
                                  </w:sdt>
                                  <w:r>
                                    <w:rPr>
                                      <w:szCs w:val="24"/>
                                      <w:lang w:eastAsia="lt-LT"/>
                                    </w:rPr>
                                    <w:t>. sistemas (miesto, administracinio-ūkinio, žinybinio, vietinio, laidinio, mobiliojo ir kt.);</w:t>
                                  </w:r>
                                </w:p>
                              </w:sdtContent>
                            </w:sdt>
                            <w:sdt>
                              <w:sdtPr>
                                <w:alias w:val="9 pr. 29.1.3.2 pp."/>
                                <w:tag w:val="part_8b7a913bfc354dfba56ae21bc87bf717"/>
                                <w:lock w:val="sdtLocked"/>
                                <w:richText/>
                              </w:sdtPr>
                              <w:sdtContent>
                                <w:p>
                                  <w:pPr>
                                    <w:tabs>
                                      <w:tab w:val="left" w:pos="851"/>
                                    </w:tabs>
                                    <w:suppressAutoHyphens/>
                                    <w:ind w:firstLine="567"/>
                                    <w:jc w:val="both"/>
                                    <w:textAlignment w:val="center"/>
                                    <w:rPr>
                                      <w:szCs w:val="24"/>
                                      <w:lang w:eastAsia="lt-LT"/>
                                    </w:rPr>
                                  </w:pPr>
                                  <w:sdt>
                                    <w:sdtPr>
                                      <w:alias w:val="Numeris"/>
                                      <w:tag w:val="nr_8b7a913bfc354dfba56ae21bc87bf717"/>
                                      <w:lock w:val="sdtLocked"/>
                                      <w:richText/>
                                    </w:sdtPr>
                                    <w:sdtContent>
                                      <w:r>
                                        <w:rPr>
                                          <w:szCs w:val="24"/>
                                          <w:lang w:eastAsia="lt-LT"/>
                                        </w:rPr>
                                        <w:t>29.1.3.2</w:t>
                                      </w:r>
                                    </w:sdtContent>
                                  </w:sdt>
                                  <w:r>
                                    <w:rPr>
                                      <w:szCs w:val="24"/>
                                      <w:lang w:eastAsia="lt-LT"/>
                                    </w:rPr>
                                    <w:t>. abonentus ir ryšio aparatūros parinkimo motyvus;</w:t>
                                  </w:r>
                                </w:p>
                              </w:sdtContent>
                            </w:sdt>
                            <w:sdt>
                              <w:sdtPr>
                                <w:alias w:val="9 pr. 29.1.3.3 pp."/>
                                <w:tag w:val="part_f843ca6bfbfb440e802af37e8055ad0b"/>
                                <w:lock w:val="sdtLocked"/>
                                <w:richText/>
                              </w:sdtPr>
                              <w:sdtContent>
                                <w:p>
                                  <w:pPr>
                                    <w:tabs>
                                      <w:tab w:val="left" w:pos="851"/>
                                    </w:tabs>
                                    <w:suppressAutoHyphens/>
                                    <w:ind w:firstLine="567"/>
                                    <w:jc w:val="both"/>
                                    <w:textAlignment w:val="center"/>
                                    <w:rPr>
                                      <w:szCs w:val="24"/>
                                      <w:lang w:eastAsia="lt-LT"/>
                                    </w:rPr>
                                  </w:pPr>
                                  <w:sdt>
                                    <w:sdtPr>
                                      <w:alias w:val="Numeris"/>
                                      <w:tag w:val="nr_f843ca6bfbfb440e802af37e8055ad0b"/>
                                      <w:lock w:val="sdtLocked"/>
                                      <w:richText/>
                                    </w:sdtPr>
                                    <w:sdtContent>
                                      <w:r>
                                        <w:rPr>
                                          <w:szCs w:val="24"/>
                                          <w:lang w:eastAsia="lt-LT"/>
                                        </w:rPr>
                                        <w:t>29.1.3.3</w:t>
                                      </w:r>
                                    </w:sdtContent>
                                  </w:sdt>
                                  <w:r>
                                    <w:rPr>
                                      <w:szCs w:val="24"/>
                                      <w:lang w:eastAsia="lt-LT"/>
                                    </w:rPr>
                                    <w:t>. telefono tinklų paskirstymą ir jų įrengimo pastatuose (patalpose) būdus;</w:t>
                                  </w:r>
                                </w:p>
                              </w:sdtContent>
                            </w:sdt>
                            <w:sdt>
                              <w:sdtPr>
                                <w:alias w:val="9 pr. 29.1.3.4 pp."/>
                                <w:tag w:val="part_a01810026c0042398c8112f3d0bfaa97"/>
                                <w:lock w:val="sdtLocked"/>
                                <w:richText/>
                              </w:sdtPr>
                              <w:sdtContent>
                                <w:p>
                                  <w:pPr>
                                    <w:tabs>
                                      <w:tab w:val="left" w:pos="851"/>
                                    </w:tabs>
                                    <w:suppressAutoHyphens/>
                                    <w:ind w:firstLine="567"/>
                                    <w:jc w:val="both"/>
                                    <w:textAlignment w:val="center"/>
                                    <w:rPr>
                                      <w:szCs w:val="24"/>
                                      <w:lang w:eastAsia="lt-LT"/>
                                    </w:rPr>
                                  </w:pPr>
                                  <w:sdt>
                                    <w:sdtPr>
                                      <w:alias w:val="Numeris"/>
                                      <w:tag w:val="nr_a01810026c0042398c8112f3d0bfaa97"/>
                                      <w:lock w:val="sdtLocked"/>
                                      <w:richText/>
                                    </w:sdtPr>
                                    <w:sdtContent>
                                      <w:r>
                                        <w:rPr>
                                          <w:szCs w:val="24"/>
                                          <w:lang w:eastAsia="lt-LT"/>
                                        </w:rPr>
                                        <w:t>29.1.3.4</w:t>
                                      </w:r>
                                    </w:sdtContent>
                                  </w:sdt>
                                  <w:r>
                                    <w:rPr>
                                      <w:szCs w:val="24"/>
                                      <w:lang w:eastAsia="lt-LT"/>
                                    </w:rPr>
                                    <w:t>. projektuojamus sklype ar už sklypo ribų telefono tinklus;</w:t>
                                  </w:r>
                                </w:p>
                              </w:sdtContent>
                            </w:sdt>
                            <w:sdt>
                              <w:sdtPr>
                                <w:alias w:val="9 pr. 29.1.3.5 pp."/>
                                <w:tag w:val="part_8e6d1c94b2cb4292aa78683be52788a1"/>
                                <w:lock w:val="sdtLocked"/>
                                <w:richText/>
                              </w:sdtPr>
                              <w:sdtContent>
                                <w:p>
                                  <w:pPr>
                                    <w:tabs>
                                      <w:tab w:val="left" w:pos="851"/>
                                    </w:tabs>
                                    <w:suppressAutoHyphens/>
                                    <w:ind w:firstLine="567"/>
                                    <w:jc w:val="both"/>
                                    <w:textAlignment w:val="center"/>
                                    <w:rPr>
                                      <w:szCs w:val="24"/>
                                      <w:lang w:eastAsia="lt-LT"/>
                                    </w:rPr>
                                  </w:pPr>
                                  <w:sdt>
                                    <w:sdtPr>
                                      <w:alias w:val="Numeris"/>
                                      <w:tag w:val="nr_8e6d1c94b2cb4292aa78683be52788a1"/>
                                      <w:lock w:val="sdtLocked"/>
                                      <w:richText/>
                                    </w:sdtPr>
                                    <w:sdtContent>
                                      <w:r>
                                        <w:rPr>
                                          <w:szCs w:val="24"/>
                                          <w:lang w:eastAsia="lt-LT"/>
                                        </w:rPr>
                                        <w:t>29.1.3.5</w:t>
                                      </w:r>
                                    </w:sdtContent>
                                  </w:sdt>
                                  <w:r>
                                    <w:rPr>
                                      <w:szCs w:val="24"/>
                                      <w:lang w:eastAsia="lt-LT"/>
                                    </w:rPr>
                                    <w:t>. kabelines, laidines linijas, aparatūrą, vietines automatines telefono stoteles;</w:t>
                                  </w:r>
                                </w:p>
                              </w:sdtContent>
                            </w:sdt>
                            <w:sdt>
                              <w:sdtPr>
                                <w:alias w:val="9 pr. 29.1.3.6 pp."/>
                                <w:tag w:val="part_c222626e86e84aab910ba8c83d501bc0"/>
                                <w:lock w:val="sdtLocked"/>
                                <w:richText/>
                              </w:sdtPr>
                              <w:sdtContent>
                                <w:p>
                                  <w:pPr>
                                    <w:tabs>
                                      <w:tab w:val="left" w:pos="851"/>
                                    </w:tabs>
                                    <w:suppressAutoHyphens/>
                                    <w:ind w:firstLine="567"/>
                                    <w:jc w:val="both"/>
                                    <w:textAlignment w:val="center"/>
                                    <w:rPr>
                                      <w:szCs w:val="24"/>
                                      <w:lang w:eastAsia="lt-LT"/>
                                    </w:rPr>
                                  </w:pPr>
                                  <w:sdt>
                                    <w:sdtPr>
                                      <w:alias w:val="Numeris"/>
                                      <w:tag w:val="nr_c222626e86e84aab910ba8c83d501bc0"/>
                                      <w:lock w:val="sdtLocked"/>
                                      <w:richText/>
                                    </w:sdtPr>
                                    <w:sdtContent>
                                      <w:r>
                                        <w:rPr>
                                          <w:szCs w:val="24"/>
                                          <w:lang w:eastAsia="lt-LT"/>
                                        </w:rPr>
                                        <w:t>29.1.3.6</w:t>
                                      </w:r>
                                    </w:sdtContent>
                                  </w:sdt>
                                  <w:r>
                                    <w:rPr>
                                      <w:szCs w:val="24"/>
                                      <w:lang w:eastAsia="lt-LT"/>
                                    </w:rPr>
                                    <w:t>. specifinius projektinius sprendinius gaisrui, sprogimui pavojingose, triukšmingose patalpose;</w:t>
                                  </w:r>
                                </w:p>
                              </w:sdtContent>
                            </w:sdt>
                          </w:sdtContent>
                        </w:sdt>
                        <w:sdt>
                          <w:sdtPr>
                            <w:alias w:val="9 pr. 29.1.4 pp."/>
                            <w:tag w:val="part_57c1ad09600b4914a1f357a32f904e76"/>
                            <w:lock w:val="sdtLocked"/>
                            <w:richText/>
                          </w:sdtPr>
                          <w:sdtContent>
                            <w:p>
                              <w:pPr>
                                <w:tabs>
                                  <w:tab w:val="left" w:pos="851"/>
                                </w:tabs>
                                <w:suppressAutoHyphens/>
                                <w:ind w:firstLine="567"/>
                                <w:jc w:val="both"/>
                                <w:textAlignment w:val="center"/>
                                <w:rPr>
                                  <w:szCs w:val="24"/>
                                  <w:lang w:eastAsia="lt-LT"/>
                                </w:rPr>
                              </w:pPr>
                              <w:sdt>
                                <w:sdtPr>
                                  <w:alias w:val="Numeris"/>
                                  <w:tag w:val="nr_57c1ad09600b4914a1f357a32f904e76"/>
                                  <w:lock w:val="sdtLocked"/>
                                  <w:richText/>
                                </w:sdtPr>
                                <w:sdtContent>
                                  <w:r>
                                    <w:rPr>
                                      <w:szCs w:val="24"/>
                                      <w:lang w:eastAsia="lt-LT"/>
                                    </w:rPr>
                                    <w:t>29.1.4</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radijo ryšį:</w:t>
                              </w:r>
                            </w:p>
                            <w:sdt>
                              <w:sdtPr>
                                <w:alias w:val="9 pr. 29.1.4.1 pp."/>
                                <w:tag w:val="part_e93886c68d2c4c8ca63d300429ab0fa1"/>
                                <w:lock w:val="sdtLocked"/>
                                <w:richText/>
                              </w:sdtPr>
                              <w:sdtContent>
                                <w:p>
                                  <w:pPr>
                                    <w:tabs>
                                      <w:tab w:val="left" w:pos="851"/>
                                    </w:tabs>
                                    <w:suppressAutoHyphens/>
                                    <w:ind w:firstLine="567"/>
                                    <w:jc w:val="both"/>
                                    <w:textAlignment w:val="center"/>
                                    <w:rPr>
                                      <w:szCs w:val="24"/>
                                      <w:lang w:eastAsia="lt-LT"/>
                                    </w:rPr>
                                  </w:pPr>
                                  <w:sdt>
                                    <w:sdtPr>
                                      <w:alias w:val="Numeris"/>
                                      <w:tag w:val="nr_e93886c68d2c4c8ca63d300429ab0fa1"/>
                                      <w:lock w:val="sdtLocked"/>
                                      <w:richText/>
                                    </w:sdtPr>
                                    <w:sdtContent>
                                      <w:r>
                                        <w:rPr>
                                          <w:szCs w:val="24"/>
                                          <w:lang w:eastAsia="lt-LT"/>
                                        </w:rPr>
                                        <w:t>29.1.4.1</w:t>
                                      </w:r>
                                    </w:sdtContent>
                                  </w:sdt>
                                  <w:r>
                                    <w:rPr>
                                      <w:szCs w:val="24"/>
                                      <w:lang w:eastAsia="lt-LT"/>
                                    </w:rPr>
                                    <w:t>. sistemas (viešosios informacijos, socialinės pagalbos, miesto, vietinę, dispečerinio, įgarsinimo, reklamos, informavimo ir kt.);</w:t>
                                  </w:r>
                                </w:p>
                              </w:sdtContent>
                            </w:sdt>
                            <w:sdt>
                              <w:sdtPr>
                                <w:alias w:val="9 pr. 29.1.4.2 pp."/>
                                <w:tag w:val="part_ccbe8e7a25074871a142d41ea56b57e5"/>
                                <w:lock w:val="sdtLocked"/>
                                <w:richText/>
                              </w:sdtPr>
                              <w:sdtContent>
                                <w:p>
                                  <w:pPr>
                                    <w:tabs>
                                      <w:tab w:val="left" w:pos="851"/>
                                    </w:tabs>
                                    <w:suppressAutoHyphens/>
                                    <w:ind w:firstLine="567"/>
                                    <w:jc w:val="both"/>
                                    <w:textAlignment w:val="center"/>
                                    <w:rPr>
                                      <w:szCs w:val="24"/>
                                      <w:lang w:eastAsia="lt-LT"/>
                                    </w:rPr>
                                  </w:pPr>
                                  <w:sdt>
                                    <w:sdtPr>
                                      <w:alias w:val="Numeris"/>
                                      <w:tag w:val="nr_ccbe8e7a25074871a142d41ea56b57e5"/>
                                      <w:lock w:val="sdtLocked"/>
                                      <w:richText/>
                                    </w:sdtPr>
                                    <w:sdtContent>
                                      <w:r>
                                        <w:rPr>
                                          <w:szCs w:val="24"/>
                                          <w:lang w:eastAsia="lt-LT"/>
                                        </w:rPr>
                                        <w:t>29.1.4.2</w:t>
                                      </w:r>
                                    </w:sdtContent>
                                  </w:sdt>
                                  <w:r>
                                    <w:rPr>
                                      <w:szCs w:val="24"/>
                                      <w:lang w:eastAsia="lt-LT"/>
                                    </w:rPr>
                                    <w:t>. projektuojamus sklype ar už sklypo ribų radijo tinklus;</w:t>
                                  </w:r>
                                </w:p>
                              </w:sdtContent>
                            </w:sdt>
                            <w:sdt>
                              <w:sdtPr>
                                <w:alias w:val="9 pr. 29.1.4.3 pp."/>
                                <w:tag w:val="part_f4f3918bf4904bdfa59f5dc18ac6e3c3"/>
                                <w:lock w:val="sdtLocked"/>
                                <w:richText/>
                              </w:sdtPr>
                              <w:sdtContent>
                                <w:p>
                                  <w:pPr>
                                    <w:tabs>
                                      <w:tab w:val="left" w:pos="851"/>
                                    </w:tabs>
                                    <w:suppressAutoHyphens/>
                                    <w:ind w:firstLine="567"/>
                                    <w:jc w:val="both"/>
                                    <w:textAlignment w:val="center"/>
                                    <w:rPr>
                                      <w:szCs w:val="24"/>
                                      <w:lang w:eastAsia="lt-LT"/>
                                    </w:rPr>
                                  </w:pPr>
                                  <w:sdt>
                                    <w:sdtPr>
                                      <w:alias w:val="Numeris"/>
                                      <w:tag w:val="nr_f4f3918bf4904bdfa59f5dc18ac6e3c3"/>
                                      <w:lock w:val="sdtLocked"/>
                                      <w:richText/>
                                    </w:sdtPr>
                                    <w:sdtContent>
                                      <w:r>
                                        <w:rPr>
                                          <w:szCs w:val="24"/>
                                          <w:lang w:eastAsia="lt-LT"/>
                                        </w:rPr>
                                        <w:t>29.1.4.3</w:t>
                                      </w:r>
                                    </w:sdtContent>
                                  </w:sdt>
                                  <w:r>
                                    <w:rPr>
                                      <w:szCs w:val="24"/>
                                      <w:lang w:eastAsia="lt-LT"/>
                                    </w:rPr>
                                    <w:t>. informacijos vartotojus, radijo sistemų ir aparatūros parinkimo motyvus;</w:t>
                                  </w:r>
                                </w:p>
                              </w:sdtContent>
                            </w:sdt>
                            <w:sdt>
                              <w:sdtPr>
                                <w:alias w:val="9 pr. 29.1.4.4 pp."/>
                                <w:tag w:val="part_46d3dabe0e1a4b4eb36d582c6e59d402"/>
                                <w:lock w:val="sdtLocked"/>
                                <w:richText/>
                              </w:sdtPr>
                              <w:sdtContent>
                                <w:p>
                                  <w:pPr>
                                    <w:tabs>
                                      <w:tab w:val="left" w:pos="851"/>
                                    </w:tabs>
                                    <w:suppressAutoHyphens/>
                                    <w:ind w:firstLine="567"/>
                                    <w:jc w:val="both"/>
                                    <w:textAlignment w:val="center"/>
                                    <w:rPr>
                                      <w:szCs w:val="24"/>
                                      <w:lang w:eastAsia="lt-LT"/>
                                    </w:rPr>
                                  </w:pPr>
                                  <w:sdt>
                                    <w:sdtPr>
                                      <w:alias w:val="Numeris"/>
                                      <w:tag w:val="nr_46d3dabe0e1a4b4eb36d582c6e59d402"/>
                                      <w:lock w:val="sdtLocked"/>
                                      <w:richText/>
                                    </w:sdtPr>
                                    <w:sdtContent>
                                      <w:r>
                                        <w:rPr>
                                          <w:szCs w:val="24"/>
                                          <w:lang w:eastAsia="lt-LT"/>
                                        </w:rPr>
                                        <w:t>29.1.4.4</w:t>
                                      </w:r>
                                    </w:sdtContent>
                                  </w:sdt>
                                  <w:r>
                                    <w:rPr>
                                      <w:szCs w:val="24"/>
                                      <w:lang w:eastAsia="lt-LT"/>
                                    </w:rPr>
                                    <w:t>. radijo priėmimo, stiprinimo, įgarsinimo, perdavimo, įrašymo aparatūrą ir statinius (antenas ir kt.);</w:t>
                                  </w:r>
                                </w:p>
                              </w:sdtContent>
                            </w:sdt>
                          </w:sdtContent>
                        </w:sdt>
                        <w:sdt>
                          <w:sdtPr>
                            <w:alias w:val="9 pr. 29.1.5 pp."/>
                            <w:tag w:val="part_0211a21ff2bb4f9182ac5dd884aa03f4"/>
                            <w:lock w:val="sdtLocked"/>
                            <w:richText/>
                          </w:sdtPr>
                          <w:sdtContent>
                            <w:p>
                              <w:pPr>
                                <w:tabs>
                                  <w:tab w:val="left" w:pos="851"/>
                                </w:tabs>
                                <w:suppressAutoHyphens/>
                                <w:ind w:firstLine="567"/>
                                <w:jc w:val="both"/>
                                <w:textAlignment w:val="center"/>
                                <w:rPr>
                                  <w:szCs w:val="24"/>
                                  <w:lang w:eastAsia="lt-LT"/>
                                </w:rPr>
                              </w:pPr>
                              <w:sdt>
                                <w:sdtPr>
                                  <w:alias w:val="Numeris"/>
                                  <w:tag w:val="nr_0211a21ff2bb4f9182ac5dd884aa03f4"/>
                                  <w:lock w:val="sdtLocked"/>
                                  <w:richText/>
                                </w:sdtPr>
                                <w:sdtContent>
                                  <w:r>
                                    <w:rPr>
                                      <w:szCs w:val="24"/>
                                      <w:lang w:eastAsia="lt-LT"/>
                                    </w:rPr>
                                    <w:t>29.1.5</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televiziją ir vaizdo stebėjimą:</w:t>
                              </w:r>
                            </w:p>
                            <w:sdt>
                              <w:sdtPr>
                                <w:alias w:val="9 pr. 29.1.5.1 pp."/>
                                <w:tag w:val="part_37c4a8d6b8a24fb8bcea934e7d2c926b"/>
                                <w:lock w:val="sdtLocked"/>
                                <w:richText/>
                              </w:sdtPr>
                              <w:sdtContent>
                                <w:p>
                                  <w:pPr>
                                    <w:tabs>
                                      <w:tab w:val="left" w:pos="851"/>
                                    </w:tabs>
                                    <w:suppressAutoHyphens/>
                                    <w:ind w:firstLine="567"/>
                                    <w:jc w:val="both"/>
                                    <w:textAlignment w:val="center"/>
                                    <w:rPr>
                                      <w:szCs w:val="24"/>
                                      <w:lang w:eastAsia="lt-LT"/>
                                    </w:rPr>
                                  </w:pPr>
                                  <w:sdt>
                                    <w:sdtPr>
                                      <w:alias w:val="Numeris"/>
                                      <w:tag w:val="nr_37c4a8d6b8a24fb8bcea934e7d2c926b"/>
                                      <w:lock w:val="sdtLocked"/>
                                      <w:richText/>
                                    </w:sdtPr>
                                    <w:sdtContent>
                                      <w:r>
                                        <w:rPr>
                                          <w:szCs w:val="24"/>
                                          <w:lang w:eastAsia="lt-LT"/>
                                        </w:rPr>
                                        <w:t>29.1.5.1</w:t>
                                      </w:r>
                                    </w:sdtContent>
                                  </w:sdt>
                                  <w:r>
                                    <w:rPr>
                                      <w:szCs w:val="24"/>
                                      <w:lang w:eastAsia="lt-LT"/>
                                    </w:rPr>
                                    <w:t>. sistemas (visuomeninę, vietinę, vaizdo stebėjimo, telekonferencijų ir kt.);</w:t>
                                  </w:r>
                                </w:p>
                              </w:sdtContent>
                            </w:sdt>
                            <w:sdt>
                              <w:sdtPr>
                                <w:alias w:val="9 pr. 29.1.5.2 pp."/>
                                <w:tag w:val="part_8060799a0a3c43469b528bd6ec406450"/>
                                <w:lock w:val="sdtLocked"/>
                                <w:richText/>
                              </w:sdtPr>
                              <w:sdtContent>
                                <w:p>
                                  <w:pPr>
                                    <w:tabs>
                                      <w:tab w:val="left" w:pos="851"/>
                                    </w:tabs>
                                    <w:suppressAutoHyphens/>
                                    <w:ind w:firstLine="567"/>
                                    <w:jc w:val="both"/>
                                    <w:textAlignment w:val="center"/>
                                    <w:rPr>
                                      <w:szCs w:val="24"/>
                                      <w:lang w:eastAsia="lt-LT"/>
                                    </w:rPr>
                                  </w:pPr>
                                  <w:sdt>
                                    <w:sdtPr>
                                      <w:alias w:val="Numeris"/>
                                      <w:tag w:val="nr_8060799a0a3c43469b528bd6ec406450"/>
                                      <w:lock w:val="sdtLocked"/>
                                      <w:richText/>
                                    </w:sdtPr>
                                    <w:sdtContent>
                                      <w:r>
                                        <w:rPr>
                                          <w:szCs w:val="24"/>
                                          <w:lang w:eastAsia="lt-LT"/>
                                        </w:rPr>
                                        <w:t>29.1.5.2</w:t>
                                      </w:r>
                                    </w:sdtContent>
                                  </w:sdt>
                                  <w:r>
                                    <w:rPr>
                                      <w:szCs w:val="24"/>
                                      <w:lang w:eastAsia="lt-LT"/>
                                    </w:rPr>
                                    <w:t>. vaizdo priėmimo, perdavimo, įrašymo aparatūrą, įrenginius ir antenas;</w:t>
                                  </w:r>
                                </w:p>
                              </w:sdtContent>
                            </w:sdt>
                            <w:sdt>
                              <w:sdtPr>
                                <w:alias w:val="9 pr. 29.1.5.3 pp."/>
                                <w:tag w:val="part_1ac48a20faa44581bdc142130314b168"/>
                                <w:lock w:val="sdtLocked"/>
                                <w:richText/>
                              </w:sdtPr>
                              <w:sdtContent>
                                <w:p>
                                  <w:pPr>
                                    <w:tabs>
                                      <w:tab w:val="left" w:pos="851"/>
                                    </w:tabs>
                                    <w:suppressAutoHyphens/>
                                    <w:ind w:firstLine="567"/>
                                    <w:jc w:val="both"/>
                                    <w:textAlignment w:val="center"/>
                                    <w:rPr>
                                      <w:szCs w:val="24"/>
                                      <w:lang w:eastAsia="lt-LT"/>
                                    </w:rPr>
                                  </w:pPr>
                                  <w:sdt>
                                    <w:sdtPr>
                                      <w:alias w:val="Numeris"/>
                                      <w:tag w:val="nr_1ac48a20faa44581bdc142130314b168"/>
                                      <w:lock w:val="sdtLocked"/>
                                      <w:richText/>
                                    </w:sdtPr>
                                    <w:sdtContent>
                                      <w:r>
                                        <w:rPr>
                                          <w:szCs w:val="24"/>
                                          <w:lang w:eastAsia="lt-LT"/>
                                        </w:rPr>
                                        <w:t>29.1.5.3</w:t>
                                      </w:r>
                                    </w:sdtContent>
                                  </w:sdt>
                                  <w:r>
                                    <w:rPr>
                                      <w:szCs w:val="24"/>
                                      <w:lang w:eastAsia="lt-LT"/>
                                    </w:rPr>
                                    <w:t>. vartotojus, valdymo ir aptarnavimo personalą;</w:t>
                                  </w:r>
                                </w:p>
                              </w:sdtContent>
                            </w:sdt>
                            <w:sdt>
                              <w:sdtPr>
                                <w:alias w:val="9 pr. 29.1.5.4 pp."/>
                                <w:tag w:val="part_2a5ca533b1724b678c7c497a5d8e9b45"/>
                                <w:lock w:val="sdtLocked"/>
                                <w:richText/>
                              </w:sdtPr>
                              <w:sdtContent>
                                <w:p>
                                  <w:pPr>
                                    <w:tabs>
                                      <w:tab w:val="left" w:pos="851"/>
                                    </w:tabs>
                                    <w:suppressAutoHyphens/>
                                    <w:ind w:firstLine="567"/>
                                    <w:jc w:val="both"/>
                                    <w:textAlignment w:val="center"/>
                                    <w:rPr>
                                      <w:szCs w:val="24"/>
                                      <w:lang w:eastAsia="lt-LT"/>
                                    </w:rPr>
                                  </w:pPr>
                                  <w:sdt>
                                    <w:sdtPr>
                                      <w:alias w:val="Numeris"/>
                                      <w:tag w:val="nr_2a5ca533b1724b678c7c497a5d8e9b45"/>
                                      <w:lock w:val="sdtLocked"/>
                                      <w:richText/>
                                    </w:sdtPr>
                                    <w:sdtContent>
                                      <w:r>
                                        <w:rPr>
                                          <w:szCs w:val="24"/>
                                          <w:lang w:eastAsia="lt-LT"/>
                                        </w:rPr>
                                        <w:t>29.1.5.4</w:t>
                                      </w:r>
                                    </w:sdtContent>
                                  </w:sdt>
                                  <w:r>
                                    <w:rPr>
                                      <w:szCs w:val="24"/>
                                      <w:lang w:eastAsia="lt-LT"/>
                                    </w:rPr>
                                    <w:t>. priėmimo ir perdavimo lauko tinklus ir tinklus pastatuose (patalpose);</w:t>
                                  </w:r>
                                </w:p>
                              </w:sdtContent>
                            </w:sdt>
                            <w:sdt>
                              <w:sdtPr>
                                <w:alias w:val="9 pr. 29.1.5.5 pp."/>
                                <w:tag w:val="part_b85dab074c2e437d8ae3468335f1728f"/>
                                <w:lock w:val="sdtLocked"/>
                                <w:richText/>
                              </w:sdtPr>
                              <w:sdtContent>
                                <w:p>
                                  <w:pPr>
                                    <w:tabs>
                                      <w:tab w:val="left" w:pos="851"/>
                                    </w:tabs>
                                    <w:suppressAutoHyphens/>
                                    <w:ind w:firstLine="567"/>
                                    <w:jc w:val="both"/>
                                    <w:textAlignment w:val="center"/>
                                    <w:rPr>
                                      <w:szCs w:val="24"/>
                                      <w:lang w:eastAsia="lt-LT"/>
                                    </w:rPr>
                                  </w:pPr>
                                  <w:sdt>
                                    <w:sdtPr>
                                      <w:alias w:val="Numeris"/>
                                      <w:tag w:val="nr_b85dab074c2e437d8ae3468335f1728f"/>
                                      <w:lock w:val="sdtLocked"/>
                                      <w:richText/>
                                    </w:sdtPr>
                                    <w:sdtContent>
                                      <w:r>
                                        <w:rPr>
                                          <w:szCs w:val="24"/>
                                          <w:lang w:eastAsia="lt-LT"/>
                                        </w:rPr>
                                        <w:t>29.1.5.5</w:t>
                                      </w:r>
                                    </w:sdtContent>
                                  </w:sdt>
                                  <w:r>
                                    <w:rPr>
                                      <w:szCs w:val="24"/>
                                      <w:lang w:eastAsia="lt-LT"/>
                                    </w:rPr>
                                    <w:t>. kitus specifinius sprendinius;</w:t>
                                  </w:r>
                                </w:p>
                              </w:sdtContent>
                            </w:sdt>
                          </w:sdtContent>
                        </w:sdt>
                        <w:sdt>
                          <w:sdtPr>
                            <w:alias w:val="9 pr. 29.1.6 pp."/>
                            <w:tag w:val="part_e432fd3ff7e14077895ef43cff8eeac7"/>
                            <w:lock w:val="sdtLocked"/>
                            <w:richText/>
                          </w:sdtPr>
                          <w:sdtContent>
                            <w:p>
                              <w:pPr>
                                <w:tabs>
                                  <w:tab w:val="left" w:pos="851"/>
                                </w:tabs>
                                <w:suppressAutoHyphens/>
                                <w:ind w:firstLine="567"/>
                                <w:jc w:val="both"/>
                                <w:textAlignment w:val="center"/>
                                <w:rPr>
                                  <w:szCs w:val="24"/>
                                  <w:lang w:eastAsia="lt-LT"/>
                                </w:rPr>
                              </w:pPr>
                              <w:sdt>
                                <w:sdtPr>
                                  <w:alias w:val="Numeris"/>
                                  <w:tag w:val="nr_e432fd3ff7e14077895ef43cff8eeac7"/>
                                  <w:lock w:val="sdtLocked"/>
                                  <w:richText/>
                                </w:sdtPr>
                                <w:sdtContent>
                                  <w:r>
                                    <w:rPr>
                                      <w:szCs w:val="24"/>
                                      <w:lang w:eastAsia="lt-LT"/>
                                    </w:rPr>
                                    <w:t>29.1.6</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geležinkelio ryšius ir signalizaciją:</w:t>
                              </w:r>
                            </w:p>
                            <w:sdt>
                              <w:sdtPr>
                                <w:alias w:val="9 pr. 29.1.6.1 pp."/>
                                <w:tag w:val="part_a1d28a6279954736836a2be2ab40e650"/>
                                <w:lock w:val="sdtLocked"/>
                                <w:richText/>
                              </w:sdtPr>
                              <w:sdtContent>
                                <w:p>
                                  <w:pPr>
                                    <w:tabs>
                                      <w:tab w:val="left" w:pos="851"/>
                                    </w:tabs>
                                    <w:suppressAutoHyphens/>
                                    <w:ind w:firstLine="567"/>
                                    <w:jc w:val="both"/>
                                    <w:textAlignment w:val="center"/>
                                    <w:rPr>
                                      <w:szCs w:val="24"/>
                                      <w:lang w:eastAsia="lt-LT"/>
                                    </w:rPr>
                                  </w:pPr>
                                  <w:sdt>
                                    <w:sdtPr>
                                      <w:alias w:val="Numeris"/>
                                      <w:tag w:val="nr_a1d28a6279954736836a2be2ab40e650"/>
                                      <w:lock w:val="sdtLocked"/>
                                      <w:richText/>
                                    </w:sdtPr>
                                    <w:sdtContent>
                                      <w:r>
                                        <w:rPr>
                                          <w:szCs w:val="24"/>
                                          <w:lang w:eastAsia="lt-LT"/>
                                        </w:rPr>
                                        <w:t>29.1.6.1</w:t>
                                      </w:r>
                                    </w:sdtContent>
                                  </w:sdt>
                                  <w:r>
                                    <w:rPr>
                                      <w:szCs w:val="24"/>
                                      <w:lang w:eastAsia="lt-LT"/>
                                    </w:rPr>
                                    <w:t>. sistemas;</w:t>
                                  </w:r>
                                </w:p>
                              </w:sdtContent>
                            </w:sdt>
                            <w:sdt>
                              <w:sdtPr>
                                <w:alias w:val="9 pr. 29.1.6.2 pp."/>
                                <w:tag w:val="part_79bdf6c794d44b7bb9417e71600c9885"/>
                                <w:lock w:val="sdtLocked"/>
                                <w:richText/>
                              </w:sdtPr>
                              <w:sdtContent>
                                <w:p>
                                  <w:pPr>
                                    <w:tabs>
                                      <w:tab w:val="left" w:pos="851"/>
                                    </w:tabs>
                                    <w:suppressAutoHyphens/>
                                    <w:ind w:firstLine="567"/>
                                    <w:jc w:val="both"/>
                                    <w:textAlignment w:val="center"/>
                                    <w:rPr>
                                      <w:szCs w:val="24"/>
                                      <w:lang w:eastAsia="lt-LT"/>
                                    </w:rPr>
                                  </w:pPr>
                                  <w:sdt>
                                    <w:sdtPr>
                                      <w:alias w:val="Numeris"/>
                                      <w:tag w:val="nr_79bdf6c794d44b7bb9417e71600c9885"/>
                                      <w:lock w:val="sdtLocked"/>
                                      <w:richText/>
                                    </w:sdtPr>
                                    <w:sdtContent>
                                      <w:r>
                                        <w:rPr>
                                          <w:szCs w:val="24"/>
                                          <w:lang w:eastAsia="lt-LT"/>
                                        </w:rPr>
                                        <w:t>29.1.6.2</w:t>
                                      </w:r>
                                    </w:sdtContent>
                                  </w:sdt>
                                  <w:r>
                                    <w:rPr>
                                      <w:szCs w:val="24"/>
                                      <w:lang w:eastAsia="lt-LT"/>
                                    </w:rPr>
                                    <w:t>. rakinamojo sąryšio įrangą;</w:t>
                                  </w:r>
                                </w:p>
                              </w:sdtContent>
                            </w:sdt>
                            <w:sdt>
                              <w:sdtPr>
                                <w:alias w:val="9 pr. 29.1.6.3 pp."/>
                                <w:tag w:val="part_f4103f3be28c40ac866f22e2844d21b5"/>
                                <w:lock w:val="sdtLocked"/>
                                <w:richText/>
                              </w:sdtPr>
                              <w:sdtContent>
                                <w:p>
                                  <w:pPr>
                                    <w:tabs>
                                      <w:tab w:val="left" w:pos="851"/>
                                    </w:tabs>
                                    <w:suppressAutoHyphens/>
                                    <w:ind w:firstLine="567"/>
                                    <w:jc w:val="both"/>
                                    <w:textAlignment w:val="center"/>
                                    <w:rPr>
                                      <w:szCs w:val="24"/>
                                      <w:lang w:eastAsia="lt-LT"/>
                                    </w:rPr>
                                  </w:pPr>
                                  <w:sdt>
                                    <w:sdtPr>
                                      <w:alias w:val="Numeris"/>
                                      <w:tag w:val="nr_f4103f3be28c40ac866f22e2844d21b5"/>
                                      <w:lock w:val="sdtLocked"/>
                                      <w:richText/>
                                    </w:sdtPr>
                                    <w:sdtContent>
                                      <w:r>
                                        <w:rPr>
                                          <w:szCs w:val="24"/>
                                          <w:lang w:eastAsia="lt-LT"/>
                                        </w:rPr>
                                        <w:t>29.1.6.3</w:t>
                                      </w:r>
                                    </w:sdtContent>
                                  </w:sdt>
                                  <w:r>
                                    <w:rPr>
                                      <w:szCs w:val="24"/>
                                      <w:lang w:eastAsia="lt-LT"/>
                                    </w:rPr>
                                    <w:t>. elektrinę iešmų ir signalų centralizaciją;</w:t>
                                  </w:r>
                                </w:p>
                              </w:sdtContent>
                            </w:sdt>
                            <w:sdt>
                              <w:sdtPr>
                                <w:alias w:val="9 pr. 29.1.6.4 pp."/>
                                <w:tag w:val="part_d6ffeab5a24a4390aa743768e8c4f13b"/>
                                <w:lock w:val="sdtLocked"/>
                                <w:richText/>
                              </w:sdtPr>
                              <w:sdtContent>
                                <w:p>
                                  <w:pPr>
                                    <w:tabs>
                                      <w:tab w:val="left" w:pos="851"/>
                                    </w:tabs>
                                    <w:suppressAutoHyphens/>
                                    <w:ind w:firstLine="567"/>
                                    <w:jc w:val="both"/>
                                    <w:textAlignment w:val="center"/>
                                    <w:rPr>
                                      <w:szCs w:val="24"/>
                                      <w:lang w:eastAsia="lt-LT"/>
                                    </w:rPr>
                                  </w:pPr>
                                  <w:sdt>
                                    <w:sdtPr>
                                      <w:alias w:val="Numeris"/>
                                      <w:tag w:val="nr_d6ffeab5a24a4390aa743768e8c4f13b"/>
                                      <w:lock w:val="sdtLocked"/>
                                      <w:richText/>
                                    </w:sdtPr>
                                    <w:sdtContent>
                                      <w:r>
                                        <w:rPr>
                                          <w:szCs w:val="24"/>
                                          <w:lang w:eastAsia="lt-LT"/>
                                        </w:rPr>
                                        <w:t>29.1.6.4</w:t>
                                      </w:r>
                                    </w:sdtContent>
                                  </w:sdt>
                                  <w:r>
                                    <w:rPr>
                                      <w:szCs w:val="24"/>
                                      <w:lang w:eastAsia="lt-LT"/>
                                    </w:rPr>
                                    <w:t>. mikroprocesorinę centralizaciją;</w:t>
                                  </w:r>
                                </w:p>
                              </w:sdtContent>
                            </w:sdt>
                            <w:sdt>
                              <w:sdtPr>
                                <w:alias w:val="9 pr. 29.1.6.5 pp."/>
                                <w:tag w:val="part_2a53c5d44e564581a1be8a48027d3756"/>
                                <w:lock w:val="sdtLocked"/>
                                <w:richText/>
                              </w:sdtPr>
                              <w:sdtContent>
                                <w:p>
                                  <w:pPr>
                                    <w:tabs>
                                      <w:tab w:val="left" w:pos="851"/>
                                    </w:tabs>
                                    <w:suppressAutoHyphens/>
                                    <w:ind w:firstLine="567"/>
                                    <w:jc w:val="both"/>
                                    <w:textAlignment w:val="center"/>
                                    <w:rPr>
                                      <w:szCs w:val="24"/>
                                      <w:lang w:eastAsia="lt-LT"/>
                                    </w:rPr>
                                  </w:pPr>
                                  <w:sdt>
                                    <w:sdtPr>
                                      <w:alias w:val="Numeris"/>
                                      <w:tag w:val="nr_2a53c5d44e564581a1be8a48027d3756"/>
                                      <w:lock w:val="sdtLocked"/>
                                      <w:richText/>
                                    </w:sdtPr>
                                    <w:sdtContent>
                                      <w:r>
                                        <w:rPr>
                                          <w:szCs w:val="24"/>
                                          <w:lang w:eastAsia="lt-LT"/>
                                        </w:rPr>
                                        <w:t>29.1.6.5</w:t>
                                      </w:r>
                                    </w:sdtContent>
                                  </w:sdt>
                                  <w:r>
                                    <w:rPr>
                                      <w:szCs w:val="24"/>
                                      <w:lang w:eastAsia="lt-LT"/>
                                    </w:rPr>
                                    <w:t>. vidaus ir lauko įrenginius;</w:t>
                                  </w:r>
                                </w:p>
                              </w:sdtContent>
                            </w:sdt>
                            <w:sdt>
                              <w:sdtPr>
                                <w:alias w:val="9 pr. 29.1.6.6 pp."/>
                                <w:tag w:val="part_646aec54febd49cc82ff9bdf58405b54"/>
                                <w:lock w:val="sdtLocked"/>
                                <w:richText/>
                              </w:sdtPr>
                              <w:sdtContent>
                                <w:p>
                                  <w:pPr>
                                    <w:tabs>
                                      <w:tab w:val="left" w:pos="851"/>
                                    </w:tabs>
                                    <w:suppressAutoHyphens/>
                                    <w:ind w:firstLine="567"/>
                                    <w:jc w:val="both"/>
                                    <w:textAlignment w:val="center"/>
                                    <w:rPr>
                                      <w:szCs w:val="24"/>
                                      <w:lang w:eastAsia="lt-LT"/>
                                    </w:rPr>
                                  </w:pPr>
                                  <w:sdt>
                                    <w:sdtPr>
                                      <w:alias w:val="Numeris"/>
                                      <w:tag w:val="nr_646aec54febd49cc82ff9bdf58405b54"/>
                                      <w:lock w:val="sdtLocked"/>
                                      <w:richText/>
                                    </w:sdtPr>
                                    <w:sdtContent>
                                      <w:r>
                                        <w:rPr>
                                          <w:szCs w:val="24"/>
                                          <w:lang w:eastAsia="lt-LT"/>
                                        </w:rPr>
                                        <w:t>29.1.6.6</w:t>
                                      </w:r>
                                    </w:sdtContent>
                                  </w:sdt>
                                  <w:r>
                                    <w:rPr>
                                      <w:szCs w:val="24"/>
                                      <w:lang w:eastAsia="lt-LT"/>
                                    </w:rPr>
                                    <w:t>. elektros energijos tiekimą ir jo patikimumo užtikrinimą;</w:t>
                                  </w:r>
                                </w:p>
                              </w:sdtContent>
                            </w:sdt>
                            <w:sdt>
                              <w:sdtPr>
                                <w:alias w:val="9 pr. 29.1.6.7 pp."/>
                                <w:tag w:val="part_f8ba7762bfaa419787f0054169a48bca"/>
                                <w:lock w:val="sdtLocked"/>
                                <w:richText/>
                              </w:sdtPr>
                              <w:sdtContent>
                                <w:p>
                                  <w:pPr>
                                    <w:tabs>
                                      <w:tab w:val="left" w:pos="851"/>
                                    </w:tabs>
                                    <w:suppressAutoHyphens/>
                                    <w:ind w:firstLine="567"/>
                                    <w:jc w:val="both"/>
                                    <w:textAlignment w:val="center"/>
                                    <w:rPr>
                                      <w:szCs w:val="24"/>
                                      <w:lang w:eastAsia="lt-LT"/>
                                    </w:rPr>
                                  </w:pPr>
                                  <w:sdt>
                                    <w:sdtPr>
                                      <w:alias w:val="Numeris"/>
                                      <w:tag w:val="nr_f8ba7762bfaa419787f0054169a48bca"/>
                                      <w:lock w:val="sdtLocked"/>
                                      <w:richText/>
                                    </w:sdtPr>
                                    <w:sdtContent>
                                      <w:r>
                                        <w:rPr>
                                          <w:szCs w:val="24"/>
                                          <w:lang w:eastAsia="lt-LT"/>
                                        </w:rPr>
                                        <w:t>29.1.6.7</w:t>
                                      </w:r>
                                    </w:sdtContent>
                                  </w:sdt>
                                  <w:r>
                                    <w:rPr>
                                      <w:szCs w:val="24"/>
                                      <w:lang w:eastAsia="lt-LT"/>
                                    </w:rPr>
                                    <w:t>. telefoninio ir radijo ryšio priemones;</w:t>
                                  </w:r>
                                </w:p>
                              </w:sdtContent>
                            </w:sdt>
                          </w:sdtContent>
                        </w:sdt>
                        <w:sdt>
                          <w:sdtPr>
                            <w:alias w:val="9 pr. 29.1.7 pp."/>
                            <w:tag w:val="part_e97622c82f754b59aad38e6b8d8ee590"/>
                            <w:lock w:val="sdtLocked"/>
                            <w:richText/>
                          </w:sdtPr>
                          <w:sdtContent>
                            <w:p>
                              <w:pPr>
                                <w:tabs>
                                  <w:tab w:val="left" w:pos="851"/>
                                </w:tabs>
                                <w:suppressAutoHyphens/>
                                <w:ind w:firstLine="567"/>
                                <w:jc w:val="both"/>
                                <w:textAlignment w:val="center"/>
                                <w:rPr>
                                  <w:szCs w:val="24"/>
                                  <w:lang w:eastAsia="lt-LT"/>
                                </w:rPr>
                              </w:pPr>
                              <w:sdt>
                                <w:sdtPr>
                                  <w:alias w:val="Numeris"/>
                                  <w:tag w:val="nr_e97622c82f754b59aad38e6b8d8ee590"/>
                                  <w:lock w:val="sdtLocked"/>
                                  <w:richText/>
                                </w:sdtPr>
                                <w:sdtContent>
                                  <w:r>
                                    <w:rPr>
                                      <w:szCs w:val="24"/>
                                      <w:lang w:eastAsia="lt-LT"/>
                                    </w:rPr>
                                    <w:t>29.1.7</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kompiuterizaciją:</w:t>
                              </w:r>
                            </w:p>
                            <w:sdt>
                              <w:sdtPr>
                                <w:alias w:val="9 pr. 29.1.7.1 pp."/>
                                <w:tag w:val="part_0adf4fe5daad4f9db2eeee169ad56684"/>
                                <w:lock w:val="sdtLocked"/>
                                <w:richText/>
                              </w:sdtPr>
                              <w:sdtContent>
                                <w:p>
                                  <w:pPr>
                                    <w:tabs>
                                      <w:tab w:val="left" w:pos="851"/>
                                    </w:tabs>
                                    <w:suppressAutoHyphens/>
                                    <w:ind w:firstLine="567"/>
                                    <w:jc w:val="both"/>
                                    <w:textAlignment w:val="center"/>
                                    <w:rPr>
                                      <w:szCs w:val="24"/>
                                      <w:lang w:eastAsia="lt-LT"/>
                                    </w:rPr>
                                  </w:pPr>
                                  <w:sdt>
                                    <w:sdtPr>
                                      <w:alias w:val="Numeris"/>
                                      <w:tag w:val="nr_0adf4fe5daad4f9db2eeee169ad56684"/>
                                      <w:lock w:val="sdtLocked"/>
                                      <w:richText/>
                                    </w:sdtPr>
                                    <w:sdtContent>
                                      <w:r>
                                        <w:rPr>
                                          <w:szCs w:val="24"/>
                                          <w:lang w:eastAsia="lt-LT"/>
                                        </w:rPr>
                                        <w:t>29.1.7.1</w:t>
                                      </w:r>
                                    </w:sdtContent>
                                  </w:sdt>
                                  <w:r>
                                    <w:rPr>
                                      <w:szCs w:val="24"/>
                                      <w:lang w:eastAsia="lt-LT"/>
                                    </w:rPr>
                                    <w:t>. administracijos, gamybos proceso, inžinerinių sistemų ir elektroninės informacijos kompiuterizacijos sistemas, duomenis ir priemones;</w:t>
                                  </w:r>
                                </w:p>
                              </w:sdtContent>
                            </w:sdt>
                            <w:sdt>
                              <w:sdtPr>
                                <w:alias w:val="9 pr. 29.1.7.2 pp."/>
                                <w:tag w:val="part_29c66c2b1cf64727bfc307215d3b132c"/>
                                <w:lock w:val="sdtLocked"/>
                                <w:richText/>
                              </w:sdtPr>
                              <w:sdtContent>
                                <w:p>
                                  <w:pPr>
                                    <w:tabs>
                                      <w:tab w:val="left" w:pos="851"/>
                                    </w:tabs>
                                    <w:suppressAutoHyphens/>
                                    <w:ind w:firstLine="567"/>
                                    <w:jc w:val="both"/>
                                    <w:textAlignment w:val="center"/>
                                    <w:rPr>
                                      <w:szCs w:val="24"/>
                                      <w:lang w:eastAsia="lt-LT"/>
                                    </w:rPr>
                                  </w:pPr>
                                  <w:sdt>
                                    <w:sdtPr>
                                      <w:alias w:val="Numeris"/>
                                      <w:tag w:val="nr_29c66c2b1cf64727bfc307215d3b132c"/>
                                      <w:lock w:val="sdtLocked"/>
                                      <w:richText/>
                                    </w:sdtPr>
                                    <w:sdtContent>
                                      <w:r>
                                        <w:rPr>
                                          <w:szCs w:val="24"/>
                                          <w:lang w:eastAsia="lt-LT"/>
                                        </w:rPr>
                                        <w:t>29.1.7.2</w:t>
                                      </w:r>
                                    </w:sdtContent>
                                  </w:sdt>
                                  <w:r>
                                    <w:rPr>
                                      <w:szCs w:val="24"/>
                                      <w:lang w:eastAsia="lt-LT"/>
                                    </w:rPr>
                                    <w:t>. duomenų perdavimo tinklus;</w:t>
                                  </w:r>
                                </w:p>
                              </w:sdtContent>
                            </w:sdt>
                            <w:sdt>
                              <w:sdtPr>
                                <w:alias w:val="9 pr. 29.1.7.3 pp."/>
                                <w:tag w:val="part_8c505d9333a74732a0bedea76f4e3a58"/>
                                <w:lock w:val="sdtLocked"/>
                                <w:richText/>
                              </w:sdtPr>
                              <w:sdtContent>
                                <w:p>
                                  <w:pPr>
                                    <w:tabs>
                                      <w:tab w:val="left" w:pos="851"/>
                                    </w:tabs>
                                    <w:suppressAutoHyphens/>
                                    <w:ind w:firstLine="567"/>
                                    <w:jc w:val="both"/>
                                    <w:textAlignment w:val="center"/>
                                    <w:rPr>
                                      <w:szCs w:val="24"/>
                                      <w:lang w:eastAsia="lt-LT"/>
                                    </w:rPr>
                                  </w:pPr>
                                  <w:sdt>
                                    <w:sdtPr>
                                      <w:alias w:val="Numeris"/>
                                      <w:tag w:val="nr_8c505d9333a74732a0bedea76f4e3a58"/>
                                      <w:lock w:val="sdtLocked"/>
                                      <w:richText/>
                                    </w:sdtPr>
                                    <w:sdtContent>
                                      <w:r>
                                        <w:rPr>
                                          <w:szCs w:val="24"/>
                                          <w:lang w:eastAsia="lt-LT"/>
                                        </w:rPr>
                                        <w:t>29.1.7.3</w:t>
                                      </w:r>
                                    </w:sdtContent>
                                  </w:sdt>
                                  <w:r>
                                    <w:rPr>
                                      <w:szCs w:val="24"/>
                                      <w:lang w:eastAsia="lt-LT"/>
                                    </w:rPr>
                                    <w:t>. duomenų kaupimo, saugojimo, dauginimo įrangą ir priemones;</w:t>
                                  </w:r>
                                </w:p>
                              </w:sdtContent>
                            </w:sdt>
                            <w:sdt>
                              <w:sdtPr>
                                <w:alias w:val="9 pr. 29.1.7.4 pp."/>
                                <w:tag w:val="part_69736a5280064e84862bbd55ba4440a0"/>
                                <w:lock w:val="sdtLocked"/>
                                <w:richText/>
                              </w:sdtPr>
                              <w:sdtContent>
                                <w:p>
                                  <w:pPr>
                                    <w:tabs>
                                      <w:tab w:val="left" w:pos="851"/>
                                    </w:tabs>
                                    <w:suppressAutoHyphens/>
                                    <w:ind w:firstLine="567"/>
                                    <w:jc w:val="both"/>
                                    <w:textAlignment w:val="center"/>
                                    <w:rPr>
                                      <w:szCs w:val="24"/>
                                      <w:lang w:eastAsia="lt-LT"/>
                                    </w:rPr>
                                  </w:pPr>
                                  <w:sdt>
                                    <w:sdtPr>
                                      <w:alias w:val="Numeris"/>
                                      <w:tag w:val="nr_69736a5280064e84862bbd55ba4440a0"/>
                                      <w:lock w:val="sdtLocked"/>
                                      <w:richText/>
                                    </w:sdtPr>
                                    <w:sdtContent>
                                      <w:r>
                                        <w:rPr>
                                          <w:szCs w:val="24"/>
                                          <w:lang w:eastAsia="lt-LT"/>
                                        </w:rPr>
                                        <w:t>29.1.7.4</w:t>
                                      </w:r>
                                    </w:sdtContent>
                                  </w:sdt>
                                  <w:r>
                                    <w:rPr>
                                      <w:szCs w:val="24"/>
                                      <w:lang w:eastAsia="lt-LT"/>
                                    </w:rPr>
                                    <w:t>. programinę įranga ir kitus specifinius sprendinius;</w:t>
                                  </w:r>
                                </w:p>
                              </w:sdtContent>
                            </w:sdt>
                          </w:sdtContent>
                        </w:sdt>
                        <w:sdt>
                          <w:sdtPr>
                            <w:alias w:val="9 pr. 29.1.8 pp."/>
                            <w:tag w:val="part_b2816a81a7394ff4a03adadbfd1404e9"/>
                            <w:lock w:val="sdtLocked"/>
                            <w:richText/>
                          </w:sdtPr>
                          <w:sdtContent>
                            <w:p>
                              <w:pPr>
                                <w:tabs>
                                  <w:tab w:val="left" w:pos="851"/>
                                </w:tabs>
                                <w:suppressAutoHyphens/>
                                <w:ind w:firstLine="567"/>
                                <w:jc w:val="both"/>
                                <w:textAlignment w:val="center"/>
                                <w:rPr>
                                  <w:szCs w:val="24"/>
                                  <w:lang w:eastAsia="lt-LT"/>
                                </w:rPr>
                              </w:pPr>
                              <w:sdt>
                                <w:sdtPr>
                                  <w:alias w:val="Numeris"/>
                                  <w:tag w:val="nr_b2816a81a7394ff4a03adadbfd1404e9"/>
                                  <w:lock w:val="sdtLocked"/>
                                  <w:richText/>
                                </w:sdtPr>
                                <w:sdtContent>
                                  <w:r>
                                    <w:rPr>
                                      <w:szCs w:val="24"/>
                                      <w:lang w:eastAsia="lt-LT"/>
                                    </w:rPr>
                                    <w:t>29.1.8</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 elektroninę informaciją:</w:t>
                              </w:r>
                            </w:p>
                            <w:sdt>
                              <w:sdtPr>
                                <w:alias w:val="9 pr. 29.1.8.1 pp."/>
                                <w:tag w:val="part_fb4037489fe04076bf855bc3eafed59e"/>
                                <w:lock w:val="sdtLocked"/>
                                <w:richText/>
                              </w:sdtPr>
                              <w:sdtContent>
                                <w:p>
                                  <w:pPr>
                                    <w:tabs>
                                      <w:tab w:val="left" w:pos="851"/>
                                    </w:tabs>
                                    <w:suppressAutoHyphens/>
                                    <w:ind w:firstLine="567"/>
                                    <w:jc w:val="both"/>
                                    <w:textAlignment w:val="center"/>
                                    <w:rPr>
                                      <w:szCs w:val="24"/>
                                      <w:lang w:eastAsia="lt-LT"/>
                                    </w:rPr>
                                  </w:pPr>
                                  <w:sdt>
                                    <w:sdtPr>
                                      <w:alias w:val="Numeris"/>
                                      <w:tag w:val="nr_fb4037489fe04076bf855bc3eafed59e"/>
                                      <w:lock w:val="sdtLocked"/>
                                      <w:richText/>
                                    </w:sdtPr>
                                    <w:sdtContent>
                                      <w:r>
                                        <w:rPr>
                                          <w:szCs w:val="24"/>
                                          <w:lang w:eastAsia="lt-LT"/>
                                        </w:rPr>
                                        <w:t>29.1.8.1</w:t>
                                      </w:r>
                                    </w:sdtContent>
                                  </w:sdt>
                                  <w:r>
                                    <w:rPr>
                                      <w:szCs w:val="24"/>
                                      <w:lang w:eastAsia="lt-LT"/>
                                    </w:rPr>
                                    <w:t>. rūšis (administracijos, saugos, gelbėjimo, paieškos, reklamos ir kitų tarnybų);</w:t>
                                  </w:r>
                                </w:p>
                              </w:sdtContent>
                            </w:sdt>
                            <w:sdt>
                              <w:sdtPr>
                                <w:alias w:val="9 pr. 29.1.8.2 pp."/>
                                <w:tag w:val="part_bd18ab5e4dec4d36a0a063e559ea5807"/>
                                <w:lock w:val="sdtLocked"/>
                                <w:richText/>
                              </w:sdtPr>
                              <w:sdtContent>
                                <w:p>
                                  <w:pPr>
                                    <w:tabs>
                                      <w:tab w:val="left" w:pos="851"/>
                                    </w:tabs>
                                    <w:suppressAutoHyphens/>
                                    <w:ind w:firstLine="567"/>
                                    <w:jc w:val="both"/>
                                    <w:textAlignment w:val="center"/>
                                    <w:rPr>
                                      <w:szCs w:val="24"/>
                                      <w:lang w:eastAsia="lt-LT"/>
                                    </w:rPr>
                                  </w:pPr>
                                  <w:sdt>
                                    <w:sdtPr>
                                      <w:alias w:val="Numeris"/>
                                      <w:tag w:val="nr_bd18ab5e4dec4d36a0a063e559ea5807"/>
                                      <w:lock w:val="sdtLocked"/>
                                      <w:richText/>
                                    </w:sdtPr>
                                    <w:sdtContent>
                                      <w:r>
                                        <w:rPr>
                                          <w:szCs w:val="24"/>
                                          <w:lang w:eastAsia="lt-LT"/>
                                        </w:rPr>
                                        <w:t>29.1.8.2</w:t>
                                      </w:r>
                                    </w:sdtContent>
                                  </w:sdt>
                                  <w:r>
                                    <w:rPr>
                                      <w:szCs w:val="24"/>
                                      <w:lang w:eastAsia="lt-LT"/>
                                    </w:rPr>
                                    <w:t>. perdavimo būdus (garsinę, šviesinę, elektroninę ir kitus);</w:t>
                                  </w:r>
                                </w:p>
                              </w:sdtContent>
                            </w:sdt>
                            <w:sdt>
                              <w:sdtPr>
                                <w:alias w:val="9 pr. 29.1.8.3 pp."/>
                                <w:tag w:val="part_cd01410c8a7d4a5b8f30098b0d63a566"/>
                                <w:lock w:val="sdtLocked"/>
                                <w:richText/>
                              </w:sdtPr>
                              <w:sdtContent>
                                <w:p>
                                  <w:pPr>
                                    <w:tabs>
                                      <w:tab w:val="left" w:pos="851"/>
                                    </w:tabs>
                                    <w:suppressAutoHyphens/>
                                    <w:ind w:firstLine="567"/>
                                    <w:jc w:val="both"/>
                                    <w:textAlignment w:val="center"/>
                                    <w:rPr>
                                      <w:szCs w:val="24"/>
                                      <w:lang w:eastAsia="lt-LT"/>
                                    </w:rPr>
                                  </w:pPr>
                                  <w:sdt>
                                    <w:sdtPr>
                                      <w:alias w:val="Numeris"/>
                                      <w:tag w:val="nr_cd01410c8a7d4a5b8f30098b0d63a566"/>
                                      <w:lock w:val="sdtLocked"/>
                                      <w:richText/>
                                    </w:sdtPr>
                                    <w:sdtContent>
                                      <w:r>
                                        <w:rPr>
                                          <w:szCs w:val="24"/>
                                          <w:lang w:eastAsia="lt-LT"/>
                                        </w:rPr>
                                        <w:t>29.1.8.3</w:t>
                                      </w:r>
                                    </w:sdtContent>
                                  </w:sdt>
                                  <w:r>
                                    <w:rPr>
                                      <w:szCs w:val="24"/>
                                      <w:lang w:eastAsia="lt-LT"/>
                                    </w:rPr>
                                    <w:t>. informacijos perdavimo priemones ir įrenginius;</w:t>
                                  </w:r>
                                </w:p>
                              </w:sdtContent>
                            </w:sdt>
                            <w:sdt>
                              <w:sdtPr>
                                <w:alias w:val="9 pr. 29.1.8.4 pp."/>
                                <w:tag w:val="part_e16f8271e804492ca28d732a9c8c4cb4"/>
                                <w:lock w:val="sdtLocked"/>
                                <w:richText/>
                              </w:sdtPr>
                              <w:sdtContent>
                                <w:p>
                                  <w:pPr>
                                    <w:tabs>
                                      <w:tab w:val="left" w:pos="851"/>
                                    </w:tabs>
                                    <w:suppressAutoHyphens/>
                                    <w:ind w:firstLine="567"/>
                                    <w:jc w:val="both"/>
                                    <w:textAlignment w:val="center"/>
                                    <w:rPr>
                                      <w:szCs w:val="24"/>
                                      <w:lang w:eastAsia="lt-LT"/>
                                    </w:rPr>
                                  </w:pPr>
                                  <w:sdt>
                                    <w:sdtPr>
                                      <w:alias w:val="Numeris"/>
                                      <w:tag w:val="nr_e16f8271e804492ca28d732a9c8c4cb4"/>
                                      <w:lock w:val="sdtLocked"/>
                                      <w:richText/>
                                    </w:sdtPr>
                                    <w:sdtContent>
                                      <w:r>
                                        <w:rPr>
                                          <w:szCs w:val="24"/>
                                          <w:lang w:eastAsia="lt-LT"/>
                                        </w:rPr>
                                        <w:t>29.1.8.4</w:t>
                                      </w:r>
                                    </w:sdtContent>
                                  </w:sdt>
                                  <w:r>
                                    <w:rPr>
                                      <w:szCs w:val="24"/>
                                      <w:lang w:eastAsia="lt-LT"/>
                                    </w:rPr>
                                    <w:t>. informacijos valdytojus ir, jei reikia, apie jų patalpose įrengiamas informacijos perdavimo priemones;</w:t>
                                  </w:r>
                                </w:p>
                              </w:sdtContent>
                            </w:sdt>
                          </w:sdtContent>
                        </w:sdt>
                        <w:sdt>
                          <w:sdtPr>
                            <w:alias w:val="9 pr. 29.1.9 pp."/>
                            <w:tag w:val="part_2dda6f47ef4840dc9a51dcd1e2cc1694"/>
                            <w:lock w:val="sdtLocked"/>
                            <w:richText/>
                          </w:sdtPr>
                          <w:sdtContent>
                            <w:p>
                              <w:pPr>
                                <w:tabs>
                                  <w:tab w:val="left" w:pos="851"/>
                                </w:tabs>
                                <w:suppressAutoHyphens/>
                                <w:ind w:firstLine="567"/>
                                <w:jc w:val="both"/>
                                <w:textAlignment w:val="center"/>
                                <w:rPr>
                                  <w:szCs w:val="24"/>
                                  <w:lang w:eastAsia="lt-LT"/>
                                </w:rPr>
                              </w:pPr>
                              <w:sdt>
                                <w:sdtPr>
                                  <w:alias w:val="Numeris"/>
                                  <w:tag w:val="nr_2dda6f47ef4840dc9a51dcd1e2cc1694"/>
                                  <w:lock w:val="sdtLocked"/>
                                  <w:richText/>
                                </w:sdtPr>
                                <w:sdtContent>
                                  <w:r>
                                    <w:rPr>
                                      <w:szCs w:val="24"/>
                                      <w:lang w:eastAsia="lt-LT"/>
                                    </w:rPr>
                                    <w:t>29.1.9</w:t>
                                  </w:r>
                                </w:sdtContent>
                              </w:sdt>
                              <w:r>
                                <w:rPr>
                                  <w:szCs w:val="24"/>
                                  <w:lang w:eastAsia="lt-LT"/>
                                </w:rPr>
                                <w:t>. pateikiami projektinių sprendinių techniniai duomenys:</w:t>
                              </w:r>
                            </w:p>
                            <w:sdt>
                              <w:sdtPr>
                                <w:alias w:val="9 pr. 29.1.9.1 pp."/>
                                <w:tag w:val="part_212bf92e74884c16b257f560115ef31b"/>
                                <w:lock w:val="sdtLocked"/>
                                <w:richText/>
                              </w:sdtPr>
                              <w:sdtContent>
                                <w:p>
                                  <w:pPr>
                                    <w:tabs>
                                      <w:tab w:val="left" w:pos="851"/>
                                    </w:tabs>
                                    <w:suppressAutoHyphens/>
                                    <w:ind w:firstLine="567"/>
                                    <w:jc w:val="both"/>
                                    <w:textAlignment w:val="center"/>
                                    <w:rPr>
                                      <w:szCs w:val="24"/>
                                      <w:lang w:eastAsia="lt-LT"/>
                                    </w:rPr>
                                  </w:pPr>
                                  <w:sdt>
                                    <w:sdtPr>
                                      <w:alias w:val="Numeris"/>
                                      <w:tag w:val="nr_212bf92e74884c16b257f560115ef31b"/>
                                      <w:lock w:val="sdtLocked"/>
                                      <w:richText/>
                                    </w:sdtPr>
                                    <w:sdtContent>
                                      <w:r>
                                        <w:rPr>
                                          <w:szCs w:val="24"/>
                                          <w:lang w:eastAsia="lt-LT"/>
                                        </w:rPr>
                                        <w:t>29.1.9.1</w:t>
                                      </w:r>
                                    </w:sdtContent>
                                  </w:sdt>
                                  <w:r>
                                    <w:rPr>
                                      <w:szCs w:val="24"/>
                                      <w:lang w:eastAsia="lt-LT"/>
                                    </w:rPr>
                                    <w:t>. projektuojamų miesto laidinio ryšio telefonų linijų skaičius;</w:t>
                                  </w:r>
                                </w:p>
                              </w:sdtContent>
                            </w:sdt>
                            <w:sdt>
                              <w:sdtPr>
                                <w:alias w:val="9 pr. 29.1.9.2 pp."/>
                                <w:tag w:val="part_fbeb7e830ae74f8e887f56a4f117182b"/>
                                <w:lock w:val="sdtLocked"/>
                                <w:richText/>
                              </w:sdtPr>
                              <w:sdtContent>
                                <w:p>
                                  <w:pPr>
                                    <w:tabs>
                                      <w:tab w:val="left" w:pos="851"/>
                                    </w:tabs>
                                    <w:suppressAutoHyphens/>
                                    <w:ind w:firstLine="567"/>
                                    <w:jc w:val="both"/>
                                    <w:textAlignment w:val="center"/>
                                    <w:rPr>
                                      <w:szCs w:val="24"/>
                                      <w:lang w:eastAsia="lt-LT"/>
                                    </w:rPr>
                                  </w:pPr>
                                  <w:sdt>
                                    <w:sdtPr>
                                      <w:alias w:val="Numeris"/>
                                      <w:tag w:val="nr_fbeb7e830ae74f8e887f56a4f117182b"/>
                                      <w:lock w:val="sdtLocked"/>
                                      <w:richText/>
                                    </w:sdtPr>
                                    <w:sdtContent>
                                      <w:r>
                                        <w:rPr>
                                          <w:szCs w:val="24"/>
                                          <w:lang w:eastAsia="lt-LT"/>
                                        </w:rPr>
                                        <w:t>29.1.9.2</w:t>
                                      </w:r>
                                    </w:sdtContent>
                                  </w:sdt>
                                  <w:r>
                                    <w:rPr>
                                      <w:szCs w:val="24"/>
                                      <w:lang w:eastAsia="lt-LT"/>
                                    </w:rPr>
                                    <w:t>. vietinės telefoninio ryšio stotelės abonentų skaičius;</w:t>
                                  </w:r>
                                </w:p>
                              </w:sdtContent>
                            </w:sdt>
                            <w:sdt>
                              <w:sdtPr>
                                <w:alias w:val="9 pr. 29.1.9.3 pp."/>
                                <w:tag w:val="part_c657dd59305945dc9d983c9d5ba1d0f6"/>
                                <w:lock w:val="sdtLocked"/>
                                <w:richText/>
                              </w:sdtPr>
                              <w:sdtContent>
                                <w:p>
                                  <w:pPr>
                                    <w:tabs>
                                      <w:tab w:val="left" w:pos="851"/>
                                    </w:tabs>
                                    <w:suppressAutoHyphens/>
                                    <w:ind w:firstLine="567"/>
                                    <w:jc w:val="both"/>
                                    <w:textAlignment w:val="center"/>
                                    <w:rPr>
                                      <w:szCs w:val="24"/>
                                      <w:lang w:eastAsia="lt-LT"/>
                                    </w:rPr>
                                  </w:pPr>
                                  <w:sdt>
                                    <w:sdtPr>
                                      <w:alias w:val="Numeris"/>
                                      <w:tag w:val="nr_c657dd59305945dc9d983c9d5ba1d0f6"/>
                                      <w:lock w:val="sdtLocked"/>
                                      <w:richText/>
                                    </w:sdtPr>
                                    <w:sdtContent>
                                      <w:r>
                                        <w:rPr>
                                          <w:szCs w:val="24"/>
                                          <w:lang w:eastAsia="lt-LT"/>
                                        </w:rPr>
                                        <w:t>29.1.9.3</w:t>
                                      </w:r>
                                    </w:sdtContent>
                                  </w:sdt>
                                  <w:r>
                                    <w:rPr>
                                      <w:szCs w:val="24"/>
                                      <w:lang w:eastAsia="lt-LT"/>
                                    </w:rPr>
                                    <w:t>. kompiuterizuotos darbo vietos;</w:t>
                                  </w:r>
                                </w:p>
                              </w:sdtContent>
                            </w:sdt>
                            <w:sdt>
                              <w:sdtPr>
                                <w:alias w:val="9 pr. 29.1.9.4 pp."/>
                                <w:tag w:val="part_6958a63730424a84a26634782b5fc3f8"/>
                                <w:lock w:val="sdtLocked"/>
                                <w:richText/>
                              </w:sdtPr>
                              <w:sdtContent>
                                <w:p>
                                  <w:pPr>
                                    <w:tabs>
                                      <w:tab w:val="left" w:pos="851"/>
                                    </w:tabs>
                                    <w:suppressAutoHyphens/>
                                    <w:ind w:firstLine="567"/>
                                    <w:jc w:val="both"/>
                                    <w:textAlignment w:val="center"/>
                                    <w:rPr>
                                      <w:szCs w:val="24"/>
                                      <w:lang w:eastAsia="lt-LT"/>
                                    </w:rPr>
                                  </w:pPr>
                                  <w:sdt>
                                    <w:sdtPr>
                                      <w:alias w:val="Numeris"/>
                                      <w:tag w:val="nr_6958a63730424a84a26634782b5fc3f8"/>
                                      <w:lock w:val="sdtLocked"/>
                                      <w:richText/>
                                    </w:sdtPr>
                                    <w:sdtContent>
                                      <w:r>
                                        <w:rPr>
                                          <w:szCs w:val="24"/>
                                          <w:lang w:eastAsia="lt-LT"/>
                                        </w:rPr>
                                        <w:t>29.1.9.4</w:t>
                                      </w:r>
                                    </w:sdtContent>
                                  </w:sdt>
                                  <w:r>
                                    <w:rPr>
                                      <w:szCs w:val="24"/>
                                      <w:lang w:eastAsia="lt-LT"/>
                                    </w:rPr>
                                    <w:t>. geležinkelių transporto įrenginių (iešmų, šviesoforų ir kitų) signalizacijos.</w:t>
                                  </w:r>
                                </w:p>
                              </w:sdtContent>
                            </w:sdt>
                          </w:sdtContent>
                        </w:sdt>
                      </w:sdtContent>
                    </w:sdt>
                    <w:sdt>
                      <w:sdtPr>
                        <w:alias w:val="9 pr. 29.2 pp."/>
                        <w:tag w:val="part_1833cf06bc734efc9d1a8f39d2be1476"/>
                        <w:lock w:val="sdtLocked"/>
                        <w:richText/>
                      </w:sdtPr>
                      <w:sdtContent>
                        <w:p>
                          <w:pPr>
                            <w:tabs>
                              <w:tab w:val="left" w:pos="851"/>
                            </w:tabs>
                            <w:suppressAutoHyphens/>
                            <w:ind w:firstLine="567"/>
                            <w:jc w:val="both"/>
                            <w:textAlignment w:val="center"/>
                            <w:rPr>
                              <w:szCs w:val="24"/>
                              <w:lang w:eastAsia="lt-LT"/>
                            </w:rPr>
                          </w:pPr>
                          <w:sdt>
                            <w:sdtPr>
                              <w:alias w:val="Numeris"/>
                              <w:tag w:val="nr_1833cf06bc734efc9d1a8f39d2be1476"/>
                              <w:lock w:val="sdtLocked"/>
                              <w:richText/>
                            </w:sdtPr>
                            <w:sdtContent>
                              <w:r>
                                <w:rPr>
                                  <w:szCs w:val="24"/>
                                  <w:lang w:eastAsia="lt-LT"/>
                                </w:rPr>
                                <w:t>29.2</w:t>
                              </w:r>
                            </w:sdtContent>
                          </w:sdt>
                          <w:r>
                            <w:rPr>
                              <w:szCs w:val="24"/>
                              <w:lang w:eastAsia="lt-LT"/>
                            </w:rPr>
                            <w:t>. sprendinius pagrindžiantys reikalingi skaičiavimai;</w:t>
                          </w:r>
                        </w:p>
                      </w:sdtContent>
                    </w:sdt>
                    <w:sdt>
                      <w:sdtPr>
                        <w:alias w:val="9 pr. 29.3 pp."/>
                        <w:tag w:val="part_f1d958d28539435b80794931a934fe7f"/>
                        <w:lock w:val="sdtLocked"/>
                        <w:richText/>
                      </w:sdtPr>
                      <w:sdtContent>
                        <w:p>
                          <w:pPr>
                            <w:tabs>
                              <w:tab w:val="left" w:pos="851"/>
                            </w:tabs>
                            <w:suppressAutoHyphens/>
                            <w:ind w:firstLine="567"/>
                            <w:jc w:val="both"/>
                            <w:textAlignment w:val="center"/>
                            <w:rPr>
                              <w:szCs w:val="24"/>
                              <w:lang w:eastAsia="lt-LT"/>
                            </w:rPr>
                          </w:pPr>
                          <w:sdt>
                            <w:sdtPr>
                              <w:alias w:val="Numeris"/>
                              <w:tag w:val="nr_f1d958d28539435b80794931a934fe7f"/>
                              <w:lock w:val="sdtLocked"/>
                              <w:richText/>
                            </w:sdtPr>
                            <w:sdtContent>
                              <w:r>
                                <w:rPr>
                                  <w:szCs w:val="24"/>
                                  <w:lang w:eastAsia="lt-LT"/>
                                </w:rPr>
                                <w:t>29.3</w:t>
                              </w:r>
                            </w:sdtContent>
                          </w:sdt>
                          <w:r>
                            <w:rPr>
                              <w:szCs w:val="24"/>
                              <w:lang w:eastAsia="lt-LT"/>
                            </w:rPr>
                            <w:t>. techninės specifikacijos, kuriose nustatomi techniniai, kokybės reikalavimai ir nurodymai atskirai kiekvienai sistemai (telefonizacijos, radiofikacijos, signalizacijos ir kt.):</w:t>
                          </w:r>
                        </w:p>
                        <w:sdt>
                          <w:sdtPr>
                            <w:alias w:val="9 pr. 29.3.1 pp."/>
                            <w:tag w:val="part_749c1a290841433abb0834e4963aa534"/>
                            <w:lock w:val="sdtLocked"/>
                            <w:richText/>
                          </w:sdtPr>
                          <w:sdtContent>
                            <w:p>
                              <w:pPr>
                                <w:tabs>
                                  <w:tab w:val="left" w:pos="851"/>
                                </w:tabs>
                                <w:suppressAutoHyphens/>
                                <w:ind w:firstLine="567"/>
                                <w:jc w:val="both"/>
                                <w:textAlignment w:val="center"/>
                                <w:rPr>
                                  <w:szCs w:val="24"/>
                                  <w:lang w:eastAsia="lt-LT"/>
                                </w:rPr>
                              </w:pPr>
                              <w:sdt>
                                <w:sdtPr>
                                  <w:alias w:val="Numeris"/>
                                  <w:tag w:val="nr_749c1a290841433abb0834e4963aa534"/>
                                  <w:lock w:val="sdtLocked"/>
                                  <w:richText/>
                                </w:sdtPr>
                                <w:sdtContent>
                                  <w:r>
                                    <w:rPr>
                                      <w:szCs w:val="24"/>
                                      <w:lang w:eastAsia="lt-LT"/>
                                    </w:rPr>
                                    <w:t>29.3.1</w:t>
                                  </w:r>
                                </w:sdtContent>
                              </w:sdt>
                              <w:r>
                                <w:rPr>
                                  <w:szCs w:val="24"/>
                                  <w:lang w:eastAsia="lt-LT"/>
                                </w:rPr>
                                <w:t>. 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sdtContent>
                        </w:sdt>
                        <w:sdt>
                          <w:sdtPr>
                            <w:alias w:val="9 pr. 29.3.2 pp."/>
                            <w:tag w:val="part_64c7c151966b4896af0a04dedd7bbd36"/>
                            <w:lock w:val="sdtLocked"/>
                            <w:richText/>
                          </w:sdtPr>
                          <w:sdtContent>
                            <w:p>
                              <w:pPr>
                                <w:tabs>
                                  <w:tab w:val="left" w:pos="851"/>
                                </w:tabs>
                                <w:suppressAutoHyphens/>
                                <w:ind w:firstLine="567"/>
                                <w:jc w:val="both"/>
                                <w:textAlignment w:val="center"/>
                                <w:rPr>
                                  <w:szCs w:val="24"/>
                                  <w:lang w:eastAsia="lt-LT"/>
                                </w:rPr>
                              </w:pPr>
                              <w:sdt>
                                <w:sdtPr>
                                  <w:alias w:val="Numeris"/>
                                  <w:tag w:val="nr_64c7c151966b4896af0a04dedd7bbd36"/>
                                  <w:lock w:val="sdtLocked"/>
                                  <w:richText/>
                                </w:sdtPr>
                                <w:sdtContent>
                                  <w:r>
                                    <w:rPr>
                                      <w:szCs w:val="24"/>
                                      <w:lang w:eastAsia="lt-LT"/>
                                    </w:rPr>
                                    <w:t>29.3.2</w:t>
                                  </w:r>
                                </w:sdtContent>
                              </w:sdt>
                              <w:r>
                                <w:rPr>
                                  <w:szCs w:val="24"/>
                                  <w:lang w:eastAsia="lt-LT"/>
                                </w:rPr>
                                <w:t xml:space="preserve">. statybos (montavimo) darbams: įvadinių ir lauko tinklų paruošiamiesiems, žemės kasimo, vamzdynų klojimo, šulinių montavimo, lauko ir pastatų ryšio įrenginių, išpildomųjų geodezinių nuotraukų atlikimo, laidų montavimo, izoliavimo, hermetiškumo išbandymo matavimų ir  kitiems darbams, jų kokybės kontrolei (taip pat leistini nuokrypiai, jų įvertinimo metodai ir rodikliai);</w:t>
                              </w:r>
                            </w:p>
                          </w:sdtContent>
                        </w:sdt>
                        <w:sdt>
                          <w:sdtPr>
                            <w:alias w:val="9 pr. 29.3.3 pp."/>
                            <w:tag w:val="part_73202b91cb9b4feebdd932970cbecbd1"/>
                            <w:lock w:val="sdtLocked"/>
                            <w:richText/>
                          </w:sdtPr>
                          <w:sdtContent>
                            <w:p>
                              <w:pPr>
                                <w:tabs>
                                  <w:tab w:val="left" w:pos="851"/>
                                </w:tabs>
                                <w:suppressAutoHyphens/>
                                <w:ind w:firstLine="567"/>
                                <w:jc w:val="both"/>
                                <w:textAlignment w:val="center"/>
                                <w:rPr>
                                  <w:szCs w:val="24"/>
                                  <w:lang w:eastAsia="lt-LT"/>
                                </w:rPr>
                              </w:pPr>
                              <w:sdt>
                                <w:sdtPr>
                                  <w:alias w:val="Numeris"/>
                                  <w:tag w:val="nr_73202b91cb9b4feebdd932970cbecbd1"/>
                                  <w:lock w:val="sdtLocked"/>
                                  <w:richText/>
                                </w:sdtPr>
                                <w:sdtContent>
                                  <w:r>
                                    <w:rPr>
                                      <w:szCs w:val="24"/>
                                      <w:lang w:eastAsia="lt-LT"/>
                                    </w:rPr>
                                    <w:t>29.3.3</w:t>
                                  </w:r>
                                </w:sdtContent>
                              </w:sdt>
                              <w:r>
                                <w:rPr>
                                  <w:szCs w:val="24"/>
                                  <w:lang w:eastAsia="lt-LT"/>
                                </w:rPr>
                                <w:t>. statybos produktams (medžiagoms, gaminiams) ir įrenginiams: aparatūrai, įrangai, kabeliams, laidams, vamzdžiams, izoliacinėms ir apsauginėms medžiagoms ir kt.</w:t>
                              </w:r>
                            </w:p>
                          </w:sdtContent>
                        </w:sdt>
                      </w:sdtContent>
                    </w:sdt>
                    <w:sdt>
                      <w:sdtPr>
                        <w:alias w:val="9 pr. 29.4 pp."/>
                        <w:tag w:val="part_89ae903760794140a73f3e0a6866386a"/>
                        <w:lock w:val="sdtLocked"/>
                        <w:richText/>
                      </w:sdtPr>
                      <w:sdtContent>
                        <w:p>
                          <w:pPr>
                            <w:tabs>
                              <w:tab w:val="left" w:pos="851"/>
                            </w:tabs>
                            <w:suppressAutoHyphens/>
                            <w:ind w:firstLine="567"/>
                            <w:jc w:val="both"/>
                            <w:textAlignment w:val="center"/>
                            <w:rPr>
                              <w:szCs w:val="24"/>
                            </w:rPr>
                          </w:pPr>
                          <w:sdt>
                            <w:sdtPr>
                              <w:alias w:val="Numeris"/>
                              <w:tag w:val="nr_89ae903760794140a73f3e0a6866386a"/>
                              <w:lock w:val="sdtLocked"/>
                              <w:richText/>
                            </w:sdtPr>
                            <w:sdtContent>
                              <w:r>
                                <w:rPr>
                                  <w:szCs w:val="24"/>
                                  <w:lang w:eastAsia="lt-LT"/>
                                </w:rPr>
                                <w:t>29.4</w:t>
                              </w:r>
                            </w:sdtContent>
                          </w:sdt>
                          <w:r>
                            <w:rPr>
                              <w:szCs w:val="24"/>
                              <w:lang w:eastAsia="lt-LT"/>
                            </w:rPr>
                            <w:t xml:space="preserve">. </w:t>
                          </w:r>
                          <w:r>
                            <w:rPr>
                              <w:szCs w:val="24"/>
                            </w:rPr>
                            <w:t xml:space="preserve">brėžiniai (išskyrus </w:t>
                          </w:r>
                          <w:r>
                            <w:rPr>
                              <w:color w:val="000000"/>
                              <w:szCs w:val="24"/>
                              <w:shd w:val="clear" w:color="auto" w:fill="FFFFFF"/>
                            </w:rPr>
                            <w:t xml:space="preserve">gamybos ir montavimo </w:t>
                          </w:r>
                          <w:r>
                            <w:rPr>
                              <w:szCs w:val="24"/>
                            </w:rPr>
                            <w:t>brėžinius). Bendruoju atveju parengiami šie brėžiniai:</w:t>
                          </w:r>
                        </w:p>
                        <w:sdt>
                          <w:sdtPr>
                            <w:alias w:val="9 pr. 29.4.1 pp."/>
                            <w:tag w:val="part_ba1cf8bf2c844f4a81deec7e9ce96297"/>
                            <w:lock w:val="sdtLocked"/>
                            <w:richText/>
                          </w:sdtPr>
                          <w:sdtContent>
                            <w:p>
                              <w:pPr>
                                <w:tabs>
                                  <w:tab w:val="left" w:pos="851"/>
                                </w:tabs>
                                <w:suppressAutoHyphens/>
                                <w:ind w:firstLine="567"/>
                                <w:jc w:val="both"/>
                                <w:textAlignment w:val="center"/>
                                <w:rPr>
                                  <w:szCs w:val="24"/>
                                  <w:lang w:eastAsia="lt-LT"/>
                                </w:rPr>
                              </w:pPr>
                              <w:sdt>
                                <w:sdtPr>
                                  <w:alias w:val="Numeris"/>
                                  <w:tag w:val="nr_ba1cf8bf2c844f4a81deec7e9ce96297"/>
                                  <w:lock w:val="sdtLocked"/>
                                  <w:richText/>
                                </w:sdtPr>
                                <w:sdtContent>
                                  <w:r>
                                    <w:rPr>
                                      <w:szCs w:val="24"/>
                                      <w:lang w:eastAsia="lt-LT"/>
                                    </w:rPr>
                                    <w:t>29.4.1</w:t>
                                  </w:r>
                                </w:sdtContent>
                              </w:sdt>
                              <w:r>
                                <w:rPr>
                                  <w:szCs w:val="24"/>
                                  <w:lang w:eastAsia="lt-LT"/>
                                </w:rPr>
                                <w:t>. ryšio sistemų schemos su pagrindinių įrenginių ir tinklų techniniais duomenimis;</w:t>
                              </w:r>
                            </w:p>
                          </w:sdtContent>
                        </w:sdt>
                        <w:sdt>
                          <w:sdtPr>
                            <w:alias w:val="9 pr. 29.4.2 pp."/>
                            <w:tag w:val="part_3e523265c58e4d29b6ffcc56fcfc6aaf"/>
                            <w:lock w:val="sdtLocked"/>
                            <w:richText/>
                          </w:sdtPr>
                          <w:sdtContent>
                            <w:p>
                              <w:pPr>
                                <w:tabs>
                                  <w:tab w:val="left" w:pos="851"/>
                                </w:tabs>
                                <w:suppressAutoHyphens/>
                                <w:ind w:firstLine="567"/>
                                <w:jc w:val="both"/>
                                <w:textAlignment w:val="center"/>
                                <w:rPr>
                                  <w:szCs w:val="24"/>
                                  <w:lang w:eastAsia="lt-LT"/>
                                </w:rPr>
                              </w:pPr>
                              <w:sdt>
                                <w:sdtPr>
                                  <w:alias w:val="Numeris"/>
                                  <w:tag w:val="nr_3e523265c58e4d29b6ffcc56fcfc6aaf"/>
                                  <w:lock w:val="sdtLocked"/>
                                  <w:richText/>
                                </w:sdtPr>
                                <w:sdtContent>
                                  <w:r>
                                    <w:rPr>
                                      <w:szCs w:val="24"/>
                                      <w:lang w:eastAsia="lt-LT"/>
                                    </w:rPr>
                                    <w:t>29.4.2</w:t>
                                  </w:r>
                                </w:sdtContent>
                              </w:sdt>
                              <w:r>
                                <w:rPr>
                                  <w:szCs w:val="24"/>
                                  <w:lang w:eastAsia="lt-LT"/>
                                </w:rPr>
                                <w:t>. jei reikia, ryšio technologinių patalpų (ATS, televizijos, signalizacijos ir kitų) planai su pagrindinės įrangos išdėstymu ir techniniais duomenimis(M 1:50–1:100);</w:t>
                              </w:r>
                            </w:p>
                          </w:sdtContent>
                        </w:sdt>
                        <w:sdt>
                          <w:sdtPr>
                            <w:alias w:val="9 pr. 29.4.3 pp."/>
                            <w:tag w:val="part_9b991aa7d25d4aa589485a99594167ab"/>
                            <w:lock w:val="sdtLocked"/>
                            <w:richText/>
                          </w:sdtPr>
                          <w:sdtContent>
                            <w:p>
                              <w:pPr>
                                <w:tabs>
                                  <w:tab w:val="left" w:pos="851"/>
                                </w:tabs>
                                <w:suppressAutoHyphens/>
                                <w:ind w:firstLine="567"/>
                                <w:jc w:val="both"/>
                                <w:textAlignment w:val="center"/>
                                <w:rPr>
                                  <w:szCs w:val="24"/>
                                  <w:lang w:eastAsia="lt-LT"/>
                                </w:rPr>
                              </w:pPr>
                              <w:sdt>
                                <w:sdtPr>
                                  <w:alias w:val="Numeris"/>
                                  <w:tag w:val="nr_9b991aa7d25d4aa589485a99594167ab"/>
                                  <w:lock w:val="sdtLocked"/>
                                  <w:richText/>
                                </w:sdtPr>
                                <w:sdtContent>
                                  <w:r>
                                    <w:rPr>
                                      <w:szCs w:val="24"/>
                                      <w:lang w:eastAsia="lt-LT"/>
                                    </w:rPr>
                                    <w:t>29.4.3</w:t>
                                  </w:r>
                                </w:sdtContent>
                              </w:sdt>
                              <w:r>
                                <w:rPr>
                                  <w:szCs w:val="24"/>
                                  <w:lang w:eastAsia="lt-LT"/>
                                </w:rPr>
                                <w:t xml:space="preserve">. už sklypo ribų suprojektuotų ryšio tinklų planas su </w:t>
                              </w:r>
                              <w:r>
                                <w:rPr>
                                  <w:szCs w:val="24"/>
                                </w:rPr>
                                <w:t>techniniais duomenimis</w:t>
                              </w:r>
                              <w:r>
                                <w:rPr>
                                  <w:szCs w:val="24"/>
                                  <w:lang w:eastAsia="lt-LT"/>
                                </w:rPr>
                                <w:t xml:space="preserve"> (M 1:500–1:5000) arba tinklų išdėstymo schema su pagrindiniais techniniais duomenimis;</w:t>
                              </w:r>
                            </w:p>
                          </w:sdtContent>
                        </w:sdt>
                        <w:sdt>
                          <w:sdtPr>
                            <w:alias w:val="9 pr. 29.4.4 pp."/>
                            <w:tag w:val="part_d3bcc6892cf3487e95e9276d0bee4e97"/>
                            <w:lock w:val="sdtLocked"/>
                            <w:richText/>
                          </w:sdtPr>
                          <w:sdtContent>
                            <w:p>
                              <w:pPr>
                                <w:tabs>
                                  <w:tab w:val="left" w:pos="851"/>
                                </w:tabs>
                                <w:suppressAutoHyphens/>
                                <w:ind w:firstLine="567"/>
                                <w:jc w:val="both"/>
                                <w:textAlignment w:val="center"/>
                                <w:rPr>
                                  <w:szCs w:val="24"/>
                                  <w:lang w:eastAsia="lt-LT"/>
                                </w:rPr>
                              </w:pPr>
                              <w:sdt>
                                <w:sdtPr>
                                  <w:alias w:val="Numeris"/>
                                  <w:tag w:val="nr_d3bcc6892cf3487e95e9276d0bee4e97"/>
                                  <w:lock w:val="sdtLocked"/>
                                  <w:richText/>
                                </w:sdtPr>
                                <w:sdtContent>
                                  <w:r>
                                    <w:rPr>
                                      <w:szCs w:val="24"/>
                                      <w:lang w:eastAsia="lt-LT"/>
                                    </w:rPr>
                                    <w:t>29.4.4</w:t>
                                  </w:r>
                                </w:sdtContent>
                              </w:sdt>
                              <w:r>
                                <w:rPr>
                                  <w:szCs w:val="24"/>
                                  <w:lang w:eastAsia="lt-LT"/>
                                </w:rPr>
                                <w:t xml:space="preserve">. sklypo ryšio tinklų planas su </w:t>
                              </w:r>
                              <w:r>
                                <w:rPr>
                                  <w:szCs w:val="24"/>
                                </w:rPr>
                                <w:t>techniniais duomenimis</w:t>
                              </w:r>
                              <w:r>
                                <w:rPr>
                                  <w:szCs w:val="24"/>
                                  <w:lang w:eastAsia="lt-LT"/>
                                </w:rPr>
                                <w:t xml:space="preserve"> (M 1:500);</w:t>
                              </w:r>
                            </w:p>
                          </w:sdtContent>
                        </w:sdt>
                        <w:sdt>
                          <w:sdtPr>
                            <w:alias w:val="9 pr. 29.4.5 pp."/>
                            <w:tag w:val="part_bb50e6144934460aaebd412b6f13fb94"/>
                            <w:lock w:val="sdtLocked"/>
                            <w:richText/>
                          </w:sdtPr>
                          <w:sdtContent>
                            <w:p>
                              <w:pPr>
                                <w:tabs>
                                  <w:tab w:val="left" w:pos="851"/>
                                </w:tabs>
                                <w:suppressAutoHyphens/>
                                <w:ind w:firstLine="567"/>
                                <w:jc w:val="both"/>
                                <w:textAlignment w:val="center"/>
                                <w:rPr>
                                  <w:szCs w:val="24"/>
                                  <w:lang w:eastAsia="lt-LT"/>
                                </w:rPr>
                              </w:pPr>
                              <w:sdt>
                                <w:sdtPr>
                                  <w:alias w:val="Numeris"/>
                                  <w:tag w:val="nr_bb50e6144934460aaebd412b6f13fb94"/>
                                  <w:lock w:val="sdtLocked"/>
                                  <w:richText/>
                                </w:sdtPr>
                                <w:sdtContent>
                                  <w:r>
                                    <w:rPr>
                                      <w:szCs w:val="24"/>
                                      <w:lang w:eastAsia="lt-LT"/>
                                    </w:rPr>
                                    <w:t>29.4.5</w:t>
                                  </w:r>
                                </w:sdtContent>
                              </w:sdt>
                              <w:r>
                                <w:rPr>
                                  <w:szCs w:val="24"/>
                                  <w:lang w:eastAsia="lt-LT"/>
                                </w:rPr>
                                <w:t>. geležinkelio signalizacijos įrenginių sistemos veikimo schema;</w:t>
                              </w:r>
                            </w:p>
                          </w:sdtContent>
                        </w:sdt>
                        <w:sdt>
                          <w:sdtPr>
                            <w:alias w:val="9 pr. 29.4.6 pp."/>
                            <w:tag w:val="part_a3c904139c4b4939833a46ad5a5fa979"/>
                            <w:lock w:val="sdtLocked"/>
                            <w:richText/>
                          </w:sdtPr>
                          <w:sdtContent>
                            <w:p>
                              <w:pPr>
                                <w:tabs>
                                  <w:tab w:val="left" w:pos="851"/>
                                </w:tabs>
                                <w:suppressAutoHyphens/>
                                <w:ind w:firstLine="567"/>
                                <w:jc w:val="both"/>
                                <w:textAlignment w:val="center"/>
                                <w:rPr>
                                  <w:szCs w:val="24"/>
                                  <w:lang w:eastAsia="lt-LT"/>
                                </w:rPr>
                              </w:pPr>
                              <w:sdt>
                                <w:sdtPr>
                                  <w:alias w:val="Numeris"/>
                                  <w:tag w:val="nr_a3c904139c4b4939833a46ad5a5fa979"/>
                                  <w:lock w:val="sdtLocked"/>
                                  <w:richText/>
                                </w:sdtPr>
                                <w:sdtContent>
                                  <w:r>
                                    <w:rPr>
                                      <w:szCs w:val="24"/>
                                      <w:lang w:eastAsia="lt-LT"/>
                                    </w:rPr>
                                    <w:t>29.4.6</w:t>
                                  </w:r>
                                </w:sdtContent>
                              </w:sdt>
                              <w:r>
                                <w:rPr>
                                  <w:szCs w:val="24"/>
                                  <w:lang w:eastAsia="lt-LT"/>
                                </w:rPr>
                                <w:t>. geležinkelio signalizacijos įrenginių išdėstymo planas (M 1:50–1:100);</w:t>
                              </w:r>
                            </w:p>
                          </w:sdtContent>
                        </w:sdt>
                        <w:sdt>
                          <w:sdtPr>
                            <w:alias w:val="9 pr. 29.4.7 pp."/>
                            <w:tag w:val="part_fa0aaf3971d848bd9fb813e9b5929a6a"/>
                            <w:lock w:val="sdtLocked"/>
                            <w:richText/>
                          </w:sdtPr>
                          <w:sdtContent>
                            <w:p>
                              <w:pPr>
                                <w:tabs>
                                  <w:tab w:val="left" w:pos="851"/>
                                </w:tabs>
                                <w:suppressAutoHyphens/>
                                <w:ind w:firstLine="567"/>
                                <w:jc w:val="both"/>
                                <w:textAlignment w:val="center"/>
                                <w:rPr>
                                  <w:szCs w:val="24"/>
                                  <w:lang w:eastAsia="lt-LT"/>
                                </w:rPr>
                              </w:pPr>
                              <w:sdt>
                                <w:sdtPr>
                                  <w:alias w:val="Numeris"/>
                                  <w:tag w:val="nr_fa0aaf3971d848bd9fb813e9b5929a6a"/>
                                  <w:lock w:val="sdtLocked"/>
                                  <w:richText/>
                                </w:sdtPr>
                                <w:sdtContent>
                                  <w:r>
                                    <w:rPr>
                                      <w:szCs w:val="24"/>
                                      <w:lang w:eastAsia="lt-LT"/>
                                    </w:rPr>
                                    <w:t>29.4.7</w:t>
                                  </w:r>
                                </w:sdtContent>
                              </w:sdt>
                              <w:r>
                                <w:rPr>
                                  <w:szCs w:val="24"/>
                                  <w:lang w:eastAsia="lt-LT"/>
                                </w:rPr>
                                <w:t>. geležinkelio signalizacijos įrenginių tinklų schemos su techniniais duomenimis;</w:t>
                              </w:r>
                            </w:p>
                          </w:sdtContent>
                        </w:sdt>
                      </w:sdtContent>
                    </w:sdt>
                    <w:sdt>
                      <w:sdtPr>
                        <w:alias w:val="9 pr. 29.5 pp."/>
                        <w:tag w:val="part_5a07eb476c1f40388fd8cee4a4be987b"/>
                        <w:lock w:val="sdtLocked"/>
                        <w:richText/>
                      </w:sdtPr>
                      <w:sdtContent>
                        <w:p>
                          <w:pPr>
                            <w:tabs>
                              <w:tab w:val="left" w:pos="851"/>
                            </w:tabs>
                            <w:suppressAutoHyphens/>
                            <w:ind w:firstLine="567"/>
                            <w:jc w:val="both"/>
                            <w:textAlignment w:val="center"/>
                            <w:rPr>
                              <w:szCs w:val="24"/>
                              <w:lang w:eastAsia="lt-LT"/>
                            </w:rPr>
                          </w:pPr>
                          <w:sdt>
                            <w:sdtPr>
                              <w:alias w:val="Numeris"/>
                              <w:tag w:val="nr_5a07eb476c1f40388fd8cee4a4be987b"/>
                              <w:lock w:val="sdtLocked"/>
                              <w:richText/>
                            </w:sdtPr>
                            <w:sdtContent>
                              <w:r>
                                <w:rPr>
                                  <w:szCs w:val="24"/>
                                  <w:lang w:eastAsia="lt-LT"/>
                                </w:rPr>
                                <w:t>29.5</w:t>
                              </w:r>
                            </w:sdtContent>
                          </w:sdt>
                          <w:r>
                            <w:rPr>
                              <w:szCs w:val="24"/>
                              <w:lang w:eastAsia="lt-LT"/>
                            </w:rPr>
                            <w:t>. sąnaudų kiekių žiniaraščiai parengiami vadovaujantis reglamento nuostatomis ir LST 1516:2015 [5.34] nustatytais reikalavimais;</w:t>
                          </w:r>
                        </w:p>
                      </w:sdtContent>
                    </w:sdt>
                    <w:sdt>
                      <w:sdtPr>
                        <w:alias w:val="9 pr. 29.6 pp."/>
                        <w:tag w:val="part_a7b9cf01c7d544e6b40b0c29c696c53b"/>
                        <w:lock w:val="sdtLocked"/>
                        <w:richText/>
                      </w:sdtPr>
                      <w:sdtContent>
                        <w:p>
                          <w:pPr>
                            <w:tabs>
                              <w:tab w:val="left" w:pos="851"/>
                            </w:tabs>
                            <w:suppressAutoHyphens/>
                            <w:ind w:firstLine="567"/>
                            <w:jc w:val="both"/>
                            <w:textAlignment w:val="center"/>
                            <w:rPr>
                              <w:color w:val="000000"/>
                              <w:szCs w:val="24"/>
                            </w:rPr>
                          </w:pPr>
                          <w:sdt>
                            <w:sdtPr>
                              <w:alias w:val="Numeris"/>
                              <w:tag w:val="nr_a7b9cf01c7d544e6b40b0c29c696c53b"/>
                              <w:lock w:val="sdtLocked"/>
                              <w:richText/>
                            </w:sdtPr>
                            <w:sdtContent>
                              <w:r>
                                <w:rPr>
                                  <w:color w:val="000000"/>
                                  <w:szCs w:val="24"/>
                                </w:rPr>
                                <w:t>29.6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szCs w:val="24"/>
                              <w:lang w:eastAsia="lt-LT"/>
                            </w:rPr>
                          </w:pPr>
                        </w:p>
                      </w:sdtContent>
                    </w:sdt>
                  </w:sdtContent>
                </w:sdt>
              </w:sdtContent>
            </w:sdt>
            <w:sdt>
              <w:sdtPr>
                <w:alias w:val="skirsnis"/>
                <w:tag w:val="part_0d8545ae817f41ccb27ad448980def90"/>
                <w:lock w:val="sdtLocked"/>
                <w:richText/>
              </w:sdtPr>
              <w:sdtContent>
                <w:p>
                  <w:pPr>
                    <w:tabs>
                      <w:tab w:val="left" w:pos="851"/>
                    </w:tabs>
                    <w:suppressAutoHyphens/>
                    <w:ind w:firstLine="567"/>
                    <w:jc w:val="center"/>
                    <w:textAlignment w:val="center"/>
                    <w:rPr>
                      <w:b/>
                      <w:bCs/>
                      <w:szCs w:val="24"/>
                      <w:lang w:eastAsia="lt-LT"/>
                    </w:rPr>
                  </w:pPr>
                  <w:sdt>
                    <w:sdtPr>
                      <w:alias w:val="Numeris"/>
                      <w:tag w:val="nr_0d8545ae817f41ccb27ad448980def90"/>
                      <w:lock w:val="sdtLocked"/>
                      <w:richText/>
                    </w:sdtPr>
                    <w:sdtContent>
                      <w:r>
                        <w:rPr>
                          <w:b/>
                          <w:bCs/>
                          <w:szCs w:val="24"/>
                          <w:lang w:eastAsia="lt-LT"/>
                        </w:rPr>
                        <w:t>DVYLIKTASIS</w:t>
                      </w:r>
                    </w:sdtContent>
                  </w:sdt>
                  <w:r>
                    <w:rPr>
                      <w:b/>
                      <w:bCs/>
                      <w:szCs w:val="24"/>
                      <w:lang w:eastAsia="lt-LT"/>
                    </w:rPr>
                    <w:t xml:space="preserve"> SKIRSNIS</w:t>
                  </w:r>
                </w:p>
                <w:sdt>
                  <w:sdtPr>
                    <w:alias w:val="Pavadinimas"/>
                    <w:tag w:val="title_0d8545ae817f41ccb27ad448980def90"/>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APSAUGINĖS SIGNALIZACIJOS DALIS</w:t>
                      </w:r>
                    </w:p>
                  </w:sdtContent>
                </w:sdt>
                <w:p>
                  <w:pPr>
                    <w:tabs>
                      <w:tab w:val="left" w:pos="851"/>
                    </w:tabs>
                    <w:suppressAutoHyphens/>
                    <w:ind w:firstLine="567"/>
                    <w:jc w:val="both"/>
                    <w:textAlignment w:val="center"/>
                    <w:rPr>
                      <w:b/>
                      <w:bCs/>
                      <w:color w:val="FF0000"/>
                      <w:szCs w:val="24"/>
                      <w:lang w:eastAsia="lt-LT"/>
                    </w:rPr>
                  </w:pPr>
                </w:p>
                <w:sdt>
                  <w:sdtPr>
                    <w:alias w:val="9 pr. 30 p."/>
                    <w:tag w:val="part_00d3d2d0b5044399a8045bcc19244d1d"/>
                    <w:lock w:val="sdtLocked"/>
                    <w:richText/>
                  </w:sdtPr>
                  <w:sdtContent>
                    <w:p>
                      <w:pPr>
                        <w:tabs>
                          <w:tab w:val="left" w:pos="851"/>
                        </w:tabs>
                        <w:suppressAutoHyphens/>
                        <w:ind w:firstLine="567"/>
                        <w:jc w:val="both"/>
                        <w:textAlignment w:val="center"/>
                        <w:rPr>
                          <w:szCs w:val="24"/>
                          <w:lang w:eastAsia="lt-LT"/>
                        </w:rPr>
                      </w:pPr>
                      <w:sdt>
                        <w:sdtPr>
                          <w:alias w:val="Numeris"/>
                          <w:tag w:val="nr_00d3d2d0b5044399a8045bcc19244d1d"/>
                          <w:lock w:val="sdtLocked"/>
                          <w:richText/>
                        </w:sdtPr>
                        <w:sdtContent>
                          <w:r>
                            <w:rPr>
                              <w:szCs w:val="24"/>
                              <w:lang w:eastAsia="lt-LT"/>
                            </w:rPr>
                            <w:t>30</w:t>
                          </w:r>
                        </w:sdtContent>
                      </w:sdt>
                      <w:r>
                        <w:rPr>
                          <w:szCs w:val="24"/>
                          <w:lang w:eastAsia="lt-LT"/>
                        </w:rPr>
                        <w:t>. Apsauginės signalizacijos dalį sudaro sklypo, pastatų (patalpų) apsaugos nuo įsibrovimo, įeigos kontrolės, vaizdo stebėjimo ir registravimo (įrašymo),</w:t>
                      </w:r>
                      <w:r>
                        <w:rPr>
                          <w:szCs w:val="24"/>
                        </w:rPr>
                        <w:t xml:space="preserve"> </w:t>
                      </w:r>
                      <w:r>
                        <w:rPr>
                          <w:szCs w:val="24"/>
                          <w:lang w:eastAsia="lt-LT"/>
                        </w:rPr>
                        <w:t>informacijos apie nesankcionuotą įėjimą duomenų perdavimo saugos tarnyboms sistemų ir kiti reikalingi (neįgaliųjų pagalbos iškvietimo, saugos, gelbėjimo, paieškos) projektiniai sprendiniai.</w:t>
                      </w:r>
                    </w:p>
                  </w:sdtContent>
                </w:sdt>
                <w:sdt>
                  <w:sdtPr>
                    <w:alias w:val="9 pr. 31 p."/>
                    <w:tag w:val="part_ef76cbf942024a5c837941778dfb72d2"/>
                    <w:lock w:val="sdtLocked"/>
                    <w:richText/>
                  </w:sdtPr>
                  <w:sdtContent>
                    <w:p>
                      <w:pPr>
                        <w:tabs>
                          <w:tab w:val="left" w:pos="851"/>
                        </w:tabs>
                        <w:suppressAutoHyphens/>
                        <w:ind w:firstLine="567"/>
                        <w:jc w:val="both"/>
                        <w:textAlignment w:val="center"/>
                        <w:rPr>
                          <w:szCs w:val="24"/>
                          <w:lang w:eastAsia="lt-LT"/>
                        </w:rPr>
                      </w:pPr>
                      <w:sdt>
                        <w:sdtPr>
                          <w:alias w:val="Numeris"/>
                          <w:tag w:val="nr_ef76cbf942024a5c837941778dfb72d2"/>
                          <w:lock w:val="sdtLocked"/>
                          <w:richText/>
                        </w:sdtPr>
                        <w:sdtContent>
                          <w:r>
                            <w:rPr>
                              <w:szCs w:val="24"/>
                              <w:lang w:eastAsia="lt-LT"/>
                            </w:rPr>
                            <w:t>31</w:t>
                          </w:r>
                        </w:sdtContent>
                      </w:sdt>
                      <w:r>
                        <w:rPr>
                          <w:szCs w:val="24"/>
                          <w:lang w:eastAsia="lt-LT"/>
                        </w:rPr>
                        <w:t>. Apsauginės signalizacijos dalį sudaro:</w:t>
                      </w:r>
                    </w:p>
                    <w:sdt>
                      <w:sdtPr>
                        <w:alias w:val="9 pr. 31.1 pp."/>
                        <w:tag w:val="part_3f334b4e09ca4718a8c03e56b9e9a210"/>
                        <w:lock w:val="sdtLocked"/>
                        <w:richText/>
                      </w:sdtPr>
                      <w:sdtContent>
                        <w:p>
                          <w:pPr>
                            <w:tabs>
                              <w:tab w:val="left" w:pos="851"/>
                            </w:tabs>
                            <w:suppressAutoHyphens/>
                            <w:ind w:firstLine="567"/>
                            <w:jc w:val="both"/>
                            <w:textAlignment w:val="center"/>
                            <w:rPr>
                              <w:szCs w:val="24"/>
                              <w:lang w:eastAsia="lt-LT"/>
                            </w:rPr>
                          </w:pPr>
                          <w:sdt>
                            <w:sdtPr>
                              <w:alias w:val="Numeris"/>
                              <w:tag w:val="nr_3f334b4e09ca4718a8c03e56b9e9a210"/>
                              <w:lock w:val="sdtLocked"/>
                              <w:richText/>
                            </w:sdtPr>
                            <w:sdtContent>
                              <w:r>
                                <w:rPr>
                                  <w:szCs w:val="24"/>
                                  <w:lang w:eastAsia="lt-LT"/>
                                </w:rPr>
                                <w:t>31.1</w:t>
                              </w:r>
                            </w:sdtContent>
                          </w:sdt>
                          <w:r>
                            <w:rPr>
                              <w:szCs w:val="24"/>
                              <w:lang w:eastAsia="lt-LT"/>
                            </w:rPr>
                            <w:t>. aiškinamasis raštas, kuriame pateikiami sprendinių duomenys, pagrindžiami ir paaiškinami projektiniai sprendiniai. Aiškinamajame rašte:</w:t>
                          </w:r>
                        </w:p>
                        <w:sdt>
                          <w:sdtPr>
                            <w:alias w:val="9 pr. 31.1.1 pp."/>
                            <w:tag w:val="part_3635caf12aa246aeabc854f14cb86650"/>
                            <w:lock w:val="sdtLocked"/>
                            <w:richText/>
                          </w:sdtPr>
                          <w:sdtContent>
                            <w:p>
                              <w:pPr>
                                <w:tabs>
                                  <w:tab w:val="left" w:pos="851"/>
                                </w:tabs>
                                <w:suppressAutoHyphens/>
                                <w:ind w:firstLine="567"/>
                                <w:jc w:val="both"/>
                                <w:textAlignment w:val="center"/>
                                <w:rPr>
                                  <w:szCs w:val="24"/>
                                  <w:lang w:eastAsia="lt-LT"/>
                                </w:rPr>
                              </w:pPr>
                              <w:sdt>
                                <w:sdtPr>
                                  <w:alias w:val="Numeris"/>
                                  <w:tag w:val="nr_3635caf12aa246aeabc854f14cb86650"/>
                                  <w:lock w:val="sdtLocked"/>
                                  <w:richText/>
                                </w:sdtPr>
                                <w:sdtContent>
                                  <w:r>
                                    <w:rPr>
                                      <w:szCs w:val="24"/>
                                      <w:lang w:eastAsia="lt-LT"/>
                                    </w:rPr>
                                    <w:t>31.1.1</w:t>
                                  </w:r>
                                </w:sdtContent>
                              </w:sdt>
                              <w:r>
                                <w:rPr>
                                  <w:szCs w:val="24"/>
                                  <w:lang w:eastAsia="lt-LT"/>
                                </w:rPr>
                                <w:t>. nurodomi:</w:t>
                              </w:r>
                            </w:p>
                            <w:sdt>
                              <w:sdtPr>
                                <w:alias w:val="9 pr. 31.1.1.1 pp."/>
                                <w:tag w:val="part_34c59578782c43b0ae39f8fe6b4b363e"/>
                                <w:lock w:val="sdtLocked"/>
                                <w:richText/>
                              </w:sdtPr>
                              <w:sdtContent>
                                <w:p>
                                  <w:pPr>
                                    <w:tabs>
                                      <w:tab w:val="left" w:pos="851"/>
                                    </w:tabs>
                                    <w:suppressAutoHyphens/>
                                    <w:ind w:firstLine="567"/>
                                    <w:jc w:val="both"/>
                                    <w:textAlignment w:val="center"/>
                                    <w:rPr>
                                      <w:szCs w:val="24"/>
                                      <w:lang w:eastAsia="lt-LT"/>
                                    </w:rPr>
                                  </w:pPr>
                                  <w:sdt>
                                    <w:sdtPr>
                                      <w:alias w:val="Numeris"/>
                                      <w:tag w:val="nr_34c59578782c43b0ae39f8fe6b4b363e"/>
                                      <w:lock w:val="sdtLocked"/>
                                      <w:richText/>
                                    </w:sdtPr>
                                    <w:sdtContent>
                                      <w:r>
                                        <w:rPr>
                                          <w:szCs w:val="24"/>
                                          <w:lang w:eastAsia="lt-LT"/>
                                        </w:rPr>
                                        <w:t>31.1.1.1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31.1.1.2 pp."/>
                                <w:tag w:val="part_0bf0a11cb5eb44ce973472421e3b1ffd"/>
                                <w:lock w:val="sdtLocked"/>
                                <w:richText/>
                              </w:sdtPr>
                              <w:sdtContent>
                                <w:p>
                                  <w:pPr>
                                    <w:tabs>
                                      <w:tab w:val="left" w:pos="851"/>
                                    </w:tabs>
                                    <w:suppressAutoHyphens/>
                                    <w:ind w:firstLine="567"/>
                                    <w:jc w:val="both"/>
                                    <w:textAlignment w:val="center"/>
                                    <w:rPr>
                                      <w:szCs w:val="24"/>
                                      <w:lang w:eastAsia="lt-LT"/>
                                    </w:rPr>
                                  </w:pPr>
                                  <w:sdt>
                                    <w:sdtPr>
                                      <w:alias w:val="Numeris"/>
                                      <w:tag w:val="nr_0bf0a11cb5eb44ce973472421e3b1ffd"/>
                                      <w:lock w:val="sdtLocked"/>
                                      <w:richText/>
                                    </w:sdtPr>
                                    <w:sdtContent>
                                      <w:r>
                                        <w:rPr>
                                          <w:szCs w:val="24"/>
                                          <w:lang w:eastAsia="lt-LT"/>
                                        </w:rPr>
                                        <w:t>31.1.1.2</w:t>
                                      </w:r>
                                    </w:sdtContent>
                                  </w:sdt>
                                  <w:r>
                                    <w:rPr>
                                      <w:szCs w:val="24"/>
                                      <w:lang w:eastAsia="lt-LT"/>
                                    </w:rPr>
                                    <w:t>. jei pastatai rekonstruojami ar atliekamas kapitalinis remontas, – duomenys apie esamų apsauginės signalizacijos sistemų (įrenginių ir tinklų) techninę būklę, jų panaudojimo galimybes, atitiktį normatyvinių dokumentų, taisyklių reikalavimams, kiti duomenys;</w:t>
                                  </w:r>
                                </w:p>
                              </w:sdtContent>
                            </w:sdt>
                          </w:sdtContent>
                        </w:sdt>
                        <w:sdt>
                          <w:sdtPr>
                            <w:alias w:val="9 pr. 31.1.2 pp."/>
                            <w:tag w:val="part_069943ce969d4e329e23196b20b03290"/>
                            <w:lock w:val="sdtLocked"/>
                            <w:richText/>
                          </w:sdtPr>
                          <w:sdtContent>
                            <w:p>
                              <w:pPr>
                                <w:tabs>
                                  <w:tab w:val="left" w:pos="851"/>
                                </w:tabs>
                                <w:suppressAutoHyphens/>
                                <w:ind w:firstLine="567"/>
                                <w:jc w:val="both"/>
                                <w:textAlignment w:val="center"/>
                                <w:rPr>
                                  <w:szCs w:val="24"/>
                                  <w:lang w:eastAsia="lt-LT"/>
                                </w:rPr>
                              </w:pPr>
                              <w:sdt>
                                <w:sdtPr>
                                  <w:alias w:val="Numeris"/>
                                  <w:tag w:val="nr_069943ce969d4e329e23196b20b03290"/>
                                  <w:lock w:val="sdtLocked"/>
                                  <w:richText/>
                                </w:sdtPr>
                                <w:sdtContent>
                                  <w:r>
                                    <w:rPr>
                                      <w:szCs w:val="24"/>
                                      <w:lang w:eastAsia="lt-LT"/>
                                    </w:rPr>
                                    <w:t>31.1.2</w:t>
                                  </w:r>
                                </w:sdtContent>
                              </w:sdt>
                              <w:r>
                                <w:rPr>
                                  <w:szCs w:val="24"/>
                                  <w:lang w:eastAsia="lt-LT"/>
                                </w:rPr>
                                <w:t>. pateikiami pagrindiniai motyvai, pagrindžiantys projektinius sprendinius, informacija ir sprendinių duomenys (kurie gali būti nustatyti skaičiavimais, technine užduotimi ir (ar) normatyviniais ir kitais dokumentais) apie:</w:t>
                              </w:r>
                            </w:p>
                            <w:sdt>
                              <w:sdtPr>
                                <w:alias w:val="9 pr. 31.1.2.1 pp."/>
                                <w:tag w:val="part_4d06d521184641619e016b9b5d68237b"/>
                                <w:lock w:val="sdtLocked"/>
                                <w:richText/>
                              </w:sdtPr>
                              <w:sdtContent>
                                <w:p>
                                  <w:pPr>
                                    <w:tabs>
                                      <w:tab w:val="left" w:pos="851"/>
                                    </w:tabs>
                                    <w:suppressAutoHyphens/>
                                    <w:ind w:firstLine="567"/>
                                    <w:jc w:val="both"/>
                                    <w:textAlignment w:val="center"/>
                                    <w:rPr>
                                      <w:szCs w:val="24"/>
                                      <w:lang w:eastAsia="lt-LT"/>
                                    </w:rPr>
                                  </w:pPr>
                                  <w:sdt>
                                    <w:sdtPr>
                                      <w:alias w:val="Numeris"/>
                                      <w:tag w:val="nr_4d06d521184641619e016b9b5d68237b"/>
                                      <w:lock w:val="sdtLocked"/>
                                      <w:richText/>
                                    </w:sdtPr>
                                    <w:sdtContent>
                                      <w:r>
                                        <w:rPr>
                                          <w:szCs w:val="24"/>
                                          <w:lang w:eastAsia="lt-LT"/>
                                        </w:rPr>
                                        <w:t>31.1.2.1</w:t>
                                      </w:r>
                                    </w:sdtContent>
                                  </w:sdt>
                                  <w:r>
                                    <w:rPr>
                                      <w:szCs w:val="24"/>
                                      <w:lang w:eastAsia="lt-LT"/>
                                    </w:rPr>
                                    <w:t xml:space="preserve">. sistemas (apsauginę </w:t>
                                  </w:r>
                                  <w:r>
                                    <w:rPr>
                                      <w:szCs w:val="24"/>
                                    </w:rPr>
                                    <w:t>signalizaciją, įeigos kontrolės</w:t>
                                  </w:r>
                                  <w:r>
                                    <w:rPr>
                                      <w:szCs w:val="24"/>
                                      <w:lang w:eastAsia="lt-LT"/>
                                    </w:rPr>
                                    <w:t>, vaizdo stebėjimo, įrašymo, signalizavimo ir kt.);</w:t>
                                  </w:r>
                                </w:p>
                              </w:sdtContent>
                            </w:sdt>
                            <w:sdt>
                              <w:sdtPr>
                                <w:alias w:val="9 pr. 31.1.2.2 pp."/>
                                <w:tag w:val="part_ca4663ef9a21492d918c99b2e35abe13"/>
                                <w:lock w:val="sdtLocked"/>
                                <w:richText/>
                              </w:sdtPr>
                              <w:sdtContent>
                                <w:p>
                                  <w:pPr>
                                    <w:tabs>
                                      <w:tab w:val="left" w:pos="851"/>
                                    </w:tabs>
                                    <w:suppressAutoHyphens/>
                                    <w:ind w:firstLine="567"/>
                                    <w:jc w:val="both"/>
                                    <w:textAlignment w:val="center"/>
                                    <w:rPr>
                                      <w:szCs w:val="24"/>
                                      <w:lang w:eastAsia="lt-LT"/>
                                    </w:rPr>
                                  </w:pPr>
                                  <w:sdt>
                                    <w:sdtPr>
                                      <w:alias w:val="Numeris"/>
                                      <w:tag w:val="nr_ca4663ef9a21492d918c99b2e35abe13"/>
                                      <w:lock w:val="sdtLocked"/>
                                      <w:richText/>
                                    </w:sdtPr>
                                    <w:sdtContent>
                                      <w:r>
                                        <w:rPr>
                                          <w:szCs w:val="24"/>
                                          <w:lang w:eastAsia="lt-LT"/>
                                        </w:rPr>
                                        <w:t>31.1.2.2</w:t>
                                      </w:r>
                                    </w:sdtContent>
                                  </w:sdt>
                                  <w:r>
                                    <w:rPr>
                                      <w:szCs w:val="24"/>
                                      <w:lang w:eastAsia="lt-LT"/>
                                    </w:rPr>
                                    <w:t>. saugomus pastatus (patalpų grupes ar patalpas), sklypą ar atskirus statinius;</w:t>
                                  </w:r>
                                </w:p>
                              </w:sdtContent>
                            </w:sdt>
                            <w:sdt>
                              <w:sdtPr>
                                <w:alias w:val="9 pr. 31.1.2.3 pp."/>
                                <w:tag w:val="part_ccde6eb438d447ada8af99c097d924f2"/>
                                <w:lock w:val="sdtLocked"/>
                                <w:richText/>
                              </w:sdtPr>
                              <w:sdtContent>
                                <w:p>
                                  <w:pPr>
                                    <w:tabs>
                                      <w:tab w:val="left" w:pos="851"/>
                                    </w:tabs>
                                    <w:suppressAutoHyphens/>
                                    <w:ind w:firstLine="567"/>
                                    <w:jc w:val="both"/>
                                    <w:textAlignment w:val="center"/>
                                    <w:rPr>
                                      <w:szCs w:val="24"/>
                                      <w:lang w:eastAsia="lt-LT"/>
                                    </w:rPr>
                                  </w:pPr>
                                  <w:sdt>
                                    <w:sdtPr>
                                      <w:alias w:val="Numeris"/>
                                      <w:tag w:val="nr_ccde6eb438d447ada8af99c097d924f2"/>
                                      <w:lock w:val="sdtLocked"/>
                                      <w:richText/>
                                    </w:sdtPr>
                                    <w:sdtContent>
                                      <w:r>
                                        <w:rPr>
                                          <w:szCs w:val="24"/>
                                          <w:lang w:eastAsia="lt-LT"/>
                                        </w:rPr>
                                        <w:t>31.1.2.3</w:t>
                                      </w:r>
                                    </w:sdtContent>
                                  </w:sdt>
                                  <w:r>
                                    <w:rPr>
                                      <w:szCs w:val="24"/>
                                      <w:lang w:eastAsia="lt-LT"/>
                                    </w:rPr>
                                    <w:t xml:space="preserve">. signalizacijos,  įeigos kontrolės, vaizdo stebėjimo įrenginius, aparatūrą ir tinklus sklype ir pastatuose;</w:t>
                                  </w:r>
                                </w:p>
                              </w:sdtContent>
                            </w:sdt>
                            <w:sdt>
                              <w:sdtPr>
                                <w:alias w:val="9 pr. 31.1.2.4 pp."/>
                                <w:tag w:val="part_fe12d1b2a05b4795823af18431a723a7"/>
                                <w:lock w:val="sdtLocked"/>
                                <w:richText/>
                              </w:sdtPr>
                              <w:sdtContent>
                                <w:p>
                                  <w:pPr>
                                    <w:tabs>
                                      <w:tab w:val="left" w:pos="851"/>
                                    </w:tabs>
                                    <w:suppressAutoHyphens/>
                                    <w:ind w:firstLine="567"/>
                                    <w:jc w:val="both"/>
                                    <w:textAlignment w:val="center"/>
                                    <w:rPr>
                                      <w:szCs w:val="24"/>
                                      <w:lang w:eastAsia="lt-LT"/>
                                    </w:rPr>
                                  </w:pPr>
                                  <w:sdt>
                                    <w:sdtPr>
                                      <w:alias w:val="Numeris"/>
                                      <w:tag w:val="nr_fe12d1b2a05b4795823af18431a723a7"/>
                                      <w:lock w:val="sdtLocked"/>
                                      <w:richText/>
                                    </w:sdtPr>
                                    <w:sdtContent>
                                      <w:r>
                                        <w:rPr>
                                          <w:szCs w:val="24"/>
                                          <w:lang w:eastAsia="lt-LT"/>
                                        </w:rPr>
                                        <w:t>31.1.2.4</w:t>
                                      </w:r>
                                    </w:sdtContent>
                                  </w:sdt>
                                  <w:r>
                                    <w:rPr>
                                      <w:szCs w:val="24"/>
                                      <w:lang w:eastAsia="lt-LT"/>
                                    </w:rPr>
                                    <w:t>. kitus specifinius projektinius sprendinius sprogimui ar gaisrui pavojingose patalpose;</w:t>
                                  </w:r>
                                </w:p>
                              </w:sdtContent>
                            </w:sdt>
                            <w:sdt>
                              <w:sdtPr>
                                <w:alias w:val="9 pr. 31.1.2.5 pp."/>
                                <w:tag w:val="part_41a865c0d51c46aaa553a85eeeebb73a"/>
                                <w:lock w:val="sdtLocked"/>
                                <w:richText/>
                              </w:sdtPr>
                              <w:sdtContent>
                                <w:p>
                                  <w:pPr>
                                    <w:tabs>
                                      <w:tab w:val="left" w:pos="851"/>
                                    </w:tabs>
                                    <w:suppressAutoHyphens/>
                                    <w:ind w:firstLine="567"/>
                                    <w:jc w:val="both"/>
                                    <w:textAlignment w:val="center"/>
                                    <w:rPr>
                                      <w:szCs w:val="24"/>
                                      <w:lang w:eastAsia="lt-LT"/>
                                    </w:rPr>
                                  </w:pPr>
                                  <w:sdt>
                                    <w:sdtPr>
                                      <w:alias w:val="Numeris"/>
                                      <w:tag w:val="nr_41a865c0d51c46aaa553a85eeeebb73a"/>
                                      <w:lock w:val="sdtLocked"/>
                                      <w:richText/>
                                    </w:sdtPr>
                                    <w:sdtContent>
                                      <w:r>
                                        <w:rPr>
                                          <w:szCs w:val="24"/>
                                          <w:lang w:eastAsia="lt-LT"/>
                                        </w:rPr>
                                        <w:t>31.1.2.5</w:t>
                                      </w:r>
                                    </w:sdtContent>
                                  </w:sdt>
                                  <w:r>
                                    <w:rPr>
                                      <w:szCs w:val="24"/>
                                      <w:lang w:eastAsia="lt-LT"/>
                                    </w:rPr>
                                    <w:t>. projektinių sprendinių atitiktį privalomiesiems projekto rengimo dokumentams ir esminiams statinių reikalavimams;</w:t>
                                  </w:r>
                                </w:p>
                              </w:sdtContent>
                            </w:sdt>
                          </w:sdtContent>
                        </w:sdt>
                        <w:sdt>
                          <w:sdtPr>
                            <w:alias w:val="9 pr. 31.1.3 pp."/>
                            <w:tag w:val="part_4f1d34bd3a0e44e1997bed00324e2fec"/>
                            <w:lock w:val="sdtLocked"/>
                            <w:richText/>
                          </w:sdtPr>
                          <w:sdtContent>
                            <w:p>
                              <w:pPr>
                                <w:tabs>
                                  <w:tab w:val="left" w:pos="851"/>
                                </w:tabs>
                                <w:suppressAutoHyphens/>
                                <w:ind w:firstLine="567"/>
                                <w:jc w:val="both"/>
                                <w:textAlignment w:val="center"/>
                                <w:rPr>
                                  <w:szCs w:val="24"/>
                                  <w:lang w:eastAsia="lt-LT"/>
                                </w:rPr>
                              </w:pPr>
                              <w:sdt>
                                <w:sdtPr>
                                  <w:alias w:val="Numeris"/>
                                  <w:tag w:val="nr_4f1d34bd3a0e44e1997bed00324e2fec"/>
                                  <w:lock w:val="sdtLocked"/>
                                  <w:richText/>
                                </w:sdtPr>
                                <w:sdtContent>
                                  <w:r>
                                    <w:rPr>
                                      <w:szCs w:val="24"/>
                                      <w:lang w:eastAsia="lt-LT"/>
                                    </w:rPr>
                                    <w:t>31.1.3</w:t>
                                  </w:r>
                                </w:sdtContent>
                              </w:sdt>
                              <w:r>
                                <w:rPr>
                                  <w:szCs w:val="24"/>
                                  <w:lang w:eastAsia="lt-LT"/>
                                </w:rPr>
                                <w:t>. pateikiami projektinių sprendinių techniniai duomenys (jei reikia,</w:t>
                              </w:r>
                              <w:r>
                                <w:rPr>
                                  <w:color w:val="0F4761"/>
                                  <w:szCs w:val="24"/>
                                </w:rPr>
                                <w:t xml:space="preserve"> – </w:t>
                              </w:r>
                              <w:r>
                                <w:rPr>
                                  <w:szCs w:val="24"/>
                                </w:rPr>
                                <w:t>apsauginės signalizacijos zonų skaičius, įeigos kontrole kontroliuojamų durų skaičius, vaizdo stebėjimo kamerų skaičius</w:t>
                              </w:r>
                              <w:r>
                                <w:rPr>
                                  <w:szCs w:val="24"/>
                                  <w:lang w:eastAsia="lt-LT"/>
                                </w:rPr>
                                <w:t>);</w:t>
                              </w:r>
                            </w:p>
                          </w:sdtContent>
                        </w:sdt>
                      </w:sdtContent>
                    </w:sdt>
                    <w:sdt>
                      <w:sdtPr>
                        <w:alias w:val="9 pr. 31.2 pp."/>
                        <w:tag w:val="part_493b35c44af145cca12f6cbebdb4e8ea"/>
                        <w:lock w:val="sdtLocked"/>
                        <w:richText/>
                      </w:sdtPr>
                      <w:sdtContent>
                        <w:p>
                          <w:pPr>
                            <w:tabs>
                              <w:tab w:val="left" w:pos="851"/>
                            </w:tabs>
                            <w:suppressAutoHyphens/>
                            <w:ind w:firstLine="567"/>
                            <w:jc w:val="both"/>
                            <w:textAlignment w:val="center"/>
                            <w:rPr>
                              <w:szCs w:val="24"/>
                              <w:lang w:eastAsia="lt-LT"/>
                            </w:rPr>
                          </w:pPr>
                          <w:sdt>
                            <w:sdtPr>
                              <w:alias w:val="Numeris"/>
                              <w:tag w:val="nr_493b35c44af145cca12f6cbebdb4e8ea"/>
                              <w:lock w:val="sdtLocked"/>
                              <w:richText/>
                            </w:sdtPr>
                            <w:sdtContent>
                              <w:r>
                                <w:rPr>
                                  <w:szCs w:val="24"/>
                                  <w:lang w:eastAsia="lt-LT"/>
                                </w:rPr>
                                <w:t>31.2</w:t>
                              </w:r>
                            </w:sdtContent>
                          </w:sdt>
                          <w:r>
                            <w:rPr>
                              <w:szCs w:val="24"/>
                              <w:lang w:eastAsia="lt-LT"/>
                            </w:rPr>
                            <w:t>. sprendinius pagrindžiantys reikalingi skaičiavimai;</w:t>
                          </w:r>
                        </w:p>
                      </w:sdtContent>
                    </w:sdt>
                    <w:sdt>
                      <w:sdtPr>
                        <w:alias w:val="9 pr. 31.3 pp."/>
                        <w:tag w:val="part_4d6804738fce4611a9b143a104d2eeeb"/>
                        <w:lock w:val="sdtLocked"/>
                        <w:richText/>
                      </w:sdtPr>
                      <w:sdtContent>
                        <w:p>
                          <w:pPr>
                            <w:tabs>
                              <w:tab w:val="left" w:pos="851"/>
                            </w:tabs>
                            <w:suppressAutoHyphens/>
                            <w:ind w:firstLine="567"/>
                            <w:jc w:val="both"/>
                            <w:textAlignment w:val="center"/>
                            <w:rPr>
                              <w:szCs w:val="24"/>
                              <w:lang w:eastAsia="lt-LT"/>
                            </w:rPr>
                          </w:pPr>
                          <w:sdt>
                            <w:sdtPr>
                              <w:alias w:val="Numeris"/>
                              <w:tag w:val="nr_4d6804738fce4611a9b143a104d2eeeb"/>
                              <w:lock w:val="sdtLocked"/>
                              <w:richText/>
                            </w:sdtPr>
                            <w:sdtContent>
                              <w:r>
                                <w:rPr>
                                  <w:szCs w:val="24"/>
                                  <w:lang w:eastAsia="lt-LT"/>
                                </w:rPr>
                                <w:t>31.3</w:t>
                              </w:r>
                            </w:sdtContent>
                          </w:sdt>
                          <w:r>
                            <w:rPr>
                              <w:szCs w:val="24"/>
                              <w:lang w:eastAsia="lt-LT"/>
                            </w:rPr>
                            <w:t>. techninės specifikacijos, kuriose nustatomi techniniai ir kokybės reikalavimai, nurodymai atskirai kiekvienai sistemai (magistraliniams, skirstomiesiems tinklams ir kt.):</w:t>
                          </w:r>
                        </w:p>
                        <w:sdt>
                          <w:sdtPr>
                            <w:alias w:val="9 pr. 31.3.1 pp."/>
                            <w:tag w:val="part_b5dbb2c2aa324ac4bc5d25fd8fe40b35"/>
                            <w:lock w:val="sdtLocked"/>
                            <w:richText/>
                          </w:sdtPr>
                          <w:sdtContent>
                            <w:p>
                              <w:pPr>
                                <w:tabs>
                                  <w:tab w:val="left" w:pos="851"/>
                                </w:tabs>
                                <w:suppressAutoHyphens/>
                                <w:ind w:firstLine="567"/>
                                <w:jc w:val="both"/>
                                <w:textAlignment w:val="center"/>
                                <w:rPr>
                                  <w:szCs w:val="24"/>
                                  <w:lang w:eastAsia="lt-LT"/>
                                </w:rPr>
                              </w:pPr>
                              <w:sdt>
                                <w:sdtPr>
                                  <w:alias w:val="Numeris"/>
                                  <w:tag w:val="nr_b5dbb2c2aa324ac4bc5d25fd8fe40b35"/>
                                  <w:lock w:val="sdtLocked"/>
                                  <w:richText/>
                                </w:sdtPr>
                                <w:sdtContent>
                                  <w:r>
                                    <w:rPr>
                                      <w:szCs w:val="24"/>
                                      <w:lang w:eastAsia="lt-LT"/>
                                    </w:rPr>
                                    <w:t>31.3.1</w:t>
                                  </w:r>
                                </w:sdtContent>
                              </w:sdt>
                              <w:r>
                                <w:rPr>
                                  <w:szCs w:val="24"/>
                                  <w:lang w:eastAsia="lt-LT"/>
                                </w:rPr>
                                <w:t xml:space="preserve">. bendrieji nurodymai atlikti reikalingus tyrimus </w:t>
                              </w:r>
                              <w:r>
                                <w:rPr>
                                  <w:szCs w:val="24"/>
                                </w:rPr>
                                <w:t>prieš atliekant montavimo ir įrengimo darbus</w:t>
                              </w:r>
                              <w:r>
                                <w:rPr>
                                  <w:szCs w:val="24"/>
                                  <w:lang w:eastAsia="lt-LT"/>
                                </w:rPr>
                                <w:t>, atliekamų bandymų ir paslėptų darbų, kuriuos priimant privalo dalyvauti projektuotojo atstovai, sąrašai, parengtų schemų ir brėžinių slaptumo išsaugojimo, nuorodos į specifinius normatyvinius ir kitus dokumentus, kuriais privaloma vadovautis vykdant statybos darbus, kiti bendrieji reikalavimai;</w:t>
                              </w:r>
                            </w:p>
                          </w:sdtContent>
                        </w:sdt>
                        <w:sdt>
                          <w:sdtPr>
                            <w:alias w:val="9 pr. 31.3.2 pp."/>
                            <w:tag w:val="part_1fcb81ff169e415f8245657c67a257c6"/>
                            <w:lock w:val="sdtLocked"/>
                            <w:richText/>
                          </w:sdtPr>
                          <w:sdtContent>
                            <w:p>
                              <w:pPr>
                                <w:tabs>
                                  <w:tab w:val="left" w:pos="851"/>
                                </w:tabs>
                                <w:suppressAutoHyphens/>
                                <w:ind w:firstLine="567"/>
                                <w:jc w:val="both"/>
                                <w:textAlignment w:val="center"/>
                                <w:rPr>
                                  <w:szCs w:val="24"/>
                                  <w:lang w:eastAsia="lt-LT"/>
                                </w:rPr>
                              </w:pPr>
                              <w:sdt>
                                <w:sdtPr>
                                  <w:alias w:val="Numeris"/>
                                  <w:tag w:val="nr_1fcb81ff169e415f8245657c67a257c6"/>
                                  <w:lock w:val="sdtLocked"/>
                                  <w:richText/>
                                </w:sdtPr>
                                <w:sdtContent>
                                  <w:r>
                                    <w:rPr>
                                      <w:szCs w:val="24"/>
                                      <w:lang w:eastAsia="lt-LT"/>
                                    </w:rPr>
                                    <w:t>31.3.2</w:t>
                                  </w:r>
                                </w:sdtContent>
                              </w:sdt>
                              <w:r>
                                <w:rPr>
                                  <w:szCs w:val="24"/>
                                  <w:lang w:eastAsia="lt-LT"/>
                                </w:rPr>
                                <w:t>. reikalavimai statybos (montavimo) darbams: vamzdynų klojimo, įrenginių, laidų montavimo, izoliavimo, išbandymo ir kitiems darbams, jų kokybės kontrolei (taip pat leistini nuokrypiai ir jų įvertinimo metodai ir rodikliai);</w:t>
                              </w:r>
                            </w:p>
                          </w:sdtContent>
                        </w:sdt>
                        <w:sdt>
                          <w:sdtPr>
                            <w:alias w:val="9 pr. 31.3.3 pp."/>
                            <w:tag w:val="part_5427516cca7c40428ac8b81a8066195c"/>
                            <w:lock w:val="sdtLocked"/>
                            <w:richText/>
                          </w:sdtPr>
                          <w:sdtContent>
                            <w:p>
                              <w:pPr>
                                <w:tabs>
                                  <w:tab w:val="left" w:pos="851"/>
                                </w:tabs>
                                <w:suppressAutoHyphens/>
                                <w:ind w:firstLine="567"/>
                                <w:jc w:val="both"/>
                                <w:textAlignment w:val="center"/>
                                <w:rPr>
                                  <w:szCs w:val="24"/>
                                  <w:lang w:eastAsia="lt-LT"/>
                                </w:rPr>
                              </w:pPr>
                              <w:sdt>
                                <w:sdtPr>
                                  <w:alias w:val="Numeris"/>
                                  <w:tag w:val="nr_5427516cca7c40428ac8b81a8066195c"/>
                                  <w:lock w:val="sdtLocked"/>
                                  <w:richText/>
                                </w:sdtPr>
                                <w:sdtContent>
                                  <w:r>
                                    <w:rPr>
                                      <w:szCs w:val="24"/>
                                      <w:lang w:eastAsia="lt-LT"/>
                                    </w:rPr>
                                    <w:t>31.3.3</w:t>
                                  </w:r>
                                </w:sdtContent>
                              </w:sdt>
                              <w:r>
                                <w:rPr>
                                  <w:szCs w:val="24"/>
                                  <w:lang w:eastAsia="lt-LT"/>
                                </w:rPr>
                                <w:t>. reikalavimai statybos produktams (medžiagoms, gaminiams) ir įrenginiams: aparatūrai, įrangai, kabeliams, laidams, vamzdžiams, izoliacinėms ir apsauginėms medžiagoms ir kt.;</w:t>
                              </w:r>
                            </w:p>
                          </w:sdtContent>
                        </w:sdt>
                      </w:sdtContent>
                    </w:sdt>
                    <w:sdt>
                      <w:sdtPr>
                        <w:alias w:val="9 pr. 31.4 pp."/>
                        <w:tag w:val="part_44b3c9eedda049bf93ddf6a377873c8e"/>
                        <w:lock w:val="sdtLocked"/>
                        <w:richText/>
                      </w:sdtPr>
                      <w:sdtContent>
                        <w:p>
                          <w:pPr>
                            <w:tabs>
                              <w:tab w:val="left" w:pos="851"/>
                            </w:tabs>
                            <w:suppressAutoHyphens/>
                            <w:ind w:firstLine="567"/>
                            <w:jc w:val="both"/>
                            <w:textAlignment w:val="center"/>
                            <w:rPr>
                              <w:szCs w:val="24"/>
                              <w:lang w:eastAsia="lt-LT"/>
                            </w:rPr>
                          </w:pPr>
                          <w:sdt>
                            <w:sdtPr>
                              <w:alias w:val="Numeris"/>
                              <w:tag w:val="nr_44b3c9eedda049bf93ddf6a377873c8e"/>
                              <w:lock w:val="sdtLocked"/>
                              <w:richText/>
                            </w:sdtPr>
                            <w:sdtContent>
                              <w:r>
                                <w:rPr>
                                  <w:szCs w:val="24"/>
                                  <w:lang w:eastAsia="lt-LT"/>
                                </w:rPr>
                                <w:t>31.4</w:t>
                              </w:r>
                            </w:sdtContent>
                          </w:sdt>
                          <w:r>
                            <w:rPr>
                              <w:szCs w:val="24"/>
                              <w:lang w:eastAsia="lt-LT"/>
                            </w:rPr>
                            <w:t xml:space="preserve">. </w:t>
                          </w:r>
                          <w:r>
                            <w:rPr>
                              <w:szCs w:val="24"/>
                            </w:rPr>
                            <w:t xml:space="preserve">brėžiniai (išskyrus </w:t>
                          </w:r>
                          <w:r>
                            <w:rPr>
                              <w:color w:val="000000"/>
                              <w:szCs w:val="24"/>
                              <w:shd w:val="clear" w:color="auto" w:fill="FFFFFF"/>
                            </w:rPr>
                            <w:t>gamybos ir montavimo</w:t>
                          </w:r>
                          <w:r>
                            <w:rPr>
                              <w:b/>
                              <w:bCs/>
                              <w:color w:val="000000"/>
                              <w:szCs w:val="24"/>
                              <w:shd w:val="clear" w:color="auto" w:fill="FFFFFF"/>
                            </w:rPr>
                            <w:t xml:space="preserve"> </w:t>
                          </w:r>
                          <w:r>
                            <w:rPr>
                              <w:szCs w:val="24"/>
                            </w:rPr>
                            <w:t>brėžinius). Bendruoju atveju parengiami šie brėžiniai:</w:t>
                          </w:r>
                        </w:p>
                        <w:sdt>
                          <w:sdtPr>
                            <w:alias w:val="9 pr. 31.4.1 pp."/>
                            <w:tag w:val="part_b0ab11107a9b4ab5aa565d53ebbbcc89"/>
                            <w:lock w:val="sdtLocked"/>
                            <w:richText/>
                          </w:sdtPr>
                          <w:sdtContent>
                            <w:p>
                              <w:pPr>
                                <w:tabs>
                                  <w:tab w:val="left" w:pos="851"/>
                                </w:tabs>
                                <w:suppressAutoHyphens/>
                                <w:ind w:firstLine="567"/>
                                <w:jc w:val="both"/>
                                <w:textAlignment w:val="center"/>
                                <w:rPr>
                                  <w:szCs w:val="24"/>
                                  <w:lang w:eastAsia="lt-LT"/>
                                </w:rPr>
                              </w:pPr>
                              <w:sdt>
                                <w:sdtPr>
                                  <w:alias w:val="Numeris"/>
                                  <w:tag w:val="nr_b0ab11107a9b4ab5aa565d53ebbbcc89"/>
                                  <w:lock w:val="sdtLocked"/>
                                  <w:richText/>
                                </w:sdtPr>
                                <w:sdtContent>
                                  <w:r>
                                    <w:rPr>
                                      <w:szCs w:val="24"/>
                                      <w:lang w:eastAsia="lt-LT"/>
                                    </w:rPr>
                                    <w:t>31.4.1</w:t>
                                  </w:r>
                                </w:sdtContent>
                              </w:sdt>
                              <w:r>
                                <w:rPr>
                                  <w:szCs w:val="24"/>
                                  <w:lang w:eastAsia="lt-LT"/>
                                </w:rPr>
                                <w:t>. apsauginės signalizacijos,</w:t>
                              </w:r>
                              <w:r>
                                <w:rPr>
                                  <w:color w:val="0F4761"/>
                                  <w:szCs w:val="24"/>
                                </w:rPr>
                                <w:t xml:space="preserve"> </w:t>
                              </w:r>
                              <w:r>
                                <w:rPr>
                                  <w:szCs w:val="24"/>
                                </w:rPr>
                                <w:t>įeigos kontrolės</w:t>
                              </w:r>
                              <w:r>
                                <w:rPr>
                                  <w:szCs w:val="24"/>
                                  <w:lang w:eastAsia="lt-LT"/>
                                </w:rPr>
                                <w:t xml:space="preserve"> ir vaizdo stebėjimo sistemų schema su techniniais duomenimis;</w:t>
                              </w:r>
                            </w:p>
                          </w:sdtContent>
                        </w:sdt>
                        <w:sdt>
                          <w:sdtPr>
                            <w:alias w:val="9 pr. 31.4.2 pp."/>
                            <w:tag w:val="part_e2e1e5814dc64912996ccacd60aa46bd"/>
                            <w:lock w:val="sdtLocked"/>
                            <w:richText/>
                          </w:sdtPr>
                          <w:sdtContent>
                            <w:p>
                              <w:pPr>
                                <w:tabs>
                                  <w:tab w:val="left" w:pos="851"/>
                                </w:tabs>
                                <w:suppressAutoHyphens/>
                                <w:ind w:firstLine="567"/>
                                <w:jc w:val="both"/>
                                <w:textAlignment w:val="center"/>
                                <w:rPr>
                                  <w:szCs w:val="24"/>
                                  <w:lang w:eastAsia="lt-LT"/>
                                </w:rPr>
                              </w:pPr>
                              <w:sdt>
                                <w:sdtPr>
                                  <w:alias w:val="Numeris"/>
                                  <w:tag w:val="nr_e2e1e5814dc64912996ccacd60aa46bd"/>
                                  <w:lock w:val="sdtLocked"/>
                                  <w:richText/>
                                </w:sdtPr>
                                <w:sdtContent>
                                  <w:r>
                                    <w:rPr>
                                      <w:szCs w:val="24"/>
                                      <w:lang w:eastAsia="lt-LT"/>
                                    </w:rPr>
                                    <w:t>31.4.2</w:t>
                                  </w:r>
                                </w:sdtContent>
                              </w:sdt>
                              <w:r>
                                <w:rPr>
                                  <w:szCs w:val="24"/>
                                  <w:lang w:eastAsia="lt-LT"/>
                                </w:rPr>
                                <w:t>. pastatų (patalpų) schema (planas) su įrenginių išdėstymu, tinklų pagrindiniais sprendiniais ir techniniais duomenimis (M 1:100–1:200);</w:t>
                              </w:r>
                            </w:p>
                          </w:sdtContent>
                        </w:sdt>
                        <w:sdt>
                          <w:sdtPr>
                            <w:alias w:val="9 pr. 31.4.3 pp."/>
                            <w:tag w:val="part_903397ffa1bf40499987f98e52c2601d"/>
                            <w:lock w:val="sdtLocked"/>
                            <w:richText/>
                          </w:sdtPr>
                          <w:sdtContent>
                            <w:p>
                              <w:pPr>
                                <w:tabs>
                                  <w:tab w:val="left" w:pos="851"/>
                                </w:tabs>
                                <w:suppressAutoHyphens/>
                                <w:ind w:firstLine="567"/>
                                <w:jc w:val="both"/>
                                <w:textAlignment w:val="center"/>
                                <w:rPr>
                                  <w:szCs w:val="24"/>
                                  <w:lang w:eastAsia="lt-LT"/>
                                </w:rPr>
                              </w:pPr>
                              <w:sdt>
                                <w:sdtPr>
                                  <w:alias w:val="Numeris"/>
                                  <w:tag w:val="nr_903397ffa1bf40499987f98e52c2601d"/>
                                  <w:lock w:val="sdtLocked"/>
                                  <w:richText/>
                                </w:sdtPr>
                                <w:sdtContent>
                                  <w:r>
                                    <w:rPr>
                                      <w:szCs w:val="24"/>
                                      <w:lang w:eastAsia="lt-LT"/>
                                    </w:rPr>
                                    <w:t>31.4.3</w:t>
                                  </w:r>
                                </w:sdtContent>
                              </w:sdt>
                              <w:r>
                                <w:rPr>
                                  <w:szCs w:val="24"/>
                                  <w:lang w:eastAsia="lt-LT"/>
                                </w:rPr>
                                <w:t xml:space="preserve">. sklypo planas su </w:t>
                              </w:r>
                              <w:r>
                                <w:rPr>
                                  <w:szCs w:val="24"/>
                                </w:rPr>
                                <w:t xml:space="preserve">apsaugos, įeigos kontrolės ar </w:t>
                              </w:r>
                              <w:r>
                                <w:rPr>
                                  <w:szCs w:val="24"/>
                                  <w:lang w:eastAsia="lt-LT"/>
                                </w:rPr>
                                <w:t>vaizdo stebėjimo įranga ir tinklais (M 1:500) (kai reikia);</w:t>
                              </w:r>
                            </w:p>
                          </w:sdtContent>
                        </w:sdt>
                      </w:sdtContent>
                    </w:sdt>
                    <w:sdt>
                      <w:sdtPr>
                        <w:alias w:val="9 pr. 31.5 pp."/>
                        <w:tag w:val="part_d08197f6971449e8ae762249a0a5bffc"/>
                        <w:lock w:val="sdtLocked"/>
                        <w:richText/>
                      </w:sdtPr>
                      <w:sdtContent>
                        <w:p>
                          <w:pPr>
                            <w:tabs>
                              <w:tab w:val="left" w:pos="851"/>
                            </w:tabs>
                            <w:suppressAutoHyphens/>
                            <w:ind w:firstLine="567"/>
                            <w:jc w:val="both"/>
                            <w:textAlignment w:val="center"/>
                            <w:rPr>
                              <w:szCs w:val="24"/>
                              <w:lang w:eastAsia="lt-LT"/>
                            </w:rPr>
                          </w:pPr>
                          <w:sdt>
                            <w:sdtPr>
                              <w:alias w:val="Numeris"/>
                              <w:tag w:val="nr_d08197f6971449e8ae762249a0a5bffc"/>
                              <w:lock w:val="sdtLocked"/>
                              <w:richText/>
                            </w:sdtPr>
                            <w:sdtContent>
                              <w:r>
                                <w:rPr>
                                  <w:szCs w:val="24"/>
                                  <w:lang w:eastAsia="lt-LT"/>
                                </w:rPr>
                                <w:t>31.5</w:t>
                              </w:r>
                            </w:sdtContent>
                          </w:sdt>
                          <w:r>
                            <w:rPr>
                              <w:szCs w:val="24"/>
                              <w:lang w:eastAsia="lt-LT"/>
                            </w:rPr>
                            <w:t>. sąnaudų kiekių žiniaraščiai rengiami vadovaujantis reglamento nuostatomis ir LST 1516:2015 [5.34] nustatytais reikalavimais;</w:t>
                          </w:r>
                        </w:p>
                      </w:sdtContent>
                    </w:sdt>
                    <w:sdt>
                      <w:sdtPr>
                        <w:alias w:val="9 pr. 31.6 pp."/>
                        <w:tag w:val="part_6609eca0f9724700a92b27fb58131a68"/>
                        <w:lock w:val="sdtLocked"/>
                        <w:richText/>
                      </w:sdtPr>
                      <w:sdtContent>
                        <w:p>
                          <w:pPr>
                            <w:tabs>
                              <w:tab w:val="left" w:pos="851"/>
                            </w:tabs>
                            <w:suppressAutoHyphens/>
                            <w:ind w:firstLine="567"/>
                            <w:jc w:val="both"/>
                            <w:textAlignment w:val="center"/>
                            <w:rPr>
                              <w:szCs w:val="24"/>
                              <w:lang w:eastAsia="lt-LT"/>
                            </w:rPr>
                          </w:pPr>
                          <w:sdt>
                            <w:sdtPr>
                              <w:alias w:val="Numeris"/>
                              <w:tag w:val="nr_6609eca0f9724700a92b27fb58131a68"/>
                              <w:lock w:val="sdtLocked"/>
                              <w:richText/>
                            </w:sdtPr>
                            <w:sdtContent>
                              <w:r>
                                <w:rPr>
                                  <w:color w:val="000000"/>
                                  <w:szCs w:val="24"/>
                                </w:rPr>
                                <w:t>31.6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171f24e319c6404ab54a189e98ff5776"/>
                <w:lock w:val="sdtLocked"/>
                <w:richText/>
              </w:sdtPr>
              <w:sdtContent>
                <w:p>
                  <w:pPr>
                    <w:tabs>
                      <w:tab w:val="left" w:pos="851"/>
                    </w:tabs>
                    <w:suppressAutoHyphens/>
                    <w:ind w:firstLine="567"/>
                    <w:jc w:val="center"/>
                    <w:textAlignment w:val="center"/>
                    <w:rPr>
                      <w:b/>
                      <w:bCs/>
                      <w:szCs w:val="24"/>
                      <w:lang w:eastAsia="lt-LT"/>
                    </w:rPr>
                  </w:pPr>
                  <w:sdt>
                    <w:sdtPr>
                      <w:alias w:val="Numeris"/>
                      <w:tag w:val="nr_171f24e319c6404ab54a189e98ff5776"/>
                      <w:lock w:val="sdtLocked"/>
                      <w:richText/>
                    </w:sdtPr>
                    <w:sdtContent>
                      <w:r>
                        <w:rPr>
                          <w:b/>
                          <w:bCs/>
                          <w:szCs w:val="24"/>
                          <w:lang w:eastAsia="lt-LT"/>
                        </w:rPr>
                        <w:t>TRYLIKTASIS</w:t>
                      </w:r>
                    </w:sdtContent>
                  </w:sdt>
                  <w:r>
                    <w:rPr>
                      <w:b/>
                      <w:bCs/>
                      <w:szCs w:val="24"/>
                      <w:lang w:eastAsia="lt-LT"/>
                    </w:rPr>
                    <w:t xml:space="preserve"> SKIRSNIS</w:t>
                  </w:r>
                </w:p>
                <w:sdt>
                  <w:sdtPr>
                    <w:alias w:val="Pavadinimas"/>
                    <w:tag w:val="title_171f24e319c6404ab54a189e98ff5776"/>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GAISRO APTIKIMO IR SIGNALIZAVIMO DALIS</w:t>
                      </w:r>
                    </w:p>
                  </w:sdtContent>
                </w:sdt>
                <w:p>
                  <w:pPr>
                    <w:tabs>
                      <w:tab w:val="left" w:pos="851"/>
                    </w:tabs>
                    <w:suppressAutoHyphens/>
                    <w:ind w:firstLine="567"/>
                    <w:jc w:val="both"/>
                    <w:textAlignment w:val="center"/>
                    <w:rPr>
                      <w:b/>
                      <w:bCs/>
                      <w:color w:val="FF0000"/>
                      <w:szCs w:val="24"/>
                      <w:lang w:eastAsia="lt-LT"/>
                    </w:rPr>
                  </w:pPr>
                </w:p>
                <w:sdt>
                  <w:sdtPr>
                    <w:alias w:val="9 pr. 32 p."/>
                    <w:tag w:val="part_a4592eadf92941b18cce3b49e2ad66a2"/>
                    <w:lock w:val="sdtLocked"/>
                    <w:richText/>
                  </w:sdtPr>
                  <w:sdtContent>
                    <w:p>
                      <w:pPr>
                        <w:tabs>
                          <w:tab w:val="left" w:pos="851"/>
                        </w:tabs>
                        <w:suppressAutoHyphens/>
                        <w:ind w:firstLine="567"/>
                        <w:jc w:val="both"/>
                        <w:textAlignment w:val="center"/>
                        <w:rPr>
                          <w:szCs w:val="24"/>
                          <w:lang w:eastAsia="lt-LT"/>
                        </w:rPr>
                      </w:pPr>
                      <w:sdt>
                        <w:sdtPr>
                          <w:alias w:val="Numeris"/>
                          <w:tag w:val="nr_a4592eadf92941b18cce3b49e2ad66a2"/>
                          <w:lock w:val="sdtLocked"/>
                          <w:richText/>
                        </w:sdtPr>
                        <w:sdtContent>
                          <w:r>
                            <w:rPr>
                              <w:szCs w:val="24"/>
                              <w:lang w:eastAsia="lt-LT"/>
                            </w:rPr>
                            <w:t>32</w:t>
                          </w:r>
                        </w:sdtContent>
                      </w:sdt>
                      <w:r>
                        <w:rPr>
                          <w:szCs w:val="24"/>
                          <w:lang w:eastAsia="lt-LT"/>
                        </w:rPr>
                        <w:t xml:space="preserve">. Gaisro aptikimo ir signalizavimo dalį sudaro gaisro aptikimo ir signalizavimo sistema kontroliuojamo statinio duomenų ir signalų apie statinyje kilusį gaisrą perdavimo į centralizuotą stebėjimo pultą </w:t>
                      </w:r>
                      <w:r>
                        <w:rPr>
                          <w:szCs w:val="24"/>
                        </w:rPr>
                        <w:t>ir kitoms inžinerinėms sistemoms</w:t>
                      </w:r>
                      <w:r>
                        <w:rPr>
                          <w:szCs w:val="24"/>
                          <w:lang w:eastAsia="lt-LT"/>
                        </w:rPr>
                        <w:t xml:space="preserve"> projektiniai sprendiniai. </w:t>
                      </w:r>
                    </w:p>
                  </w:sdtContent>
                </w:sdt>
                <w:sdt>
                  <w:sdtPr>
                    <w:alias w:val="9 pr. 33 p."/>
                    <w:tag w:val="part_db9d4f4f438549629c6658c39aaa1830"/>
                    <w:lock w:val="sdtLocked"/>
                    <w:richText/>
                  </w:sdtPr>
                  <w:sdtContent>
                    <w:p>
                      <w:pPr>
                        <w:tabs>
                          <w:tab w:val="left" w:pos="851"/>
                        </w:tabs>
                        <w:suppressAutoHyphens/>
                        <w:ind w:firstLine="567"/>
                        <w:jc w:val="both"/>
                        <w:textAlignment w:val="center"/>
                        <w:rPr>
                          <w:szCs w:val="24"/>
                          <w:lang w:eastAsia="lt-LT"/>
                        </w:rPr>
                      </w:pPr>
                      <w:sdt>
                        <w:sdtPr>
                          <w:alias w:val="Numeris"/>
                          <w:tag w:val="nr_db9d4f4f438549629c6658c39aaa1830"/>
                          <w:lock w:val="sdtLocked"/>
                          <w:richText/>
                        </w:sdtPr>
                        <w:sdtContent>
                          <w:r>
                            <w:rPr>
                              <w:szCs w:val="24"/>
                              <w:lang w:eastAsia="lt-LT"/>
                            </w:rPr>
                            <w:t>33</w:t>
                          </w:r>
                        </w:sdtContent>
                      </w:sdt>
                      <w:r>
                        <w:rPr>
                          <w:szCs w:val="24"/>
                          <w:lang w:eastAsia="lt-LT"/>
                        </w:rPr>
                        <w:t>. Gaisro aptikimo ir signalizavimo dalį sudaro:</w:t>
                      </w:r>
                    </w:p>
                    <w:sdt>
                      <w:sdtPr>
                        <w:alias w:val="9 pr. 33.1 pp."/>
                        <w:tag w:val="part_77b3ba4af15847c1bbc6c0171793118c"/>
                        <w:lock w:val="sdtLocked"/>
                        <w:richText/>
                      </w:sdtPr>
                      <w:sdtContent>
                        <w:p>
                          <w:pPr>
                            <w:tabs>
                              <w:tab w:val="left" w:pos="851"/>
                            </w:tabs>
                            <w:suppressAutoHyphens/>
                            <w:ind w:firstLine="567"/>
                            <w:jc w:val="both"/>
                            <w:textAlignment w:val="center"/>
                            <w:rPr>
                              <w:szCs w:val="24"/>
                              <w:lang w:eastAsia="lt-LT"/>
                            </w:rPr>
                          </w:pPr>
                          <w:sdt>
                            <w:sdtPr>
                              <w:alias w:val="Numeris"/>
                              <w:tag w:val="nr_77b3ba4af15847c1bbc6c0171793118c"/>
                              <w:lock w:val="sdtLocked"/>
                              <w:richText/>
                            </w:sdtPr>
                            <w:sdtContent>
                              <w:r>
                                <w:rPr>
                                  <w:szCs w:val="24"/>
                                  <w:lang w:eastAsia="lt-LT"/>
                                </w:rPr>
                                <w:t>33.1</w:t>
                              </w:r>
                            </w:sdtContent>
                          </w:sdt>
                          <w:r>
                            <w:rPr>
                              <w:szCs w:val="24"/>
                              <w:lang w:eastAsia="lt-LT"/>
                            </w:rPr>
                            <w:t>. aiškinamasis raštas, kuriame pateikiami projektinių sprendinių duomenys, pagrindžiami ir paaiškinami projektiniai sprendiniai. Aiškinamajame rašte nurodomi:</w:t>
                          </w:r>
                        </w:p>
                        <w:sdt>
                          <w:sdtPr>
                            <w:alias w:val="9 pr. 33.1.1 pp."/>
                            <w:tag w:val="part_d4f5f52bcd2e47a991fbe4f9d0e427c6"/>
                            <w:lock w:val="sdtLocked"/>
                            <w:richText/>
                          </w:sdtPr>
                          <w:sdtContent>
                            <w:p>
                              <w:pPr>
                                <w:tabs>
                                  <w:tab w:val="left" w:pos="851"/>
                                </w:tabs>
                                <w:suppressAutoHyphens/>
                                <w:ind w:firstLine="567"/>
                                <w:jc w:val="both"/>
                                <w:textAlignment w:val="center"/>
                                <w:rPr>
                                  <w:szCs w:val="24"/>
                                  <w:lang w:eastAsia="lt-LT"/>
                                </w:rPr>
                              </w:pPr>
                              <w:sdt>
                                <w:sdtPr>
                                  <w:alias w:val="Numeris"/>
                                  <w:tag w:val="nr_d4f5f52bcd2e47a991fbe4f9d0e427c6"/>
                                  <w:lock w:val="sdtLocked"/>
                                  <w:richText/>
                                </w:sdtPr>
                                <w:sdtContent>
                                  <w:r>
                                    <w:rPr>
                                      <w:szCs w:val="24"/>
                                      <w:lang w:eastAsia="lt-LT"/>
                                    </w:rPr>
                                    <w:t>33.1.1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33.1.2 pp."/>
                            <w:tag w:val="part_af0463a6df6d489c997e9bfe465d2775"/>
                            <w:lock w:val="sdtLocked"/>
                            <w:richText/>
                          </w:sdtPr>
                          <w:sdtContent>
                            <w:p>
                              <w:pPr>
                                <w:tabs>
                                  <w:tab w:val="left" w:pos="851"/>
                                </w:tabs>
                                <w:suppressAutoHyphens/>
                                <w:ind w:firstLine="567"/>
                                <w:jc w:val="both"/>
                                <w:textAlignment w:val="center"/>
                                <w:rPr>
                                  <w:szCs w:val="24"/>
                                  <w:lang w:eastAsia="lt-LT"/>
                                </w:rPr>
                              </w:pPr>
                              <w:sdt>
                                <w:sdtPr>
                                  <w:alias w:val="Numeris"/>
                                  <w:tag w:val="nr_af0463a6df6d489c997e9bfe465d2775"/>
                                  <w:lock w:val="sdtLocked"/>
                                  <w:richText/>
                                </w:sdtPr>
                                <w:sdtContent>
                                  <w:r>
                                    <w:rPr>
                                      <w:szCs w:val="24"/>
                                      <w:lang w:eastAsia="lt-LT"/>
                                    </w:rPr>
                                    <w:t>33.1.2</w:t>
                                  </w:r>
                                </w:sdtContent>
                              </w:sdt>
                              <w:r>
                                <w:rPr>
                                  <w:szCs w:val="24"/>
                                  <w:lang w:eastAsia="lt-LT"/>
                                </w:rPr>
                                <w:t>. jei pastatai rekonstruojami ar atliekamas kapitalinis remontas, – pateikiami duomenys apie esamų gaisro aptikimo ir signalizavimo sistemų (įrenginių ir tinklų) techninę būklę, jų panaudojimo galimybes, atitiktį statybos normatyvinių dokumentų, taisyklių reikalavimams, kiti duomenys, jei šioms priemonėms daromas poveikis;</w:t>
                              </w:r>
                            </w:p>
                          </w:sdtContent>
                        </w:sdt>
                        <w:sdt>
                          <w:sdtPr>
                            <w:alias w:val="9 pr. 33.1.3 pp."/>
                            <w:tag w:val="part_dbe6b9a98ac64872b0208b6f780ae680"/>
                            <w:lock w:val="sdtLocked"/>
                            <w:richText/>
                          </w:sdtPr>
                          <w:sdtContent>
                            <w:p>
                              <w:pPr>
                                <w:tabs>
                                  <w:tab w:val="left" w:pos="851"/>
                                </w:tabs>
                                <w:suppressAutoHyphens/>
                                <w:ind w:firstLine="567"/>
                                <w:jc w:val="both"/>
                                <w:textAlignment w:val="center"/>
                                <w:rPr>
                                  <w:szCs w:val="24"/>
                                  <w:lang w:eastAsia="lt-LT"/>
                                </w:rPr>
                              </w:pPr>
                              <w:sdt>
                                <w:sdtPr>
                                  <w:alias w:val="Numeris"/>
                                  <w:tag w:val="nr_dbe6b9a98ac64872b0208b6f780ae680"/>
                                  <w:lock w:val="sdtLocked"/>
                                  <w:richText/>
                                </w:sdtPr>
                                <w:sdtContent>
                                  <w:r>
                                    <w:rPr>
                                      <w:szCs w:val="24"/>
                                      <w:lang w:eastAsia="lt-LT"/>
                                    </w:rPr>
                                    <w:t>33.1.3</w:t>
                                  </w:r>
                                </w:sdtContent>
                              </w:sdt>
                              <w:r>
                                <w:rPr>
                                  <w:szCs w:val="24"/>
                                  <w:lang w:eastAsia="lt-LT"/>
                                </w:rPr>
                                <w:t>. pateikiami pagrindiniai motyvai, pagrindžiantys projektinius sprendinius, pateikiama informacija ir sprendinių duomenys (kurie gali būti nustatyti skaičiavimais, technine užduotimi, normatyviniais ir kitais dokumentais) apie:</w:t>
                              </w:r>
                            </w:p>
                            <w:sdt>
                              <w:sdtPr>
                                <w:alias w:val="9 pr. 33.1.3.1 pp."/>
                                <w:tag w:val="part_5e58e2f2a0704f91b5e44bfa43734b93"/>
                                <w:lock w:val="sdtLocked"/>
                                <w:richText/>
                              </w:sdtPr>
                              <w:sdtContent>
                                <w:p>
                                  <w:pPr>
                                    <w:tabs>
                                      <w:tab w:val="left" w:pos="851"/>
                                    </w:tabs>
                                    <w:suppressAutoHyphens/>
                                    <w:ind w:firstLine="567"/>
                                    <w:jc w:val="both"/>
                                    <w:textAlignment w:val="center"/>
                                    <w:rPr>
                                      <w:szCs w:val="24"/>
                                      <w:lang w:eastAsia="lt-LT"/>
                                    </w:rPr>
                                  </w:pPr>
                                  <w:sdt>
                                    <w:sdtPr>
                                      <w:alias w:val="Numeris"/>
                                      <w:tag w:val="nr_5e58e2f2a0704f91b5e44bfa43734b93"/>
                                      <w:lock w:val="sdtLocked"/>
                                      <w:richText/>
                                    </w:sdtPr>
                                    <w:sdtContent>
                                      <w:r>
                                        <w:rPr>
                                          <w:szCs w:val="24"/>
                                          <w:lang w:eastAsia="lt-LT"/>
                                        </w:rPr>
                                        <w:t>33.1.3.1</w:t>
                                      </w:r>
                                    </w:sdtContent>
                                  </w:sdt>
                                  <w:r>
                                    <w:rPr>
                                      <w:szCs w:val="24"/>
                                      <w:lang w:eastAsia="lt-LT"/>
                                    </w:rPr>
                                    <w:t>. sistemas;</w:t>
                                  </w:r>
                                </w:p>
                              </w:sdtContent>
                            </w:sdt>
                            <w:sdt>
                              <w:sdtPr>
                                <w:alias w:val="9 pr. 33.1.3.2 pp."/>
                                <w:tag w:val="part_82a244bf1aeb4726a1d28906dedb0aac"/>
                                <w:lock w:val="sdtLocked"/>
                                <w:richText/>
                              </w:sdtPr>
                              <w:sdtContent>
                                <w:p>
                                  <w:pPr>
                                    <w:tabs>
                                      <w:tab w:val="left" w:pos="851"/>
                                    </w:tabs>
                                    <w:suppressAutoHyphens/>
                                    <w:ind w:firstLine="567"/>
                                    <w:jc w:val="both"/>
                                    <w:textAlignment w:val="center"/>
                                    <w:rPr>
                                      <w:szCs w:val="24"/>
                                      <w:lang w:eastAsia="lt-LT"/>
                                    </w:rPr>
                                  </w:pPr>
                                  <w:sdt>
                                    <w:sdtPr>
                                      <w:alias w:val="Numeris"/>
                                      <w:tag w:val="nr_82a244bf1aeb4726a1d28906dedb0aac"/>
                                      <w:lock w:val="sdtLocked"/>
                                      <w:richText/>
                                    </w:sdtPr>
                                    <w:sdtContent>
                                      <w:r>
                                        <w:rPr>
                                          <w:szCs w:val="24"/>
                                          <w:lang w:eastAsia="lt-LT"/>
                                        </w:rPr>
                                        <w:t>33.1.3.2</w:t>
                                      </w:r>
                                    </w:sdtContent>
                                  </w:sdt>
                                  <w:r>
                                    <w:rPr>
                                      <w:szCs w:val="24"/>
                                      <w:lang w:eastAsia="lt-LT"/>
                                    </w:rPr>
                                    <w:t>. saugomus pastatus (patalpų grupes ar patalpas), sklypą (teritoriją) ar atskirus statinius;</w:t>
                                  </w:r>
                                </w:p>
                              </w:sdtContent>
                            </w:sdt>
                            <w:sdt>
                              <w:sdtPr>
                                <w:alias w:val="9 pr. 33.1.3.3 pp."/>
                                <w:tag w:val="part_d490477cdbef4998b6fcbba99af7d91b"/>
                                <w:lock w:val="sdtLocked"/>
                                <w:richText/>
                              </w:sdtPr>
                              <w:sdtContent>
                                <w:p>
                                  <w:pPr>
                                    <w:tabs>
                                      <w:tab w:val="left" w:pos="851"/>
                                    </w:tabs>
                                    <w:suppressAutoHyphens/>
                                    <w:ind w:firstLine="567"/>
                                    <w:jc w:val="both"/>
                                    <w:textAlignment w:val="center"/>
                                    <w:rPr>
                                      <w:szCs w:val="24"/>
                                      <w:lang w:eastAsia="lt-LT"/>
                                    </w:rPr>
                                  </w:pPr>
                                  <w:sdt>
                                    <w:sdtPr>
                                      <w:alias w:val="Numeris"/>
                                      <w:tag w:val="nr_d490477cdbef4998b6fcbba99af7d91b"/>
                                      <w:lock w:val="sdtLocked"/>
                                      <w:richText/>
                                    </w:sdtPr>
                                    <w:sdtContent>
                                      <w:r>
                                        <w:rPr>
                                          <w:szCs w:val="24"/>
                                          <w:lang w:eastAsia="lt-LT"/>
                                        </w:rPr>
                                        <w:t>33.1.3.3</w:t>
                                      </w:r>
                                    </w:sdtContent>
                                  </w:sdt>
                                  <w:r>
                                    <w:rPr>
                                      <w:szCs w:val="24"/>
                                      <w:lang w:eastAsia="lt-LT"/>
                                    </w:rPr>
                                    <w:t>. įrenginius, aparatūrą ir tinklus sklype ir pastatuose;</w:t>
                                  </w:r>
                                </w:p>
                              </w:sdtContent>
                            </w:sdt>
                            <w:sdt>
                              <w:sdtPr>
                                <w:alias w:val="9 pr. 33.1.3.4 pp."/>
                                <w:tag w:val="part_109a81c5d8fe4cc18246e674c47b10d6"/>
                                <w:lock w:val="sdtLocked"/>
                                <w:richText/>
                              </w:sdtPr>
                              <w:sdtContent>
                                <w:p>
                                  <w:pPr>
                                    <w:tabs>
                                      <w:tab w:val="left" w:pos="851"/>
                                    </w:tabs>
                                    <w:suppressAutoHyphens/>
                                    <w:ind w:firstLine="567"/>
                                    <w:jc w:val="both"/>
                                    <w:textAlignment w:val="center"/>
                                    <w:rPr>
                                      <w:szCs w:val="24"/>
                                      <w:lang w:eastAsia="lt-LT"/>
                                    </w:rPr>
                                  </w:pPr>
                                  <w:sdt>
                                    <w:sdtPr>
                                      <w:alias w:val="Numeris"/>
                                      <w:tag w:val="nr_109a81c5d8fe4cc18246e674c47b10d6"/>
                                      <w:lock w:val="sdtLocked"/>
                                      <w:richText/>
                                    </w:sdtPr>
                                    <w:sdtContent>
                                      <w:r>
                                        <w:rPr>
                                          <w:szCs w:val="24"/>
                                          <w:lang w:eastAsia="lt-LT"/>
                                        </w:rPr>
                                        <w:t>33.1.3.4</w:t>
                                      </w:r>
                                    </w:sdtContent>
                                  </w:sdt>
                                  <w:r>
                                    <w:rPr>
                                      <w:szCs w:val="24"/>
                                      <w:lang w:eastAsia="lt-LT"/>
                                    </w:rPr>
                                    <w:t>. projektinių sprendinių atitiktį privalomiesiems projekto rengimo dokumentams ir esminiams statinių reikalavimams;</w:t>
                                  </w:r>
                                </w:p>
                              </w:sdtContent>
                            </w:sdt>
                          </w:sdtContent>
                        </w:sdt>
                        <w:sdt>
                          <w:sdtPr>
                            <w:alias w:val="9 pr. 33.1.4 pp."/>
                            <w:tag w:val="part_937e3334e69d4d50a6ff966c3643d26c"/>
                            <w:lock w:val="sdtLocked"/>
                            <w:richText/>
                          </w:sdtPr>
                          <w:sdtContent>
                            <w:p>
                              <w:pPr>
                                <w:tabs>
                                  <w:tab w:val="left" w:pos="851"/>
                                </w:tabs>
                                <w:suppressAutoHyphens/>
                                <w:ind w:firstLine="567"/>
                                <w:jc w:val="both"/>
                                <w:textAlignment w:val="center"/>
                                <w:rPr>
                                  <w:szCs w:val="24"/>
                                  <w:lang w:eastAsia="lt-LT"/>
                                </w:rPr>
                              </w:pPr>
                              <w:sdt>
                                <w:sdtPr>
                                  <w:alias w:val="Numeris"/>
                                  <w:tag w:val="nr_937e3334e69d4d50a6ff966c3643d26c"/>
                                  <w:lock w:val="sdtLocked"/>
                                  <w:richText/>
                                </w:sdtPr>
                                <w:sdtContent>
                                  <w:r>
                                    <w:rPr>
                                      <w:szCs w:val="24"/>
                                      <w:lang w:eastAsia="lt-LT"/>
                                    </w:rPr>
                                    <w:t>33.1.4</w:t>
                                  </w:r>
                                </w:sdtContent>
                              </w:sdt>
                              <w:r>
                                <w:rPr>
                                  <w:szCs w:val="24"/>
                                  <w:lang w:eastAsia="lt-LT"/>
                                </w:rPr>
                                <w:t>. pateikiami projektinių sprendinių techniniai duomenys (jei reikia, –</w:t>
                              </w:r>
                              <w:r>
                                <w:rPr>
                                  <w:color w:val="0F4761"/>
                                  <w:szCs w:val="24"/>
                                </w:rPr>
                                <w:t xml:space="preserve"> </w:t>
                              </w:r>
                              <w:r>
                                <w:rPr>
                                  <w:szCs w:val="24"/>
                                </w:rPr>
                                <w:t>saugomų patalpų plotas, gaisro aptikimo ir signalizavimo sistemos tipas</w:t>
                              </w:r>
                              <w:r>
                                <w:rPr>
                                  <w:szCs w:val="24"/>
                                  <w:lang w:eastAsia="lt-LT"/>
                                </w:rPr>
                                <w:t>);</w:t>
                              </w:r>
                            </w:p>
                          </w:sdtContent>
                        </w:sdt>
                      </w:sdtContent>
                    </w:sdt>
                    <w:sdt>
                      <w:sdtPr>
                        <w:alias w:val="9 pr. 33.2 pp."/>
                        <w:tag w:val="part_4657b5587d724bc09e89a5208b7d3241"/>
                        <w:lock w:val="sdtLocked"/>
                        <w:richText/>
                      </w:sdtPr>
                      <w:sdtContent>
                        <w:p>
                          <w:pPr>
                            <w:tabs>
                              <w:tab w:val="left" w:pos="851"/>
                            </w:tabs>
                            <w:suppressAutoHyphens/>
                            <w:ind w:firstLine="567"/>
                            <w:jc w:val="both"/>
                            <w:textAlignment w:val="center"/>
                            <w:rPr>
                              <w:szCs w:val="24"/>
                              <w:lang w:eastAsia="lt-LT"/>
                            </w:rPr>
                          </w:pPr>
                          <w:sdt>
                            <w:sdtPr>
                              <w:alias w:val="Numeris"/>
                              <w:tag w:val="nr_4657b5587d724bc09e89a5208b7d3241"/>
                              <w:lock w:val="sdtLocked"/>
                              <w:richText/>
                            </w:sdtPr>
                            <w:sdtContent>
                              <w:r>
                                <w:rPr>
                                  <w:szCs w:val="24"/>
                                  <w:lang w:eastAsia="lt-LT"/>
                                </w:rPr>
                                <w:t>33.2</w:t>
                              </w:r>
                            </w:sdtContent>
                          </w:sdt>
                          <w:r>
                            <w:rPr>
                              <w:szCs w:val="24"/>
                              <w:lang w:eastAsia="lt-LT"/>
                            </w:rPr>
                            <w:t>. sprendinius pagrindžiantys skaičiavimai. Atliekami gaisro aptikimo ir signalizavimo sistemų, įrenginių ir tinklų parinkimui reikalingi skaičiavimai;</w:t>
                          </w:r>
                        </w:p>
                      </w:sdtContent>
                    </w:sdt>
                    <w:sdt>
                      <w:sdtPr>
                        <w:alias w:val="9 pr. 33.3 pp."/>
                        <w:tag w:val="part_b4bbec0a5a684f11879660e32d54b669"/>
                        <w:lock w:val="sdtLocked"/>
                        <w:richText/>
                      </w:sdtPr>
                      <w:sdtContent>
                        <w:p>
                          <w:pPr>
                            <w:tabs>
                              <w:tab w:val="left" w:pos="851"/>
                            </w:tabs>
                            <w:suppressAutoHyphens/>
                            <w:ind w:firstLine="567"/>
                            <w:jc w:val="both"/>
                            <w:textAlignment w:val="center"/>
                            <w:rPr>
                              <w:szCs w:val="24"/>
                              <w:lang w:eastAsia="lt-LT"/>
                            </w:rPr>
                          </w:pPr>
                          <w:sdt>
                            <w:sdtPr>
                              <w:alias w:val="Numeris"/>
                              <w:tag w:val="nr_b4bbec0a5a684f11879660e32d54b669"/>
                              <w:lock w:val="sdtLocked"/>
                              <w:richText/>
                            </w:sdtPr>
                            <w:sdtContent>
                              <w:r>
                                <w:rPr>
                                  <w:szCs w:val="24"/>
                                  <w:lang w:eastAsia="lt-LT"/>
                                </w:rPr>
                                <w:t>33.3</w:t>
                              </w:r>
                            </w:sdtContent>
                          </w:sdt>
                          <w:r>
                            <w:rPr>
                              <w:szCs w:val="24"/>
                              <w:lang w:eastAsia="lt-LT"/>
                            </w:rPr>
                            <w:t>. techninės specifikacijos. Jose nustatomi:</w:t>
                          </w:r>
                        </w:p>
                        <w:sdt>
                          <w:sdtPr>
                            <w:alias w:val="9 pr. 33.3.1 pp."/>
                            <w:tag w:val="part_d7de0803df21419da9fb51660ec277f8"/>
                            <w:lock w:val="sdtLocked"/>
                            <w:richText/>
                          </w:sdtPr>
                          <w:sdtContent>
                            <w:p>
                              <w:pPr>
                                <w:tabs>
                                  <w:tab w:val="left" w:pos="851"/>
                                </w:tabs>
                                <w:suppressAutoHyphens/>
                                <w:ind w:firstLine="567"/>
                                <w:jc w:val="both"/>
                                <w:textAlignment w:val="center"/>
                                <w:rPr>
                                  <w:szCs w:val="24"/>
                                  <w:lang w:eastAsia="lt-LT"/>
                                </w:rPr>
                              </w:pPr>
                              <w:sdt>
                                <w:sdtPr>
                                  <w:alias w:val="Numeris"/>
                                  <w:tag w:val="nr_d7de0803df21419da9fb51660ec277f8"/>
                                  <w:lock w:val="sdtLocked"/>
                                  <w:richText/>
                                </w:sdtPr>
                                <w:sdtContent>
                                  <w:r>
                                    <w:rPr>
                                      <w:szCs w:val="24"/>
                                      <w:lang w:eastAsia="lt-LT"/>
                                    </w:rPr>
                                    <w:t>33.3.1</w:t>
                                  </w:r>
                                </w:sdtContent>
                              </w:sdt>
                              <w:r>
                                <w:rPr>
                                  <w:szCs w:val="24"/>
                                  <w:lang w:eastAsia="lt-LT"/>
                                </w:rPr>
                                <w:t>. bendrieji nurodymai atlikti reikalingus tyrimus</w:t>
                              </w:r>
                              <w:r>
                                <w:rPr>
                                  <w:color w:val="0F4761"/>
                                  <w:szCs w:val="24"/>
                                </w:rPr>
                                <w:t xml:space="preserve"> </w:t>
                              </w:r>
                              <w:r>
                                <w:rPr>
                                  <w:szCs w:val="24"/>
                                </w:rPr>
                                <w:t>prieš atliekant montavimo ir įrengimo darbus</w:t>
                              </w:r>
                              <w:r>
                                <w:rPr>
                                  <w:szCs w:val="24"/>
                                  <w:lang w:eastAsia="lt-LT"/>
                                </w:rPr>
                                <w:t>, sąrašai atliekamų bandymų ir paslėptų darbų, kuriuose privalo dalyvauti projektuotojo atstovai, nuorodos į normatyvinius ir kitus dokumentus, kuriais privaloma vadovautis vykdant statybos darbus, kiti bendrieji reikalavimai;</w:t>
                              </w:r>
                            </w:p>
                          </w:sdtContent>
                        </w:sdt>
                        <w:sdt>
                          <w:sdtPr>
                            <w:alias w:val="9 pr. 33.3.2 pp."/>
                            <w:tag w:val="part_6c36c2b80609477cb02576f6428b06e9"/>
                            <w:lock w:val="sdtLocked"/>
                            <w:richText/>
                          </w:sdtPr>
                          <w:sdtContent>
                            <w:p>
                              <w:pPr>
                                <w:tabs>
                                  <w:tab w:val="left" w:pos="851"/>
                                </w:tabs>
                                <w:suppressAutoHyphens/>
                                <w:ind w:firstLine="567"/>
                                <w:jc w:val="both"/>
                                <w:textAlignment w:val="center"/>
                                <w:rPr>
                                  <w:szCs w:val="24"/>
                                  <w:lang w:eastAsia="lt-LT"/>
                                </w:rPr>
                              </w:pPr>
                              <w:sdt>
                                <w:sdtPr>
                                  <w:alias w:val="Numeris"/>
                                  <w:tag w:val="nr_6c36c2b80609477cb02576f6428b06e9"/>
                                  <w:lock w:val="sdtLocked"/>
                                  <w:richText/>
                                </w:sdtPr>
                                <w:sdtContent>
                                  <w:r>
                                    <w:rPr>
                                      <w:szCs w:val="24"/>
                                      <w:lang w:eastAsia="lt-LT"/>
                                    </w:rPr>
                                    <w:t>33.3.2</w:t>
                                  </w:r>
                                </w:sdtContent>
                              </w:sdt>
                              <w:r>
                                <w:rPr>
                                  <w:szCs w:val="24"/>
                                  <w:lang w:eastAsia="lt-LT"/>
                                </w:rPr>
                                <w:t>. reikalavimai statybos (montavimo) darbams: lauko ir pastatų įrenginių, laidų ir kabelių montavimo, izoliavimo, kitiems darbams, jų kokybės kontrolei (taip pat leistini nuokrypiai, jų įvertinimo metodai ir rodikliai);</w:t>
                              </w:r>
                            </w:p>
                          </w:sdtContent>
                        </w:sdt>
                        <w:sdt>
                          <w:sdtPr>
                            <w:alias w:val="9 pr. 33.3.3 pp."/>
                            <w:tag w:val="part_a403094a693d45698cf2f4119ad269a5"/>
                            <w:lock w:val="sdtLocked"/>
                            <w:richText/>
                          </w:sdtPr>
                          <w:sdtContent>
                            <w:p>
                              <w:pPr>
                                <w:tabs>
                                  <w:tab w:val="left" w:pos="851"/>
                                </w:tabs>
                                <w:suppressAutoHyphens/>
                                <w:ind w:firstLine="567"/>
                                <w:jc w:val="both"/>
                                <w:textAlignment w:val="center"/>
                                <w:rPr>
                                  <w:szCs w:val="24"/>
                                  <w:lang w:eastAsia="lt-LT"/>
                                </w:rPr>
                              </w:pPr>
                              <w:sdt>
                                <w:sdtPr>
                                  <w:alias w:val="Numeris"/>
                                  <w:tag w:val="nr_a403094a693d45698cf2f4119ad269a5"/>
                                  <w:lock w:val="sdtLocked"/>
                                  <w:richText/>
                                </w:sdtPr>
                                <w:sdtContent>
                                  <w:r>
                                    <w:rPr>
                                      <w:szCs w:val="24"/>
                                      <w:lang w:eastAsia="lt-LT"/>
                                    </w:rPr>
                                    <w:t>33.3.3</w:t>
                                  </w:r>
                                </w:sdtContent>
                              </w:sdt>
                              <w:r>
                                <w:rPr>
                                  <w:szCs w:val="24"/>
                                  <w:lang w:eastAsia="lt-LT"/>
                                </w:rPr>
                                <w:t>. reikalavimai statybos produktams (medžiagoms, gaminiams) ir įrenginiams: aparatūrai, įrangai, kabeliams, laidams, vamzdžiams, izoliacinėms ir apsauginėms medžiagoms ir kt.;</w:t>
                              </w:r>
                            </w:p>
                          </w:sdtContent>
                        </w:sdt>
                      </w:sdtContent>
                    </w:sdt>
                    <w:sdt>
                      <w:sdtPr>
                        <w:alias w:val="9 pr. 33.4 pp."/>
                        <w:tag w:val="part_0d872d190fd94f05a800dec437d698cd"/>
                        <w:lock w:val="sdtLocked"/>
                        <w:richText/>
                      </w:sdtPr>
                      <w:sdtContent>
                        <w:p>
                          <w:pPr>
                            <w:tabs>
                              <w:tab w:val="left" w:pos="851"/>
                            </w:tabs>
                            <w:suppressAutoHyphens/>
                            <w:ind w:firstLine="567"/>
                            <w:jc w:val="both"/>
                            <w:textAlignment w:val="center"/>
                            <w:rPr>
                              <w:szCs w:val="24"/>
                              <w:lang w:eastAsia="lt-LT"/>
                            </w:rPr>
                          </w:pPr>
                          <w:sdt>
                            <w:sdtPr>
                              <w:alias w:val="Numeris"/>
                              <w:tag w:val="nr_0d872d190fd94f05a800dec437d698cd"/>
                              <w:lock w:val="sdtLocked"/>
                              <w:richText/>
                            </w:sdtPr>
                            <w:sdtContent>
                              <w:r>
                                <w:rPr>
                                  <w:szCs w:val="24"/>
                                  <w:lang w:eastAsia="lt-LT"/>
                                </w:rPr>
                                <w:t>33.4</w:t>
                              </w:r>
                            </w:sdtContent>
                          </w:sdt>
                          <w:r>
                            <w:rPr>
                              <w:szCs w:val="24"/>
                              <w:lang w:eastAsia="lt-LT"/>
                            </w:rPr>
                            <w:t xml:space="preserve">. </w:t>
                          </w:r>
                          <w:r>
                            <w:rPr>
                              <w:szCs w:val="24"/>
                            </w:rPr>
                            <w:t xml:space="preserve">brėžiniai (išskyrus </w:t>
                          </w:r>
                          <w:r>
                            <w:rPr>
                              <w:color w:val="000000"/>
                              <w:szCs w:val="24"/>
                              <w:shd w:val="clear" w:color="auto" w:fill="FFFFFF"/>
                            </w:rPr>
                            <w:t>gamybos ir montavimo</w:t>
                          </w:r>
                          <w:r>
                            <w:rPr>
                              <w:b/>
                              <w:bCs/>
                              <w:color w:val="000000"/>
                              <w:szCs w:val="24"/>
                              <w:shd w:val="clear" w:color="auto" w:fill="FFFFFF"/>
                            </w:rPr>
                            <w:t xml:space="preserve"> </w:t>
                          </w:r>
                          <w:r>
                            <w:rPr>
                              <w:szCs w:val="24"/>
                            </w:rPr>
                            <w:t>brėžinius). Bendruoju atveju parengiami šie brėžiniai:</w:t>
                          </w:r>
                        </w:p>
                        <w:sdt>
                          <w:sdtPr>
                            <w:alias w:val="9 pr. 33.4.1 pp."/>
                            <w:tag w:val="part_e3dbb80d369c471c9038af94059e9ff1"/>
                            <w:lock w:val="sdtLocked"/>
                            <w:richText/>
                          </w:sdtPr>
                          <w:sdtContent>
                            <w:p>
                              <w:pPr>
                                <w:tabs>
                                  <w:tab w:val="left" w:pos="851"/>
                                </w:tabs>
                                <w:suppressAutoHyphens/>
                                <w:ind w:firstLine="567"/>
                                <w:jc w:val="both"/>
                                <w:textAlignment w:val="center"/>
                                <w:rPr>
                                  <w:szCs w:val="24"/>
                                  <w:lang w:eastAsia="lt-LT"/>
                                </w:rPr>
                              </w:pPr>
                              <w:sdt>
                                <w:sdtPr>
                                  <w:alias w:val="Numeris"/>
                                  <w:tag w:val="nr_e3dbb80d369c471c9038af94059e9ff1"/>
                                  <w:lock w:val="sdtLocked"/>
                                  <w:richText/>
                                </w:sdtPr>
                                <w:sdtContent>
                                  <w:r>
                                    <w:rPr>
                                      <w:szCs w:val="24"/>
                                      <w:lang w:eastAsia="lt-LT"/>
                                    </w:rPr>
                                    <w:t>33.4.1</w:t>
                                  </w:r>
                                </w:sdtContent>
                              </w:sdt>
                              <w:r>
                                <w:rPr>
                                  <w:szCs w:val="24"/>
                                  <w:lang w:eastAsia="lt-LT"/>
                                </w:rPr>
                                <w:t>. gaisro aptikimo ir signalizavimo sistemų schema su techniniais duomenimis;</w:t>
                              </w:r>
                            </w:p>
                          </w:sdtContent>
                        </w:sdt>
                        <w:sdt>
                          <w:sdtPr>
                            <w:alias w:val="9 pr. 33.4.2 pp."/>
                            <w:tag w:val="part_dce43a950a2347d6baf0340a402d2029"/>
                            <w:lock w:val="sdtLocked"/>
                            <w:richText/>
                          </w:sdtPr>
                          <w:sdtContent>
                            <w:p>
                              <w:pPr>
                                <w:tabs>
                                  <w:tab w:val="left" w:pos="851"/>
                                </w:tabs>
                                <w:suppressAutoHyphens/>
                                <w:ind w:firstLine="567"/>
                                <w:jc w:val="both"/>
                                <w:textAlignment w:val="center"/>
                                <w:rPr>
                                  <w:szCs w:val="24"/>
                                  <w:lang w:eastAsia="lt-LT"/>
                                </w:rPr>
                              </w:pPr>
                              <w:sdt>
                                <w:sdtPr>
                                  <w:alias w:val="Numeris"/>
                                  <w:tag w:val="nr_dce43a950a2347d6baf0340a402d2029"/>
                                  <w:lock w:val="sdtLocked"/>
                                  <w:richText/>
                                </w:sdtPr>
                                <w:sdtContent>
                                  <w:r>
                                    <w:rPr>
                                      <w:szCs w:val="24"/>
                                      <w:lang w:eastAsia="lt-LT"/>
                                    </w:rPr>
                                    <w:t>33.4.2</w:t>
                                  </w:r>
                                </w:sdtContent>
                              </w:sdt>
                              <w:r>
                                <w:rPr>
                                  <w:szCs w:val="24"/>
                                  <w:lang w:eastAsia="lt-LT"/>
                                </w:rPr>
                                <w:t>. pastato (patalpų) schema (planas) su gaisro aptikimo ir signalizavimo įrenginių ir tinklų pagrindiniais sprendiniais (M 1:100–1:200);</w:t>
                              </w:r>
                            </w:p>
                          </w:sdtContent>
                        </w:sdt>
                      </w:sdtContent>
                    </w:sdt>
                    <w:sdt>
                      <w:sdtPr>
                        <w:alias w:val="9 pr. 33.5 pp."/>
                        <w:tag w:val="part_0aaf5cc68fc14c08a513d0f9c0273e41"/>
                        <w:lock w:val="sdtLocked"/>
                        <w:richText/>
                      </w:sdtPr>
                      <w:sdtContent>
                        <w:p>
                          <w:pPr>
                            <w:tabs>
                              <w:tab w:val="left" w:pos="851"/>
                            </w:tabs>
                            <w:suppressAutoHyphens/>
                            <w:ind w:firstLine="567"/>
                            <w:jc w:val="both"/>
                            <w:textAlignment w:val="center"/>
                            <w:rPr>
                              <w:szCs w:val="24"/>
                              <w:lang w:eastAsia="lt-LT"/>
                            </w:rPr>
                          </w:pPr>
                          <w:sdt>
                            <w:sdtPr>
                              <w:alias w:val="Numeris"/>
                              <w:tag w:val="nr_0aaf5cc68fc14c08a513d0f9c0273e41"/>
                              <w:lock w:val="sdtLocked"/>
                              <w:richText/>
                            </w:sdtPr>
                            <w:sdtContent>
                              <w:r>
                                <w:rPr>
                                  <w:szCs w:val="24"/>
                                  <w:lang w:eastAsia="lt-LT"/>
                                </w:rPr>
                                <w:t>33.5</w:t>
                              </w:r>
                            </w:sdtContent>
                          </w:sdt>
                          <w:r>
                            <w:rPr>
                              <w:szCs w:val="24"/>
                              <w:lang w:eastAsia="lt-LT"/>
                            </w:rPr>
                            <w:t>. sąnaudų kiekių žiniaraščiai rengiami vadovaujantis reglamento nuostatomis ir LST 1516:2015 [5.34] nustatytais reikalavimais;</w:t>
                          </w:r>
                        </w:p>
                      </w:sdtContent>
                    </w:sdt>
                    <w:sdt>
                      <w:sdtPr>
                        <w:alias w:val="9 pr. 33.6 pp."/>
                        <w:tag w:val="part_b6252864812a4ee993e0ac5d6acd6e74"/>
                        <w:lock w:val="sdtLocked"/>
                        <w:richText/>
                      </w:sdtPr>
                      <w:sdtContent>
                        <w:p>
                          <w:pPr>
                            <w:tabs>
                              <w:tab w:val="left" w:pos="851"/>
                            </w:tabs>
                            <w:suppressAutoHyphens/>
                            <w:ind w:firstLine="567"/>
                            <w:jc w:val="both"/>
                            <w:textAlignment w:val="center"/>
                            <w:rPr>
                              <w:szCs w:val="24"/>
                              <w:lang w:eastAsia="lt-LT"/>
                            </w:rPr>
                          </w:pPr>
                          <w:sdt>
                            <w:sdtPr>
                              <w:alias w:val="Numeris"/>
                              <w:tag w:val="nr_b6252864812a4ee993e0ac5d6acd6e74"/>
                              <w:lock w:val="sdtLocked"/>
                              <w:richText/>
                            </w:sdtPr>
                            <w:sdtContent>
                              <w:r>
                                <w:rPr>
                                  <w:color w:val="000000"/>
                                  <w:szCs w:val="24"/>
                                </w:rPr>
                                <w:t>33.6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both"/>
                            <w:textAlignment w:val="center"/>
                            <w:rPr>
                              <w:szCs w:val="24"/>
                              <w:lang w:eastAsia="lt-LT"/>
                            </w:rPr>
                          </w:pPr>
                        </w:p>
                      </w:sdtContent>
                    </w:sdt>
                  </w:sdtContent>
                </w:sdt>
              </w:sdtContent>
            </w:sdt>
            <w:sdt>
              <w:sdtPr>
                <w:alias w:val="skirsnis"/>
                <w:tag w:val="part_847825dc32b549e184942cae22e8348a"/>
                <w:lock w:val="sdtLocked"/>
                <w:richText/>
              </w:sdtPr>
              <w:sdtContent>
                <w:p>
                  <w:pPr>
                    <w:tabs>
                      <w:tab w:val="left" w:pos="851"/>
                    </w:tabs>
                    <w:suppressAutoHyphens/>
                    <w:ind w:firstLine="567"/>
                    <w:jc w:val="center"/>
                    <w:textAlignment w:val="center"/>
                    <w:rPr>
                      <w:b/>
                      <w:bCs/>
                      <w:szCs w:val="24"/>
                      <w:lang w:eastAsia="lt-LT"/>
                    </w:rPr>
                  </w:pPr>
                  <w:sdt>
                    <w:sdtPr>
                      <w:alias w:val="Numeris"/>
                      <w:tag w:val="nr_847825dc32b549e184942cae22e8348a"/>
                      <w:lock w:val="sdtLocked"/>
                      <w:richText/>
                    </w:sdtPr>
                    <w:sdtContent>
                      <w:r>
                        <w:rPr>
                          <w:b/>
                          <w:bCs/>
                          <w:szCs w:val="24"/>
                          <w:lang w:eastAsia="lt-LT"/>
                        </w:rPr>
                        <w:t>KETURIOLIKTASIS</w:t>
                      </w:r>
                    </w:sdtContent>
                  </w:sdt>
                  <w:r>
                    <w:rPr>
                      <w:b/>
                      <w:bCs/>
                      <w:szCs w:val="24"/>
                      <w:lang w:eastAsia="lt-LT"/>
                    </w:rPr>
                    <w:t xml:space="preserve"> SKIRSNIS</w:t>
                  </w:r>
                </w:p>
                <w:sdt>
                  <w:sdtPr>
                    <w:alias w:val="Pavadinimas"/>
                    <w:tag w:val="title_847825dc32b549e184942cae22e8348a"/>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PROCESŲ VALDYMO IR AUTOMATIZAVIMO DALIS</w:t>
                      </w:r>
                    </w:p>
                  </w:sdtContent>
                </w:sdt>
                <w:p>
                  <w:pPr>
                    <w:tabs>
                      <w:tab w:val="left" w:pos="851"/>
                    </w:tabs>
                    <w:suppressAutoHyphens/>
                    <w:ind w:firstLine="567"/>
                    <w:jc w:val="center"/>
                    <w:textAlignment w:val="center"/>
                    <w:rPr>
                      <w:b/>
                      <w:bCs/>
                      <w:szCs w:val="24"/>
                      <w:lang w:eastAsia="lt-LT"/>
                    </w:rPr>
                  </w:pPr>
                </w:p>
                <w:sdt>
                  <w:sdtPr>
                    <w:alias w:val="9 pr. 34 p."/>
                    <w:tag w:val="part_9d92cca6d663443a991252155b7c3c65"/>
                    <w:lock w:val="sdtLocked"/>
                    <w:richText/>
                  </w:sdtPr>
                  <w:sdtContent>
                    <w:p>
                      <w:pPr>
                        <w:tabs>
                          <w:tab w:val="left" w:pos="851"/>
                        </w:tabs>
                        <w:suppressAutoHyphens/>
                        <w:ind w:firstLine="567"/>
                        <w:jc w:val="both"/>
                        <w:textAlignment w:val="center"/>
                        <w:rPr>
                          <w:szCs w:val="24"/>
                          <w:lang w:eastAsia="lt-LT"/>
                        </w:rPr>
                      </w:pPr>
                      <w:sdt>
                        <w:sdtPr>
                          <w:alias w:val="Numeris"/>
                          <w:tag w:val="nr_9d92cca6d663443a991252155b7c3c65"/>
                          <w:lock w:val="sdtLocked"/>
                          <w:richText/>
                        </w:sdtPr>
                        <w:sdtContent>
                          <w:r>
                            <w:rPr>
                              <w:szCs w:val="24"/>
                              <w:lang w:eastAsia="lt-LT"/>
                            </w:rPr>
                            <w:t>34</w:t>
                          </w:r>
                        </w:sdtContent>
                      </w:sdt>
                      <w:r>
                        <w:rPr>
                          <w:szCs w:val="24"/>
                          <w:lang w:eastAsia="lt-LT"/>
                        </w:rPr>
                        <w:t>. Procesų valdymo ir automatizavimo dalį sudaro elektros energijos tiekimo įrenginių, teleinformatikos ir televaldymo, elektros pavarų iki 0,4 kV valdymo, technologinio proceso, pastato inžinerinių sistemų ir įrenginių valdymo ir automatizavimo projektiniai sprendiniai.</w:t>
                      </w:r>
                    </w:p>
                  </w:sdtContent>
                </w:sdt>
                <w:sdt>
                  <w:sdtPr>
                    <w:alias w:val="9 pr. 35 p."/>
                    <w:tag w:val="part_0504ef67e2bc4ee1bc6ee85a1db62039"/>
                    <w:lock w:val="sdtLocked"/>
                    <w:richText/>
                  </w:sdtPr>
                  <w:sdtContent>
                    <w:p>
                      <w:pPr>
                        <w:tabs>
                          <w:tab w:val="left" w:pos="851"/>
                        </w:tabs>
                        <w:suppressAutoHyphens/>
                        <w:ind w:firstLine="567"/>
                        <w:jc w:val="both"/>
                        <w:textAlignment w:val="center"/>
                        <w:rPr>
                          <w:szCs w:val="24"/>
                          <w:lang w:eastAsia="lt-LT"/>
                        </w:rPr>
                      </w:pPr>
                      <w:sdt>
                        <w:sdtPr>
                          <w:alias w:val="Numeris"/>
                          <w:tag w:val="nr_0504ef67e2bc4ee1bc6ee85a1db62039"/>
                          <w:lock w:val="sdtLocked"/>
                          <w:richText/>
                        </w:sdtPr>
                        <w:sdtContent>
                          <w:r>
                            <w:rPr>
                              <w:szCs w:val="24"/>
                              <w:lang w:eastAsia="lt-LT"/>
                            </w:rPr>
                            <w:t>35</w:t>
                          </w:r>
                        </w:sdtContent>
                      </w:sdt>
                      <w:r>
                        <w:rPr>
                          <w:szCs w:val="24"/>
                          <w:lang w:eastAsia="lt-LT"/>
                        </w:rPr>
                        <w:t>. Procesų valdymo ir automatizacijos dalį sudaro:</w:t>
                      </w:r>
                    </w:p>
                    <w:sdt>
                      <w:sdtPr>
                        <w:alias w:val="9 pr. 35.1 pp."/>
                        <w:tag w:val="part_a714dc2b379c4561a0e4ee5228999838"/>
                        <w:lock w:val="sdtLocked"/>
                        <w:richText/>
                      </w:sdtPr>
                      <w:sdtContent>
                        <w:p>
                          <w:pPr>
                            <w:tabs>
                              <w:tab w:val="left" w:pos="851"/>
                            </w:tabs>
                            <w:suppressAutoHyphens/>
                            <w:ind w:firstLine="567"/>
                            <w:jc w:val="both"/>
                            <w:textAlignment w:val="center"/>
                            <w:rPr>
                              <w:szCs w:val="24"/>
                              <w:lang w:eastAsia="lt-LT"/>
                            </w:rPr>
                          </w:pPr>
                          <w:sdt>
                            <w:sdtPr>
                              <w:alias w:val="Numeris"/>
                              <w:tag w:val="nr_a714dc2b379c4561a0e4ee5228999838"/>
                              <w:lock w:val="sdtLocked"/>
                              <w:richText/>
                            </w:sdtPr>
                            <w:sdtContent>
                              <w:r>
                                <w:rPr>
                                  <w:szCs w:val="24"/>
                                  <w:lang w:eastAsia="lt-LT"/>
                                </w:rPr>
                                <w:t>35.1</w:t>
                              </w:r>
                            </w:sdtContent>
                          </w:sdt>
                          <w:r>
                            <w:rPr>
                              <w:szCs w:val="24"/>
                              <w:lang w:eastAsia="lt-LT"/>
                            </w:rPr>
                            <w:t>. aiškinamasis raštas. Jame pateikiami bendrieji sprendinių duomenys, pagrindžiami ir paaiškinami projektiniai sprendiniai. Aiškinamajame rašte nurodomi:</w:t>
                          </w:r>
                        </w:p>
                        <w:sdt>
                          <w:sdtPr>
                            <w:alias w:val="9 pr. 35.1.1 pp."/>
                            <w:tag w:val="part_787c2ca39e8f4f7dba0fbfc185756f18"/>
                            <w:lock w:val="sdtLocked"/>
                            <w:richText/>
                          </w:sdtPr>
                          <w:sdtContent>
                            <w:p>
                              <w:pPr>
                                <w:tabs>
                                  <w:tab w:val="left" w:pos="851"/>
                                </w:tabs>
                                <w:suppressAutoHyphens/>
                                <w:ind w:firstLine="567"/>
                                <w:jc w:val="both"/>
                                <w:textAlignment w:val="center"/>
                                <w:rPr>
                                  <w:szCs w:val="24"/>
                                  <w:lang w:eastAsia="lt-LT"/>
                                </w:rPr>
                              </w:pPr>
                              <w:sdt>
                                <w:sdtPr>
                                  <w:alias w:val="Numeris"/>
                                  <w:tag w:val="nr_787c2ca39e8f4f7dba0fbfc185756f18"/>
                                  <w:lock w:val="sdtLocked"/>
                                  <w:richText/>
                                </w:sdtPr>
                                <w:sdtContent>
                                  <w:r>
                                    <w:rPr>
                                      <w:szCs w:val="24"/>
                                      <w:lang w:eastAsia="lt-LT"/>
                                    </w:rPr>
                                    <w:t>35.1.1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35.1.2 pp."/>
                            <w:tag w:val="part_57ce47dc2aa143b4bf018f1ecf4c8e46"/>
                            <w:lock w:val="sdtLocked"/>
                            <w:richText/>
                          </w:sdtPr>
                          <w:sdtContent>
                            <w:p>
                              <w:pPr>
                                <w:tabs>
                                  <w:tab w:val="left" w:pos="851"/>
                                </w:tabs>
                                <w:suppressAutoHyphens/>
                                <w:ind w:firstLine="567"/>
                                <w:jc w:val="both"/>
                                <w:textAlignment w:val="center"/>
                                <w:rPr>
                                  <w:szCs w:val="24"/>
                                  <w:lang w:eastAsia="lt-LT"/>
                                </w:rPr>
                              </w:pPr>
                              <w:sdt>
                                <w:sdtPr>
                                  <w:alias w:val="Numeris"/>
                                  <w:tag w:val="nr_57ce47dc2aa143b4bf018f1ecf4c8e46"/>
                                  <w:lock w:val="sdtLocked"/>
                                  <w:richText/>
                                </w:sdtPr>
                                <w:sdtContent>
                                  <w:r>
                                    <w:rPr>
                                      <w:szCs w:val="24"/>
                                      <w:lang w:eastAsia="lt-LT"/>
                                    </w:rPr>
                                    <w:t>35.1.2</w:t>
                                  </w:r>
                                </w:sdtContent>
                              </w:sdt>
                              <w:r>
                                <w:rPr>
                                  <w:szCs w:val="24"/>
                                  <w:lang w:eastAsia="lt-LT"/>
                                </w:rPr>
                                <w:t>. jei pastatai rekonstruojami ar atliekamas kapitalinis remontas, – pateikiami duomenys apie esamų automatizavimo sistemų, įrenginių ir tinklų techninę būklę, jų panaudojimo galimybes, atitiktį normatyvinių dokumentų, taisyklių reikalavimams, kiti duomenys;</w:t>
                              </w:r>
                            </w:p>
                          </w:sdtContent>
                        </w:sdt>
                        <w:sdt>
                          <w:sdtPr>
                            <w:alias w:val="9 pr. 35.1.3 pp."/>
                            <w:tag w:val="part_0e885298b856492db464a4c7c63e622a"/>
                            <w:lock w:val="sdtLocked"/>
                            <w:richText/>
                          </w:sdtPr>
                          <w:sdtContent>
                            <w:p>
                              <w:pPr>
                                <w:tabs>
                                  <w:tab w:val="left" w:pos="851"/>
                                </w:tabs>
                                <w:suppressAutoHyphens/>
                                <w:ind w:firstLine="567"/>
                                <w:jc w:val="both"/>
                                <w:textAlignment w:val="center"/>
                                <w:rPr>
                                  <w:szCs w:val="24"/>
                                  <w:lang w:eastAsia="lt-LT"/>
                                </w:rPr>
                              </w:pPr>
                              <w:sdt>
                                <w:sdtPr>
                                  <w:alias w:val="Numeris"/>
                                  <w:tag w:val="nr_0e885298b856492db464a4c7c63e622a"/>
                                  <w:lock w:val="sdtLocked"/>
                                  <w:richText/>
                                </w:sdtPr>
                                <w:sdtContent>
                                  <w:r>
                                    <w:rPr>
                                      <w:szCs w:val="24"/>
                                      <w:lang w:eastAsia="lt-LT"/>
                                    </w:rPr>
                                    <w:t>35.1.3</w:t>
                                  </w:r>
                                </w:sdtContent>
                              </w:sdt>
                              <w:r>
                                <w:rPr>
                                  <w:szCs w:val="24"/>
                                  <w:lang w:eastAsia="lt-LT"/>
                                </w:rPr>
                                <w:t>. pateikiami pagrindiniai motyvai, pagrindžiantys projektinius sprendinius, pateikiama informacija ir sprendinių duomenys (kurie gali būti nustatyti skaičiavimais, technine užduotimi ir (ar) normatyviniais ir kitais dokumentais) apie:</w:t>
                              </w:r>
                            </w:p>
                            <w:sdt>
                              <w:sdtPr>
                                <w:alias w:val="9 pr. 35.1.3.1 pp."/>
                                <w:tag w:val="part_60876f05d8854bcdbfa12051c7b5b9ba"/>
                                <w:lock w:val="sdtLocked"/>
                                <w:richText/>
                              </w:sdtPr>
                              <w:sdtContent>
                                <w:p>
                                  <w:pPr>
                                    <w:tabs>
                                      <w:tab w:val="left" w:pos="851"/>
                                    </w:tabs>
                                    <w:suppressAutoHyphens/>
                                    <w:ind w:firstLine="567"/>
                                    <w:jc w:val="both"/>
                                    <w:textAlignment w:val="center"/>
                                    <w:rPr>
                                      <w:szCs w:val="24"/>
                                      <w:lang w:eastAsia="lt-LT"/>
                                    </w:rPr>
                                  </w:pPr>
                                  <w:sdt>
                                    <w:sdtPr>
                                      <w:alias w:val="Numeris"/>
                                      <w:tag w:val="nr_60876f05d8854bcdbfa12051c7b5b9ba"/>
                                      <w:lock w:val="sdtLocked"/>
                                      <w:richText/>
                                    </w:sdtPr>
                                    <w:sdtContent>
                                      <w:r>
                                        <w:rPr>
                                          <w:szCs w:val="24"/>
                                          <w:lang w:eastAsia="lt-LT"/>
                                        </w:rPr>
                                        <w:t>35.1.3.1</w:t>
                                      </w:r>
                                    </w:sdtContent>
                                  </w:sdt>
                                  <w:r>
                                    <w:rPr>
                                      <w:szCs w:val="24"/>
                                      <w:lang w:eastAsia="lt-LT"/>
                                    </w:rPr>
                                    <w:t>. atskirų technologinių procesų ir inžinerinių sistemų automatizavimo valdymo, reguliavimo, matavimų, kontrolės, signalizavimo sistemas ir jų parinkimo motyvus;</w:t>
                                  </w:r>
                                </w:p>
                              </w:sdtContent>
                            </w:sdt>
                            <w:sdt>
                              <w:sdtPr>
                                <w:alias w:val="9 pr. 35.1.3.2 pp."/>
                                <w:tag w:val="part_9a06bcb1d1514fefa3466e06da43f6d4"/>
                                <w:lock w:val="sdtLocked"/>
                                <w:richText/>
                              </w:sdtPr>
                              <w:sdtContent>
                                <w:p>
                                  <w:pPr>
                                    <w:tabs>
                                      <w:tab w:val="left" w:pos="851"/>
                                    </w:tabs>
                                    <w:suppressAutoHyphens/>
                                    <w:ind w:firstLine="567"/>
                                    <w:jc w:val="both"/>
                                    <w:textAlignment w:val="center"/>
                                    <w:rPr>
                                      <w:szCs w:val="24"/>
                                      <w:lang w:eastAsia="lt-LT"/>
                                    </w:rPr>
                                  </w:pPr>
                                  <w:sdt>
                                    <w:sdtPr>
                                      <w:alias w:val="Numeris"/>
                                      <w:tag w:val="nr_9a06bcb1d1514fefa3466e06da43f6d4"/>
                                      <w:lock w:val="sdtLocked"/>
                                      <w:richText/>
                                    </w:sdtPr>
                                    <w:sdtContent>
                                      <w:r>
                                        <w:rPr>
                                          <w:szCs w:val="24"/>
                                          <w:lang w:eastAsia="lt-LT"/>
                                        </w:rPr>
                                        <w:t>35.1.3.2</w:t>
                                      </w:r>
                                    </w:sdtContent>
                                  </w:sdt>
                                  <w:r>
                                    <w:rPr>
                                      <w:szCs w:val="24"/>
                                      <w:lang w:eastAsia="lt-LT"/>
                                    </w:rPr>
                                    <w:t>. elektros energijos tiekimo įrenginių teleinformatikos ir televaldymo (toliau – TIV) sistemas (matavimų, signalizavimo, valdymo, kontrolės, reguliavimo ir kt.);</w:t>
                                  </w:r>
                                </w:p>
                              </w:sdtContent>
                            </w:sdt>
                            <w:sdt>
                              <w:sdtPr>
                                <w:alias w:val="9 pr. 35.1.3.3 pp."/>
                                <w:tag w:val="part_53ce1ee03ee44d3fb91516e645b5aafb"/>
                                <w:lock w:val="sdtLocked"/>
                                <w:richText/>
                              </w:sdtPr>
                              <w:sdtContent>
                                <w:p>
                                  <w:pPr>
                                    <w:tabs>
                                      <w:tab w:val="left" w:pos="851"/>
                                    </w:tabs>
                                    <w:suppressAutoHyphens/>
                                    <w:ind w:firstLine="567"/>
                                    <w:jc w:val="both"/>
                                    <w:textAlignment w:val="center"/>
                                    <w:rPr>
                                      <w:szCs w:val="24"/>
                                      <w:lang w:eastAsia="lt-LT"/>
                                    </w:rPr>
                                  </w:pPr>
                                  <w:sdt>
                                    <w:sdtPr>
                                      <w:alias w:val="Numeris"/>
                                      <w:tag w:val="nr_53ce1ee03ee44d3fb91516e645b5aafb"/>
                                      <w:lock w:val="sdtLocked"/>
                                      <w:richText/>
                                    </w:sdtPr>
                                    <w:sdtContent>
                                      <w:r>
                                        <w:rPr>
                                          <w:szCs w:val="24"/>
                                          <w:lang w:eastAsia="lt-LT"/>
                                        </w:rPr>
                                        <w:t>35.1.3.3</w:t>
                                      </w:r>
                                    </w:sdtContent>
                                  </w:sdt>
                                  <w:r>
                                    <w:rPr>
                                      <w:szCs w:val="24"/>
                                      <w:lang w:eastAsia="lt-LT"/>
                                    </w:rPr>
                                    <w:t>. TIV elektros energijos tiekimo įrenginių informacijos signalų surinkimo, kaupimo, perdavimo, priėmimo, registravimo įrenginius ir ryšio priemones;</w:t>
                                  </w:r>
                                </w:p>
                              </w:sdtContent>
                            </w:sdt>
                            <w:sdt>
                              <w:sdtPr>
                                <w:alias w:val="9 pr. 35.1.3.4 pp."/>
                                <w:tag w:val="part_36943b0eb72d4aebb4199b7e144759ae"/>
                                <w:lock w:val="sdtLocked"/>
                                <w:richText/>
                              </w:sdtPr>
                              <w:sdtContent>
                                <w:p>
                                  <w:pPr>
                                    <w:tabs>
                                      <w:tab w:val="left" w:pos="851"/>
                                    </w:tabs>
                                    <w:suppressAutoHyphens/>
                                    <w:ind w:firstLine="567"/>
                                    <w:jc w:val="both"/>
                                    <w:textAlignment w:val="center"/>
                                    <w:rPr>
                                      <w:szCs w:val="24"/>
                                      <w:lang w:eastAsia="lt-LT"/>
                                    </w:rPr>
                                  </w:pPr>
                                  <w:sdt>
                                    <w:sdtPr>
                                      <w:alias w:val="Numeris"/>
                                      <w:tag w:val="nr_36943b0eb72d4aebb4199b7e144759ae"/>
                                      <w:lock w:val="sdtLocked"/>
                                      <w:richText/>
                                    </w:sdtPr>
                                    <w:sdtContent>
                                      <w:r>
                                        <w:rPr>
                                          <w:szCs w:val="24"/>
                                          <w:lang w:eastAsia="lt-LT"/>
                                        </w:rPr>
                                        <w:t>35.1.3.4</w:t>
                                      </w:r>
                                    </w:sdtContent>
                                  </w:sdt>
                                  <w:r>
                                    <w:rPr>
                                      <w:szCs w:val="24"/>
                                      <w:lang w:eastAsia="lt-LT"/>
                                    </w:rPr>
                                    <w:t>. elektros pavarų valdymo, apsaugos, signalizacijos aparatūrą ir įrangą;</w:t>
                                  </w:r>
                                </w:p>
                              </w:sdtContent>
                            </w:sdt>
                            <w:sdt>
                              <w:sdtPr>
                                <w:alias w:val="9 pr. 35.1.3.5 pp."/>
                                <w:tag w:val="part_6d5e42d085604324ae7a79ed4839710e"/>
                                <w:lock w:val="sdtLocked"/>
                                <w:richText/>
                              </w:sdtPr>
                              <w:sdtContent>
                                <w:p>
                                  <w:pPr>
                                    <w:tabs>
                                      <w:tab w:val="left" w:pos="851"/>
                                    </w:tabs>
                                    <w:suppressAutoHyphens/>
                                    <w:ind w:firstLine="567"/>
                                    <w:jc w:val="both"/>
                                    <w:textAlignment w:val="center"/>
                                    <w:rPr>
                                      <w:szCs w:val="24"/>
                                      <w:lang w:eastAsia="lt-LT"/>
                                    </w:rPr>
                                  </w:pPr>
                                  <w:sdt>
                                    <w:sdtPr>
                                      <w:alias w:val="Numeris"/>
                                      <w:tag w:val="nr_6d5e42d085604324ae7a79ed4839710e"/>
                                      <w:lock w:val="sdtLocked"/>
                                      <w:richText/>
                                    </w:sdtPr>
                                    <w:sdtContent>
                                      <w:r>
                                        <w:rPr>
                                          <w:szCs w:val="24"/>
                                          <w:lang w:eastAsia="lt-LT"/>
                                        </w:rPr>
                                        <w:t>35.1.3.5</w:t>
                                      </w:r>
                                    </w:sdtContent>
                                  </w:sdt>
                                  <w:r>
                                    <w:rPr>
                                      <w:szCs w:val="24"/>
                                      <w:lang w:eastAsia="lt-LT"/>
                                    </w:rPr>
                                    <w:t>. automatizavimo įrangą, prietaisus, kompiuterinę techniką ir jos išdėstymą;</w:t>
                                  </w:r>
                                </w:p>
                              </w:sdtContent>
                            </w:sdt>
                            <w:sdt>
                              <w:sdtPr>
                                <w:alias w:val="9 pr. 35.1.3.6 pp."/>
                                <w:tag w:val="part_8056aef2f9d646dd9d9457643750d7e8"/>
                                <w:lock w:val="sdtLocked"/>
                                <w:richText/>
                              </w:sdtPr>
                              <w:sdtContent>
                                <w:p>
                                  <w:pPr>
                                    <w:tabs>
                                      <w:tab w:val="left" w:pos="851"/>
                                    </w:tabs>
                                    <w:suppressAutoHyphens/>
                                    <w:ind w:firstLine="567"/>
                                    <w:jc w:val="both"/>
                                    <w:textAlignment w:val="center"/>
                                    <w:rPr>
                                      <w:szCs w:val="24"/>
                                      <w:lang w:eastAsia="lt-LT"/>
                                    </w:rPr>
                                  </w:pPr>
                                  <w:sdt>
                                    <w:sdtPr>
                                      <w:alias w:val="Numeris"/>
                                      <w:tag w:val="nr_8056aef2f9d646dd9d9457643750d7e8"/>
                                      <w:lock w:val="sdtLocked"/>
                                      <w:richText/>
                                    </w:sdtPr>
                                    <w:sdtContent>
                                      <w:r>
                                        <w:rPr>
                                          <w:szCs w:val="24"/>
                                          <w:lang w:eastAsia="lt-LT"/>
                                        </w:rPr>
                                        <w:t>35.1.3.6</w:t>
                                      </w:r>
                                    </w:sdtContent>
                                  </w:sdt>
                                  <w:r>
                                    <w:rPr>
                                      <w:szCs w:val="24"/>
                                      <w:lang w:eastAsia="lt-LT"/>
                                    </w:rPr>
                                    <w:t>. valdymo, kontrolės, matavimo, signalizavimo centrinius ir vietinius pultus;</w:t>
                                  </w:r>
                                </w:p>
                              </w:sdtContent>
                            </w:sdt>
                            <w:sdt>
                              <w:sdtPr>
                                <w:alias w:val="9 pr. 35.1.3.7 pp."/>
                                <w:tag w:val="part_9e72147f06f94cb2a8025d1e51ac9dd9"/>
                                <w:lock w:val="sdtLocked"/>
                                <w:richText/>
                              </w:sdtPr>
                              <w:sdtContent>
                                <w:p>
                                  <w:pPr>
                                    <w:tabs>
                                      <w:tab w:val="left" w:pos="851"/>
                                    </w:tabs>
                                    <w:suppressAutoHyphens/>
                                    <w:ind w:firstLine="567"/>
                                    <w:jc w:val="both"/>
                                    <w:textAlignment w:val="center"/>
                                    <w:rPr>
                                      <w:szCs w:val="24"/>
                                      <w:lang w:eastAsia="lt-LT"/>
                                    </w:rPr>
                                  </w:pPr>
                                  <w:sdt>
                                    <w:sdtPr>
                                      <w:alias w:val="Numeris"/>
                                      <w:tag w:val="nr_9e72147f06f94cb2a8025d1e51ac9dd9"/>
                                      <w:lock w:val="sdtLocked"/>
                                      <w:richText/>
                                    </w:sdtPr>
                                    <w:sdtContent>
                                      <w:r>
                                        <w:rPr>
                                          <w:szCs w:val="24"/>
                                          <w:lang w:eastAsia="lt-LT"/>
                                        </w:rPr>
                                        <w:t>35.1.3.7</w:t>
                                      </w:r>
                                    </w:sdtContent>
                                  </w:sdt>
                                  <w:r>
                                    <w:rPr>
                                      <w:szCs w:val="24"/>
                                      <w:lang w:eastAsia="lt-LT"/>
                                    </w:rPr>
                                    <w:t>. kontroliuojamų ir valdomų objektų matavimus ir kontrolės parametrus, jų stebėjimo būdus (vietoje, pultuose, ekrane, kompiuterinėje laikmenoje ir t. t.);</w:t>
                                  </w:r>
                                </w:p>
                              </w:sdtContent>
                            </w:sdt>
                            <w:sdt>
                              <w:sdtPr>
                                <w:alias w:val="9 pr. 35.1.3.8 pp."/>
                                <w:tag w:val="part_9797ca69b09c41f89713c1dcc82ba50d"/>
                                <w:lock w:val="sdtLocked"/>
                                <w:richText/>
                              </w:sdtPr>
                              <w:sdtContent>
                                <w:p>
                                  <w:pPr>
                                    <w:tabs>
                                      <w:tab w:val="left" w:pos="851"/>
                                    </w:tabs>
                                    <w:suppressAutoHyphens/>
                                    <w:ind w:firstLine="567"/>
                                    <w:jc w:val="both"/>
                                    <w:textAlignment w:val="center"/>
                                    <w:rPr>
                                      <w:szCs w:val="24"/>
                                      <w:lang w:eastAsia="lt-LT"/>
                                    </w:rPr>
                                  </w:pPr>
                                  <w:sdt>
                                    <w:sdtPr>
                                      <w:alias w:val="Numeris"/>
                                      <w:tag w:val="nr_9797ca69b09c41f89713c1dcc82ba50d"/>
                                      <w:lock w:val="sdtLocked"/>
                                      <w:richText/>
                                    </w:sdtPr>
                                    <w:sdtContent>
                                      <w:r>
                                        <w:rPr>
                                          <w:szCs w:val="24"/>
                                          <w:lang w:eastAsia="lt-LT"/>
                                        </w:rPr>
                                        <w:t>35.1.3.8</w:t>
                                      </w:r>
                                    </w:sdtContent>
                                  </w:sdt>
                                  <w:r>
                                    <w:rPr>
                                      <w:szCs w:val="24"/>
                                      <w:lang w:eastAsia="lt-LT"/>
                                    </w:rPr>
                                    <w:t>. aparatūrą ir prietaisus jungiančius tinklus, jų charakteristikas, įrengimo būdus;</w:t>
                                  </w:r>
                                </w:p>
                              </w:sdtContent>
                            </w:sdt>
                            <w:sdt>
                              <w:sdtPr>
                                <w:alias w:val="9 pr. 35.1.3.9 pp."/>
                                <w:tag w:val="part_924b3ab060544d36b9d1c2934a89faa1"/>
                                <w:lock w:val="sdtLocked"/>
                                <w:richText/>
                              </w:sdtPr>
                              <w:sdtContent>
                                <w:p>
                                  <w:pPr>
                                    <w:tabs>
                                      <w:tab w:val="left" w:pos="851"/>
                                    </w:tabs>
                                    <w:suppressAutoHyphens/>
                                    <w:ind w:firstLine="567"/>
                                    <w:jc w:val="both"/>
                                    <w:textAlignment w:val="center"/>
                                    <w:rPr>
                                      <w:szCs w:val="24"/>
                                      <w:lang w:eastAsia="lt-LT"/>
                                    </w:rPr>
                                  </w:pPr>
                                  <w:sdt>
                                    <w:sdtPr>
                                      <w:alias w:val="Numeris"/>
                                      <w:tag w:val="nr_924b3ab060544d36b9d1c2934a89faa1"/>
                                      <w:lock w:val="sdtLocked"/>
                                      <w:richText/>
                                    </w:sdtPr>
                                    <w:sdtContent>
                                      <w:r>
                                        <w:rPr>
                                          <w:szCs w:val="24"/>
                                          <w:lang w:eastAsia="lt-LT"/>
                                        </w:rPr>
                                        <w:t>35.1.3.9</w:t>
                                      </w:r>
                                    </w:sdtContent>
                                  </w:sdt>
                                  <w:r>
                                    <w:rPr>
                                      <w:szCs w:val="24"/>
                                      <w:lang w:eastAsia="lt-LT"/>
                                    </w:rPr>
                                    <w:t>. specifinius projektinius sprendinius sprogimui, gaisrui pavojingose patalpose ir prevencines priemones išvengti avarinių situacijų;</w:t>
                                  </w:r>
                                </w:p>
                              </w:sdtContent>
                            </w:sdt>
                            <w:sdt>
                              <w:sdtPr>
                                <w:alias w:val="9 pr. 35.1.3.10 pp."/>
                                <w:tag w:val="part_2697e8ff668d4aca83b1db08c8356de3"/>
                                <w:lock w:val="sdtLocked"/>
                                <w:richText/>
                              </w:sdtPr>
                              <w:sdtContent>
                                <w:p>
                                  <w:pPr>
                                    <w:tabs>
                                      <w:tab w:val="left" w:pos="851"/>
                                    </w:tabs>
                                    <w:suppressAutoHyphens/>
                                    <w:ind w:firstLine="567"/>
                                    <w:jc w:val="both"/>
                                    <w:textAlignment w:val="center"/>
                                    <w:rPr>
                                      <w:szCs w:val="24"/>
                                      <w:lang w:eastAsia="lt-LT"/>
                                    </w:rPr>
                                  </w:pPr>
                                  <w:sdt>
                                    <w:sdtPr>
                                      <w:alias w:val="Numeris"/>
                                      <w:tag w:val="nr_2697e8ff668d4aca83b1db08c8356de3"/>
                                      <w:lock w:val="sdtLocked"/>
                                      <w:richText/>
                                    </w:sdtPr>
                                    <w:sdtContent>
                                      <w:r>
                                        <w:rPr>
                                          <w:szCs w:val="24"/>
                                          <w:lang w:eastAsia="lt-LT"/>
                                        </w:rPr>
                                        <w:t>35.1.3.10</w:t>
                                      </w:r>
                                    </w:sdtContent>
                                  </w:sdt>
                                  <w:r>
                                    <w:rPr>
                                      <w:szCs w:val="24"/>
                                      <w:lang w:eastAsia="lt-LT"/>
                                    </w:rPr>
                                    <w:t>. projektinių sprendinių atitiktį privalomiesiems projekto rengimo dokumentams ir esminiams statinių reikalavimams;</w:t>
                                  </w:r>
                                </w:p>
                              </w:sdtContent>
                            </w:sdt>
                            <w:sdt>
                              <w:sdtPr>
                                <w:alias w:val="9 pr. 35.1.3.11 pp."/>
                                <w:tag w:val="part_52f6e56afa9c4ccaa7a99180feeeaddd"/>
                                <w:lock w:val="sdtLocked"/>
                                <w:richText/>
                              </w:sdtPr>
                              <w:sdtContent>
                                <w:p>
                                  <w:pPr>
                                    <w:tabs>
                                      <w:tab w:val="left" w:pos="851"/>
                                    </w:tabs>
                                    <w:suppressAutoHyphens/>
                                    <w:ind w:firstLine="567"/>
                                    <w:jc w:val="both"/>
                                    <w:textAlignment w:val="center"/>
                                    <w:rPr>
                                      <w:szCs w:val="24"/>
                                      <w:lang w:eastAsia="lt-LT"/>
                                    </w:rPr>
                                  </w:pPr>
                                  <w:sdt>
                                    <w:sdtPr>
                                      <w:alias w:val="Numeris"/>
                                      <w:tag w:val="nr_52f6e56afa9c4ccaa7a99180feeeaddd"/>
                                      <w:lock w:val="sdtLocked"/>
                                      <w:richText/>
                                    </w:sdtPr>
                                    <w:sdtContent>
                                      <w:r>
                                        <w:rPr>
                                          <w:szCs w:val="24"/>
                                          <w:lang w:eastAsia="lt-LT"/>
                                        </w:rPr>
                                        <w:t>35.1.3.11</w:t>
                                      </w:r>
                                    </w:sdtContent>
                                  </w:sdt>
                                  <w:r>
                                    <w:rPr>
                                      <w:szCs w:val="24"/>
                                      <w:lang w:eastAsia="lt-LT"/>
                                    </w:rPr>
                                    <w:t xml:space="preserve">. </w:t>
                                  </w:r>
                                  <w:r>
                                    <w:rPr>
                                      <w:szCs w:val="24"/>
                                    </w:rPr>
                                    <w:t>procesų valdymo ir automatizacijos dalyje automatizuojamų gaisrinės saugos sistemų valdymo algoritmai;</w:t>
                                  </w:r>
                                </w:p>
                              </w:sdtContent>
                            </w:sdt>
                          </w:sdtContent>
                        </w:sdt>
                        <w:sdt>
                          <w:sdtPr>
                            <w:alias w:val="9 pr. 35.1.4 pp."/>
                            <w:tag w:val="part_f677509b46454edf8436a415c2c87d98"/>
                            <w:lock w:val="sdtLocked"/>
                            <w:richText/>
                          </w:sdtPr>
                          <w:sdtContent>
                            <w:p>
                              <w:pPr>
                                <w:tabs>
                                  <w:tab w:val="left" w:pos="851"/>
                                </w:tabs>
                                <w:suppressAutoHyphens/>
                                <w:ind w:firstLine="567"/>
                                <w:jc w:val="both"/>
                                <w:textAlignment w:val="center"/>
                                <w:rPr>
                                  <w:szCs w:val="24"/>
                                  <w:lang w:eastAsia="lt-LT"/>
                                </w:rPr>
                              </w:pPr>
                              <w:sdt>
                                <w:sdtPr>
                                  <w:alias w:val="Numeris"/>
                                  <w:tag w:val="nr_f677509b46454edf8436a415c2c87d98"/>
                                  <w:lock w:val="sdtLocked"/>
                                  <w:richText/>
                                </w:sdtPr>
                                <w:sdtContent>
                                  <w:r>
                                    <w:rPr>
                                      <w:szCs w:val="24"/>
                                      <w:lang w:eastAsia="lt-LT"/>
                                    </w:rPr>
                                    <w:t>35.1.4</w:t>
                                  </w:r>
                                </w:sdtContent>
                              </w:sdt>
                              <w:r>
                                <w:rPr>
                                  <w:szCs w:val="24"/>
                                  <w:lang w:eastAsia="lt-LT"/>
                                </w:rPr>
                                <w:t>. pateikiami projektinių sprendinių techniniai duomenys;</w:t>
                              </w:r>
                            </w:p>
                          </w:sdtContent>
                        </w:sdt>
                      </w:sdtContent>
                    </w:sdt>
                    <w:sdt>
                      <w:sdtPr>
                        <w:alias w:val="9 pr. 35.2 pp."/>
                        <w:tag w:val="part_5ffdc9e8d56a4fd59742c16489d46654"/>
                        <w:lock w:val="sdtLocked"/>
                        <w:richText/>
                      </w:sdtPr>
                      <w:sdtContent>
                        <w:p>
                          <w:pPr>
                            <w:tabs>
                              <w:tab w:val="left" w:pos="851"/>
                            </w:tabs>
                            <w:suppressAutoHyphens/>
                            <w:ind w:firstLine="567"/>
                            <w:jc w:val="both"/>
                            <w:textAlignment w:val="center"/>
                            <w:rPr>
                              <w:szCs w:val="24"/>
                              <w:lang w:eastAsia="lt-LT"/>
                            </w:rPr>
                          </w:pPr>
                          <w:sdt>
                            <w:sdtPr>
                              <w:alias w:val="Numeris"/>
                              <w:tag w:val="nr_5ffdc9e8d56a4fd59742c16489d46654"/>
                              <w:lock w:val="sdtLocked"/>
                              <w:richText/>
                            </w:sdtPr>
                            <w:sdtContent>
                              <w:r>
                                <w:rPr>
                                  <w:szCs w:val="24"/>
                                  <w:lang w:eastAsia="lt-LT"/>
                                </w:rPr>
                                <w:t>35.2</w:t>
                              </w:r>
                            </w:sdtContent>
                          </w:sdt>
                          <w:r>
                            <w:rPr>
                              <w:szCs w:val="24"/>
                              <w:lang w:eastAsia="lt-LT"/>
                            </w:rPr>
                            <w:t>. sprendinius pagrindžiantys reikalingi skaičiavimai;</w:t>
                          </w:r>
                        </w:p>
                      </w:sdtContent>
                    </w:sdt>
                    <w:sdt>
                      <w:sdtPr>
                        <w:alias w:val="9 pr. 35.3 pp."/>
                        <w:tag w:val="part_050901bd94a048a887c89619501058fd"/>
                        <w:lock w:val="sdtLocked"/>
                        <w:richText/>
                      </w:sdtPr>
                      <w:sdtContent>
                        <w:p>
                          <w:pPr>
                            <w:tabs>
                              <w:tab w:val="left" w:pos="851"/>
                            </w:tabs>
                            <w:suppressAutoHyphens/>
                            <w:ind w:firstLine="567"/>
                            <w:jc w:val="both"/>
                            <w:textAlignment w:val="center"/>
                            <w:rPr>
                              <w:szCs w:val="24"/>
                              <w:lang w:eastAsia="lt-LT"/>
                            </w:rPr>
                          </w:pPr>
                          <w:sdt>
                            <w:sdtPr>
                              <w:alias w:val="Numeris"/>
                              <w:tag w:val="nr_050901bd94a048a887c89619501058fd"/>
                              <w:lock w:val="sdtLocked"/>
                              <w:richText/>
                            </w:sdtPr>
                            <w:sdtContent>
                              <w:r>
                                <w:rPr>
                                  <w:szCs w:val="24"/>
                                  <w:lang w:eastAsia="lt-LT"/>
                                </w:rPr>
                                <w:t>35.3</w:t>
                              </w:r>
                            </w:sdtContent>
                          </w:sdt>
                          <w:r>
                            <w:rPr>
                              <w:szCs w:val="24"/>
                              <w:lang w:eastAsia="lt-LT"/>
                            </w:rPr>
                            <w:t>. techninės specifikacijos. Jose nustatomi:</w:t>
                          </w:r>
                        </w:p>
                        <w:sdt>
                          <w:sdtPr>
                            <w:alias w:val="9 pr. 35.3.1 pp."/>
                            <w:tag w:val="part_5e3d433e7c794f5d929da90531f2dd44"/>
                            <w:lock w:val="sdtLocked"/>
                            <w:richText/>
                          </w:sdtPr>
                          <w:sdtContent>
                            <w:p>
                              <w:pPr>
                                <w:tabs>
                                  <w:tab w:val="left" w:pos="851"/>
                                </w:tabs>
                                <w:suppressAutoHyphens/>
                                <w:ind w:firstLine="567"/>
                                <w:jc w:val="both"/>
                                <w:textAlignment w:val="center"/>
                                <w:rPr>
                                  <w:szCs w:val="24"/>
                                  <w:lang w:eastAsia="lt-LT"/>
                                </w:rPr>
                              </w:pPr>
                              <w:sdt>
                                <w:sdtPr>
                                  <w:alias w:val="Numeris"/>
                                  <w:tag w:val="nr_5e3d433e7c794f5d929da90531f2dd44"/>
                                  <w:lock w:val="sdtLocked"/>
                                  <w:richText/>
                                </w:sdtPr>
                                <w:sdtContent>
                                  <w:r>
                                    <w:rPr>
                                      <w:szCs w:val="24"/>
                                      <w:lang w:eastAsia="lt-LT"/>
                                    </w:rPr>
                                    <w:t>35.3.1</w:t>
                                  </w:r>
                                </w:sdtContent>
                              </w:sdt>
                              <w:r>
                                <w:rPr>
                                  <w:szCs w:val="24"/>
                                  <w:lang w:eastAsia="lt-LT"/>
                                </w:rPr>
                                <w:t>. bendrieji nurodymai atlikti reikalingus tyrimus</w:t>
                              </w:r>
                              <w:r>
                                <w:rPr>
                                  <w:color w:val="0F4761"/>
                                  <w:szCs w:val="24"/>
                                </w:rPr>
                                <w:t xml:space="preserve"> </w:t>
                              </w:r>
                              <w:r>
                                <w:rPr>
                                  <w:szCs w:val="24"/>
                                </w:rPr>
                                <w:t>prieš atliekant montavimo ir įrengimo darbus,</w:t>
                              </w:r>
                              <w:r>
                                <w:rPr>
                                  <w:szCs w:val="24"/>
                                  <w:lang w:eastAsia="lt-LT"/>
                                </w:rPr>
                                <w:t xml:space="preserve"> sąrašai atliekamų bandymų ir paslėptų darbų, kuriuos priimant privalo dalyvauti projektuotojo atstovai, nuorodos į specifinius normatyvinius ir kitus dokumentus, kuriais privaloma vadovautis vykdant statybos darbus, kiti bendrieji reikalavimai;</w:t>
                              </w:r>
                            </w:p>
                          </w:sdtContent>
                        </w:sdt>
                        <w:sdt>
                          <w:sdtPr>
                            <w:alias w:val="9 pr. 35.3.2 pp."/>
                            <w:tag w:val="part_f07d225663c64bfcb6e167ca8c46a001"/>
                            <w:lock w:val="sdtLocked"/>
                            <w:richText/>
                          </w:sdtPr>
                          <w:sdtContent>
                            <w:p>
                              <w:pPr>
                                <w:tabs>
                                  <w:tab w:val="left" w:pos="851"/>
                                </w:tabs>
                                <w:suppressAutoHyphens/>
                                <w:ind w:firstLine="567"/>
                                <w:jc w:val="both"/>
                                <w:textAlignment w:val="center"/>
                                <w:rPr>
                                  <w:szCs w:val="24"/>
                                  <w:lang w:eastAsia="lt-LT"/>
                                </w:rPr>
                              </w:pPr>
                              <w:sdt>
                                <w:sdtPr>
                                  <w:alias w:val="Numeris"/>
                                  <w:tag w:val="nr_f07d225663c64bfcb6e167ca8c46a001"/>
                                  <w:lock w:val="sdtLocked"/>
                                  <w:richText/>
                                </w:sdtPr>
                                <w:sdtContent>
                                  <w:r>
                                    <w:rPr>
                                      <w:szCs w:val="24"/>
                                      <w:lang w:eastAsia="lt-LT"/>
                                    </w:rPr>
                                    <w:t>35.3.2</w:t>
                                  </w:r>
                                </w:sdtContent>
                              </w:sdt>
                              <w:r>
                                <w:rPr>
                                  <w:szCs w:val="24"/>
                                  <w:lang w:eastAsia="lt-LT"/>
                                </w:rPr>
                                <w:t>. reikalavimai statybos (montavimo) darbams: automatizavimo skydų, matavimų ir kontrolės prietaisų, kabelių, laidų montavimo, izoliavimo, hermetizavimo, išbandymo, kitiems darbams, jų kokybės kontrolei (taip pat leistini nuokrypiai, jų įvertinimo metodai ir rodikliai);</w:t>
                              </w:r>
                            </w:p>
                          </w:sdtContent>
                        </w:sdt>
                        <w:sdt>
                          <w:sdtPr>
                            <w:alias w:val="9 pr. 35.3.3 pp."/>
                            <w:tag w:val="part_3c31eba5f63440a79a737c1f9a0a40f0"/>
                            <w:lock w:val="sdtLocked"/>
                            <w:richText/>
                          </w:sdtPr>
                          <w:sdtContent>
                            <w:p>
                              <w:pPr>
                                <w:tabs>
                                  <w:tab w:val="left" w:pos="851"/>
                                </w:tabs>
                                <w:suppressAutoHyphens/>
                                <w:ind w:firstLine="567"/>
                                <w:jc w:val="both"/>
                                <w:textAlignment w:val="center"/>
                                <w:rPr>
                                  <w:szCs w:val="24"/>
                                  <w:lang w:eastAsia="lt-LT"/>
                                </w:rPr>
                              </w:pPr>
                              <w:sdt>
                                <w:sdtPr>
                                  <w:alias w:val="Numeris"/>
                                  <w:tag w:val="nr_3c31eba5f63440a79a737c1f9a0a40f0"/>
                                  <w:lock w:val="sdtLocked"/>
                                  <w:richText/>
                                </w:sdtPr>
                                <w:sdtContent>
                                  <w:r>
                                    <w:rPr>
                                      <w:szCs w:val="24"/>
                                      <w:lang w:eastAsia="lt-LT"/>
                                    </w:rPr>
                                    <w:t>35.3.3</w:t>
                                  </w:r>
                                </w:sdtContent>
                              </w:sdt>
                              <w:r>
                                <w:rPr>
                                  <w:szCs w:val="24"/>
                                  <w:lang w:eastAsia="lt-LT"/>
                                </w:rPr>
                                <w:t>. reikalavimai statybos produktams (medžiagoms, gaminiams), įrenginiams: komplektiniams įrenginiams, prietaisams, aparatams, kabeliams, laidams, vamzdžiams ir kt.;</w:t>
                              </w:r>
                            </w:p>
                          </w:sdtContent>
                        </w:sdt>
                      </w:sdtContent>
                    </w:sdt>
                    <w:sdt>
                      <w:sdtPr>
                        <w:alias w:val="9 pr. 35.4 pp."/>
                        <w:tag w:val="part_efb1e84e24304ca497ee83d11a389361"/>
                        <w:lock w:val="sdtLocked"/>
                        <w:richText/>
                      </w:sdtPr>
                      <w:sdtContent>
                        <w:p>
                          <w:pPr>
                            <w:tabs>
                              <w:tab w:val="left" w:pos="851"/>
                            </w:tabs>
                            <w:suppressAutoHyphens/>
                            <w:ind w:firstLine="567"/>
                            <w:jc w:val="both"/>
                            <w:textAlignment w:val="center"/>
                            <w:rPr>
                              <w:szCs w:val="24"/>
                              <w:lang w:eastAsia="lt-LT"/>
                            </w:rPr>
                          </w:pPr>
                          <w:sdt>
                            <w:sdtPr>
                              <w:alias w:val="Numeris"/>
                              <w:tag w:val="nr_efb1e84e24304ca497ee83d11a389361"/>
                              <w:lock w:val="sdtLocked"/>
                              <w:richText/>
                            </w:sdtPr>
                            <w:sdtContent>
                              <w:r>
                                <w:rPr>
                                  <w:szCs w:val="24"/>
                                  <w:lang w:eastAsia="lt-LT"/>
                                </w:rPr>
                                <w:t>35.4</w:t>
                              </w:r>
                            </w:sdtContent>
                          </w:sdt>
                          <w:r>
                            <w:rPr>
                              <w:szCs w:val="24"/>
                              <w:lang w:eastAsia="lt-LT"/>
                            </w:rPr>
                            <w:t xml:space="preserve">. </w:t>
                          </w:r>
                          <w:r>
                            <w:rPr>
                              <w:szCs w:val="24"/>
                            </w:rPr>
                            <w:t xml:space="preserve">brėžiniai (išskyrus </w:t>
                          </w:r>
                          <w:r>
                            <w:rPr>
                              <w:color w:val="000000"/>
                              <w:szCs w:val="24"/>
                              <w:shd w:val="clear" w:color="auto" w:fill="FFFFFF"/>
                            </w:rPr>
                            <w:t xml:space="preserve">gamybos ir montavimo </w:t>
                          </w:r>
                          <w:r>
                            <w:rPr>
                              <w:szCs w:val="24"/>
                            </w:rPr>
                            <w:t>brėžinius). Bendruoju atveju parengiami šie brėžiniai:</w:t>
                          </w:r>
                        </w:p>
                        <w:sdt>
                          <w:sdtPr>
                            <w:alias w:val="9 pr. 35.4.1 pp."/>
                            <w:tag w:val="part_f6db88cab85a482781bcbc6f5e74a851"/>
                            <w:lock w:val="sdtLocked"/>
                            <w:richText/>
                          </w:sdtPr>
                          <w:sdtContent>
                            <w:p>
                              <w:pPr>
                                <w:tabs>
                                  <w:tab w:val="left" w:pos="851"/>
                                </w:tabs>
                                <w:suppressAutoHyphens/>
                                <w:ind w:firstLine="567"/>
                                <w:jc w:val="both"/>
                                <w:textAlignment w:val="center"/>
                                <w:rPr>
                                  <w:szCs w:val="24"/>
                                  <w:lang w:eastAsia="lt-LT"/>
                                </w:rPr>
                              </w:pPr>
                              <w:sdt>
                                <w:sdtPr>
                                  <w:alias w:val="Numeris"/>
                                  <w:tag w:val="nr_f6db88cab85a482781bcbc6f5e74a851"/>
                                  <w:lock w:val="sdtLocked"/>
                                  <w:richText/>
                                </w:sdtPr>
                                <w:sdtContent>
                                  <w:r>
                                    <w:rPr>
                                      <w:szCs w:val="24"/>
                                      <w:lang w:eastAsia="lt-LT"/>
                                    </w:rPr>
                                    <w:t>35.4.1</w:t>
                                  </w:r>
                                </w:sdtContent>
                              </w:sdt>
                              <w:r>
                                <w:rPr>
                                  <w:szCs w:val="24"/>
                                  <w:lang w:eastAsia="lt-LT"/>
                                </w:rPr>
                                <w:t xml:space="preserve">. pagrindinių technologinių procesų (produkcijos gamybos, šilumos gamybos, nuotekų ir vandens valymo įrenginių, kitų procesų) funkcinės automatizavimo (valdymo, reguliavimo, matavimų, apskaitos, signalizavimo) schemos su pagrindiniais techniniais </w:t>
                              </w:r>
                              <w:r>
                                <w:rPr>
                                  <w:szCs w:val="24"/>
                                </w:rPr>
                                <w:t>duomenimis</w:t>
                              </w:r>
                              <w:r>
                                <w:rPr>
                                  <w:szCs w:val="24"/>
                                  <w:lang w:eastAsia="lt-LT"/>
                                </w:rPr>
                                <w:t>;</w:t>
                              </w:r>
                            </w:p>
                          </w:sdtContent>
                        </w:sdt>
                        <w:sdt>
                          <w:sdtPr>
                            <w:alias w:val="9 pr. 35.4.2 pp."/>
                            <w:tag w:val="part_65749640c6f548ce8b82c125fe039602"/>
                            <w:lock w:val="sdtLocked"/>
                            <w:richText/>
                          </w:sdtPr>
                          <w:sdtContent>
                            <w:p>
                              <w:pPr>
                                <w:tabs>
                                  <w:tab w:val="left" w:pos="851"/>
                                </w:tabs>
                                <w:suppressAutoHyphens/>
                                <w:ind w:firstLine="567"/>
                                <w:jc w:val="both"/>
                                <w:textAlignment w:val="center"/>
                                <w:rPr>
                                  <w:szCs w:val="24"/>
                                  <w:lang w:eastAsia="lt-LT"/>
                                </w:rPr>
                              </w:pPr>
                              <w:sdt>
                                <w:sdtPr>
                                  <w:alias w:val="Numeris"/>
                                  <w:tag w:val="nr_65749640c6f548ce8b82c125fe039602"/>
                                  <w:lock w:val="sdtLocked"/>
                                  <w:richText/>
                                </w:sdtPr>
                                <w:sdtContent>
                                  <w:r>
                                    <w:rPr>
                                      <w:szCs w:val="24"/>
                                      <w:lang w:eastAsia="lt-LT"/>
                                    </w:rPr>
                                    <w:t>35.4.2</w:t>
                                  </w:r>
                                </w:sdtContent>
                              </w:sdt>
                              <w:r>
                                <w:rPr>
                                  <w:szCs w:val="24"/>
                                  <w:lang w:eastAsia="lt-LT"/>
                                </w:rPr>
                                <w:t>. atskirų inžinerinių sistemų automatizuojamų procesų, įrenginių (elektros energijos tiekimo, šilumos mazgų, oro padavimo ir ištraukimo, dūmų ir šilumos valdymo, gaisrų gesinimų ir kitų sistemų) funkcinės automatizavimo schemos su pagrindiniais techniniais duomenimis;</w:t>
                              </w:r>
                            </w:p>
                          </w:sdtContent>
                        </w:sdt>
                        <w:sdt>
                          <w:sdtPr>
                            <w:alias w:val="9 pr. 35.4.3 pp."/>
                            <w:tag w:val="part_9aaba290b56649f5b4c721b7bdd03cf2"/>
                            <w:lock w:val="sdtLocked"/>
                            <w:richText/>
                          </w:sdtPr>
                          <w:sdtContent>
                            <w:p>
                              <w:pPr>
                                <w:tabs>
                                  <w:tab w:val="left" w:pos="851"/>
                                </w:tabs>
                                <w:suppressAutoHyphens/>
                                <w:ind w:firstLine="567"/>
                                <w:jc w:val="both"/>
                                <w:textAlignment w:val="center"/>
                                <w:rPr>
                                  <w:szCs w:val="24"/>
                                  <w:lang w:eastAsia="lt-LT"/>
                                </w:rPr>
                              </w:pPr>
                              <w:sdt>
                                <w:sdtPr>
                                  <w:alias w:val="Numeris"/>
                                  <w:tag w:val="nr_9aaba290b56649f5b4c721b7bdd03cf2"/>
                                  <w:lock w:val="sdtLocked"/>
                                  <w:richText/>
                                </w:sdtPr>
                                <w:sdtContent>
                                  <w:r>
                                    <w:rPr>
                                      <w:szCs w:val="24"/>
                                      <w:lang w:eastAsia="lt-LT"/>
                                    </w:rPr>
                                    <w:t>35.4.3</w:t>
                                  </w:r>
                                </w:sdtContent>
                              </w:sdt>
                              <w:r>
                                <w:rPr>
                                  <w:szCs w:val="24"/>
                                  <w:lang w:eastAsia="lt-LT"/>
                                </w:rPr>
                                <w:t>. signalų lentelės;</w:t>
                              </w:r>
                            </w:p>
                          </w:sdtContent>
                        </w:sdt>
                        <w:sdt>
                          <w:sdtPr>
                            <w:alias w:val="9 pr. 35.4.4 pp."/>
                            <w:tag w:val="part_ef876162cfa742a0adfd7066e31979b6"/>
                            <w:lock w:val="sdtLocked"/>
                            <w:richText/>
                          </w:sdtPr>
                          <w:sdtContent>
                            <w:p>
                              <w:pPr>
                                <w:tabs>
                                  <w:tab w:val="left" w:pos="851"/>
                                </w:tabs>
                                <w:suppressAutoHyphens/>
                                <w:ind w:firstLine="567"/>
                                <w:jc w:val="both"/>
                                <w:textAlignment w:val="center"/>
                                <w:rPr>
                                  <w:szCs w:val="24"/>
                                  <w:lang w:eastAsia="lt-LT"/>
                                </w:rPr>
                              </w:pPr>
                              <w:sdt>
                                <w:sdtPr>
                                  <w:alias w:val="Numeris"/>
                                  <w:tag w:val="nr_ef876162cfa742a0adfd7066e31979b6"/>
                                  <w:lock w:val="sdtLocked"/>
                                  <w:richText/>
                                </w:sdtPr>
                                <w:sdtContent>
                                  <w:r>
                                    <w:rPr>
                                      <w:szCs w:val="24"/>
                                      <w:lang w:eastAsia="lt-LT"/>
                                    </w:rPr>
                                    <w:t>35.4.4</w:t>
                                  </w:r>
                                </w:sdtContent>
                              </w:sdt>
                              <w:r>
                                <w:rPr>
                                  <w:szCs w:val="24"/>
                                  <w:lang w:eastAsia="lt-LT"/>
                                </w:rPr>
                                <w:t>. pastato (patalpų) planas (schema) su pagrindiniais automatizavimo sprendiniais (spintų išdėstymu ir tinklų pagrindiniais sprendiniais (M 1:50–1:200));</w:t>
                              </w:r>
                            </w:p>
                          </w:sdtContent>
                        </w:sdt>
                        <w:sdt>
                          <w:sdtPr>
                            <w:alias w:val="9 pr. 35.4.5 pp."/>
                            <w:tag w:val="part_b7e061e618cd47d58530374d8b4f564e"/>
                            <w:lock w:val="sdtLocked"/>
                            <w:richText/>
                          </w:sdtPr>
                          <w:sdtContent>
                            <w:p>
                              <w:pPr>
                                <w:tabs>
                                  <w:tab w:val="left" w:pos="851"/>
                                </w:tabs>
                                <w:suppressAutoHyphens/>
                                <w:ind w:firstLine="567"/>
                                <w:jc w:val="both"/>
                                <w:textAlignment w:val="center"/>
                                <w:rPr>
                                  <w:szCs w:val="24"/>
                                  <w:lang w:eastAsia="lt-LT"/>
                                </w:rPr>
                              </w:pPr>
                              <w:sdt>
                                <w:sdtPr>
                                  <w:alias w:val="Numeris"/>
                                  <w:tag w:val="nr_b7e061e618cd47d58530374d8b4f564e"/>
                                  <w:lock w:val="sdtLocked"/>
                                  <w:richText/>
                                </w:sdtPr>
                                <w:sdtContent>
                                  <w:r>
                                    <w:rPr>
                                      <w:szCs w:val="24"/>
                                      <w:lang w:eastAsia="lt-LT"/>
                                    </w:rPr>
                                    <w:t>35.4.5</w:t>
                                  </w:r>
                                </w:sdtContent>
                              </w:sdt>
                              <w:r>
                                <w:rPr>
                                  <w:szCs w:val="24"/>
                                  <w:lang w:eastAsia="lt-LT"/>
                                </w:rPr>
                                <w:t>. teleinformatikos ir televaldymo TIV sistemų struktūrinės schemos (signalizavimo, matavimo, kontrolės valdymo, reguliavimo ir kt.);</w:t>
                              </w:r>
                            </w:p>
                          </w:sdtContent>
                        </w:sdt>
                        <w:sdt>
                          <w:sdtPr>
                            <w:alias w:val="9 pr. 35.4.6 pp."/>
                            <w:tag w:val="part_a41b91ea19964a81aa8440d35a748f4b"/>
                            <w:lock w:val="sdtLocked"/>
                            <w:richText/>
                          </w:sdtPr>
                          <w:sdtContent>
                            <w:p>
                              <w:pPr>
                                <w:tabs>
                                  <w:tab w:val="left" w:pos="851"/>
                                </w:tabs>
                                <w:suppressAutoHyphens/>
                                <w:ind w:firstLine="567"/>
                                <w:jc w:val="both"/>
                                <w:textAlignment w:val="center"/>
                                <w:rPr>
                                  <w:szCs w:val="24"/>
                                  <w:lang w:eastAsia="lt-LT"/>
                                </w:rPr>
                              </w:pPr>
                              <w:sdt>
                                <w:sdtPr>
                                  <w:alias w:val="Numeris"/>
                                  <w:tag w:val="nr_a41b91ea19964a81aa8440d35a748f4b"/>
                                  <w:lock w:val="sdtLocked"/>
                                  <w:richText/>
                                </w:sdtPr>
                                <w:sdtContent>
                                  <w:r>
                                    <w:rPr>
                                      <w:szCs w:val="24"/>
                                      <w:lang w:eastAsia="lt-LT"/>
                                    </w:rPr>
                                    <w:t>35.4.6</w:t>
                                  </w:r>
                                </w:sdtContent>
                              </w:sdt>
                              <w:r>
                                <w:rPr>
                                  <w:szCs w:val="24"/>
                                  <w:lang w:eastAsia="lt-LT"/>
                                </w:rPr>
                                <w:t>. TIV signalų surinkimo ir perdavimo schema.</w:t>
                              </w:r>
                            </w:p>
                          </w:sdtContent>
                        </w:sdt>
                      </w:sdtContent>
                    </w:sdt>
                    <w:sdt>
                      <w:sdtPr>
                        <w:alias w:val="9 pr. 35.5 pp."/>
                        <w:tag w:val="part_901ec0fca2244da590076f42d89d5344"/>
                        <w:lock w:val="sdtLocked"/>
                        <w:richText/>
                      </w:sdtPr>
                      <w:sdtContent>
                        <w:p>
                          <w:pPr>
                            <w:tabs>
                              <w:tab w:val="left" w:pos="851"/>
                            </w:tabs>
                            <w:suppressAutoHyphens/>
                            <w:ind w:firstLine="567"/>
                            <w:jc w:val="both"/>
                            <w:textAlignment w:val="center"/>
                            <w:rPr>
                              <w:szCs w:val="24"/>
                              <w:lang w:eastAsia="lt-LT"/>
                            </w:rPr>
                          </w:pPr>
                          <w:sdt>
                            <w:sdtPr>
                              <w:alias w:val="Numeris"/>
                              <w:tag w:val="nr_901ec0fca2244da590076f42d89d5344"/>
                              <w:lock w:val="sdtLocked"/>
                              <w:richText/>
                            </w:sdtPr>
                            <w:sdtContent>
                              <w:r>
                                <w:rPr>
                                  <w:szCs w:val="24"/>
                                  <w:lang w:eastAsia="lt-LT"/>
                                </w:rPr>
                                <w:t>35.5</w:t>
                              </w:r>
                            </w:sdtContent>
                          </w:sdt>
                          <w:r>
                            <w:rPr>
                              <w:szCs w:val="24"/>
                              <w:lang w:eastAsia="lt-LT"/>
                            </w:rPr>
                            <w:t>. sąnaudų kiekių žiniaraščiai rengiami vadovaujantis reglamento nuostatomis ir LST 1516:2015 [5.34] nustatytais reikalavimais;</w:t>
                          </w:r>
                        </w:p>
                      </w:sdtContent>
                    </w:sdt>
                    <w:sdt>
                      <w:sdtPr>
                        <w:alias w:val="9 pr. 35.6 pp."/>
                        <w:tag w:val="part_3107393f03b04601a89c48c45475af9e"/>
                        <w:lock w:val="sdtLocked"/>
                        <w:richText/>
                      </w:sdtPr>
                      <w:sdtContent>
                        <w:p>
                          <w:pPr>
                            <w:tabs>
                              <w:tab w:val="left" w:pos="851"/>
                            </w:tabs>
                            <w:suppressAutoHyphens/>
                            <w:ind w:firstLine="567"/>
                            <w:jc w:val="both"/>
                            <w:textAlignment w:val="center"/>
                            <w:rPr>
                              <w:szCs w:val="24"/>
                              <w:lang w:eastAsia="lt-LT"/>
                            </w:rPr>
                          </w:pPr>
                          <w:sdt>
                            <w:sdtPr>
                              <w:alias w:val="Numeris"/>
                              <w:tag w:val="nr_3107393f03b04601a89c48c45475af9e"/>
                              <w:lock w:val="sdtLocked"/>
                              <w:richText/>
                            </w:sdtPr>
                            <w:sdtContent>
                              <w:r>
                                <w:rPr>
                                  <w:color w:val="000000"/>
                                  <w:szCs w:val="24"/>
                                </w:rPr>
                                <w:t>35.6</w:t>
                              </w:r>
                            </w:sdtContent>
                          </w:sdt>
                          <w:r>
                            <w:rPr>
                              <w:color w:val="000000"/>
                              <w:szCs w:val="24"/>
                            </w:rPr>
                            <w:t>. nedidelės apimties projektams galima sutapdinti atskirus brėžinius išlaikant reikalavimą, kad brėžiniai būtų įskaitomi.</w:t>
                          </w:r>
                        </w:p>
                        <w:p>
                          <w:pPr>
                            <w:tabs>
                              <w:tab w:val="left" w:pos="851"/>
                            </w:tabs>
                            <w:suppressAutoHyphens/>
                            <w:ind w:firstLine="567"/>
                            <w:jc w:val="center"/>
                            <w:textAlignment w:val="center"/>
                            <w:rPr>
                              <w:b/>
                              <w:bCs/>
                              <w:color w:val="FF0000"/>
                              <w:szCs w:val="24"/>
                              <w:lang w:eastAsia="lt-LT"/>
                            </w:rPr>
                          </w:pPr>
                        </w:p>
                      </w:sdtContent>
                    </w:sdt>
                  </w:sdtContent>
                </w:sdt>
              </w:sdtContent>
            </w:sdt>
            <w:sdt>
              <w:sdtPr>
                <w:alias w:val="skirsnis"/>
                <w:tag w:val="part_97a07dac15974025b3014bc42084133b"/>
                <w:lock w:val="sdtLocked"/>
                <w:richText/>
              </w:sdtPr>
              <w:sdtContent>
                <w:p>
                  <w:pPr>
                    <w:tabs>
                      <w:tab w:val="left" w:pos="851"/>
                    </w:tabs>
                    <w:suppressAutoHyphens/>
                    <w:ind w:firstLine="567"/>
                    <w:jc w:val="center"/>
                    <w:textAlignment w:val="center"/>
                    <w:rPr>
                      <w:b/>
                      <w:bCs/>
                      <w:szCs w:val="24"/>
                      <w:lang w:eastAsia="lt-LT"/>
                    </w:rPr>
                  </w:pPr>
                  <w:sdt>
                    <w:sdtPr>
                      <w:alias w:val="Numeris"/>
                      <w:tag w:val="nr_97a07dac15974025b3014bc42084133b"/>
                      <w:lock w:val="sdtLocked"/>
                      <w:richText/>
                    </w:sdtPr>
                    <w:sdtContent>
                      <w:r>
                        <w:rPr>
                          <w:b/>
                          <w:bCs/>
                          <w:szCs w:val="24"/>
                          <w:lang w:eastAsia="lt-LT"/>
                        </w:rPr>
                        <w:t>PENKIOLIKTASIS</w:t>
                      </w:r>
                    </w:sdtContent>
                  </w:sdt>
                  <w:r>
                    <w:rPr>
                      <w:b/>
                      <w:bCs/>
                      <w:szCs w:val="24"/>
                      <w:lang w:eastAsia="lt-LT"/>
                    </w:rPr>
                    <w:t xml:space="preserve"> SKIRSNIS</w:t>
                  </w:r>
                </w:p>
                <w:sdt>
                  <w:sdtPr>
                    <w:alias w:val="Pavadinimas"/>
                    <w:tag w:val="title_97a07dac15974025b3014bc42084133b"/>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ŠILUMOS GAMYBOS IR TIEKIMO DALIS</w:t>
                      </w:r>
                    </w:p>
                  </w:sdtContent>
                </w:sdt>
                <w:p>
                  <w:pPr>
                    <w:tabs>
                      <w:tab w:val="left" w:pos="851"/>
                    </w:tabs>
                    <w:suppressAutoHyphens/>
                    <w:ind w:firstLine="567"/>
                    <w:jc w:val="both"/>
                    <w:textAlignment w:val="center"/>
                    <w:rPr>
                      <w:b/>
                      <w:bCs/>
                      <w:szCs w:val="24"/>
                      <w:lang w:eastAsia="lt-LT"/>
                    </w:rPr>
                  </w:pPr>
                </w:p>
                <w:sdt>
                  <w:sdtPr>
                    <w:alias w:val="9 pr. 36 p."/>
                    <w:tag w:val="part_45eba8a7cdee4470a24b6d4bc205d67a"/>
                    <w:lock w:val="sdtLocked"/>
                    <w:richText/>
                  </w:sdtPr>
                  <w:sdtContent>
                    <w:p>
                      <w:pPr>
                        <w:tabs>
                          <w:tab w:val="left" w:pos="851"/>
                        </w:tabs>
                        <w:suppressAutoHyphens/>
                        <w:ind w:firstLine="567"/>
                        <w:jc w:val="both"/>
                        <w:textAlignment w:val="center"/>
                        <w:rPr>
                          <w:szCs w:val="24"/>
                          <w:lang w:eastAsia="lt-LT"/>
                        </w:rPr>
                      </w:pPr>
                      <w:sdt>
                        <w:sdtPr>
                          <w:alias w:val="Numeris"/>
                          <w:tag w:val="nr_45eba8a7cdee4470a24b6d4bc205d67a"/>
                          <w:lock w:val="sdtLocked"/>
                          <w:richText/>
                        </w:sdtPr>
                        <w:sdtContent>
                          <w:r>
                            <w:rPr>
                              <w:szCs w:val="24"/>
                              <w:lang w:eastAsia="lt-LT"/>
                            </w:rPr>
                            <w:t>36</w:t>
                          </w:r>
                        </w:sdtContent>
                      </w:sdt>
                      <w:r>
                        <w:rPr>
                          <w:szCs w:val="24"/>
                          <w:lang w:eastAsia="lt-LT"/>
                        </w:rPr>
                        <w:t>. Šilumos gamybos ir tiekimo dalį sudaro statinio (statinių) naudojimo pagal paskirtį užtikrinimui skirto šilumos (karšto vandens ir garo katilinių, šilumos kaupimo įrenginių, šilumos punktų), suspausto oro (kompresorinių), šalčio (šaldytuvų, šaldymo kompresorinių) gamybos, kaupimo ir transformavimo technologinio proceso, šilumos, šalčio skysčio tiekimo tinklų už sklypo ribų, sklype, pastatuose, taip pat šių tinklų darbui reikalingų statinių projektiniai sprendiniai.</w:t>
                      </w:r>
                    </w:p>
                  </w:sdtContent>
                </w:sdt>
                <w:sdt>
                  <w:sdtPr>
                    <w:alias w:val="9 pr. 37 p."/>
                    <w:tag w:val="part_85cf6472a09444c4b71924af10dd1b8f"/>
                    <w:lock w:val="sdtLocked"/>
                    <w:richText/>
                  </w:sdtPr>
                  <w:sdtContent>
                    <w:p>
                      <w:pPr>
                        <w:tabs>
                          <w:tab w:val="left" w:pos="851"/>
                        </w:tabs>
                        <w:suppressAutoHyphens/>
                        <w:ind w:firstLine="567"/>
                        <w:jc w:val="both"/>
                        <w:textAlignment w:val="center"/>
                        <w:rPr>
                          <w:szCs w:val="24"/>
                          <w:lang w:eastAsia="lt-LT"/>
                        </w:rPr>
                      </w:pPr>
                      <w:sdt>
                        <w:sdtPr>
                          <w:alias w:val="Numeris"/>
                          <w:tag w:val="nr_85cf6472a09444c4b71924af10dd1b8f"/>
                          <w:lock w:val="sdtLocked"/>
                          <w:richText/>
                        </w:sdtPr>
                        <w:sdtContent>
                          <w:r>
                            <w:rPr>
                              <w:szCs w:val="24"/>
                              <w:lang w:eastAsia="lt-LT"/>
                            </w:rPr>
                            <w:t>37</w:t>
                          </w:r>
                        </w:sdtContent>
                      </w:sdt>
                      <w:r>
                        <w:rPr>
                          <w:szCs w:val="24"/>
                          <w:lang w:eastAsia="lt-LT"/>
                        </w:rPr>
                        <w:t>. Šilumos ir šalčio gamybos, kaupimo ir transformavimo technologinio proceso projektiniai sprendiniai rengiami laikantis esminių statinių reikalavimų, vadovaujantis statytojo parengta užduotimi, įrenginių saugos reikalavimais, galiojančiais įstatymais ir norminiais dokumentais.</w:t>
                      </w:r>
                    </w:p>
                  </w:sdtContent>
                </w:sdt>
                <w:sdt>
                  <w:sdtPr>
                    <w:alias w:val="9 pr. 38 p."/>
                    <w:tag w:val="part_7073da8d559840e2a7f8bc84921b9440"/>
                    <w:lock w:val="sdtLocked"/>
                    <w:richText/>
                  </w:sdtPr>
                  <w:sdtContent>
                    <w:p>
                      <w:pPr>
                        <w:tabs>
                          <w:tab w:val="left" w:pos="851"/>
                        </w:tabs>
                        <w:suppressAutoHyphens/>
                        <w:ind w:firstLine="567"/>
                        <w:jc w:val="both"/>
                        <w:textAlignment w:val="center"/>
                        <w:rPr>
                          <w:szCs w:val="24"/>
                          <w:lang w:eastAsia="lt-LT"/>
                        </w:rPr>
                      </w:pPr>
                      <w:sdt>
                        <w:sdtPr>
                          <w:alias w:val="Numeris"/>
                          <w:tag w:val="nr_7073da8d559840e2a7f8bc84921b9440"/>
                          <w:lock w:val="sdtLocked"/>
                          <w:richText/>
                        </w:sdtPr>
                        <w:sdtContent>
                          <w:r>
                            <w:rPr>
                              <w:szCs w:val="24"/>
                              <w:lang w:eastAsia="lt-LT"/>
                            </w:rPr>
                            <w:t>38</w:t>
                          </w:r>
                        </w:sdtContent>
                      </w:sdt>
                      <w:r>
                        <w:rPr>
                          <w:szCs w:val="24"/>
                          <w:lang w:eastAsia="lt-LT"/>
                        </w:rPr>
                        <w:t>. Antžeminių ir požeminių šilumos tiekimo tinklų iki sklypo ribų, kai keičiamos esamos žemės paviršiaus altitudės, aplinkos tvarkymo režimas, statomi tinklų priežiūrai reikalingi pastatai ar susisiekimo komunikacijos, teritorijos sutvarkymo projektiniai sprendiniai rengiami vadovaujantis sklypo plano dalyje nustatytais reikalavimais, įvertinant šios dalies ypatumus.</w:t>
                      </w:r>
                    </w:p>
                  </w:sdtContent>
                </w:sdt>
                <w:sdt>
                  <w:sdtPr>
                    <w:alias w:val="9 pr. 39 p."/>
                    <w:tag w:val="part_fd0d7a92045b415eb8e7e160565f93ea"/>
                    <w:lock w:val="sdtLocked"/>
                    <w:richText/>
                  </w:sdtPr>
                  <w:sdtContent>
                    <w:p>
                      <w:pPr>
                        <w:tabs>
                          <w:tab w:val="left" w:pos="851"/>
                        </w:tabs>
                        <w:suppressAutoHyphens/>
                        <w:ind w:firstLine="567"/>
                        <w:jc w:val="both"/>
                        <w:textAlignment w:val="center"/>
                        <w:rPr>
                          <w:szCs w:val="24"/>
                          <w:lang w:eastAsia="lt-LT"/>
                        </w:rPr>
                      </w:pPr>
                      <w:sdt>
                        <w:sdtPr>
                          <w:alias w:val="Numeris"/>
                          <w:tag w:val="nr_fd0d7a92045b415eb8e7e160565f93ea"/>
                          <w:lock w:val="sdtLocked"/>
                          <w:richText/>
                        </w:sdtPr>
                        <w:sdtContent>
                          <w:r>
                            <w:rPr>
                              <w:szCs w:val="24"/>
                              <w:lang w:eastAsia="lt-LT"/>
                            </w:rPr>
                            <w:t>39</w:t>
                          </w:r>
                        </w:sdtContent>
                      </w:sdt>
                      <w:r>
                        <w:rPr>
                          <w:szCs w:val="24"/>
                          <w:lang w:eastAsia="lt-LT"/>
                        </w:rPr>
                        <w:t>. Šilumos gamybos ir tiekimo dalį sudaro:</w:t>
                      </w:r>
                    </w:p>
                    <w:sdt>
                      <w:sdtPr>
                        <w:alias w:val="9 pr. 39.1 pp."/>
                        <w:tag w:val="part_aa317565bc5b425a8e5438a48464f78f"/>
                        <w:lock w:val="sdtLocked"/>
                        <w:richText/>
                      </w:sdtPr>
                      <w:sdtContent>
                        <w:p>
                          <w:pPr>
                            <w:tabs>
                              <w:tab w:val="left" w:pos="851"/>
                            </w:tabs>
                            <w:suppressAutoHyphens/>
                            <w:ind w:firstLine="567"/>
                            <w:jc w:val="both"/>
                            <w:textAlignment w:val="center"/>
                            <w:rPr>
                              <w:szCs w:val="24"/>
                              <w:lang w:eastAsia="lt-LT"/>
                            </w:rPr>
                          </w:pPr>
                          <w:sdt>
                            <w:sdtPr>
                              <w:alias w:val="Numeris"/>
                              <w:tag w:val="nr_aa317565bc5b425a8e5438a48464f78f"/>
                              <w:lock w:val="sdtLocked"/>
                              <w:richText/>
                            </w:sdtPr>
                            <w:sdtContent>
                              <w:r>
                                <w:rPr>
                                  <w:szCs w:val="24"/>
                                  <w:lang w:eastAsia="lt-LT"/>
                                </w:rPr>
                                <w:t>39.1</w:t>
                              </w:r>
                            </w:sdtContent>
                          </w:sdt>
                          <w:r>
                            <w:rPr>
                              <w:szCs w:val="24"/>
                              <w:lang w:eastAsia="lt-LT"/>
                            </w:rPr>
                            <w:t>. aiškinamasis raštas, kuriame pateikiami sprendinių duomenys, pagrindžiami ir paaiškinami projektiniai sprendiniai. Aiškinamajame rašte nurodomi:</w:t>
                          </w:r>
                        </w:p>
                        <w:sdt>
                          <w:sdtPr>
                            <w:alias w:val="9 pr. 39.1.1 pp."/>
                            <w:tag w:val="part_1e333124390f420f96cbe7f61d11f6d6"/>
                            <w:lock w:val="sdtLocked"/>
                            <w:richText/>
                          </w:sdtPr>
                          <w:sdtContent>
                            <w:p>
                              <w:pPr>
                                <w:tabs>
                                  <w:tab w:val="left" w:pos="851"/>
                                </w:tabs>
                                <w:suppressAutoHyphens/>
                                <w:ind w:firstLine="567"/>
                                <w:jc w:val="both"/>
                                <w:textAlignment w:val="center"/>
                                <w:rPr>
                                  <w:szCs w:val="24"/>
                                  <w:lang w:eastAsia="lt-LT"/>
                                </w:rPr>
                              </w:pPr>
                              <w:sdt>
                                <w:sdtPr>
                                  <w:alias w:val="Numeris"/>
                                  <w:tag w:val="nr_1e333124390f420f96cbe7f61d11f6d6"/>
                                  <w:lock w:val="sdtLocked"/>
                                  <w:richText/>
                                </w:sdtPr>
                                <w:sdtContent>
                                  <w:r>
                                    <w:rPr>
                                      <w:szCs w:val="24"/>
                                      <w:lang w:eastAsia="lt-LT"/>
                                    </w:rPr>
                                    <w:t>39.1.1</w:t>
                                  </w:r>
                                </w:sdtContent>
                              </w:sdt>
                              <w:r>
                                <w:rPr>
                                  <w:szCs w:val="24"/>
                                  <w:lang w:eastAsia="lt-LT"/>
                                </w:rPr>
                                <w:t xml:space="preserve">. dokumentai ir duomenys, kuriais vadovaujantis parengta ši projekto dalis; kompiuterinės programos, kuriomis vadovaujantis parengta ši dalis; </w:t>
                              </w:r>
                            </w:p>
                          </w:sdtContent>
                        </w:sdt>
                        <w:sdt>
                          <w:sdtPr>
                            <w:alias w:val="9 pr. 39.1.2 pp."/>
                            <w:tag w:val="part_ab61240cf06349a586aac37934cb5aad"/>
                            <w:lock w:val="sdtLocked"/>
                            <w:richText/>
                          </w:sdtPr>
                          <w:sdtContent>
                            <w:p>
                              <w:pPr>
                                <w:tabs>
                                  <w:tab w:val="left" w:pos="851"/>
                                </w:tabs>
                                <w:suppressAutoHyphens/>
                                <w:ind w:firstLine="567"/>
                                <w:jc w:val="both"/>
                                <w:textAlignment w:val="center"/>
                                <w:rPr>
                                  <w:szCs w:val="24"/>
                                  <w:lang w:eastAsia="lt-LT"/>
                                </w:rPr>
                              </w:pPr>
                              <w:sdt>
                                <w:sdtPr>
                                  <w:alias w:val="Numeris"/>
                                  <w:tag w:val="nr_ab61240cf06349a586aac37934cb5aad"/>
                                  <w:lock w:val="sdtLocked"/>
                                  <w:richText/>
                                </w:sdtPr>
                                <w:sdtContent>
                                  <w:r>
                                    <w:rPr>
                                      <w:szCs w:val="24"/>
                                      <w:lang w:eastAsia="lt-LT"/>
                                    </w:rPr>
                                    <w:t>39.1.2</w:t>
                                  </w:r>
                                </w:sdtContent>
                              </w:sdt>
                              <w:r>
                                <w:rPr>
                                  <w:szCs w:val="24"/>
                                  <w:lang w:eastAsia="lt-LT"/>
                                </w:rPr>
                                <w:t>. jei pastatai rekonstruojami ar atliekamas kapitalinis remontas, ateikiami duomenys apie esamų šilumos, šalčio gamybos technologijos įrenginių, šilumos kaupimo įrenginių ir tinklų techninę būklę, jų panaudojimo galimybes, atitiktį normatyvinių dokumentų, taisyklių reikalavimams, kiti duomenys;</w:t>
                              </w:r>
                            </w:p>
                          </w:sdtContent>
                        </w:sdt>
                        <w:sdt>
                          <w:sdtPr>
                            <w:alias w:val="9 pr. 39.1.3 pp."/>
                            <w:tag w:val="part_794aa68cd6414bc2846231f88876a758"/>
                            <w:lock w:val="sdtLocked"/>
                            <w:richText/>
                          </w:sdtPr>
                          <w:sdtContent>
                            <w:p>
                              <w:pPr>
                                <w:tabs>
                                  <w:tab w:val="left" w:pos="851"/>
                                </w:tabs>
                                <w:suppressAutoHyphens/>
                                <w:ind w:firstLine="567"/>
                                <w:jc w:val="both"/>
                                <w:textAlignment w:val="center"/>
                                <w:rPr>
                                  <w:szCs w:val="24"/>
                                  <w:lang w:eastAsia="lt-LT"/>
                                </w:rPr>
                              </w:pPr>
                              <w:sdt>
                                <w:sdtPr>
                                  <w:alias w:val="Numeris"/>
                                  <w:tag w:val="nr_794aa68cd6414bc2846231f88876a758"/>
                                  <w:lock w:val="sdtLocked"/>
                                  <w:richText/>
                                </w:sdtPr>
                                <w:sdtContent>
                                  <w:r>
                                    <w:rPr>
                                      <w:szCs w:val="24"/>
                                      <w:lang w:eastAsia="lt-LT"/>
                                    </w:rPr>
                                    <w:t>39.1.3</w:t>
                                  </w:r>
                                </w:sdtContent>
                              </w:sdt>
                              <w:r>
                                <w:rPr>
                                  <w:szCs w:val="24"/>
                                  <w:lang w:eastAsia="lt-LT"/>
                                </w:rPr>
                                <w:t>. pateikiami pagrindiniai motyvai, pagrindžiantys projektinius sprendinius, informacija ir sprendinių duomenys (kurie gali būti nustatyti skaičiavimais, technine užduotimi, normatyviniais ir kitais dokumentais) apie:</w:t>
                              </w:r>
                            </w:p>
                            <w:sdt>
                              <w:sdtPr>
                                <w:alias w:val="9 pr. 39.1.3.1 pp."/>
                                <w:tag w:val="part_2e52f1b4d6284680abaac34c07b6f47c"/>
                                <w:lock w:val="sdtLocked"/>
                                <w:richText/>
                              </w:sdtPr>
                              <w:sdtContent>
                                <w:p>
                                  <w:pPr>
                                    <w:tabs>
                                      <w:tab w:val="left" w:pos="851"/>
                                    </w:tabs>
                                    <w:suppressAutoHyphens/>
                                    <w:ind w:firstLine="567"/>
                                    <w:jc w:val="both"/>
                                    <w:textAlignment w:val="center"/>
                                    <w:rPr>
                                      <w:szCs w:val="24"/>
                                      <w:lang w:eastAsia="lt-LT"/>
                                    </w:rPr>
                                  </w:pPr>
                                  <w:sdt>
                                    <w:sdtPr>
                                      <w:alias w:val="Numeris"/>
                                      <w:tag w:val="nr_2e52f1b4d6284680abaac34c07b6f47c"/>
                                      <w:lock w:val="sdtLocked"/>
                                      <w:richText/>
                                    </w:sdtPr>
                                    <w:sdtContent>
                                      <w:r>
                                        <w:rPr>
                                          <w:szCs w:val="24"/>
                                          <w:lang w:eastAsia="lt-LT"/>
                                        </w:rPr>
                                        <w:t>39.1.3.1</w:t>
                                      </w:r>
                                    </w:sdtContent>
                                  </w:sdt>
                                  <w:r>
                                    <w:rPr>
                                      <w:szCs w:val="24"/>
                                      <w:lang w:eastAsia="lt-LT"/>
                                    </w:rPr>
                                    <w:t>. šilumos, šalčio gamybos, kaupimo, transformavimo ir tiekimo technologinius sprendinius įvertinant duomenis apie šilumos gamybos ir tiekimo perspektyvinį augimą ar mažėjimą;</w:t>
                                  </w:r>
                                </w:p>
                              </w:sdtContent>
                            </w:sdt>
                            <w:sdt>
                              <w:sdtPr>
                                <w:alias w:val="9 pr. 39.1.3.2 pp."/>
                                <w:tag w:val="part_2268c1339c374f28b21e8a475689fc83"/>
                                <w:lock w:val="sdtLocked"/>
                                <w:richText/>
                              </w:sdtPr>
                              <w:sdtContent>
                                <w:p>
                                  <w:pPr>
                                    <w:tabs>
                                      <w:tab w:val="left" w:pos="851"/>
                                    </w:tabs>
                                    <w:suppressAutoHyphens/>
                                    <w:ind w:firstLine="567"/>
                                    <w:jc w:val="both"/>
                                    <w:textAlignment w:val="center"/>
                                    <w:rPr>
                                      <w:szCs w:val="24"/>
                                      <w:lang w:eastAsia="lt-LT"/>
                                    </w:rPr>
                                  </w:pPr>
                                  <w:sdt>
                                    <w:sdtPr>
                                      <w:alias w:val="Numeris"/>
                                      <w:tag w:val="nr_2268c1339c374f28b21e8a475689fc83"/>
                                      <w:lock w:val="sdtLocked"/>
                                      <w:richText/>
                                    </w:sdtPr>
                                    <w:sdtContent>
                                      <w:r>
                                        <w:rPr>
                                          <w:szCs w:val="24"/>
                                          <w:lang w:eastAsia="lt-LT"/>
                                        </w:rPr>
                                        <w:t>39.1.3.2</w:t>
                                      </w:r>
                                    </w:sdtContent>
                                  </w:sdt>
                                  <w:r>
                                    <w:rPr>
                                      <w:szCs w:val="24"/>
                                      <w:lang w:eastAsia="lt-LT"/>
                                    </w:rPr>
                                    <w:t>. šilumos, šalčio gamybos, kaupimo ir transformavimo darbo režimą (normalų, avarinį ir ekstremaliomis sąlygomis), slėginius ir temperatūrinius parametrus, projektuojamų sistemų galias ir jų pagrindimą;</w:t>
                                  </w:r>
                                </w:p>
                              </w:sdtContent>
                            </w:sdt>
                            <w:sdt>
                              <w:sdtPr>
                                <w:alias w:val="9 pr. 39.1.3.3 pp."/>
                                <w:tag w:val="part_1a5e5bb74c094c0194e164c8480498f9"/>
                                <w:lock w:val="sdtLocked"/>
                                <w:richText/>
                              </w:sdtPr>
                              <w:sdtContent>
                                <w:p>
                                  <w:pPr>
                                    <w:tabs>
                                      <w:tab w:val="left" w:pos="851"/>
                                    </w:tabs>
                                    <w:suppressAutoHyphens/>
                                    <w:ind w:firstLine="567"/>
                                    <w:jc w:val="both"/>
                                    <w:textAlignment w:val="center"/>
                                    <w:rPr>
                                      <w:szCs w:val="24"/>
                                      <w:lang w:eastAsia="lt-LT"/>
                                    </w:rPr>
                                  </w:pPr>
                                  <w:sdt>
                                    <w:sdtPr>
                                      <w:alias w:val="Numeris"/>
                                      <w:tag w:val="nr_1a5e5bb74c094c0194e164c8480498f9"/>
                                      <w:lock w:val="sdtLocked"/>
                                      <w:richText/>
                                    </w:sdtPr>
                                    <w:sdtContent>
                                      <w:r>
                                        <w:rPr>
                                          <w:szCs w:val="24"/>
                                          <w:lang w:eastAsia="lt-LT"/>
                                        </w:rPr>
                                        <w:t>39.1.3.3</w:t>
                                      </w:r>
                                    </w:sdtContent>
                                  </w:sdt>
                                  <w:r>
                                    <w:rPr>
                                      <w:szCs w:val="24"/>
                                      <w:lang w:eastAsia="lt-LT"/>
                                    </w:rPr>
                                    <w:t>. darbo režimą, darbuotojų skaičių ir reikalavimus jų kvalifikacijai;</w:t>
                                  </w:r>
                                </w:p>
                              </w:sdtContent>
                            </w:sdt>
                            <w:sdt>
                              <w:sdtPr>
                                <w:alias w:val="9 pr. 39.1.3.4 pp."/>
                                <w:tag w:val="part_4508ff3036c7459582765972c377826d"/>
                                <w:lock w:val="sdtLocked"/>
                                <w:richText/>
                              </w:sdtPr>
                              <w:sdtContent>
                                <w:p>
                                  <w:pPr>
                                    <w:tabs>
                                      <w:tab w:val="left" w:pos="851"/>
                                    </w:tabs>
                                    <w:suppressAutoHyphens/>
                                    <w:ind w:firstLine="567"/>
                                    <w:jc w:val="both"/>
                                    <w:textAlignment w:val="center"/>
                                    <w:rPr>
                                      <w:szCs w:val="24"/>
                                      <w:lang w:eastAsia="lt-LT"/>
                                    </w:rPr>
                                  </w:pPr>
                                  <w:sdt>
                                    <w:sdtPr>
                                      <w:alias w:val="Numeris"/>
                                      <w:tag w:val="nr_4508ff3036c7459582765972c377826d"/>
                                      <w:lock w:val="sdtLocked"/>
                                      <w:richText/>
                                    </w:sdtPr>
                                    <w:sdtContent>
                                      <w:r>
                                        <w:rPr>
                                          <w:szCs w:val="24"/>
                                          <w:lang w:eastAsia="lt-LT"/>
                                        </w:rPr>
                                        <w:t>39.1.3.4</w:t>
                                      </w:r>
                                    </w:sdtContent>
                                  </w:sdt>
                                  <w:r>
                                    <w:rPr>
                                      <w:szCs w:val="24"/>
                                      <w:lang w:eastAsia="lt-LT"/>
                                    </w:rPr>
                                    <w:t>. gamybinių, pagalbinių, remonto, sandėlių patalpų ir įrangos poreikio pagrindimą ir jų išdėstymą;</w:t>
                                  </w:r>
                                </w:p>
                              </w:sdtContent>
                            </w:sdt>
                            <w:sdt>
                              <w:sdtPr>
                                <w:alias w:val="9 pr. 39.1.3.4 pp."/>
                                <w:tag w:val="part_3fc44636b95e437f8cec55887dec7362"/>
                                <w:lock w:val="sdtLocked"/>
                                <w:richText/>
                              </w:sdtPr>
                              <w:sdtContent>
                                <w:p>
                                  <w:pPr>
                                    <w:tabs>
                                      <w:tab w:val="left" w:pos="851"/>
                                    </w:tabs>
                                    <w:suppressAutoHyphens/>
                                    <w:ind w:firstLine="567"/>
                                    <w:jc w:val="both"/>
                                    <w:textAlignment w:val="center"/>
                                    <w:rPr>
                                      <w:szCs w:val="24"/>
                                      <w:lang w:eastAsia="lt-LT"/>
                                    </w:rPr>
                                  </w:pPr>
                                  <w:sdt>
                                    <w:sdtPr>
                                      <w:alias w:val="Numeris"/>
                                      <w:tag w:val="nr_3fc44636b95e437f8cec55887dec7362"/>
                                      <w:lock w:val="sdtLocked"/>
                                      <w:richText/>
                                    </w:sdtPr>
                                    <w:sdtContent>
                                      <w:r>
                                        <w:rPr>
                                          <w:szCs w:val="24"/>
                                          <w:lang w:eastAsia="lt-LT"/>
                                        </w:rPr>
                                        <w:t>39.1.3.4</w:t>
                                      </w:r>
                                    </w:sdtContent>
                                  </w:sdt>
                                  <w:r>
                                    <w:rPr>
                                      <w:szCs w:val="24"/>
                                      <w:lang w:eastAsia="lt-LT"/>
                                    </w:rPr>
                                    <w:t>. transporto tipą, srautus sklype ir pastatuose;</w:t>
                                  </w:r>
                                </w:p>
                              </w:sdtContent>
                            </w:sdt>
                            <w:sdt>
                              <w:sdtPr>
                                <w:alias w:val="9 pr. 39.1.3.5 pp."/>
                                <w:tag w:val="part_70b16b4eb5d640e29bf20c12950b68ee"/>
                                <w:lock w:val="sdtLocked"/>
                                <w:richText/>
                              </w:sdtPr>
                              <w:sdtContent>
                                <w:p>
                                  <w:pPr>
                                    <w:tabs>
                                      <w:tab w:val="left" w:pos="851"/>
                                    </w:tabs>
                                    <w:suppressAutoHyphens/>
                                    <w:ind w:firstLine="567"/>
                                    <w:jc w:val="both"/>
                                    <w:textAlignment w:val="center"/>
                                    <w:rPr>
                                      <w:szCs w:val="24"/>
                                      <w:lang w:eastAsia="lt-LT"/>
                                    </w:rPr>
                                  </w:pPr>
                                  <w:sdt>
                                    <w:sdtPr>
                                      <w:alias w:val="Numeris"/>
                                      <w:tag w:val="nr_70b16b4eb5d640e29bf20c12950b68ee"/>
                                      <w:lock w:val="sdtLocked"/>
                                      <w:richText/>
                                    </w:sdtPr>
                                    <w:sdtContent>
                                      <w:r>
                                        <w:rPr>
                                          <w:szCs w:val="24"/>
                                          <w:lang w:eastAsia="lt-LT"/>
                                        </w:rPr>
                                        <w:t>39.1.3.5</w:t>
                                      </w:r>
                                    </w:sdtContent>
                                  </w:sdt>
                                  <w:r>
                                    <w:rPr>
                                      <w:szCs w:val="24"/>
                                      <w:lang w:eastAsia="lt-LT"/>
                                    </w:rPr>
                                    <w:t>. triukšmo, vibracijos lygius darbo zonoje;</w:t>
                                  </w:r>
                                </w:p>
                              </w:sdtContent>
                            </w:sdt>
                            <w:sdt>
                              <w:sdtPr>
                                <w:alias w:val="9 pr. 39.1.3.6 pp."/>
                                <w:tag w:val="part_483d1681a161452f90b6339825a8a785"/>
                                <w:lock w:val="sdtLocked"/>
                                <w:richText/>
                              </w:sdtPr>
                              <w:sdtContent>
                                <w:p>
                                  <w:pPr>
                                    <w:tabs>
                                      <w:tab w:val="left" w:pos="851"/>
                                    </w:tabs>
                                    <w:suppressAutoHyphens/>
                                    <w:ind w:firstLine="567"/>
                                    <w:jc w:val="both"/>
                                    <w:textAlignment w:val="center"/>
                                    <w:rPr>
                                      <w:szCs w:val="24"/>
                                      <w:lang w:eastAsia="lt-LT"/>
                                    </w:rPr>
                                  </w:pPr>
                                  <w:sdt>
                                    <w:sdtPr>
                                      <w:alias w:val="Numeris"/>
                                      <w:tag w:val="nr_483d1681a161452f90b6339825a8a785"/>
                                      <w:lock w:val="sdtLocked"/>
                                      <w:richText/>
                                    </w:sdtPr>
                                    <w:sdtContent>
                                      <w:r>
                                        <w:rPr>
                                          <w:szCs w:val="24"/>
                                          <w:lang w:eastAsia="lt-LT"/>
                                        </w:rPr>
                                        <w:t>39.1.3.6</w:t>
                                      </w:r>
                                    </w:sdtContent>
                                  </w:sdt>
                                  <w:r>
                                    <w:rPr>
                                      <w:szCs w:val="24"/>
                                      <w:lang w:eastAsia="lt-LT"/>
                                    </w:rPr>
                                    <w:t>. vandens, kuro, žaliavų, šalčio skysčio, kitų resursų ir jų rūšių parinkimo motyvus;</w:t>
                                  </w:r>
                                </w:p>
                              </w:sdtContent>
                            </w:sdt>
                            <w:sdt>
                              <w:sdtPr>
                                <w:alias w:val="9 pr. 39.1.3.7 pp."/>
                                <w:tag w:val="part_1f2339c2035542b3a7ba62f99993fb31"/>
                                <w:lock w:val="sdtLocked"/>
                                <w:richText/>
                              </w:sdtPr>
                              <w:sdtContent>
                                <w:p>
                                  <w:pPr>
                                    <w:tabs>
                                      <w:tab w:val="left" w:pos="851"/>
                                    </w:tabs>
                                    <w:suppressAutoHyphens/>
                                    <w:ind w:firstLine="567"/>
                                    <w:jc w:val="both"/>
                                    <w:textAlignment w:val="center"/>
                                    <w:rPr>
                                      <w:szCs w:val="24"/>
                                      <w:lang w:eastAsia="lt-LT"/>
                                    </w:rPr>
                                  </w:pPr>
                                  <w:sdt>
                                    <w:sdtPr>
                                      <w:alias w:val="Numeris"/>
                                      <w:tag w:val="nr_1f2339c2035542b3a7ba62f99993fb31"/>
                                      <w:lock w:val="sdtLocked"/>
                                      <w:richText/>
                                    </w:sdtPr>
                                    <w:sdtContent>
                                      <w:r>
                                        <w:rPr>
                                          <w:szCs w:val="24"/>
                                          <w:lang w:eastAsia="lt-LT"/>
                                        </w:rPr>
                                        <w:t>39.1.3.7</w:t>
                                      </w:r>
                                    </w:sdtContent>
                                  </w:sdt>
                                  <w:r>
                                    <w:rPr>
                                      <w:szCs w:val="24"/>
                                      <w:lang w:eastAsia="lt-LT"/>
                                    </w:rPr>
                                    <w:t>. vandens, kuro, žaliavų, šalčio skysčio paėmimo, priėmimo, sandėliavimo, paruošimo, transportavimo technologinio proceso sprendinius;</w:t>
                                  </w:r>
                                </w:p>
                              </w:sdtContent>
                            </w:sdt>
                            <w:sdt>
                              <w:sdtPr>
                                <w:alias w:val="9 pr. 39.1.3.8 pp."/>
                                <w:tag w:val="part_6922a12d90db4d5299386b178fdb24c7"/>
                                <w:lock w:val="sdtLocked"/>
                                <w:richText/>
                              </w:sdtPr>
                              <w:sdtContent>
                                <w:p>
                                  <w:pPr>
                                    <w:tabs>
                                      <w:tab w:val="left" w:pos="851"/>
                                    </w:tabs>
                                    <w:suppressAutoHyphens/>
                                    <w:ind w:firstLine="567"/>
                                    <w:jc w:val="both"/>
                                    <w:textAlignment w:val="center"/>
                                    <w:rPr>
                                      <w:szCs w:val="24"/>
                                      <w:lang w:eastAsia="lt-LT"/>
                                    </w:rPr>
                                  </w:pPr>
                                  <w:sdt>
                                    <w:sdtPr>
                                      <w:alias w:val="Numeris"/>
                                      <w:tag w:val="nr_6922a12d90db4d5299386b178fdb24c7"/>
                                      <w:lock w:val="sdtLocked"/>
                                      <w:richText/>
                                    </w:sdtPr>
                                    <w:sdtContent>
                                      <w:r>
                                        <w:rPr>
                                          <w:szCs w:val="24"/>
                                          <w:lang w:eastAsia="lt-LT"/>
                                        </w:rPr>
                                        <w:t>39.1.3.8</w:t>
                                      </w:r>
                                    </w:sdtContent>
                                  </w:sdt>
                                  <w:r>
                                    <w:rPr>
                                      <w:szCs w:val="24"/>
                                      <w:lang w:eastAsia="lt-LT"/>
                                    </w:rPr>
                                    <w:t>. vandens, kuro, kitų žaliavų, pagamintos produkcijos apskaitą;</w:t>
                                  </w:r>
                                </w:p>
                              </w:sdtContent>
                            </w:sdt>
                            <w:sdt>
                              <w:sdtPr>
                                <w:alias w:val="9 pr. 39.1.3.9 pp."/>
                                <w:tag w:val="part_4527ccb8b74b41e894f7c105676ee47c"/>
                                <w:lock w:val="sdtLocked"/>
                                <w:richText/>
                              </w:sdtPr>
                              <w:sdtContent>
                                <w:p>
                                  <w:pPr>
                                    <w:tabs>
                                      <w:tab w:val="left" w:pos="851"/>
                                    </w:tabs>
                                    <w:suppressAutoHyphens/>
                                    <w:ind w:firstLine="567"/>
                                    <w:jc w:val="both"/>
                                    <w:textAlignment w:val="center"/>
                                    <w:rPr>
                                      <w:szCs w:val="24"/>
                                      <w:lang w:eastAsia="lt-LT"/>
                                    </w:rPr>
                                  </w:pPr>
                                  <w:sdt>
                                    <w:sdtPr>
                                      <w:alias w:val="Numeris"/>
                                      <w:tag w:val="nr_4527ccb8b74b41e894f7c105676ee47c"/>
                                      <w:lock w:val="sdtLocked"/>
                                      <w:richText/>
                                    </w:sdtPr>
                                    <w:sdtContent>
                                      <w:r>
                                        <w:rPr>
                                          <w:szCs w:val="24"/>
                                          <w:lang w:eastAsia="lt-LT"/>
                                        </w:rPr>
                                        <w:t>39.1.3.9</w:t>
                                      </w:r>
                                    </w:sdtContent>
                                  </w:sdt>
                                  <w:r>
                                    <w:rPr>
                                      <w:szCs w:val="24"/>
                                      <w:lang w:eastAsia="lt-LT"/>
                                    </w:rPr>
                                    <w:t>. technologinio proceso mechanizavimą, automatizavimą, kompiuterizavimą;</w:t>
                                  </w:r>
                                </w:p>
                              </w:sdtContent>
                            </w:sdt>
                            <w:sdt>
                              <w:sdtPr>
                                <w:alias w:val="9 pr. 39.1.3.10 pp."/>
                                <w:tag w:val="part_63ea3cf9de774f2c80564cb98c4496a5"/>
                                <w:lock w:val="sdtLocked"/>
                                <w:richText/>
                              </w:sdtPr>
                              <w:sdtContent>
                                <w:p>
                                  <w:pPr>
                                    <w:tabs>
                                      <w:tab w:val="left" w:pos="851"/>
                                    </w:tabs>
                                    <w:suppressAutoHyphens/>
                                    <w:ind w:firstLine="567"/>
                                    <w:jc w:val="both"/>
                                    <w:textAlignment w:val="center"/>
                                    <w:rPr>
                                      <w:szCs w:val="24"/>
                                      <w:lang w:eastAsia="lt-LT"/>
                                    </w:rPr>
                                  </w:pPr>
                                  <w:sdt>
                                    <w:sdtPr>
                                      <w:alias w:val="Numeris"/>
                                      <w:tag w:val="nr_63ea3cf9de774f2c80564cb98c4496a5"/>
                                      <w:lock w:val="sdtLocked"/>
                                      <w:richText/>
                                    </w:sdtPr>
                                    <w:sdtContent>
                                      <w:r>
                                        <w:rPr>
                                          <w:szCs w:val="24"/>
                                          <w:lang w:eastAsia="lt-LT"/>
                                        </w:rPr>
                                        <w:t>39.1.3.10</w:t>
                                      </w:r>
                                    </w:sdtContent>
                                  </w:sdt>
                                  <w:r>
                                    <w:rPr>
                                      <w:szCs w:val="24"/>
                                      <w:lang w:eastAsia="lt-LT"/>
                                    </w:rPr>
                                    <w:t>. antrinį šilumos resursų, grįžtamojo karšto vandens, kondensato panaudojimą;</w:t>
                                  </w:r>
                                </w:p>
                              </w:sdtContent>
                            </w:sdt>
                            <w:sdt>
                              <w:sdtPr>
                                <w:alias w:val="9 pr. 39.1.3.11 pp."/>
                                <w:tag w:val="part_5688f1374455401da9e1b08e5820c350"/>
                                <w:lock w:val="sdtLocked"/>
                                <w:richText/>
                              </w:sdtPr>
                              <w:sdtContent>
                                <w:p>
                                  <w:pPr>
                                    <w:tabs>
                                      <w:tab w:val="left" w:pos="851"/>
                                    </w:tabs>
                                    <w:suppressAutoHyphens/>
                                    <w:ind w:firstLine="567"/>
                                    <w:jc w:val="both"/>
                                    <w:textAlignment w:val="center"/>
                                    <w:rPr>
                                      <w:szCs w:val="24"/>
                                      <w:lang w:eastAsia="lt-LT"/>
                                    </w:rPr>
                                  </w:pPr>
                                  <w:sdt>
                                    <w:sdtPr>
                                      <w:alias w:val="Numeris"/>
                                      <w:tag w:val="nr_5688f1374455401da9e1b08e5820c350"/>
                                      <w:lock w:val="sdtLocked"/>
                                      <w:richText/>
                                    </w:sdtPr>
                                    <w:sdtContent>
                                      <w:r>
                                        <w:rPr>
                                          <w:szCs w:val="24"/>
                                          <w:lang w:eastAsia="lt-LT"/>
                                        </w:rPr>
                                        <w:t>39.1.3.11</w:t>
                                      </w:r>
                                    </w:sdtContent>
                                  </w:sdt>
                                  <w:r>
                                    <w:rPr>
                                      <w:szCs w:val="24"/>
                                      <w:lang w:eastAsia="lt-LT"/>
                                    </w:rPr>
                                    <w:t>. oro, vandens užteršimą, numatomas valymo priemones;</w:t>
                                  </w:r>
                                </w:p>
                              </w:sdtContent>
                            </w:sdt>
                            <w:sdt>
                              <w:sdtPr>
                                <w:alias w:val="9 pr. 39.1.3.12 pp."/>
                                <w:tag w:val="part_7b6c797b8ce646f8919cea9ed4fe4896"/>
                                <w:lock w:val="sdtLocked"/>
                                <w:richText/>
                              </w:sdtPr>
                              <w:sdtContent>
                                <w:p>
                                  <w:pPr>
                                    <w:tabs>
                                      <w:tab w:val="left" w:pos="851"/>
                                    </w:tabs>
                                    <w:suppressAutoHyphens/>
                                    <w:ind w:firstLine="567"/>
                                    <w:jc w:val="both"/>
                                    <w:textAlignment w:val="center"/>
                                    <w:rPr>
                                      <w:szCs w:val="24"/>
                                      <w:lang w:eastAsia="lt-LT"/>
                                    </w:rPr>
                                  </w:pPr>
                                  <w:sdt>
                                    <w:sdtPr>
                                      <w:alias w:val="Numeris"/>
                                      <w:tag w:val="nr_7b6c797b8ce646f8919cea9ed4fe4896"/>
                                      <w:lock w:val="sdtLocked"/>
                                      <w:richText/>
                                    </w:sdtPr>
                                    <w:sdtContent>
                                      <w:r>
                                        <w:rPr>
                                          <w:szCs w:val="24"/>
                                          <w:lang w:eastAsia="lt-LT"/>
                                        </w:rPr>
                                        <w:t>39.1.3.12</w:t>
                                      </w:r>
                                    </w:sdtContent>
                                  </w:sdt>
                                  <w:r>
                                    <w:rPr>
                                      <w:szCs w:val="24"/>
                                      <w:lang w:eastAsia="lt-LT"/>
                                    </w:rPr>
                                    <w:t>. darbuotojų saugos ir sveikatos užtikrinimo prevencines priemones;</w:t>
                                  </w:r>
                                </w:p>
                              </w:sdtContent>
                            </w:sdt>
                            <w:sdt>
                              <w:sdtPr>
                                <w:alias w:val="9 pr. 39.1.3.13 pp."/>
                                <w:tag w:val="part_b7b44c48b2e24745a4018d17979b224f"/>
                                <w:lock w:val="sdtLocked"/>
                                <w:richText/>
                              </w:sdtPr>
                              <w:sdtContent>
                                <w:p>
                                  <w:pPr>
                                    <w:tabs>
                                      <w:tab w:val="left" w:pos="851"/>
                                    </w:tabs>
                                    <w:suppressAutoHyphens/>
                                    <w:ind w:firstLine="567"/>
                                    <w:jc w:val="both"/>
                                    <w:textAlignment w:val="center"/>
                                    <w:rPr>
                                      <w:szCs w:val="24"/>
                                      <w:lang w:eastAsia="lt-LT"/>
                                    </w:rPr>
                                  </w:pPr>
                                  <w:sdt>
                                    <w:sdtPr>
                                      <w:alias w:val="Numeris"/>
                                      <w:tag w:val="nr_b7b44c48b2e24745a4018d17979b224f"/>
                                      <w:lock w:val="sdtLocked"/>
                                      <w:richText/>
                                    </w:sdtPr>
                                    <w:sdtContent>
                                      <w:r>
                                        <w:rPr>
                                          <w:szCs w:val="24"/>
                                          <w:lang w:eastAsia="lt-LT"/>
                                        </w:rPr>
                                        <w:t>39.1.3.13</w:t>
                                      </w:r>
                                    </w:sdtContent>
                                  </w:sdt>
                                  <w:r>
                                    <w:rPr>
                                      <w:szCs w:val="24"/>
                                      <w:lang w:eastAsia="lt-LT"/>
                                    </w:rPr>
                                    <w:t>. gamybos atliekas, jų sandėliavimą, utilizavimą;</w:t>
                                  </w:r>
                                </w:p>
                              </w:sdtContent>
                            </w:sdt>
                            <w:sdt>
                              <w:sdtPr>
                                <w:alias w:val="9 pr. 39.1.3.14 pp."/>
                                <w:tag w:val="part_b7a819a278dd4d699a61da962ebd680d"/>
                                <w:lock w:val="sdtLocked"/>
                                <w:richText/>
                              </w:sdtPr>
                              <w:sdtContent>
                                <w:p>
                                  <w:pPr>
                                    <w:tabs>
                                      <w:tab w:val="left" w:pos="851"/>
                                    </w:tabs>
                                    <w:suppressAutoHyphens/>
                                    <w:ind w:firstLine="567"/>
                                    <w:jc w:val="both"/>
                                    <w:textAlignment w:val="center"/>
                                    <w:rPr>
                                      <w:szCs w:val="24"/>
                                      <w:lang w:eastAsia="lt-LT"/>
                                    </w:rPr>
                                  </w:pPr>
                                  <w:sdt>
                                    <w:sdtPr>
                                      <w:alias w:val="Numeris"/>
                                      <w:tag w:val="nr_b7a819a278dd4d699a61da962ebd680d"/>
                                      <w:lock w:val="sdtLocked"/>
                                      <w:richText/>
                                    </w:sdtPr>
                                    <w:sdtContent>
                                      <w:r>
                                        <w:rPr>
                                          <w:szCs w:val="24"/>
                                          <w:lang w:eastAsia="lt-LT"/>
                                        </w:rPr>
                                        <w:t>39.1.3.14</w:t>
                                      </w:r>
                                    </w:sdtContent>
                                  </w:sdt>
                                  <w:r>
                                    <w:rPr>
                                      <w:szCs w:val="24"/>
                                      <w:lang w:eastAsia="lt-LT"/>
                                    </w:rPr>
                                    <w:t>. šilumos, šalčio, dūmų ir šilumos valdymo sistemų ir tinklų tipų, trasų įrengimo būdų sprendinius ir jų pagrindimą;</w:t>
                                  </w:r>
                                </w:p>
                              </w:sdtContent>
                            </w:sdt>
                            <w:sdt>
                              <w:sdtPr>
                                <w:alias w:val="9 pr. 39.1.3.15 pp."/>
                                <w:tag w:val="part_e6e14b4f419a4164ba10b87df6ef8540"/>
                                <w:lock w:val="sdtLocked"/>
                                <w:richText/>
                              </w:sdtPr>
                              <w:sdtContent>
                                <w:p>
                                  <w:pPr>
                                    <w:tabs>
                                      <w:tab w:val="left" w:pos="851"/>
                                    </w:tabs>
                                    <w:suppressAutoHyphens/>
                                    <w:ind w:firstLine="567"/>
                                    <w:jc w:val="both"/>
                                    <w:textAlignment w:val="center"/>
                                    <w:rPr>
                                      <w:szCs w:val="24"/>
                                      <w:lang w:eastAsia="lt-LT"/>
                                    </w:rPr>
                                  </w:pPr>
                                  <w:sdt>
                                    <w:sdtPr>
                                      <w:alias w:val="Numeris"/>
                                      <w:tag w:val="nr_e6e14b4f419a4164ba10b87df6ef8540"/>
                                      <w:lock w:val="sdtLocked"/>
                                      <w:richText/>
                                    </w:sdtPr>
                                    <w:sdtContent>
                                      <w:r>
                                        <w:rPr>
                                          <w:szCs w:val="24"/>
                                          <w:lang w:eastAsia="lt-LT"/>
                                        </w:rPr>
                                        <w:t>39.1.3.15</w:t>
                                      </w:r>
                                    </w:sdtContent>
                                  </w:sdt>
                                  <w:r>
                                    <w:rPr>
                                      <w:szCs w:val="24"/>
                                      <w:lang w:eastAsia="lt-LT"/>
                                    </w:rPr>
                                    <w:t>. pavojų analizę (kai yra potencialiai pavojingų įrenginių);</w:t>
                                  </w:r>
                                </w:p>
                              </w:sdtContent>
                            </w:sdt>
                            <w:sdt>
                              <w:sdtPr>
                                <w:alias w:val="9 pr. 39.1.3.16 pp."/>
                                <w:tag w:val="part_3c0d15f355b64f39838c407459cd6e80"/>
                                <w:lock w:val="sdtLocked"/>
                                <w:richText/>
                              </w:sdtPr>
                              <w:sdtContent>
                                <w:p>
                                  <w:pPr>
                                    <w:tabs>
                                      <w:tab w:val="left" w:pos="851"/>
                                    </w:tabs>
                                    <w:suppressAutoHyphens/>
                                    <w:ind w:firstLine="567"/>
                                    <w:jc w:val="both"/>
                                    <w:textAlignment w:val="center"/>
                                    <w:rPr>
                                      <w:szCs w:val="24"/>
                                      <w:lang w:eastAsia="lt-LT"/>
                                    </w:rPr>
                                  </w:pPr>
                                  <w:sdt>
                                    <w:sdtPr>
                                      <w:alias w:val="Numeris"/>
                                      <w:tag w:val="nr_3c0d15f355b64f39838c407459cd6e80"/>
                                      <w:lock w:val="sdtLocked"/>
                                      <w:richText/>
                                    </w:sdtPr>
                                    <w:sdtContent>
                                      <w:r>
                                        <w:rPr>
                                          <w:szCs w:val="24"/>
                                          <w:lang w:eastAsia="lt-LT"/>
                                        </w:rPr>
                                        <w:t>39.1.3.16</w:t>
                                      </w:r>
                                    </w:sdtContent>
                                  </w:sdt>
                                  <w:r>
                                    <w:rPr>
                                      <w:szCs w:val="24"/>
                                      <w:lang w:eastAsia="lt-LT"/>
                                    </w:rPr>
                                    <w:t>. projektuojamų įrenginių tarnavimo laiką, slėginių įrenginių kategorijas, atitikties įvertinimą, sertifikavimą ir registravimą;</w:t>
                                  </w:r>
                                </w:p>
                              </w:sdtContent>
                            </w:sdt>
                            <w:sdt>
                              <w:sdtPr>
                                <w:alias w:val="9 pr. 39.1.3.17 pp."/>
                                <w:tag w:val="part_484f79a0eb7243c6b7c078e83261eee1"/>
                                <w:lock w:val="sdtLocked"/>
                                <w:richText/>
                              </w:sdtPr>
                              <w:sdtContent>
                                <w:p>
                                  <w:pPr>
                                    <w:tabs>
                                      <w:tab w:val="left" w:pos="851"/>
                                    </w:tabs>
                                    <w:suppressAutoHyphens/>
                                    <w:ind w:firstLine="567"/>
                                    <w:jc w:val="both"/>
                                    <w:textAlignment w:val="center"/>
                                    <w:rPr>
                                      <w:szCs w:val="24"/>
                                      <w:lang w:eastAsia="lt-LT"/>
                                    </w:rPr>
                                  </w:pPr>
                                  <w:sdt>
                                    <w:sdtPr>
                                      <w:alias w:val="Numeris"/>
                                      <w:tag w:val="nr_484f79a0eb7243c6b7c078e83261eee1"/>
                                      <w:lock w:val="sdtLocked"/>
                                      <w:richText/>
                                    </w:sdtPr>
                                    <w:sdtContent>
                                      <w:r>
                                        <w:rPr>
                                          <w:szCs w:val="24"/>
                                          <w:lang w:eastAsia="lt-LT"/>
                                        </w:rPr>
                                        <w:t>39.1.3.17</w:t>
                                      </w:r>
                                    </w:sdtContent>
                                  </w:sdt>
                                  <w:r>
                                    <w:rPr>
                                      <w:szCs w:val="24"/>
                                      <w:lang w:eastAsia="lt-LT"/>
                                    </w:rPr>
                                    <w:t xml:space="preserve">. šilumos ir/ar šalčio tiekimo tinklų techninius duomenis (DN, projektinis slėgis ir temperatūra, terpė); </w:t>
                                  </w:r>
                                </w:p>
                              </w:sdtContent>
                            </w:sdt>
                            <w:sdt>
                              <w:sdtPr>
                                <w:alias w:val="9 pr. 39.1.3.18 pp."/>
                                <w:tag w:val="part_a88500fa19e641f3af4cfde7350bf6e9"/>
                                <w:lock w:val="sdtLocked"/>
                                <w:richText/>
                              </w:sdtPr>
                              <w:sdtContent>
                                <w:p>
                                  <w:pPr>
                                    <w:tabs>
                                      <w:tab w:val="left" w:pos="851"/>
                                    </w:tabs>
                                    <w:suppressAutoHyphens/>
                                    <w:ind w:firstLine="567"/>
                                    <w:jc w:val="both"/>
                                    <w:textAlignment w:val="center"/>
                                    <w:rPr>
                                      <w:szCs w:val="24"/>
                                      <w:lang w:eastAsia="lt-LT"/>
                                    </w:rPr>
                                  </w:pPr>
                                  <w:sdt>
                                    <w:sdtPr>
                                      <w:alias w:val="Numeris"/>
                                      <w:tag w:val="nr_a88500fa19e641f3af4cfde7350bf6e9"/>
                                      <w:lock w:val="sdtLocked"/>
                                      <w:richText/>
                                    </w:sdtPr>
                                    <w:sdtContent>
                                      <w:r>
                                        <w:rPr>
                                          <w:szCs w:val="24"/>
                                          <w:lang w:eastAsia="lt-LT"/>
                                        </w:rPr>
                                        <w:t>39.1.3.18</w:t>
                                      </w:r>
                                    </w:sdtContent>
                                  </w:sdt>
                                  <w:r>
                                    <w:rPr>
                                      <w:szCs w:val="24"/>
                                      <w:lang w:eastAsia="lt-LT"/>
                                    </w:rPr>
                                    <w:t>. inžinerinių tinklų įrengimo ypatumus (sankirtas su kitomis komunikacijų linijomis, apsaugos zonas, veiklos apribojimus, naudojimą, drenažų poreikį ir kt.);</w:t>
                                  </w:r>
                                </w:p>
                              </w:sdtContent>
                            </w:sdt>
                            <w:sdt>
                              <w:sdtPr>
                                <w:alias w:val="9 pr. 39.1.3.19 pp."/>
                                <w:tag w:val="part_4f712e10b4e24b15998d125281a5c2ea"/>
                                <w:lock w:val="sdtLocked"/>
                                <w:richText/>
                              </w:sdtPr>
                              <w:sdtContent>
                                <w:p>
                                  <w:pPr>
                                    <w:tabs>
                                      <w:tab w:val="left" w:pos="851"/>
                                    </w:tabs>
                                    <w:suppressAutoHyphens/>
                                    <w:ind w:firstLine="567"/>
                                    <w:jc w:val="both"/>
                                    <w:textAlignment w:val="center"/>
                                    <w:rPr>
                                      <w:szCs w:val="24"/>
                                      <w:lang w:eastAsia="lt-LT"/>
                                    </w:rPr>
                                  </w:pPr>
                                  <w:sdt>
                                    <w:sdtPr>
                                      <w:alias w:val="Numeris"/>
                                      <w:tag w:val="nr_4f712e10b4e24b15998d125281a5c2ea"/>
                                      <w:lock w:val="sdtLocked"/>
                                      <w:richText/>
                                    </w:sdtPr>
                                    <w:sdtContent>
                                      <w:r>
                                        <w:rPr>
                                          <w:szCs w:val="24"/>
                                          <w:lang w:eastAsia="lt-LT"/>
                                        </w:rPr>
                                        <w:t>39.1.3.19</w:t>
                                      </w:r>
                                    </w:sdtContent>
                                  </w:sdt>
                                  <w:r>
                                    <w:rPr>
                                      <w:szCs w:val="24"/>
                                      <w:lang w:eastAsia="lt-LT"/>
                                    </w:rPr>
                                    <w:t>. antikorozinę, elektrokorozinę ar kitą inžinerinių tinklų apsaugą;</w:t>
                                  </w:r>
                                </w:p>
                              </w:sdtContent>
                            </w:sdt>
                            <w:sdt>
                              <w:sdtPr>
                                <w:alias w:val="9 pr. 39.1.3.20 pp."/>
                                <w:tag w:val="part_9b0088b1e5bb452aae24fcf5452d739b"/>
                                <w:lock w:val="sdtLocked"/>
                                <w:richText/>
                              </w:sdtPr>
                              <w:sdtContent>
                                <w:p>
                                  <w:pPr>
                                    <w:tabs>
                                      <w:tab w:val="left" w:pos="851"/>
                                    </w:tabs>
                                    <w:suppressAutoHyphens/>
                                    <w:ind w:firstLine="567"/>
                                    <w:jc w:val="both"/>
                                    <w:textAlignment w:val="center"/>
                                    <w:rPr>
                                      <w:szCs w:val="24"/>
                                      <w:lang w:eastAsia="lt-LT"/>
                                    </w:rPr>
                                  </w:pPr>
                                  <w:sdt>
                                    <w:sdtPr>
                                      <w:alias w:val="Numeris"/>
                                      <w:tag w:val="nr_9b0088b1e5bb452aae24fcf5452d739b"/>
                                      <w:lock w:val="sdtLocked"/>
                                      <w:richText/>
                                    </w:sdtPr>
                                    <w:sdtContent>
                                      <w:r>
                                        <w:rPr>
                                          <w:szCs w:val="24"/>
                                          <w:lang w:eastAsia="lt-LT"/>
                                        </w:rPr>
                                        <w:t>39.1.3.20</w:t>
                                      </w:r>
                                    </w:sdtContent>
                                  </w:sdt>
                                  <w:r>
                                    <w:rPr>
                                      <w:szCs w:val="24"/>
                                      <w:lang w:eastAsia="lt-LT"/>
                                    </w:rPr>
                                    <w:t>. projektinių sprendinių atitiktį privalomiesiems projekto rengimo dokumentams ir esminiams statinių reikalavimams;</w:t>
                                  </w:r>
                                </w:p>
                              </w:sdtContent>
                            </w:sdt>
                            <w:sdt>
                              <w:sdtPr>
                                <w:alias w:val="9 pr. 39.1.3.21 pp."/>
                                <w:tag w:val="part_8e624619566943978ead63438aca9c89"/>
                                <w:lock w:val="sdtLocked"/>
                                <w:richText/>
                              </w:sdtPr>
                              <w:sdtContent>
                                <w:p>
                                  <w:pPr>
                                    <w:tabs>
                                      <w:tab w:val="left" w:pos="851"/>
                                    </w:tabs>
                                    <w:suppressAutoHyphens/>
                                    <w:ind w:firstLine="567"/>
                                    <w:jc w:val="both"/>
                                    <w:textAlignment w:val="center"/>
                                    <w:rPr>
                                      <w:szCs w:val="24"/>
                                      <w:lang w:eastAsia="lt-LT"/>
                                    </w:rPr>
                                  </w:pPr>
                                  <w:sdt>
                                    <w:sdtPr>
                                      <w:alias w:val="Numeris"/>
                                      <w:tag w:val="nr_8e624619566943978ead63438aca9c89"/>
                                      <w:lock w:val="sdtLocked"/>
                                      <w:richText/>
                                    </w:sdtPr>
                                    <w:sdtContent>
                                      <w:r>
                                        <w:rPr>
                                          <w:szCs w:val="24"/>
                                          <w:lang w:eastAsia="lt-LT"/>
                                        </w:rPr>
                                        <w:t>39.1.3.21</w:t>
                                      </w:r>
                                    </w:sdtContent>
                                  </w:sdt>
                                  <w:r>
                                    <w:rPr>
                                      <w:szCs w:val="24"/>
                                      <w:lang w:eastAsia="lt-LT"/>
                                    </w:rPr>
                                    <w:t>. didelio naudingumo ir (ar) iš atsinaujinančių energijos šaltinių gaunamos energijos naudojimą užtikrinančių sistemų (pvz., individualių aprūpinimo energija sistemų, grindžiamų atsinaujinančių išteklių energija; kogeneracijos; centralizuoto ar grupinio šildymo ar vėsinimo sistemų, ypač kai jos visiškai ar iš dalies naudoja atsinaujinančių išteklių energiją; šilumos siurblių ir kt.) naudojimo galimybes;</w:t>
                                  </w:r>
                                </w:p>
                              </w:sdtContent>
                            </w:sdt>
                          </w:sdtContent>
                        </w:sdt>
                        <w:sdt>
                          <w:sdtPr>
                            <w:alias w:val="9 pr. 39.1.4 pp."/>
                            <w:tag w:val="part_54333ab0ef714d3f94ab315bf839d201"/>
                            <w:lock w:val="sdtLocked"/>
                            <w:richText/>
                          </w:sdtPr>
                          <w:sdtContent>
                            <w:p>
                              <w:pPr>
                                <w:tabs>
                                  <w:tab w:val="left" w:pos="851"/>
                                </w:tabs>
                                <w:suppressAutoHyphens/>
                                <w:ind w:firstLine="567"/>
                                <w:jc w:val="both"/>
                                <w:textAlignment w:val="center"/>
                                <w:rPr>
                                  <w:szCs w:val="24"/>
                                  <w:lang w:eastAsia="lt-LT"/>
                                </w:rPr>
                              </w:pPr>
                              <w:sdt>
                                <w:sdtPr>
                                  <w:alias w:val="Numeris"/>
                                  <w:tag w:val="nr_54333ab0ef714d3f94ab315bf839d201"/>
                                  <w:lock w:val="sdtLocked"/>
                                  <w:richText/>
                                </w:sdtPr>
                                <w:sdtContent>
                                  <w:r>
                                    <w:rPr>
                                      <w:szCs w:val="24"/>
                                      <w:lang w:eastAsia="lt-LT"/>
                                    </w:rPr>
                                    <w:t>39.1.4</w:t>
                                  </w:r>
                                </w:sdtContent>
                              </w:sdt>
                              <w:r>
                                <w:rPr>
                                  <w:szCs w:val="24"/>
                                  <w:lang w:eastAsia="lt-LT"/>
                                </w:rPr>
                                <w:t>. pagrindiniai techniniai duomenys ir ekonominiai rodikliai:</w:t>
                              </w:r>
                            </w:p>
                            <w:sdt>
                              <w:sdtPr>
                                <w:alias w:val="9 pr. 39.1.4.1 pp."/>
                                <w:tag w:val="part_2bfcc19a44e3456bbe1176ee6e87dfc7"/>
                                <w:lock w:val="sdtLocked"/>
                                <w:richText/>
                              </w:sdtPr>
                              <w:sdtContent>
                                <w:p>
                                  <w:pPr>
                                    <w:tabs>
                                      <w:tab w:val="left" w:pos="851"/>
                                    </w:tabs>
                                    <w:suppressAutoHyphens/>
                                    <w:ind w:firstLine="567"/>
                                    <w:jc w:val="both"/>
                                    <w:textAlignment w:val="center"/>
                                    <w:rPr>
                                      <w:szCs w:val="24"/>
                                      <w:lang w:eastAsia="lt-LT"/>
                                    </w:rPr>
                                  </w:pPr>
                                  <w:sdt>
                                    <w:sdtPr>
                                      <w:alias w:val="Numeris"/>
                                      <w:tag w:val="nr_2bfcc19a44e3456bbe1176ee6e87dfc7"/>
                                      <w:lock w:val="sdtLocked"/>
                                      <w:richText/>
                                    </w:sdtPr>
                                    <w:sdtContent>
                                      <w:r>
                                        <w:rPr>
                                          <w:szCs w:val="24"/>
                                          <w:lang w:eastAsia="lt-LT"/>
                                        </w:rPr>
                                        <w:t>39.1.4.1</w:t>
                                      </w:r>
                                    </w:sdtContent>
                                  </w:sdt>
                                  <w:r>
                                    <w:rPr>
                                      <w:szCs w:val="24"/>
                                      <w:lang w:eastAsia="lt-LT"/>
                                    </w:rPr>
                                    <w:t>. gaminamos (katilinėje), kaupiamos (talpykloje), transformuojamos (šiluminiame punkte) metinis šilumos kiekis (t/val., MWh), didžiausias leidžiamas slėgis (bar), didžiausia leidžiama temperatūra (C);</w:t>
                                  </w:r>
                                </w:p>
                              </w:sdtContent>
                            </w:sdt>
                            <w:sdt>
                              <w:sdtPr>
                                <w:alias w:val="9 pr. 39.1.4.2 pp."/>
                                <w:tag w:val="part_78b174ddbdc745cfa8fe1ed58fed8298"/>
                                <w:lock w:val="sdtLocked"/>
                                <w:richText/>
                              </w:sdtPr>
                              <w:sdtContent>
                                <w:p>
                                  <w:pPr>
                                    <w:tabs>
                                      <w:tab w:val="left" w:pos="851"/>
                                    </w:tabs>
                                    <w:suppressAutoHyphens/>
                                    <w:ind w:firstLine="567"/>
                                    <w:jc w:val="both"/>
                                    <w:textAlignment w:val="center"/>
                                    <w:rPr>
                                      <w:szCs w:val="24"/>
                                      <w:lang w:eastAsia="lt-LT"/>
                                    </w:rPr>
                                  </w:pPr>
                                  <w:sdt>
                                    <w:sdtPr>
                                      <w:alias w:val="Numeris"/>
                                      <w:tag w:val="nr_78b174ddbdc745cfa8fe1ed58fed8298"/>
                                      <w:lock w:val="sdtLocked"/>
                                      <w:richText/>
                                    </w:sdtPr>
                                    <w:sdtContent>
                                      <w:r>
                                        <w:rPr>
                                          <w:szCs w:val="24"/>
                                          <w:lang w:eastAsia="lt-LT"/>
                                        </w:rPr>
                                        <w:t>39.1.4.2</w:t>
                                      </w:r>
                                    </w:sdtContent>
                                  </w:sdt>
                                  <w:r>
                                    <w:rPr>
                                      <w:szCs w:val="24"/>
                                      <w:lang w:eastAsia="lt-LT"/>
                                    </w:rPr>
                                    <w:t>. šilumos punkto kontūrų, katilų skaičius ir jų galia (kW), talpyklų skaičius ir projektinis kaupiamos energijos kiekis (MWh);</w:t>
                                  </w:r>
                                </w:p>
                              </w:sdtContent>
                            </w:sdt>
                            <w:sdt>
                              <w:sdtPr>
                                <w:alias w:val="9 pr. 39.1.4.3 pp."/>
                                <w:tag w:val="part_c15c74ed4ce243d5927dc26db39468a3"/>
                                <w:lock w:val="sdtLocked"/>
                                <w:richText/>
                              </w:sdtPr>
                              <w:sdtContent>
                                <w:p>
                                  <w:pPr>
                                    <w:tabs>
                                      <w:tab w:val="left" w:pos="851"/>
                                    </w:tabs>
                                    <w:suppressAutoHyphens/>
                                    <w:ind w:firstLine="567"/>
                                    <w:jc w:val="both"/>
                                    <w:textAlignment w:val="center"/>
                                    <w:rPr>
                                      <w:szCs w:val="24"/>
                                      <w:lang w:eastAsia="lt-LT"/>
                                    </w:rPr>
                                  </w:pPr>
                                  <w:sdt>
                                    <w:sdtPr>
                                      <w:alias w:val="Numeris"/>
                                      <w:tag w:val="nr_c15c74ed4ce243d5927dc26db39468a3"/>
                                      <w:lock w:val="sdtLocked"/>
                                      <w:richText/>
                                    </w:sdtPr>
                                    <w:sdtContent>
                                      <w:r>
                                        <w:rPr>
                                          <w:szCs w:val="24"/>
                                          <w:lang w:eastAsia="lt-LT"/>
                                        </w:rPr>
                                        <w:t>39.1.4.3</w:t>
                                      </w:r>
                                    </w:sdtContent>
                                  </w:sdt>
                                  <w:r>
                                    <w:rPr>
                                      <w:szCs w:val="24"/>
                                      <w:lang w:eastAsia="lt-LT"/>
                                    </w:rPr>
                                    <w:t>. kuro kaloringumas;</w:t>
                                  </w:r>
                                </w:p>
                              </w:sdtContent>
                            </w:sdt>
                            <w:sdt>
                              <w:sdtPr>
                                <w:alias w:val="9 pr. 39.1.4.4 pp."/>
                                <w:tag w:val="part_6c9ae2845ae8447181fd511945257e15"/>
                                <w:lock w:val="sdtLocked"/>
                                <w:richText/>
                              </w:sdtPr>
                              <w:sdtContent>
                                <w:p>
                                  <w:pPr>
                                    <w:tabs>
                                      <w:tab w:val="left" w:pos="851"/>
                                    </w:tabs>
                                    <w:suppressAutoHyphens/>
                                    <w:ind w:firstLine="567"/>
                                    <w:jc w:val="both"/>
                                    <w:textAlignment w:val="center"/>
                                    <w:rPr>
                                      <w:szCs w:val="24"/>
                                      <w:lang w:eastAsia="lt-LT"/>
                                    </w:rPr>
                                  </w:pPr>
                                  <w:sdt>
                                    <w:sdtPr>
                                      <w:alias w:val="Numeris"/>
                                      <w:tag w:val="nr_6c9ae2845ae8447181fd511945257e15"/>
                                      <w:lock w:val="sdtLocked"/>
                                      <w:richText/>
                                    </w:sdtPr>
                                    <w:sdtContent>
                                      <w:r>
                                        <w:rPr>
                                          <w:szCs w:val="24"/>
                                          <w:lang w:eastAsia="lt-LT"/>
                                        </w:rPr>
                                        <w:t>39.1.4.4</w:t>
                                      </w:r>
                                    </w:sdtContent>
                                  </w:sdt>
                                  <w:r>
                                    <w:rPr>
                                      <w:szCs w:val="24"/>
                                      <w:lang w:eastAsia="lt-LT"/>
                                    </w:rPr>
                                    <w:t>. poreikiai šilumos gamybai (vandens (l/s), elektros energijos (kW));</w:t>
                                  </w:r>
                                </w:p>
                              </w:sdtContent>
                            </w:sdt>
                            <w:sdt>
                              <w:sdtPr>
                                <w:alias w:val="9 pr. 39.1.4.5 pp."/>
                                <w:tag w:val="part_602ba24d61204a5b818b9860b6f52104"/>
                                <w:lock w:val="sdtLocked"/>
                                <w:richText/>
                              </w:sdtPr>
                              <w:sdtContent>
                                <w:p>
                                  <w:pPr>
                                    <w:tabs>
                                      <w:tab w:val="left" w:pos="851"/>
                                    </w:tabs>
                                    <w:suppressAutoHyphens/>
                                    <w:ind w:firstLine="567"/>
                                    <w:jc w:val="both"/>
                                    <w:textAlignment w:val="center"/>
                                    <w:rPr>
                                      <w:szCs w:val="24"/>
                                      <w:lang w:eastAsia="lt-LT"/>
                                    </w:rPr>
                                  </w:pPr>
                                  <w:sdt>
                                    <w:sdtPr>
                                      <w:alias w:val="Numeris"/>
                                      <w:tag w:val="nr_602ba24d61204a5b818b9860b6f52104"/>
                                      <w:lock w:val="sdtLocked"/>
                                      <w:richText/>
                                    </w:sdtPr>
                                    <w:sdtContent>
                                      <w:r>
                                        <w:rPr>
                                          <w:szCs w:val="24"/>
                                          <w:lang w:eastAsia="lt-LT"/>
                                        </w:rPr>
                                        <w:t>39.1.4.5</w:t>
                                      </w:r>
                                    </w:sdtContent>
                                  </w:sdt>
                                  <w:r>
                                    <w:rPr>
                                      <w:szCs w:val="24"/>
                                      <w:lang w:eastAsia="lt-LT"/>
                                    </w:rPr>
                                    <w:t>. nuotekų kiekiai (l/s), taršos rodikliai (mg/l);</w:t>
                                  </w:r>
                                </w:p>
                              </w:sdtContent>
                            </w:sdt>
                            <w:sdt>
                              <w:sdtPr>
                                <w:alias w:val="9 pr. 39.1.4.6 pp."/>
                                <w:tag w:val="part_0c250ef9f4b64b0e94bae8c2a60b1aa0"/>
                                <w:lock w:val="sdtLocked"/>
                                <w:richText/>
                              </w:sdtPr>
                              <w:sdtContent>
                                <w:p>
                                  <w:pPr>
                                    <w:tabs>
                                      <w:tab w:val="left" w:pos="851"/>
                                    </w:tabs>
                                    <w:suppressAutoHyphens/>
                                    <w:ind w:firstLine="567"/>
                                    <w:jc w:val="both"/>
                                    <w:textAlignment w:val="center"/>
                                    <w:rPr>
                                      <w:szCs w:val="24"/>
                                      <w:lang w:eastAsia="lt-LT"/>
                                    </w:rPr>
                                  </w:pPr>
                                  <w:sdt>
                                    <w:sdtPr>
                                      <w:alias w:val="Numeris"/>
                                      <w:tag w:val="nr_0c250ef9f4b64b0e94bae8c2a60b1aa0"/>
                                      <w:lock w:val="sdtLocked"/>
                                      <w:richText/>
                                    </w:sdtPr>
                                    <w:sdtContent>
                                      <w:r>
                                        <w:rPr>
                                          <w:szCs w:val="24"/>
                                          <w:lang w:eastAsia="lt-LT"/>
                                        </w:rPr>
                                        <w:t>39.1.4.6</w:t>
                                      </w:r>
                                    </w:sdtContent>
                                  </w:sdt>
                                  <w:r>
                                    <w:rPr>
                                      <w:szCs w:val="24"/>
                                      <w:lang w:eastAsia="lt-LT"/>
                                    </w:rPr>
                                    <w:t>. kuro rūšis (pagrindinio, rezervinio, avarinio) ir jo poreikiai (t/val., nm³/h);</w:t>
                                  </w:r>
                                </w:p>
                              </w:sdtContent>
                            </w:sdt>
                            <w:sdt>
                              <w:sdtPr>
                                <w:alias w:val="9 pr. 39.1.4.7 pp."/>
                                <w:tag w:val="part_ecab62c6748c4cd99d98a91c30ccfde1"/>
                                <w:lock w:val="sdtLocked"/>
                                <w:richText/>
                              </w:sdtPr>
                              <w:sdtContent>
                                <w:p>
                                  <w:pPr>
                                    <w:tabs>
                                      <w:tab w:val="left" w:pos="851"/>
                                    </w:tabs>
                                    <w:suppressAutoHyphens/>
                                    <w:ind w:firstLine="567"/>
                                    <w:jc w:val="both"/>
                                    <w:textAlignment w:val="center"/>
                                    <w:rPr>
                                      <w:szCs w:val="24"/>
                                      <w:lang w:eastAsia="lt-LT"/>
                                    </w:rPr>
                                  </w:pPr>
                                  <w:sdt>
                                    <w:sdtPr>
                                      <w:alias w:val="Numeris"/>
                                      <w:tag w:val="nr_ecab62c6748c4cd99d98a91c30ccfde1"/>
                                      <w:lock w:val="sdtLocked"/>
                                      <w:richText/>
                                    </w:sdtPr>
                                    <w:sdtContent>
                                      <w:r>
                                        <w:rPr>
                                          <w:szCs w:val="24"/>
                                          <w:lang w:eastAsia="lt-LT"/>
                                        </w:rPr>
                                        <w:t>39.1.4.7</w:t>
                                      </w:r>
                                    </w:sdtContent>
                                  </w:sdt>
                                  <w:r>
                                    <w:rPr>
                                      <w:szCs w:val="24"/>
                                      <w:lang w:eastAsia="lt-LT"/>
                                    </w:rPr>
                                    <w:t>. kuro sandėliavimo talpa (tonos, m³);</w:t>
                                  </w:r>
                                </w:p>
                              </w:sdtContent>
                            </w:sdt>
                            <w:sdt>
                              <w:sdtPr>
                                <w:alias w:val="9 pr. 39.1.4.8 pp."/>
                                <w:tag w:val="part_fe2b6d9a3d1645d89ce5e448283f18cc"/>
                                <w:lock w:val="sdtLocked"/>
                                <w:richText/>
                              </w:sdtPr>
                              <w:sdtContent>
                                <w:p>
                                  <w:pPr>
                                    <w:tabs>
                                      <w:tab w:val="left" w:pos="851"/>
                                    </w:tabs>
                                    <w:suppressAutoHyphens/>
                                    <w:ind w:firstLine="567"/>
                                    <w:jc w:val="both"/>
                                    <w:textAlignment w:val="center"/>
                                    <w:rPr>
                                      <w:szCs w:val="24"/>
                                      <w:lang w:eastAsia="lt-LT"/>
                                    </w:rPr>
                                  </w:pPr>
                                  <w:sdt>
                                    <w:sdtPr>
                                      <w:alias w:val="Numeris"/>
                                      <w:tag w:val="nr_fe2b6d9a3d1645d89ce5e448283f18cc"/>
                                      <w:lock w:val="sdtLocked"/>
                                      <w:richText/>
                                    </w:sdtPr>
                                    <w:sdtContent>
                                      <w:r>
                                        <w:rPr>
                                          <w:szCs w:val="24"/>
                                          <w:lang w:eastAsia="lt-LT"/>
                                        </w:rPr>
                                        <w:t>39.1.4.8</w:t>
                                      </w:r>
                                    </w:sdtContent>
                                  </w:sdt>
                                  <w:r>
                                    <w:rPr>
                                      <w:szCs w:val="24"/>
                                      <w:lang w:eastAsia="lt-LT"/>
                                    </w:rPr>
                                    <w:t>. dūmų kiekis (tūkst. m³/val.);</w:t>
                                  </w:r>
                                </w:p>
                              </w:sdtContent>
                            </w:sdt>
                            <w:sdt>
                              <w:sdtPr>
                                <w:alias w:val="9 pr. 39.1.4.9 pp."/>
                                <w:tag w:val="part_e0790202554440ada0c214f4d729d769"/>
                                <w:lock w:val="sdtLocked"/>
                                <w:richText/>
                              </w:sdtPr>
                              <w:sdtContent>
                                <w:p>
                                  <w:pPr>
                                    <w:tabs>
                                      <w:tab w:val="left" w:pos="851"/>
                                    </w:tabs>
                                    <w:suppressAutoHyphens/>
                                    <w:ind w:firstLine="567"/>
                                    <w:jc w:val="both"/>
                                    <w:textAlignment w:val="center"/>
                                    <w:rPr>
                                      <w:szCs w:val="24"/>
                                      <w:lang w:eastAsia="lt-LT"/>
                                    </w:rPr>
                                  </w:pPr>
                                  <w:sdt>
                                    <w:sdtPr>
                                      <w:alias w:val="Numeris"/>
                                      <w:tag w:val="nr_e0790202554440ada0c214f4d729d769"/>
                                      <w:lock w:val="sdtLocked"/>
                                      <w:richText/>
                                    </w:sdtPr>
                                    <w:sdtContent>
                                      <w:r>
                                        <w:rPr>
                                          <w:szCs w:val="24"/>
                                          <w:lang w:eastAsia="lt-LT"/>
                                        </w:rPr>
                                        <w:t>39.1.4.9</w:t>
                                      </w:r>
                                    </w:sdtContent>
                                  </w:sdt>
                                  <w:r>
                                    <w:rPr>
                                      <w:szCs w:val="24"/>
                                      <w:lang w:eastAsia="lt-LT"/>
                                    </w:rPr>
                                    <w:t>. degimui naudojamo oro kiekis (tūkst. m³/val.);</w:t>
                                  </w:r>
                                </w:p>
                              </w:sdtContent>
                            </w:sdt>
                            <w:sdt>
                              <w:sdtPr>
                                <w:alias w:val="9 pr. 39.1.4.10 pp."/>
                                <w:tag w:val="part_690568a138aa47a6974befdd647188ec"/>
                                <w:lock w:val="sdtLocked"/>
                                <w:richText/>
                              </w:sdtPr>
                              <w:sdtContent>
                                <w:p>
                                  <w:pPr>
                                    <w:tabs>
                                      <w:tab w:val="left" w:pos="851"/>
                                    </w:tabs>
                                    <w:suppressAutoHyphens/>
                                    <w:ind w:firstLine="567"/>
                                    <w:jc w:val="both"/>
                                    <w:textAlignment w:val="center"/>
                                    <w:rPr>
                                      <w:szCs w:val="24"/>
                                      <w:lang w:eastAsia="lt-LT"/>
                                    </w:rPr>
                                  </w:pPr>
                                  <w:sdt>
                                    <w:sdtPr>
                                      <w:alias w:val="Numeris"/>
                                      <w:tag w:val="nr_690568a138aa47a6974befdd647188ec"/>
                                      <w:lock w:val="sdtLocked"/>
                                      <w:richText/>
                                    </w:sdtPr>
                                    <w:sdtContent>
                                      <w:r>
                                        <w:rPr>
                                          <w:szCs w:val="24"/>
                                          <w:lang w:eastAsia="lt-LT"/>
                                        </w:rPr>
                                        <w:t>39.1.4.10</w:t>
                                      </w:r>
                                    </w:sdtContent>
                                  </w:sdt>
                                  <w:r>
                                    <w:rPr>
                                      <w:szCs w:val="24"/>
                                      <w:lang w:eastAsia="lt-LT"/>
                                    </w:rPr>
                                    <w:t>. šaldymo kompresorinės pajėgumas (kW);</w:t>
                                  </w:r>
                                </w:p>
                              </w:sdtContent>
                            </w:sdt>
                            <w:sdt>
                              <w:sdtPr>
                                <w:alias w:val="9 pr. 39.1.4.11 pp."/>
                                <w:tag w:val="part_3f8b80d567214414b4b0fd8edcd12798"/>
                                <w:lock w:val="sdtLocked"/>
                                <w:richText/>
                              </w:sdtPr>
                              <w:sdtContent>
                                <w:p>
                                  <w:pPr>
                                    <w:tabs>
                                      <w:tab w:val="left" w:pos="851"/>
                                    </w:tabs>
                                    <w:suppressAutoHyphens/>
                                    <w:ind w:firstLine="567"/>
                                    <w:jc w:val="both"/>
                                    <w:textAlignment w:val="center"/>
                                    <w:rPr>
                                      <w:szCs w:val="24"/>
                                      <w:lang w:eastAsia="lt-LT"/>
                                    </w:rPr>
                                  </w:pPr>
                                  <w:sdt>
                                    <w:sdtPr>
                                      <w:alias w:val="Numeris"/>
                                      <w:tag w:val="nr_3f8b80d567214414b4b0fd8edcd12798"/>
                                      <w:lock w:val="sdtLocked"/>
                                      <w:richText/>
                                    </w:sdtPr>
                                    <w:sdtContent>
                                      <w:r>
                                        <w:rPr>
                                          <w:szCs w:val="24"/>
                                          <w:lang w:eastAsia="lt-LT"/>
                                        </w:rPr>
                                        <w:t>39.1.4.11</w:t>
                                      </w:r>
                                    </w:sdtContent>
                                  </w:sdt>
                                  <w:r>
                                    <w:rPr>
                                      <w:szCs w:val="24"/>
                                      <w:lang w:eastAsia="lt-LT"/>
                                    </w:rPr>
                                    <w:t>. šaldomų patalpų (šaldytuvų) talpa (m³, tonomis), temperatūra;</w:t>
                                  </w:r>
                                </w:p>
                              </w:sdtContent>
                            </w:sdt>
                          </w:sdtContent>
                        </w:sdt>
                      </w:sdtContent>
                    </w:sdt>
                    <w:sdt>
                      <w:sdtPr>
                        <w:alias w:val="9 pr. 39.2 pp."/>
                        <w:tag w:val="part_43c11ff3aa654b9f889e713682a5ac7e"/>
                        <w:lock w:val="sdtLocked"/>
                        <w:richText/>
                      </w:sdtPr>
                      <w:sdtContent>
                        <w:p>
                          <w:pPr>
                            <w:tabs>
                              <w:tab w:val="left" w:pos="851"/>
                            </w:tabs>
                            <w:suppressAutoHyphens/>
                            <w:ind w:firstLine="567"/>
                            <w:jc w:val="both"/>
                            <w:textAlignment w:val="center"/>
                            <w:rPr>
                              <w:szCs w:val="24"/>
                              <w:lang w:eastAsia="lt-LT"/>
                            </w:rPr>
                          </w:pPr>
                          <w:sdt>
                            <w:sdtPr>
                              <w:alias w:val="Numeris"/>
                              <w:tag w:val="nr_43c11ff3aa654b9f889e713682a5ac7e"/>
                              <w:lock w:val="sdtLocked"/>
                              <w:richText/>
                            </w:sdtPr>
                            <w:sdtContent>
                              <w:r>
                                <w:rPr>
                                  <w:szCs w:val="24"/>
                                  <w:lang w:eastAsia="lt-LT"/>
                                </w:rPr>
                                <w:t>39.2</w:t>
                              </w:r>
                            </w:sdtContent>
                          </w:sdt>
                          <w:r>
                            <w:rPr>
                              <w:szCs w:val="24"/>
                              <w:lang w:eastAsia="lt-LT"/>
                            </w:rPr>
                            <w:t>. sprendinius pagrindžiantys skaičiavimai. Atliekami šie skaičiavimai, kurių rezultatai pateikiami aiškinamajame rašte arba brėžiniuose:</w:t>
                          </w:r>
                        </w:p>
                        <w:sdt>
                          <w:sdtPr>
                            <w:alias w:val="9 pr. 39.2.1 pp."/>
                            <w:tag w:val="part_9799f2056b5a487d965161cdf5c5c13e"/>
                            <w:lock w:val="sdtLocked"/>
                            <w:richText/>
                          </w:sdtPr>
                          <w:sdtContent>
                            <w:p>
                              <w:pPr>
                                <w:tabs>
                                  <w:tab w:val="left" w:pos="851"/>
                                </w:tabs>
                                <w:suppressAutoHyphens/>
                                <w:ind w:firstLine="567"/>
                                <w:jc w:val="both"/>
                                <w:textAlignment w:val="center"/>
                                <w:rPr>
                                  <w:szCs w:val="24"/>
                                  <w:lang w:eastAsia="lt-LT"/>
                                </w:rPr>
                              </w:pPr>
                              <w:sdt>
                                <w:sdtPr>
                                  <w:alias w:val="Numeris"/>
                                  <w:tag w:val="nr_9799f2056b5a487d965161cdf5c5c13e"/>
                                  <w:lock w:val="sdtLocked"/>
                                  <w:richText/>
                                </w:sdtPr>
                                <w:sdtContent>
                                  <w:r>
                                    <w:rPr>
                                      <w:szCs w:val="24"/>
                                      <w:lang w:eastAsia="lt-LT"/>
                                    </w:rPr>
                                    <w:t>39.2.1</w:t>
                                  </w:r>
                                </w:sdtContent>
                              </w:sdt>
                              <w:r>
                                <w:rPr>
                                  <w:szCs w:val="24"/>
                                  <w:lang w:eastAsia="lt-LT"/>
                                </w:rPr>
                                <w:t>. šilumos, šalčio gamybos, kaupimo, transformavimo ir tiekimo parametrų, poreikių, nuostolių ir kitų techninių skaičiavimų duomenys;</w:t>
                              </w:r>
                            </w:p>
                          </w:sdtContent>
                        </w:sdt>
                        <w:sdt>
                          <w:sdtPr>
                            <w:alias w:val="9 pr. 39.2.2 pp."/>
                            <w:tag w:val="part_0a18112e722c415f8b490c4363e0936e"/>
                            <w:lock w:val="sdtLocked"/>
                            <w:richText/>
                          </w:sdtPr>
                          <w:sdtContent>
                            <w:p>
                              <w:pPr>
                                <w:tabs>
                                  <w:tab w:val="left" w:pos="851"/>
                                </w:tabs>
                                <w:suppressAutoHyphens/>
                                <w:ind w:firstLine="567"/>
                                <w:jc w:val="both"/>
                                <w:textAlignment w:val="center"/>
                                <w:rPr>
                                  <w:szCs w:val="24"/>
                                  <w:lang w:eastAsia="lt-LT"/>
                                </w:rPr>
                              </w:pPr>
                              <w:sdt>
                                <w:sdtPr>
                                  <w:alias w:val="Numeris"/>
                                  <w:tag w:val="nr_0a18112e722c415f8b490c4363e0936e"/>
                                  <w:lock w:val="sdtLocked"/>
                                  <w:richText/>
                                </w:sdtPr>
                                <w:sdtContent>
                                  <w:r>
                                    <w:rPr>
                                      <w:szCs w:val="24"/>
                                      <w:lang w:eastAsia="lt-LT"/>
                                    </w:rPr>
                                    <w:t>39.2.2</w:t>
                                  </w:r>
                                </w:sdtContent>
                              </w:sdt>
                              <w:r>
                                <w:rPr>
                                  <w:szCs w:val="24"/>
                                  <w:lang w:eastAsia="lt-LT"/>
                                </w:rPr>
                                <w:t>. kuro, vandens ir kitų gamybai reikalingų resursų, darbuotojų ir prižiūrinčio personalo poreikis;</w:t>
                              </w:r>
                            </w:p>
                          </w:sdtContent>
                        </w:sdt>
                        <w:sdt>
                          <w:sdtPr>
                            <w:alias w:val="9 pr. 39.2.3 pp."/>
                            <w:tag w:val="part_1ce7df90393c4b888fdbe7a968ede7e0"/>
                            <w:lock w:val="sdtLocked"/>
                            <w:richText/>
                          </w:sdtPr>
                          <w:sdtContent>
                            <w:p>
                              <w:pPr>
                                <w:tabs>
                                  <w:tab w:val="left" w:pos="851"/>
                                </w:tabs>
                                <w:suppressAutoHyphens/>
                                <w:ind w:firstLine="567"/>
                                <w:jc w:val="both"/>
                                <w:textAlignment w:val="center"/>
                                <w:rPr>
                                  <w:szCs w:val="24"/>
                                  <w:lang w:eastAsia="lt-LT"/>
                                </w:rPr>
                              </w:pPr>
                              <w:sdt>
                                <w:sdtPr>
                                  <w:alias w:val="Numeris"/>
                                  <w:tag w:val="nr_1ce7df90393c4b888fdbe7a968ede7e0"/>
                                  <w:lock w:val="sdtLocked"/>
                                  <w:richText/>
                                </w:sdtPr>
                                <w:sdtContent>
                                  <w:r>
                                    <w:rPr>
                                      <w:szCs w:val="24"/>
                                      <w:lang w:eastAsia="lt-LT"/>
                                    </w:rPr>
                                    <w:t>39.2.3</w:t>
                                  </w:r>
                                </w:sdtContent>
                              </w:sdt>
                              <w:r>
                                <w:rPr>
                                  <w:szCs w:val="24"/>
                                  <w:lang w:eastAsia="lt-LT"/>
                                </w:rPr>
                                <w:t>. oro ir vandens taršos;</w:t>
                              </w:r>
                            </w:p>
                          </w:sdtContent>
                        </w:sdt>
                        <w:sdt>
                          <w:sdtPr>
                            <w:alias w:val="9 pr. 39.2.4 pp."/>
                            <w:tag w:val="part_f8b57aabc6b14966844b4d99bd1ff66e"/>
                            <w:lock w:val="sdtLocked"/>
                            <w:richText/>
                          </w:sdtPr>
                          <w:sdtContent>
                            <w:p>
                              <w:pPr>
                                <w:tabs>
                                  <w:tab w:val="left" w:pos="851"/>
                                </w:tabs>
                                <w:suppressAutoHyphens/>
                                <w:ind w:firstLine="567"/>
                                <w:jc w:val="both"/>
                                <w:textAlignment w:val="center"/>
                                <w:rPr>
                                  <w:szCs w:val="24"/>
                                  <w:lang w:eastAsia="lt-LT"/>
                                </w:rPr>
                              </w:pPr>
                              <w:sdt>
                                <w:sdtPr>
                                  <w:alias w:val="Numeris"/>
                                  <w:tag w:val="nr_f8b57aabc6b14966844b4d99bd1ff66e"/>
                                  <w:lock w:val="sdtLocked"/>
                                  <w:richText/>
                                </w:sdtPr>
                                <w:sdtContent>
                                  <w:r>
                                    <w:rPr>
                                      <w:szCs w:val="24"/>
                                      <w:lang w:eastAsia="lt-LT"/>
                                    </w:rPr>
                                    <w:t>39.2.4</w:t>
                                  </w:r>
                                </w:sdtContent>
                              </w:sdt>
                              <w:r>
                                <w:rPr>
                                  <w:szCs w:val="24"/>
                                  <w:lang w:eastAsia="lt-LT"/>
                                </w:rPr>
                                <w:t>. įrenginių, talpų, vamzdynų techninių parametrų;</w:t>
                              </w:r>
                            </w:p>
                          </w:sdtContent>
                        </w:sdt>
                        <w:sdt>
                          <w:sdtPr>
                            <w:alias w:val="9 pr. 39.2.5 pp."/>
                            <w:tag w:val="part_72502ae8a9ca439b96228f4759ebba46"/>
                            <w:lock w:val="sdtLocked"/>
                            <w:richText/>
                          </w:sdtPr>
                          <w:sdtContent>
                            <w:p>
                              <w:pPr>
                                <w:tabs>
                                  <w:tab w:val="left" w:pos="851"/>
                                </w:tabs>
                                <w:suppressAutoHyphens/>
                                <w:ind w:firstLine="567"/>
                                <w:jc w:val="both"/>
                                <w:textAlignment w:val="center"/>
                                <w:rPr>
                                  <w:szCs w:val="24"/>
                                  <w:lang w:eastAsia="lt-LT"/>
                                </w:rPr>
                              </w:pPr>
                              <w:sdt>
                                <w:sdtPr>
                                  <w:alias w:val="Numeris"/>
                                  <w:tag w:val="nr_72502ae8a9ca439b96228f4759ebba46"/>
                                  <w:lock w:val="sdtLocked"/>
                                  <w:richText/>
                                </w:sdtPr>
                                <w:sdtContent>
                                  <w:r>
                                    <w:rPr>
                                      <w:szCs w:val="24"/>
                                      <w:lang w:eastAsia="lt-LT"/>
                                    </w:rPr>
                                    <w:t>39.2.5</w:t>
                                  </w:r>
                                </w:sdtContent>
                              </w:sdt>
                              <w:r>
                                <w:rPr>
                                  <w:szCs w:val="24"/>
                                  <w:lang w:eastAsia="lt-LT"/>
                                </w:rPr>
                                <w:t>. hidrauliniai;</w:t>
                              </w:r>
                            </w:p>
                          </w:sdtContent>
                        </w:sdt>
                        <w:sdt>
                          <w:sdtPr>
                            <w:alias w:val="9 pr. 39.2.6 pp."/>
                            <w:tag w:val="part_ae365f70af194320956168adf0467038"/>
                            <w:lock w:val="sdtLocked"/>
                            <w:richText/>
                          </w:sdtPr>
                          <w:sdtContent>
                            <w:p>
                              <w:pPr>
                                <w:tabs>
                                  <w:tab w:val="left" w:pos="851"/>
                                </w:tabs>
                                <w:suppressAutoHyphens/>
                                <w:ind w:firstLine="567"/>
                                <w:jc w:val="both"/>
                                <w:textAlignment w:val="center"/>
                                <w:rPr>
                                  <w:szCs w:val="24"/>
                                  <w:lang w:eastAsia="lt-LT"/>
                                </w:rPr>
                              </w:pPr>
                              <w:sdt>
                                <w:sdtPr>
                                  <w:alias w:val="Numeris"/>
                                  <w:tag w:val="nr_ae365f70af194320956168adf0467038"/>
                                  <w:lock w:val="sdtLocked"/>
                                  <w:richText/>
                                </w:sdtPr>
                                <w:sdtContent>
                                  <w:r>
                                    <w:rPr>
                                      <w:szCs w:val="24"/>
                                      <w:lang w:eastAsia="lt-LT"/>
                                    </w:rPr>
                                    <w:t>39.2.6</w:t>
                                  </w:r>
                                </w:sdtContent>
                              </w:sdt>
                              <w:r>
                                <w:rPr>
                                  <w:szCs w:val="24"/>
                                  <w:lang w:eastAsia="lt-LT"/>
                                </w:rPr>
                                <w:t>. pastato patalpų ir zonų, oro užterštumo sprogiomis ir degiomis dujomis ir medžiagomis;</w:t>
                              </w:r>
                            </w:p>
                          </w:sdtContent>
                        </w:sdt>
                        <w:sdt>
                          <w:sdtPr>
                            <w:alias w:val="9 pr. 39.2.7 pp."/>
                            <w:tag w:val="part_98802a71a8b3418b9bf693429575d99e"/>
                            <w:lock w:val="sdtLocked"/>
                            <w:richText/>
                          </w:sdtPr>
                          <w:sdtContent>
                            <w:p>
                              <w:pPr>
                                <w:tabs>
                                  <w:tab w:val="left" w:pos="851"/>
                                </w:tabs>
                                <w:suppressAutoHyphens/>
                                <w:ind w:firstLine="567"/>
                                <w:jc w:val="both"/>
                                <w:textAlignment w:val="center"/>
                                <w:rPr>
                                  <w:szCs w:val="24"/>
                                  <w:lang w:eastAsia="lt-LT"/>
                                </w:rPr>
                              </w:pPr>
                              <w:sdt>
                                <w:sdtPr>
                                  <w:alias w:val="Numeris"/>
                                  <w:tag w:val="nr_98802a71a8b3418b9bf693429575d99e"/>
                                  <w:lock w:val="sdtLocked"/>
                                  <w:richText/>
                                </w:sdtPr>
                                <w:sdtContent>
                                  <w:r>
                                    <w:rPr>
                                      <w:szCs w:val="24"/>
                                      <w:lang w:eastAsia="lt-LT"/>
                                    </w:rPr>
                                    <w:t>39.2.7</w:t>
                                  </w:r>
                                </w:sdtContent>
                              </w:sdt>
                              <w:r>
                                <w:rPr>
                                  <w:szCs w:val="24"/>
                                  <w:lang w:eastAsia="lt-LT"/>
                                </w:rPr>
                                <w:t>. stipruminiai kompensaciniai skaičiavimai (kai reikalinga);</w:t>
                              </w:r>
                            </w:p>
                          </w:sdtContent>
                        </w:sdt>
                      </w:sdtContent>
                    </w:sdt>
                    <w:sdt>
                      <w:sdtPr>
                        <w:alias w:val="9 pr. 39.3 pp."/>
                        <w:tag w:val="part_fa2c516ac5674da2ba5c69e064b284a9"/>
                        <w:lock w:val="sdtLocked"/>
                        <w:richText/>
                      </w:sdtPr>
                      <w:sdtContent>
                        <w:p>
                          <w:pPr>
                            <w:tabs>
                              <w:tab w:val="left" w:pos="851"/>
                            </w:tabs>
                            <w:suppressAutoHyphens/>
                            <w:ind w:firstLine="567"/>
                            <w:jc w:val="both"/>
                            <w:textAlignment w:val="center"/>
                            <w:rPr>
                              <w:szCs w:val="24"/>
                              <w:lang w:eastAsia="lt-LT"/>
                            </w:rPr>
                          </w:pPr>
                          <w:sdt>
                            <w:sdtPr>
                              <w:alias w:val="Numeris"/>
                              <w:tag w:val="nr_fa2c516ac5674da2ba5c69e064b284a9"/>
                              <w:lock w:val="sdtLocked"/>
                              <w:richText/>
                            </w:sdtPr>
                            <w:sdtContent>
                              <w:r>
                                <w:rPr>
                                  <w:szCs w:val="24"/>
                                  <w:lang w:eastAsia="lt-LT"/>
                                </w:rPr>
                                <w:t>39.3</w:t>
                              </w:r>
                            </w:sdtContent>
                          </w:sdt>
                          <w:r>
                            <w:rPr>
                              <w:szCs w:val="24"/>
                              <w:lang w:eastAsia="lt-LT"/>
                            </w:rPr>
                            <w:t>. techninės specifikacijos. Jose nustatomi techniniai, kokybės reikalavimai ir nurodymai kiekvienam technologiniam procesui (katilinei, šilumos kaupimo įrenginiui, šiluminiam punktui, kompresorinei, šaldytuvui, tiekimo tinklams):</w:t>
                          </w:r>
                        </w:p>
                        <w:sdt>
                          <w:sdtPr>
                            <w:alias w:val="9 pr. 39.3.1 pp."/>
                            <w:tag w:val="part_9530628a0e0c4fb6a8ed98316541fb0d"/>
                            <w:lock w:val="sdtLocked"/>
                            <w:richText/>
                          </w:sdtPr>
                          <w:sdtContent>
                            <w:p>
                              <w:pPr>
                                <w:tabs>
                                  <w:tab w:val="left" w:pos="851"/>
                                </w:tabs>
                                <w:suppressAutoHyphens/>
                                <w:ind w:firstLine="567"/>
                                <w:jc w:val="both"/>
                                <w:textAlignment w:val="center"/>
                                <w:rPr>
                                  <w:szCs w:val="24"/>
                                  <w:lang w:eastAsia="lt-LT"/>
                                </w:rPr>
                              </w:pPr>
                              <w:sdt>
                                <w:sdtPr>
                                  <w:alias w:val="Numeris"/>
                                  <w:tag w:val="nr_9530628a0e0c4fb6a8ed98316541fb0d"/>
                                  <w:lock w:val="sdtLocked"/>
                                  <w:richText/>
                                </w:sdtPr>
                                <w:sdtContent>
                                  <w:r>
                                    <w:rPr>
                                      <w:szCs w:val="24"/>
                                      <w:lang w:eastAsia="lt-LT"/>
                                    </w:rPr>
                                    <w:t>39.3.1</w:t>
                                  </w:r>
                                </w:sdtContent>
                              </w:sdt>
                              <w:r>
                                <w:rPr>
                                  <w:szCs w:val="24"/>
                                  <w:lang w:eastAsia="lt-LT"/>
                                </w:rPr>
                                <w:t>. bendrieji nurodymai atlikti reikalingus tyrimus</w:t>
                              </w:r>
                              <w:r>
                                <w:rPr>
                                  <w:szCs w:val="24"/>
                                </w:rPr>
                                <w:t xml:space="preserve"> </w:t>
                              </w:r>
                              <w:r>
                                <w:rPr>
                                  <w:szCs w:val="24"/>
                                  <w:lang w:eastAsia="lt-LT"/>
                                </w:rPr>
                                <w:t>prieš atliekant montavimo ir įrengimo darbus, sąrašai atliekamų bandymų ir paslėptų darbų, kuriuos priimant privalo dalyvauti projektuotojo atstovai, nuorodos į normatyvinius dokumentus, kuriais privaloma vadovautis vykdant statybos (montavimo) darbus, sąrašas dokumentų, kuriuos turi parengti rangovas ir perduoti statytojui, kiti reikalavimai;</w:t>
                              </w:r>
                            </w:p>
                          </w:sdtContent>
                        </w:sdt>
                        <w:sdt>
                          <w:sdtPr>
                            <w:alias w:val="9 pr. 39.3.2 pp."/>
                            <w:tag w:val="part_4f73134079c244b2b877feb18feedc29"/>
                            <w:lock w:val="sdtLocked"/>
                            <w:richText/>
                          </w:sdtPr>
                          <w:sdtContent>
                            <w:p>
                              <w:pPr>
                                <w:tabs>
                                  <w:tab w:val="left" w:pos="851"/>
                                </w:tabs>
                                <w:suppressAutoHyphens/>
                                <w:ind w:firstLine="567"/>
                                <w:jc w:val="both"/>
                                <w:textAlignment w:val="center"/>
                                <w:rPr>
                                  <w:szCs w:val="24"/>
                                  <w:lang w:eastAsia="lt-LT"/>
                                </w:rPr>
                              </w:pPr>
                              <w:sdt>
                                <w:sdtPr>
                                  <w:alias w:val="Numeris"/>
                                  <w:tag w:val="nr_4f73134079c244b2b877feb18feedc29"/>
                                  <w:lock w:val="sdtLocked"/>
                                  <w:richText/>
                                </w:sdtPr>
                                <w:sdtContent>
                                  <w:r>
                                    <w:rPr>
                                      <w:szCs w:val="24"/>
                                      <w:lang w:eastAsia="lt-LT"/>
                                    </w:rPr>
                                    <w:t>39.3.2</w:t>
                                  </w:r>
                                </w:sdtContent>
                              </w:sdt>
                              <w:r>
                                <w:rPr>
                                  <w:szCs w:val="24"/>
                                  <w:lang w:eastAsia="lt-LT"/>
                                </w:rPr>
                                <w:t>. reikalavimai statybos (montavimo) darbams: įrenginių montavimui, kontrolei, bandymams, sertifikavimui, atitikties įvertinimui, potencialiai pavojingų įrenginių registravimui, šilumos ir hidroizoliavimui, antikoroziniam padengimui, dažymui, suvirinimui ir kitiems darbams, jų kokybės kontrolei (tarp jų leistinų defektų lygmenys, leistini nuokrypiai, jų įvertinimo metodai), medžiagų, gaminių sertifikavimui ir atitikties deklaravimui;</w:t>
                              </w:r>
                            </w:p>
                          </w:sdtContent>
                        </w:sdt>
                        <w:sdt>
                          <w:sdtPr>
                            <w:alias w:val="9 pr. 39.3.3 pp."/>
                            <w:tag w:val="part_fb7cb0cf063948408da860e7200ba008"/>
                            <w:lock w:val="sdtLocked"/>
                            <w:richText/>
                          </w:sdtPr>
                          <w:sdtContent>
                            <w:p>
                              <w:pPr>
                                <w:tabs>
                                  <w:tab w:val="left" w:pos="851"/>
                                </w:tabs>
                                <w:suppressAutoHyphens/>
                                <w:ind w:firstLine="567"/>
                                <w:jc w:val="both"/>
                                <w:textAlignment w:val="center"/>
                                <w:rPr>
                                  <w:szCs w:val="24"/>
                                  <w:lang w:eastAsia="lt-LT"/>
                                </w:rPr>
                              </w:pPr>
                              <w:sdt>
                                <w:sdtPr>
                                  <w:alias w:val="Numeris"/>
                                  <w:tag w:val="nr_fb7cb0cf063948408da860e7200ba008"/>
                                  <w:lock w:val="sdtLocked"/>
                                  <w:richText/>
                                </w:sdtPr>
                                <w:sdtContent>
                                  <w:r>
                                    <w:rPr>
                                      <w:szCs w:val="24"/>
                                      <w:lang w:eastAsia="lt-LT"/>
                                    </w:rPr>
                                    <w:t>39.3.3</w:t>
                                  </w:r>
                                </w:sdtContent>
                              </w:sdt>
                              <w:r>
                                <w:rPr>
                                  <w:szCs w:val="24"/>
                                  <w:lang w:eastAsia="lt-LT"/>
                                </w:rPr>
                                <w:t>. reikalavimai statybos produktams (gaminiams ir medžiagoms) ir įrenginiams nurodant įrenginių darbines charakteristikas (P</w:t>
                              </w:r>
                              <w:r>
                                <w:rPr>
                                  <w:szCs w:val="24"/>
                                  <w:vertAlign w:val="subscript"/>
                                  <w:lang w:eastAsia="lt-LT"/>
                                </w:rPr>
                                <w:t>o</w:t>
                              </w:r>
                              <w:r>
                                <w:rPr>
                                  <w:szCs w:val="24"/>
                                  <w:lang w:eastAsia="lt-LT"/>
                                </w:rPr>
                                <w:t>, P</w:t>
                              </w:r>
                              <w:r>
                                <w:rPr>
                                  <w:szCs w:val="24"/>
                                  <w:vertAlign w:val="subscript"/>
                                  <w:lang w:eastAsia="lt-LT"/>
                                </w:rPr>
                                <w:t>s</w:t>
                              </w:r>
                              <w:r>
                                <w:rPr>
                                  <w:szCs w:val="24"/>
                                  <w:lang w:eastAsia="lt-LT"/>
                                </w:rPr>
                                <w:t>, T</w:t>
                              </w:r>
                              <w:r>
                                <w:rPr>
                                  <w:szCs w:val="24"/>
                                  <w:vertAlign w:val="subscript"/>
                                  <w:lang w:eastAsia="lt-LT"/>
                                </w:rPr>
                                <w:t xml:space="preserve">s, </w:t>
                              </w:r>
                              <w:r>
                                <w:rPr>
                                  <w:szCs w:val="24"/>
                                  <w:lang w:eastAsia="lt-LT"/>
                                </w:rPr>
                                <w:t>terpė, apkrova ir kt.), komplektiniams įrenginiams, talpykloms, slėginiams indams, prietaisams, uždaromajai armatūrai, atramoms, vamzdžiams, šilumos, hidroizoliacinėms, antikorozinio padengimo, dažymo medžiagoms ir t. t., jų darbo aplinkai.</w:t>
                              </w:r>
                            </w:p>
                          </w:sdtContent>
                        </w:sdt>
                      </w:sdtContent>
                    </w:sdt>
                    <w:sdt>
                      <w:sdtPr>
                        <w:alias w:val="9 pr. 39.4 pp."/>
                        <w:tag w:val="part_1f7cd493110b43058fb2bce8e6fcc4bf"/>
                        <w:lock w:val="sdtLocked"/>
                        <w:richText/>
                      </w:sdtPr>
                      <w:sdtContent>
                        <w:p>
                          <w:pPr>
                            <w:tabs>
                              <w:tab w:val="left" w:pos="851"/>
                            </w:tabs>
                            <w:suppressAutoHyphens/>
                            <w:ind w:firstLine="567"/>
                            <w:jc w:val="both"/>
                            <w:textAlignment w:val="center"/>
                            <w:rPr>
                              <w:szCs w:val="24"/>
                              <w:lang w:eastAsia="lt-LT"/>
                            </w:rPr>
                          </w:pPr>
                          <w:sdt>
                            <w:sdtPr>
                              <w:alias w:val="Numeris"/>
                              <w:tag w:val="nr_1f7cd493110b43058fb2bce8e6fcc4bf"/>
                              <w:lock w:val="sdtLocked"/>
                              <w:richText/>
                            </w:sdtPr>
                            <w:sdtContent>
                              <w:r>
                                <w:rPr>
                                  <w:szCs w:val="24"/>
                                  <w:lang w:eastAsia="lt-LT"/>
                                </w:rPr>
                                <w:t>39.4</w:t>
                              </w:r>
                            </w:sdtContent>
                          </w:sdt>
                          <w:r>
                            <w:rPr>
                              <w:szCs w:val="24"/>
                              <w:lang w:eastAsia="lt-LT"/>
                            </w:rPr>
                            <w:t>. brėžiniai. Bendruoju atveju parengiami šie brėžiniai:</w:t>
                          </w:r>
                        </w:p>
                        <w:sdt>
                          <w:sdtPr>
                            <w:alias w:val="9 pr. 39.4.1 pp."/>
                            <w:tag w:val="part_4f88ff56835a4f3d82d6b6b47cc3fdf4"/>
                            <w:lock w:val="sdtLocked"/>
                            <w:richText/>
                          </w:sdtPr>
                          <w:sdtContent>
                            <w:p>
                              <w:pPr>
                                <w:tabs>
                                  <w:tab w:val="left" w:pos="851"/>
                                </w:tabs>
                                <w:suppressAutoHyphens/>
                                <w:ind w:firstLine="567"/>
                                <w:jc w:val="both"/>
                                <w:textAlignment w:val="center"/>
                                <w:rPr>
                                  <w:szCs w:val="24"/>
                                  <w:lang w:eastAsia="lt-LT"/>
                                </w:rPr>
                              </w:pPr>
                              <w:sdt>
                                <w:sdtPr>
                                  <w:alias w:val="Numeris"/>
                                  <w:tag w:val="nr_4f88ff56835a4f3d82d6b6b47cc3fdf4"/>
                                  <w:lock w:val="sdtLocked"/>
                                  <w:richText/>
                                </w:sdtPr>
                                <w:sdtContent>
                                  <w:r>
                                    <w:rPr>
                                      <w:szCs w:val="24"/>
                                      <w:lang w:eastAsia="lt-LT"/>
                                    </w:rPr>
                                    <w:t>39.4.1</w:t>
                                  </w:r>
                                </w:sdtContent>
                              </w:sdt>
                              <w:r>
                                <w:rPr>
                                  <w:szCs w:val="24"/>
                                  <w:lang w:eastAsia="lt-LT"/>
                                </w:rPr>
                                <w:t>. šilumos, šalčio gamybos, kaupimo ir transformavimo technologinio proceso, tiekimo funkcinės schemos su techniniais duomenimis;</w:t>
                              </w:r>
                            </w:p>
                          </w:sdtContent>
                        </w:sdt>
                        <w:sdt>
                          <w:sdtPr>
                            <w:alias w:val="9 pr. 39.4.2 pp."/>
                            <w:tag w:val="part_e35413c4842440f0a20a0fb1b2c486d2"/>
                            <w:lock w:val="sdtLocked"/>
                            <w:richText/>
                          </w:sdtPr>
                          <w:sdtContent>
                            <w:p>
                              <w:pPr>
                                <w:tabs>
                                  <w:tab w:val="left" w:pos="851"/>
                                </w:tabs>
                                <w:suppressAutoHyphens/>
                                <w:ind w:firstLine="567"/>
                                <w:jc w:val="both"/>
                                <w:textAlignment w:val="center"/>
                                <w:rPr>
                                  <w:szCs w:val="24"/>
                                  <w:lang w:eastAsia="lt-LT"/>
                                </w:rPr>
                              </w:pPr>
                              <w:sdt>
                                <w:sdtPr>
                                  <w:alias w:val="Numeris"/>
                                  <w:tag w:val="nr_e35413c4842440f0a20a0fb1b2c486d2"/>
                                  <w:lock w:val="sdtLocked"/>
                                  <w:richText/>
                                </w:sdtPr>
                                <w:sdtContent>
                                  <w:r>
                                    <w:rPr>
                                      <w:szCs w:val="24"/>
                                      <w:lang w:eastAsia="lt-LT"/>
                                    </w:rPr>
                                    <w:t>39.4.2</w:t>
                                  </w:r>
                                </w:sdtContent>
                              </w:sdt>
                              <w:r>
                                <w:rPr>
                                  <w:szCs w:val="24"/>
                                  <w:lang w:eastAsia="lt-LT"/>
                                </w:rPr>
                                <w:t xml:space="preserve">. šilumos, šalčio gamybos, kaupimo ir transformavimo patalpų planai (pateikiant patalpų eksplikaciją ir nurodant gamybinę kategoriją) su pagrindinių įrenginių (ir pagrindinių technologinių vamzdynų </w:t>
                              </w:r>
                              <w:r>
                                <w:rPr>
                                  <w:szCs w:val="24"/>
                                </w:rPr>
                                <w:t xml:space="preserve">DN&gt;50 </w:t>
                              </w:r>
                              <w:r>
                                <w:rPr>
                                  <w:szCs w:val="24"/>
                                  <w:lang w:eastAsia="lt-LT"/>
                                </w:rPr>
                                <w:t>) išdėstymu, charakteringi technologiniai pjūviai (M 1:50–1:200);</w:t>
                              </w:r>
                            </w:p>
                          </w:sdtContent>
                        </w:sdt>
                        <w:sdt>
                          <w:sdtPr>
                            <w:alias w:val="9 pr. 39.4.3 pp."/>
                            <w:tag w:val="part_5f5b0a3bb6924746a6e944c7b37bff2c"/>
                            <w:lock w:val="sdtLocked"/>
                            <w:richText/>
                          </w:sdtPr>
                          <w:sdtContent>
                            <w:p>
                              <w:pPr>
                                <w:tabs>
                                  <w:tab w:val="left" w:pos="851"/>
                                </w:tabs>
                                <w:suppressAutoHyphens/>
                                <w:ind w:firstLine="567"/>
                                <w:jc w:val="both"/>
                                <w:textAlignment w:val="center"/>
                                <w:rPr>
                                  <w:szCs w:val="24"/>
                                  <w:lang w:eastAsia="lt-LT"/>
                                </w:rPr>
                              </w:pPr>
                              <w:sdt>
                                <w:sdtPr>
                                  <w:alias w:val="Numeris"/>
                                  <w:tag w:val="nr_5f5b0a3bb6924746a6e944c7b37bff2c"/>
                                  <w:lock w:val="sdtLocked"/>
                                  <w:richText/>
                                </w:sdtPr>
                                <w:sdtContent>
                                  <w:r>
                                    <w:rPr>
                                      <w:szCs w:val="24"/>
                                      <w:lang w:eastAsia="lt-LT"/>
                                    </w:rPr>
                                    <w:t>39.4.3</w:t>
                                  </w:r>
                                </w:sdtContent>
                              </w:sdt>
                              <w:r>
                                <w:rPr>
                                  <w:szCs w:val="24"/>
                                  <w:lang w:eastAsia="lt-LT"/>
                                </w:rPr>
                                <w:t xml:space="preserve">. už sklypo ribų suprojektuotų tinklų planai su </w:t>
                              </w:r>
                              <w:r>
                                <w:rPr>
                                  <w:szCs w:val="24"/>
                                </w:rPr>
                                <w:t>techniniais duomenimis</w:t>
                              </w:r>
                              <w:r>
                                <w:rPr>
                                  <w:szCs w:val="24"/>
                                  <w:lang w:eastAsia="lt-LT"/>
                                </w:rPr>
                                <w:t xml:space="preserve"> (M 1:500);</w:t>
                              </w:r>
                            </w:p>
                          </w:sdtContent>
                        </w:sdt>
                        <w:sdt>
                          <w:sdtPr>
                            <w:alias w:val="9 pr. 39.4.4 pp."/>
                            <w:tag w:val="part_ffd0b25cd1ed408eb335421b6be5df04"/>
                            <w:lock w:val="sdtLocked"/>
                            <w:richText/>
                          </w:sdtPr>
                          <w:sdtContent>
                            <w:p>
                              <w:pPr>
                                <w:tabs>
                                  <w:tab w:val="left" w:pos="851"/>
                                </w:tabs>
                                <w:suppressAutoHyphens/>
                                <w:ind w:firstLine="567"/>
                                <w:jc w:val="both"/>
                                <w:textAlignment w:val="center"/>
                                <w:rPr>
                                  <w:szCs w:val="24"/>
                                  <w:lang w:eastAsia="lt-LT"/>
                                </w:rPr>
                              </w:pPr>
                              <w:sdt>
                                <w:sdtPr>
                                  <w:alias w:val="Numeris"/>
                                  <w:tag w:val="nr_ffd0b25cd1ed408eb335421b6be5df04"/>
                                  <w:lock w:val="sdtLocked"/>
                                  <w:richText/>
                                </w:sdtPr>
                                <w:sdtContent>
                                  <w:r>
                                    <w:rPr>
                                      <w:szCs w:val="24"/>
                                      <w:lang w:eastAsia="lt-LT"/>
                                    </w:rPr>
                                    <w:t>39.4.4</w:t>
                                  </w:r>
                                </w:sdtContent>
                              </w:sdt>
                              <w:r>
                                <w:rPr>
                                  <w:szCs w:val="24"/>
                                  <w:lang w:eastAsia="lt-LT"/>
                                </w:rPr>
                                <w:t>. sklypo antžeminių ir požeminių tinklų planas su pagrindiniais techniniais duomenimis (M 1:500);</w:t>
                              </w:r>
                            </w:p>
                          </w:sdtContent>
                        </w:sdt>
                      </w:sdtContent>
                    </w:sdt>
                    <w:sdt>
                      <w:sdtPr>
                        <w:alias w:val="9 pr. 39.5 pp."/>
                        <w:tag w:val="part_8f332e5c74fe4242b95f4e57692998ba"/>
                        <w:lock w:val="sdtLocked"/>
                        <w:richText/>
                      </w:sdtPr>
                      <w:sdtContent>
                        <w:p>
                          <w:pPr>
                            <w:tabs>
                              <w:tab w:val="left" w:pos="851"/>
                            </w:tabs>
                            <w:suppressAutoHyphens/>
                            <w:ind w:firstLine="567"/>
                            <w:jc w:val="both"/>
                            <w:textAlignment w:val="center"/>
                            <w:rPr>
                              <w:szCs w:val="24"/>
                              <w:lang w:eastAsia="lt-LT"/>
                            </w:rPr>
                          </w:pPr>
                          <w:sdt>
                            <w:sdtPr>
                              <w:alias w:val="Numeris"/>
                              <w:tag w:val="nr_8f332e5c74fe4242b95f4e57692998ba"/>
                              <w:lock w:val="sdtLocked"/>
                              <w:richText/>
                            </w:sdtPr>
                            <w:sdtContent>
                              <w:r>
                                <w:rPr>
                                  <w:szCs w:val="24"/>
                                  <w:lang w:eastAsia="lt-LT"/>
                                </w:rPr>
                                <w:t>39.5</w:t>
                              </w:r>
                            </w:sdtContent>
                          </w:sdt>
                          <w:r>
                            <w:rPr>
                              <w:szCs w:val="24"/>
                              <w:lang w:eastAsia="lt-LT"/>
                            </w:rPr>
                            <w:t>. sąnaudų kiekių žiniaraščiai parengiami vadovaujantis šio reglamento nuostatomis ir LST 1516:2015 [5.34] nustatytais reikalavimais;</w:t>
                          </w:r>
                        </w:p>
                      </w:sdtContent>
                    </w:sdt>
                    <w:sdt>
                      <w:sdtPr>
                        <w:alias w:val="9 pr. 39.6 pp."/>
                        <w:tag w:val="part_1a0a73f251934f9eae0dfebfc9afcaba"/>
                        <w:lock w:val="sdtLocked"/>
                        <w:richText/>
                      </w:sdtPr>
                      <w:sdtContent>
                        <w:p>
                          <w:pPr>
                            <w:tabs>
                              <w:tab w:val="left" w:pos="851"/>
                            </w:tabs>
                            <w:suppressAutoHyphens/>
                            <w:ind w:firstLine="567"/>
                            <w:jc w:val="both"/>
                            <w:textAlignment w:val="center"/>
                            <w:rPr>
                              <w:szCs w:val="24"/>
                              <w:lang w:eastAsia="lt-LT"/>
                            </w:rPr>
                          </w:pPr>
                          <w:sdt>
                            <w:sdtPr>
                              <w:alias w:val="Numeris"/>
                              <w:tag w:val="nr_1a0a73f251934f9eae0dfebfc9afcaba"/>
                              <w:lock w:val="sdtLocked"/>
                              <w:richText/>
                            </w:sdtPr>
                            <w:sdtContent>
                              <w:r>
                                <w:rPr>
                                  <w:color w:val="000000"/>
                                  <w:szCs w:val="24"/>
                                </w:rPr>
                                <w:t>39.6</w:t>
                              </w:r>
                            </w:sdtContent>
                          </w:sdt>
                          <w:r>
                            <w:rPr>
                              <w:color w:val="000000"/>
                              <w:szCs w:val="24"/>
                            </w:rPr>
                            <w:t xml:space="preserve">.  nedidelės apimties projektams galima sutapdinti atskirus brėžinius išlaikant reikalavimą, kad brėžiniai būtų įskaitomi.</w:t>
                          </w:r>
                        </w:p>
                        <w:p>
                          <w:pPr>
                            <w:tabs>
                              <w:tab w:val="left" w:pos="851"/>
                            </w:tabs>
                            <w:suppressAutoHyphens/>
                            <w:ind w:firstLine="567"/>
                            <w:jc w:val="both"/>
                            <w:textAlignment w:val="center"/>
                            <w:rPr>
                              <w:b/>
                              <w:bCs/>
                              <w:szCs w:val="24"/>
                              <w:lang w:eastAsia="lt-LT"/>
                            </w:rPr>
                          </w:pPr>
                        </w:p>
                      </w:sdtContent>
                    </w:sdt>
                  </w:sdtContent>
                </w:sdt>
              </w:sdtContent>
            </w:sdt>
            <w:sdt>
              <w:sdtPr>
                <w:alias w:val="skirsnis"/>
                <w:tag w:val="part_0eb13d38a00044c691828fd1bde74d35"/>
                <w:lock w:val="sdtLocked"/>
                <w:richText/>
              </w:sdtPr>
              <w:sdtContent>
                <w:p>
                  <w:pPr>
                    <w:tabs>
                      <w:tab w:val="left" w:pos="851"/>
                    </w:tabs>
                    <w:suppressAutoHyphens/>
                    <w:ind w:firstLine="567"/>
                    <w:jc w:val="center"/>
                    <w:textAlignment w:val="center"/>
                    <w:rPr>
                      <w:b/>
                      <w:bCs/>
                      <w:szCs w:val="24"/>
                      <w:lang w:eastAsia="lt-LT"/>
                    </w:rPr>
                  </w:pPr>
                  <w:sdt>
                    <w:sdtPr>
                      <w:alias w:val="Numeris"/>
                      <w:tag w:val="nr_0eb13d38a00044c691828fd1bde74d35"/>
                      <w:lock w:val="sdtLocked"/>
                      <w:richText/>
                    </w:sdtPr>
                    <w:sdtContent>
                      <w:r>
                        <w:rPr>
                          <w:b/>
                          <w:bCs/>
                          <w:szCs w:val="24"/>
                          <w:lang w:eastAsia="lt-LT"/>
                        </w:rPr>
                        <w:t>ŠEŠIOLIKTASIS</w:t>
                      </w:r>
                    </w:sdtContent>
                  </w:sdt>
                  <w:r>
                    <w:rPr>
                      <w:b/>
                      <w:bCs/>
                      <w:szCs w:val="24"/>
                      <w:lang w:eastAsia="lt-LT"/>
                    </w:rPr>
                    <w:t xml:space="preserve"> SKIRSNIS</w:t>
                  </w:r>
                </w:p>
                <w:sdt>
                  <w:sdtPr>
                    <w:alias w:val="Pavadinimas"/>
                    <w:tag w:val="title_0eb13d38a00044c691828fd1bde74d35"/>
                    <w:lock w:val="sdtLocked"/>
                    <w:richText/>
                  </w:sdtPr>
                  <w:sdtContent>
                    <w:p>
                      <w:pPr>
                        <w:tabs>
                          <w:tab w:val="left" w:pos="851"/>
                        </w:tabs>
                        <w:suppressAutoHyphens/>
                        <w:ind w:firstLine="567"/>
                        <w:jc w:val="center"/>
                        <w:textAlignment w:val="center"/>
                        <w:rPr>
                          <w:b/>
                          <w:bCs/>
                          <w:szCs w:val="24"/>
                          <w:lang w:eastAsia="lt-LT"/>
                        </w:rPr>
                      </w:pPr>
                      <w:r>
                        <w:rPr>
                          <w:b/>
                          <w:bCs/>
                          <w:szCs w:val="24"/>
                          <w:lang w:eastAsia="lt-LT"/>
                        </w:rPr>
                        <w:t>GAISRINĖS SAUGOS DALIS</w:t>
                      </w:r>
                    </w:p>
                  </w:sdtContent>
                </w:sdt>
                <w:p>
                  <w:pPr>
                    <w:tabs>
                      <w:tab w:val="left" w:pos="851"/>
                    </w:tabs>
                    <w:suppressAutoHyphens/>
                    <w:ind w:firstLine="567"/>
                    <w:jc w:val="both"/>
                    <w:textAlignment w:val="center"/>
                    <w:rPr>
                      <w:b/>
                      <w:bCs/>
                      <w:color w:val="FF0000"/>
                      <w:szCs w:val="24"/>
                      <w:lang w:eastAsia="lt-LT"/>
                    </w:rPr>
                  </w:pPr>
                </w:p>
                <w:sdt>
                  <w:sdtPr>
                    <w:alias w:val="9 pr. 40 p."/>
                    <w:tag w:val="part_6d245e8a103c4cc29d852bb9fa929d93"/>
                    <w:lock w:val="sdtLocked"/>
                    <w:richText/>
                  </w:sdtPr>
                  <w:sdtContent>
                    <w:p>
                      <w:pPr>
                        <w:tabs>
                          <w:tab w:val="left" w:pos="851"/>
                        </w:tabs>
                        <w:suppressAutoHyphens/>
                        <w:ind w:firstLine="567"/>
                        <w:jc w:val="both"/>
                        <w:textAlignment w:val="center"/>
                        <w:rPr>
                          <w:szCs w:val="24"/>
                          <w:lang w:eastAsia="lt-LT"/>
                        </w:rPr>
                      </w:pPr>
                      <w:sdt>
                        <w:sdtPr>
                          <w:alias w:val="Numeris"/>
                          <w:tag w:val="nr_6d245e8a103c4cc29d852bb9fa929d93"/>
                          <w:lock w:val="sdtLocked"/>
                          <w:richText/>
                        </w:sdtPr>
                        <w:sdtContent>
                          <w:r>
                            <w:rPr>
                              <w:szCs w:val="24"/>
                              <w:lang w:eastAsia="lt-LT"/>
                            </w:rPr>
                            <w:t>40</w:t>
                          </w:r>
                        </w:sdtContent>
                      </w:sdt>
                      <w:r>
                        <w:rPr>
                          <w:szCs w:val="24"/>
                          <w:lang w:eastAsia="lt-LT"/>
                        </w:rPr>
                        <w:t>. Gaisrinės saugos dalyje pateikiami: statinių (patalpų) laikančiųjų konstrukcijų</w:t>
                      </w:r>
                      <w:r>
                        <w:rPr>
                          <w:b/>
                          <w:bCs/>
                          <w:szCs w:val="24"/>
                          <w:lang w:eastAsia="lt-LT"/>
                        </w:rPr>
                        <w:t xml:space="preserve"> </w:t>
                      </w:r>
                      <w:r>
                        <w:rPr>
                          <w:szCs w:val="24"/>
                          <w:lang w:eastAsia="lt-LT"/>
                        </w:rPr>
                        <w:t>gebos vykdyti nustatytas funkcijas užtikrinimo gaisro metu, gaisro kilimo galimybės, ugnies ir dūmų plitimo statinyje apribojimo, gaisro išplitimo į gretimus statinius apribojimo, statinyje esančių žmonių saugaus išėjimo ar jų gelbėjimo kitomis priemonėmis užtikrinimo, žmonių įspėjimo ir gaisro gesinimo, ugniagesių saugaus darbo užtikrinimo sistemų pastatuose projektiniai sprendiniai ir projekto gaisrinės saugos dalies vadovo parengtos užduotys (specifikacijos) kitų projekto dalių projektiniams sprendiniams rengti.</w:t>
                      </w:r>
                    </w:p>
                  </w:sdtContent>
                </w:sdt>
                <w:sdt>
                  <w:sdtPr>
                    <w:alias w:val="9 pr. 41 p."/>
                    <w:tag w:val="part_640e5afac6ac4d0684d210c0a8cc5401"/>
                    <w:lock w:val="sdtLocked"/>
                    <w:richText/>
                  </w:sdtPr>
                  <w:sdtContent>
                    <w:p>
                      <w:pPr>
                        <w:tabs>
                          <w:tab w:val="left" w:pos="851"/>
                        </w:tabs>
                        <w:suppressAutoHyphens/>
                        <w:ind w:firstLine="567"/>
                        <w:jc w:val="both"/>
                        <w:textAlignment w:val="center"/>
                        <w:rPr>
                          <w:szCs w:val="24"/>
                          <w:lang w:eastAsia="lt-LT"/>
                        </w:rPr>
                      </w:pPr>
                      <w:sdt>
                        <w:sdtPr>
                          <w:alias w:val="Numeris"/>
                          <w:tag w:val="nr_640e5afac6ac4d0684d210c0a8cc5401"/>
                          <w:lock w:val="sdtLocked"/>
                          <w:richText/>
                        </w:sdtPr>
                        <w:sdtContent>
                          <w:r>
                            <w:rPr>
                              <w:szCs w:val="24"/>
                              <w:lang w:eastAsia="lt-LT"/>
                            </w:rPr>
                            <w:t>41</w:t>
                          </w:r>
                        </w:sdtContent>
                      </w:sdt>
                      <w:r>
                        <w:rPr>
                          <w:szCs w:val="24"/>
                          <w:lang w:eastAsia="lt-LT"/>
                        </w:rPr>
                        <w:t>. Gaisrinės saugos dalį sudaro:</w:t>
                      </w:r>
                    </w:p>
                    <w:sdt>
                      <w:sdtPr>
                        <w:alias w:val="9 pr. 41.1 pp."/>
                        <w:tag w:val="part_a58c388be22b424c84b0ab29ff46778a"/>
                        <w:lock w:val="sdtLocked"/>
                        <w:richText/>
                      </w:sdtPr>
                      <w:sdtContent>
                        <w:p>
                          <w:pPr>
                            <w:tabs>
                              <w:tab w:val="left" w:pos="851"/>
                            </w:tabs>
                            <w:suppressAutoHyphens/>
                            <w:ind w:firstLine="567"/>
                            <w:jc w:val="both"/>
                            <w:textAlignment w:val="center"/>
                            <w:rPr>
                              <w:szCs w:val="24"/>
                              <w:lang w:eastAsia="lt-LT"/>
                            </w:rPr>
                          </w:pPr>
                          <w:sdt>
                            <w:sdtPr>
                              <w:alias w:val="Numeris"/>
                              <w:tag w:val="nr_a58c388be22b424c84b0ab29ff46778a"/>
                              <w:lock w:val="sdtLocked"/>
                              <w:richText/>
                            </w:sdtPr>
                            <w:sdtContent>
                              <w:r>
                                <w:rPr>
                                  <w:szCs w:val="24"/>
                                  <w:lang w:eastAsia="lt-LT"/>
                                </w:rPr>
                                <w:t>41.1</w:t>
                              </w:r>
                            </w:sdtContent>
                          </w:sdt>
                          <w:r>
                            <w:rPr>
                              <w:szCs w:val="24"/>
                              <w:lang w:eastAsia="lt-LT"/>
                            </w:rPr>
                            <w:t>. aiškinamasis raštas, kuriame nurodoma:</w:t>
                          </w:r>
                        </w:p>
                        <w:sdt>
                          <w:sdtPr>
                            <w:alias w:val="9 pr. 41.1.1 pp."/>
                            <w:tag w:val="part_15130c28920b4ac3ad3f21158fe345a3"/>
                            <w:lock w:val="sdtLocked"/>
                            <w:richText/>
                          </w:sdtPr>
                          <w:sdtContent>
                            <w:p>
                              <w:pPr>
                                <w:tabs>
                                  <w:tab w:val="left" w:pos="851"/>
                                </w:tabs>
                                <w:suppressAutoHyphens/>
                                <w:ind w:firstLine="567"/>
                                <w:jc w:val="both"/>
                                <w:textAlignment w:val="center"/>
                                <w:rPr>
                                  <w:szCs w:val="24"/>
                                  <w:lang w:eastAsia="lt-LT"/>
                                </w:rPr>
                              </w:pPr>
                              <w:sdt>
                                <w:sdtPr>
                                  <w:alias w:val="Numeris"/>
                                  <w:tag w:val="nr_15130c28920b4ac3ad3f21158fe345a3"/>
                                  <w:lock w:val="sdtLocked"/>
                                  <w:richText/>
                                </w:sdtPr>
                                <w:sdtContent>
                                  <w:r>
                                    <w:rPr>
                                      <w:szCs w:val="24"/>
                                      <w:lang w:eastAsia="lt-LT"/>
                                    </w:rPr>
                                    <w:t>41.1.1</w:t>
                                  </w:r>
                                </w:sdtContent>
                              </w:sdt>
                              <w:r>
                                <w:rPr>
                                  <w:szCs w:val="24"/>
                                  <w:lang w:eastAsia="lt-LT"/>
                                </w:rPr>
                                <w:t xml:space="preserve">. dokumentai, duomenys, kuriais vadovaujantis parengta ši projekto dalis; kompiuterinės programos, kuriomis vadovaujantis parengta ši dalis; </w:t>
                              </w:r>
                            </w:p>
                          </w:sdtContent>
                        </w:sdt>
                        <w:sdt>
                          <w:sdtPr>
                            <w:alias w:val="9 pr. 41.1.2 pp."/>
                            <w:tag w:val="part_fc9f978b44c7459890a4c03bb7e9e231"/>
                            <w:lock w:val="sdtLocked"/>
                            <w:richText/>
                          </w:sdtPr>
                          <w:sdtContent>
                            <w:p>
                              <w:pPr>
                                <w:tabs>
                                  <w:tab w:val="left" w:pos="851"/>
                                </w:tabs>
                                <w:suppressAutoHyphens/>
                                <w:ind w:firstLine="567"/>
                                <w:jc w:val="both"/>
                                <w:textAlignment w:val="center"/>
                                <w:rPr>
                                  <w:szCs w:val="24"/>
                                  <w:lang w:eastAsia="lt-LT"/>
                                </w:rPr>
                              </w:pPr>
                              <w:sdt>
                                <w:sdtPr>
                                  <w:alias w:val="Numeris"/>
                                  <w:tag w:val="nr_fc9f978b44c7459890a4c03bb7e9e231"/>
                                  <w:lock w:val="sdtLocked"/>
                                  <w:richText/>
                                </w:sdtPr>
                                <w:sdtContent>
                                  <w:r>
                                    <w:rPr>
                                      <w:szCs w:val="24"/>
                                      <w:lang w:eastAsia="lt-LT"/>
                                    </w:rPr>
                                    <w:t>41.1.2</w:t>
                                  </w:r>
                                </w:sdtContent>
                              </w:sdt>
                              <w:r>
                                <w:rPr>
                                  <w:szCs w:val="24"/>
                                  <w:lang w:eastAsia="lt-LT"/>
                                </w:rPr>
                                <w:t>. statinių rekonstravimo ar kapitalinio remonto atvejais pateikiami duomenys apie esamų gaisrinės saugos priemonių techninę būklę, jų panaudojimo galimybes, atitiktį normatyvinių dokumentų, taisyklių reikalavimams; kiti reikalingi duomenys, jei šioms priemonėms daromas poveikis;</w:t>
                              </w:r>
                            </w:p>
                          </w:sdtContent>
                        </w:sdt>
                        <w:sdt>
                          <w:sdtPr>
                            <w:alias w:val="9 pr. 41.1.3 pp."/>
                            <w:tag w:val="part_1c5ad40a984d49029011e7ca43c88e76"/>
                            <w:lock w:val="sdtLocked"/>
                            <w:richText/>
                          </w:sdtPr>
                          <w:sdtContent>
                            <w:p>
                              <w:pPr>
                                <w:tabs>
                                  <w:tab w:val="left" w:pos="851"/>
                                </w:tabs>
                                <w:suppressAutoHyphens/>
                                <w:ind w:firstLine="567"/>
                                <w:jc w:val="both"/>
                                <w:textAlignment w:val="center"/>
                                <w:rPr>
                                  <w:szCs w:val="24"/>
                                  <w:lang w:eastAsia="lt-LT"/>
                                </w:rPr>
                              </w:pPr>
                              <w:sdt>
                                <w:sdtPr>
                                  <w:alias w:val="Numeris"/>
                                  <w:tag w:val="nr_1c5ad40a984d49029011e7ca43c88e76"/>
                                  <w:lock w:val="sdtLocked"/>
                                  <w:richText/>
                                </w:sdtPr>
                                <w:sdtContent>
                                  <w:r>
                                    <w:rPr>
                                      <w:szCs w:val="24"/>
                                      <w:lang w:eastAsia="lt-LT"/>
                                    </w:rPr>
                                    <w:t>41.1.3</w:t>
                                  </w:r>
                                </w:sdtContent>
                              </w:sdt>
                              <w:r>
                                <w:rPr>
                                  <w:szCs w:val="24"/>
                                  <w:lang w:eastAsia="lt-LT"/>
                                </w:rPr>
                                <w:t>. statinių rekonstravimo ar kapitalinio remonto atvejais pateikiami esamų gaisrinės saugos sprendinių (evakuacijos kelių, pastatų atsparumo ugniai, gaisrinės saugos priemonių ir t. t.), kurie bus naudojami esminiams statinių gaisrinės saugos reikalavimams įgyvendinti, inžineriniai tyrimai;</w:t>
                              </w:r>
                            </w:p>
                          </w:sdtContent>
                        </w:sdt>
                        <w:sdt>
                          <w:sdtPr>
                            <w:alias w:val="9 pr. 41.1.4 pp."/>
                            <w:tag w:val="part_3e5314c085284a4e99652b5fa48139d6"/>
                            <w:lock w:val="sdtLocked"/>
                            <w:richText/>
                          </w:sdtPr>
                          <w:sdtContent>
                            <w:p>
                              <w:pPr>
                                <w:tabs>
                                  <w:tab w:val="left" w:pos="851"/>
                                </w:tabs>
                                <w:suppressAutoHyphens/>
                                <w:ind w:firstLine="567"/>
                                <w:jc w:val="both"/>
                                <w:textAlignment w:val="center"/>
                                <w:rPr>
                                  <w:szCs w:val="24"/>
                                  <w:lang w:eastAsia="lt-LT"/>
                                </w:rPr>
                              </w:pPr>
                              <w:sdt>
                                <w:sdtPr>
                                  <w:alias w:val="Numeris"/>
                                  <w:tag w:val="nr_3e5314c085284a4e99652b5fa48139d6"/>
                                  <w:lock w:val="sdtLocked"/>
                                  <w:richText/>
                                </w:sdtPr>
                                <w:sdtContent>
                                  <w:r>
                                    <w:rPr>
                                      <w:szCs w:val="24"/>
                                      <w:lang w:eastAsia="lt-LT"/>
                                    </w:rPr>
                                    <w:t>41.1.4</w:t>
                                  </w:r>
                                </w:sdtContent>
                              </w:sdt>
                              <w:r>
                                <w:rPr>
                                  <w:szCs w:val="24"/>
                                  <w:lang w:eastAsia="lt-LT"/>
                                </w:rPr>
                                <w:t>. pagrindiniai motyvai, pagrindžiantys projektinius sprendinius apie:</w:t>
                              </w:r>
                            </w:p>
                            <w:sdt>
                              <w:sdtPr>
                                <w:alias w:val="9 pr. 41.1.4.1 pp."/>
                                <w:tag w:val="part_290ff075d8534915835a911941f1ae4e"/>
                                <w:lock w:val="sdtLocked"/>
                                <w:richText/>
                              </w:sdtPr>
                              <w:sdtContent>
                                <w:p>
                                  <w:pPr>
                                    <w:tabs>
                                      <w:tab w:val="left" w:pos="851"/>
                                    </w:tabs>
                                    <w:suppressAutoHyphens/>
                                    <w:ind w:firstLine="567"/>
                                    <w:jc w:val="both"/>
                                    <w:textAlignment w:val="center"/>
                                    <w:rPr>
                                      <w:szCs w:val="24"/>
                                      <w:lang w:eastAsia="lt-LT"/>
                                    </w:rPr>
                                  </w:pPr>
                                  <w:sdt>
                                    <w:sdtPr>
                                      <w:alias w:val="Numeris"/>
                                      <w:tag w:val="nr_290ff075d8534915835a911941f1ae4e"/>
                                      <w:lock w:val="sdtLocked"/>
                                      <w:richText/>
                                    </w:sdtPr>
                                    <w:sdtContent>
                                      <w:r>
                                        <w:rPr>
                                          <w:szCs w:val="24"/>
                                          <w:lang w:eastAsia="lt-LT"/>
                                        </w:rPr>
                                        <w:t>41.1.4.1</w:t>
                                      </w:r>
                                    </w:sdtContent>
                                  </w:sdt>
                                  <w:r>
                                    <w:rPr>
                                      <w:szCs w:val="24"/>
                                      <w:lang w:eastAsia="lt-LT"/>
                                    </w:rPr>
                                    <w:t>. statinių (patalpų) ir įrenginių gaisrinio pavojingumo charakteristikas (žmonių skaičių, statinių (patalpų) tūrį, plotą, aukštį, išsidėstymą, atstumą iki artimiausios PGT, paskirtį, medžiagas, technologijas ir pan.);</w:t>
                                  </w:r>
                                </w:p>
                              </w:sdtContent>
                            </w:sdt>
                            <w:sdt>
                              <w:sdtPr>
                                <w:alias w:val="9 pr. 41.1.4.2 pp."/>
                                <w:tag w:val="part_575e3f8f15034ae38fb9bb966f98922f"/>
                                <w:lock w:val="sdtLocked"/>
                                <w:richText/>
                              </w:sdtPr>
                              <w:sdtContent>
                                <w:p>
                                  <w:pPr>
                                    <w:tabs>
                                      <w:tab w:val="left" w:pos="851"/>
                                    </w:tabs>
                                    <w:suppressAutoHyphens/>
                                    <w:ind w:firstLine="567"/>
                                    <w:jc w:val="both"/>
                                    <w:textAlignment w:val="center"/>
                                    <w:rPr>
                                      <w:szCs w:val="24"/>
                                      <w:lang w:eastAsia="lt-LT"/>
                                    </w:rPr>
                                  </w:pPr>
                                  <w:sdt>
                                    <w:sdtPr>
                                      <w:alias w:val="Numeris"/>
                                      <w:tag w:val="nr_575e3f8f15034ae38fb9bb966f98922f"/>
                                      <w:lock w:val="sdtLocked"/>
                                      <w:richText/>
                                    </w:sdtPr>
                                    <w:sdtContent>
                                      <w:r>
                                        <w:rPr>
                                          <w:szCs w:val="24"/>
                                          <w:lang w:eastAsia="lt-LT"/>
                                        </w:rPr>
                                        <w:t>41.1.4.2</w:t>
                                      </w:r>
                                    </w:sdtContent>
                                  </w:sdt>
                                  <w:r>
                                    <w:rPr>
                                      <w:szCs w:val="24"/>
                                      <w:lang w:eastAsia="lt-LT"/>
                                    </w:rPr>
                                    <w:t>. gaisrinės technikos įvažiavimą į sklypą, privažiavimą prie statinių ir apsisukimo (jei reikia) aikšteles;</w:t>
                                  </w:r>
                                </w:p>
                              </w:sdtContent>
                            </w:sdt>
                            <w:sdt>
                              <w:sdtPr>
                                <w:alias w:val="9 pr. 41.1.4.3 pp."/>
                                <w:tag w:val="part_7752263659b64388aea8a0b792db213c"/>
                                <w:lock w:val="sdtLocked"/>
                                <w:richText/>
                              </w:sdtPr>
                              <w:sdtContent>
                                <w:p>
                                  <w:pPr>
                                    <w:tabs>
                                      <w:tab w:val="left" w:pos="851"/>
                                    </w:tabs>
                                    <w:suppressAutoHyphens/>
                                    <w:ind w:firstLine="567"/>
                                    <w:jc w:val="both"/>
                                    <w:textAlignment w:val="center"/>
                                    <w:rPr>
                                      <w:szCs w:val="24"/>
                                      <w:lang w:eastAsia="lt-LT"/>
                                    </w:rPr>
                                  </w:pPr>
                                  <w:sdt>
                                    <w:sdtPr>
                                      <w:alias w:val="Numeris"/>
                                      <w:tag w:val="nr_7752263659b64388aea8a0b792db213c"/>
                                      <w:lock w:val="sdtLocked"/>
                                      <w:richText/>
                                    </w:sdtPr>
                                    <w:sdtContent>
                                      <w:r>
                                        <w:rPr>
                                          <w:szCs w:val="24"/>
                                          <w:lang w:eastAsia="lt-LT"/>
                                        </w:rPr>
                                        <w:t>41.1.4.3</w:t>
                                      </w:r>
                                    </w:sdtContent>
                                  </w:sdt>
                                  <w:r>
                                    <w:rPr>
                                      <w:szCs w:val="24"/>
                                      <w:lang w:eastAsia="lt-LT"/>
                                    </w:rPr>
                                    <w:t>. lauko gaisrinio vandentiekio (gaisrinių hidrantų) tinklą ar vandens telkinius (šaltinius) gaisrui gesinti;</w:t>
                                  </w:r>
                                </w:p>
                              </w:sdtContent>
                            </w:sdt>
                            <w:sdt>
                              <w:sdtPr>
                                <w:alias w:val="9 pr. 41.1.4.4 pp."/>
                                <w:tag w:val="part_1ed582f7419a4c85a250435c1ef0a01e"/>
                                <w:lock w:val="sdtLocked"/>
                                <w:richText/>
                              </w:sdtPr>
                              <w:sdtContent>
                                <w:p>
                                  <w:pPr>
                                    <w:tabs>
                                      <w:tab w:val="left" w:pos="851"/>
                                    </w:tabs>
                                    <w:suppressAutoHyphens/>
                                    <w:ind w:firstLine="567"/>
                                    <w:jc w:val="both"/>
                                    <w:textAlignment w:val="center"/>
                                    <w:rPr>
                                      <w:szCs w:val="24"/>
                                      <w:lang w:eastAsia="lt-LT"/>
                                    </w:rPr>
                                  </w:pPr>
                                  <w:sdt>
                                    <w:sdtPr>
                                      <w:alias w:val="Numeris"/>
                                      <w:tag w:val="nr_1ed582f7419a4c85a250435c1ef0a01e"/>
                                      <w:lock w:val="sdtLocked"/>
                                      <w:richText/>
                                    </w:sdtPr>
                                    <w:sdtContent>
                                      <w:r>
                                        <w:rPr>
                                          <w:szCs w:val="24"/>
                                          <w:lang w:eastAsia="lt-LT"/>
                                        </w:rPr>
                                        <w:t>41.1.4.4</w:t>
                                      </w:r>
                                    </w:sdtContent>
                                  </w:sdt>
                                  <w:r>
                                    <w:rPr>
                                      <w:szCs w:val="24"/>
                                      <w:lang w:eastAsia="lt-LT"/>
                                    </w:rPr>
                                    <w:t>. saugius atstumus tarp statinių;</w:t>
                                  </w:r>
                                </w:p>
                              </w:sdtContent>
                            </w:sdt>
                            <w:sdt>
                              <w:sdtPr>
                                <w:alias w:val="9 pr. 41.1.4.5 pp."/>
                                <w:tag w:val="part_6003d375be464c7aa7da9f476babf9dd"/>
                                <w:lock w:val="sdtLocked"/>
                                <w:richText/>
                              </w:sdtPr>
                              <w:sdtContent>
                                <w:p>
                                  <w:pPr>
                                    <w:tabs>
                                      <w:tab w:val="left" w:pos="851"/>
                                    </w:tabs>
                                    <w:suppressAutoHyphens/>
                                    <w:ind w:firstLine="567"/>
                                    <w:jc w:val="both"/>
                                    <w:textAlignment w:val="center"/>
                                    <w:rPr>
                                      <w:szCs w:val="24"/>
                                      <w:lang w:eastAsia="lt-LT"/>
                                    </w:rPr>
                                  </w:pPr>
                                  <w:sdt>
                                    <w:sdtPr>
                                      <w:alias w:val="Numeris"/>
                                      <w:tag w:val="nr_6003d375be464c7aa7da9f476babf9dd"/>
                                      <w:lock w:val="sdtLocked"/>
                                      <w:richText/>
                                    </w:sdtPr>
                                    <w:sdtContent>
                                      <w:r>
                                        <w:rPr>
                                          <w:szCs w:val="24"/>
                                          <w:lang w:eastAsia="lt-LT"/>
                                        </w:rPr>
                                        <w:t>41.1.4.5</w:t>
                                      </w:r>
                                    </w:sdtContent>
                                  </w:sdt>
                                  <w:r>
                                    <w:rPr>
                                      <w:szCs w:val="24"/>
                                      <w:lang w:eastAsia="lt-LT"/>
                                    </w:rPr>
                                    <w:t>. sprogimo ar gaisro pavojingumo kategorijas;</w:t>
                                  </w:r>
                                </w:p>
                              </w:sdtContent>
                            </w:sdt>
                            <w:sdt>
                              <w:sdtPr>
                                <w:alias w:val="9 pr. 41.1.4.6 pp."/>
                                <w:tag w:val="part_61c14f95740b41169374ddd933d63049"/>
                                <w:lock w:val="sdtLocked"/>
                                <w:richText/>
                              </w:sdtPr>
                              <w:sdtContent>
                                <w:p>
                                  <w:pPr>
                                    <w:tabs>
                                      <w:tab w:val="left" w:pos="851"/>
                                    </w:tabs>
                                    <w:suppressAutoHyphens/>
                                    <w:ind w:firstLine="567"/>
                                    <w:jc w:val="both"/>
                                    <w:textAlignment w:val="center"/>
                                    <w:rPr>
                                      <w:szCs w:val="24"/>
                                      <w:lang w:eastAsia="lt-LT"/>
                                    </w:rPr>
                                  </w:pPr>
                                  <w:sdt>
                                    <w:sdtPr>
                                      <w:alias w:val="Numeris"/>
                                      <w:tag w:val="nr_61c14f95740b41169374ddd933d63049"/>
                                      <w:lock w:val="sdtLocked"/>
                                      <w:richText/>
                                    </w:sdtPr>
                                    <w:sdtContent>
                                      <w:r>
                                        <w:rPr>
                                          <w:szCs w:val="24"/>
                                          <w:lang w:eastAsia="lt-LT"/>
                                        </w:rPr>
                                        <w:t>41.1.4.6</w:t>
                                      </w:r>
                                    </w:sdtContent>
                                  </w:sdt>
                                  <w:r>
                                    <w:rPr>
                                      <w:szCs w:val="24"/>
                                      <w:lang w:eastAsia="lt-LT"/>
                                    </w:rPr>
                                    <w:t>. atsparumo ugniai laipsnį, gaisro apkrovos kategoriją, patalpų gaisro apkrovas;</w:t>
                                  </w:r>
                                </w:p>
                              </w:sdtContent>
                            </w:sdt>
                            <w:sdt>
                              <w:sdtPr>
                                <w:alias w:val="9 pr. 41.1.4.7 pp."/>
                                <w:tag w:val="part_dfe0d95d7bde4de7886809bfeee66832"/>
                                <w:lock w:val="sdtLocked"/>
                                <w:richText/>
                              </w:sdtPr>
                              <w:sdtContent>
                                <w:p>
                                  <w:pPr>
                                    <w:tabs>
                                      <w:tab w:val="left" w:pos="851"/>
                                    </w:tabs>
                                    <w:suppressAutoHyphens/>
                                    <w:ind w:firstLine="567"/>
                                    <w:jc w:val="both"/>
                                    <w:textAlignment w:val="center"/>
                                    <w:rPr>
                                      <w:szCs w:val="24"/>
                                      <w:lang w:eastAsia="lt-LT"/>
                                    </w:rPr>
                                  </w:pPr>
                                  <w:sdt>
                                    <w:sdtPr>
                                      <w:alias w:val="Numeris"/>
                                      <w:tag w:val="nr_dfe0d95d7bde4de7886809bfeee66832"/>
                                      <w:lock w:val="sdtLocked"/>
                                      <w:richText/>
                                    </w:sdtPr>
                                    <w:sdtContent>
                                      <w:r>
                                        <w:rPr>
                                          <w:szCs w:val="24"/>
                                          <w:lang w:eastAsia="lt-LT"/>
                                        </w:rPr>
                                        <w:t>41.1.4.7</w:t>
                                      </w:r>
                                    </w:sdtContent>
                                  </w:sdt>
                                  <w:r>
                                    <w:rPr>
                                      <w:szCs w:val="24"/>
                                      <w:lang w:eastAsia="lt-LT"/>
                                    </w:rPr>
                                    <w:t>. konstrukcijų ir medžiagų degumo klases;</w:t>
                                  </w:r>
                                </w:p>
                              </w:sdtContent>
                            </w:sdt>
                            <w:sdt>
                              <w:sdtPr>
                                <w:alias w:val="9 pr. 41.1.4.8 pp."/>
                                <w:tag w:val="part_3c47ef7814c540a88c427e1992defdcf"/>
                                <w:lock w:val="sdtLocked"/>
                                <w:richText/>
                              </w:sdtPr>
                              <w:sdtContent>
                                <w:p>
                                  <w:pPr>
                                    <w:tabs>
                                      <w:tab w:val="left" w:pos="851"/>
                                    </w:tabs>
                                    <w:suppressAutoHyphens/>
                                    <w:ind w:firstLine="567"/>
                                    <w:jc w:val="both"/>
                                    <w:textAlignment w:val="center"/>
                                    <w:rPr>
                                      <w:szCs w:val="24"/>
                                      <w:lang w:eastAsia="lt-LT"/>
                                    </w:rPr>
                                  </w:pPr>
                                  <w:sdt>
                                    <w:sdtPr>
                                      <w:alias w:val="Numeris"/>
                                      <w:tag w:val="nr_3c47ef7814c540a88c427e1992defdcf"/>
                                      <w:lock w:val="sdtLocked"/>
                                      <w:richText/>
                                    </w:sdtPr>
                                    <w:sdtContent>
                                      <w:r>
                                        <w:rPr>
                                          <w:szCs w:val="24"/>
                                          <w:lang w:eastAsia="lt-LT"/>
                                        </w:rPr>
                                        <w:t>41.1.4.8</w:t>
                                      </w:r>
                                    </w:sdtContent>
                                  </w:sdt>
                                  <w:r>
                                    <w:rPr>
                                      <w:szCs w:val="24"/>
                                      <w:lang w:eastAsia="lt-LT"/>
                                    </w:rPr>
                                    <w:t>. statinyje (patalpose) numatomus gaisrinius skyrius ir priešgaisrines užtvaras;</w:t>
                                  </w:r>
                                  <w:r>
                                    <w:rPr>
                                      <w:szCs w:val="24"/>
                                    </w:rPr>
                                    <w:t xml:space="preserve"> </w:t>
                                  </w:r>
                                </w:p>
                              </w:sdtContent>
                            </w:sdt>
                            <w:sdt>
                              <w:sdtPr>
                                <w:alias w:val="9 pr. 41.1.4.9 pp."/>
                                <w:tag w:val="part_d57b1f6744cb41529244b916cdd3b5bf"/>
                                <w:lock w:val="sdtLocked"/>
                                <w:richText/>
                              </w:sdtPr>
                              <w:sdtContent>
                                <w:p>
                                  <w:pPr>
                                    <w:tabs>
                                      <w:tab w:val="left" w:pos="851"/>
                                    </w:tabs>
                                    <w:suppressAutoHyphens/>
                                    <w:ind w:firstLine="567"/>
                                    <w:jc w:val="both"/>
                                    <w:textAlignment w:val="center"/>
                                    <w:rPr>
                                      <w:i/>
                                      <w:szCs w:val="24"/>
                                      <w:lang w:eastAsia="lt-LT"/>
                                    </w:rPr>
                                  </w:pPr>
                                  <w:sdt>
                                    <w:sdtPr>
                                      <w:alias w:val="Numeris"/>
                                      <w:tag w:val="nr_d57b1f6744cb41529244b916cdd3b5bf"/>
                                      <w:lock w:val="sdtLocked"/>
                                      <w:richText/>
                                    </w:sdtPr>
                                    <w:sdtContent>
                                      <w:r>
                                        <w:rPr>
                                          <w:szCs w:val="24"/>
                                          <w:lang w:eastAsia="lt-LT"/>
                                        </w:rPr>
                                        <w:t>41.1.4.9</w:t>
                                      </w:r>
                                    </w:sdtContent>
                                  </w:sdt>
                                  <w:r>
                                    <w:rPr>
                                      <w:szCs w:val="24"/>
                                      <w:lang w:eastAsia="lt-LT"/>
                                    </w:rPr>
                                    <w:t>. stacionariąsias gaisrų gesinimo [5.45] (aušinimo) sistemas (nurodant gesinimo medžiagą, sistemos tipą, gesinimo trukmę, gesinimo medžiagos tiekimo užtikrinimą). Detalesni sprendiniai pateikiami vandentiekio ir nuotekų šalinimo dalyje, kai gesinimo medžiaga – vanduo; dujotiekio dalyje, kai gesinimo medžiaga – dujos; elektrotechnikos dalyje, – kai numatomos deguonies kontrolės sistemos;</w:t>
                                  </w:r>
                                </w:p>
                              </w:sdtContent>
                            </w:sdt>
                            <w:sdt>
                              <w:sdtPr>
                                <w:alias w:val="9 pr. 41.1.4.10 pp."/>
                                <w:tag w:val="part_11fdf4629fa142489b88612f456b354b"/>
                                <w:lock w:val="sdtLocked"/>
                                <w:richText/>
                              </w:sdtPr>
                              <w:sdtContent>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11fdf4629fa142489b88612f456b354b"/>
                                      <w:lock w:val="sdtLocked"/>
                                      <w:richText/>
                                    </w:sdtPr>
                                    <w:sdtContent>
                                      <w:r>
                                        <w:rPr>
                                          <w:szCs w:val="24"/>
                                          <w:lang w:eastAsia="lt-LT"/>
                                        </w:rPr>
                                        <w:t>41.1.4.10</w:t>
                                      </w:r>
                                    </w:sdtContent>
                                  </w:sdt>
                                  <w:r>
                                    <w:rPr>
                                      <w:szCs w:val="24"/>
                                      <w:lang w:eastAsia="lt-LT"/>
                                    </w:rPr>
                                    <w:t>. statinio vidaus gaisrinio vandentiekio sistemas (nurodant sistemos tipą, čiurkšlių skaičių, vandens tiekimo užtikrinimą, gesinimo trukmę, vandens debitą. Detalesni sprendiniai pateikiami vandentiekio ir nuotekų šalinimo dalyje);</w:t>
                                  </w:r>
                                  <w:r>
                                    <w:rPr>
                                      <w:szCs w:val="24"/>
                                    </w:rPr>
                                    <w:t xml:space="preserve"> </w:t>
                                  </w:r>
                                </w:p>
                              </w:sdtContent>
                            </w:sdt>
                            <w:sdt>
                              <w:sdtPr>
                                <w:alias w:val="9 pr. 41.1.4.11 pp."/>
                                <w:tag w:val="part_2115e473629b42c99be9f51f08216799"/>
                                <w:lock w:val="sdtLocked"/>
                                <w:richText/>
                              </w:sdtPr>
                              <w:sdtContent>
                                <w:p>
                                  <w:pPr>
                                    <w:tabs>
                                      <w:tab w:val="left" w:pos="851"/>
                                    </w:tabs>
                                    <w:suppressAutoHyphens/>
                                    <w:ind w:firstLine="567"/>
                                    <w:jc w:val="both"/>
                                    <w:textAlignment w:val="center"/>
                                    <w:rPr>
                                      <w:szCs w:val="24"/>
                                      <w:lang w:eastAsia="lt-LT"/>
                                    </w:rPr>
                                  </w:pPr>
                                  <w:sdt>
                                    <w:sdtPr>
                                      <w:alias w:val="Numeris"/>
                                      <w:tag w:val="nr_2115e473629b42c99be9f51f08216799"/>
                                      <w:lock w:val="sdtLocked"/>
                                      <w:richText/>
                                    </w:sdtPr>
                                    <w:sdtContent>
                                      <w:r>
                                        <w:rPr>
                                          <w:szCs w:val="24"/>
                                          <w:lang w:eastAsia="lt-LT"/>
                                        </w:rPr>
                                        <w:t>41.1.4.11</w:t>
                                      </w:r>
                                    </w:sdtContent>
                                  </w:sdt>
                                  <w:r>
                                    <w:rPr>
                                      <w:szCs w:val="24"/>
                                      <w:lang w:eastAsia="lt-LT"/>
                                    </w:rPr>
                                    <w:t>. gaisro aptikimo ir signalizavimo sistemas (nurodant sistemos tipą, daviklių tipą. Detalesni sprendiniai pateikiami gaisro aptikimo ir signalizacijos dalyje);</w:t>
                                  </w:r>
                                </w:p>
                              </w:sdtContent>
                            </w:sdt>
                            <w:sdt>
                              <w:sdtPr>
                                <w:alias w:val="9 pr. 41.1.4.12 pp."/>
                                <w:tag w:val="part_a119b80760244ba293c7e51607f426b2"/>
                                <w:lock w:val="sdtLocked"/>
                                <w:richText/>
                              </w:sdtPr>
                              <w:sdtContent>
                                <w:p>
                                  <w:pPr>
                                    <w:tabs>
                                      <w:tab w:val="left" w:pos="851"/>
                                    </w:tabs>
                                    <w:suppressAutoHyphens/>
                                    <w:ind w:firstLine="567"/>
                                    <w:jc w:val="both"/>
                                    <w:textAlignment w:val="center"/>
                                    <w:rPr>
                                      <w:szCs w:val="24"/>
                                      <w:lang w:eastAsia="lt-LT"/>
                                    </w:rPr>
                                  </w:pPr>
                                  <w:sdt>
                                    <w:sdtPr>
                                      <w:alias w:val="Numeris"/>
                                      <w:tag w:val="nr_a119b80760244ba293c7e51607f426b2"/>
                                      <w:lock w:val="sdtLocked"/>
                                      <w:richText/>
                                    </w:sdtPr>
                                    <w:sdtContent>
                                      <w:r>
                                        <w:rPr>
                                          <w:szCs w:val="24"/>
                                          <w:lang w:eastAsia="lt-LT"/>
                                        </w:rPr>
                                        <w:t>41.1.4.12</w:t>
                                      </w:r>
                                    </w:sdtContent>
                                  </w:sdt>
                                  <w:r>
                                    <w:rPr>
                                      <w:szCs w:val="24"/>
                                      <w:lang w:eastAsia="lt-LT"/>
                                    </w:rPr>
                                    <w:t>. perspėjimo apie gaisrą ir evakuacijos valdymo sistemas (nurodant sistemos tipą, valdymą. Detalesni sprendiniai pateikiami gaisro aptikimo ir signalizacijos dalyje);</w:t>
                                  </w:r>
                                </w:p>
                              </w:sdtContent>
                            </w:sdt>
                            <w:sdt>
                              <w:sdtPr>
                                <w:alias w:val="9 pr. 41.1.4.13 pp."/>
                                <w:tag w:val="part_5d80a809e713422393b87d2a36c7111d"/>
                                <w:lock w:val="sdtLocked"/>
                                <w:richText/>
                              </w:sdtPr>
                              <w:sdtContent>
                                <w:p>
                                  <w:pPr>
                                    <w:tabs>
                                      <w:tab w:val="left" w:pos="851"/>
                                    </w:tabs>
                                    <w:suppressAutoHyphens/>
                                    <w:ind w:firstLine="567"/>
                                    <w:jc w:val="both"/>
                                    <w:textAlignment w:val="center"/>
                                    <w:rPr>
                                      <w:szCs w:val="24"/>
                                      <w:lang w:eastAsia="lt-LT"/>
                                    </w:rPr>
                                  </w:pPr>
                                  <w:sdt>
                                    <w:sdtPr>
                                      <w:alias w:val="Numeris"/>
                                      <w:tag w:val="nr_5d80a809e713422393b87d2a36c7111d"/>
                                      <w:lock w:val="sdtLocked"/>
                                      <w:richText/>
                                    </w:sdtPr>
                                    <w:sdtContent>
                                      <w:r>
                                        <w:rPr>
                                          <w:szCs w:val="24"/>
                                          <w:lang w:eastAsia="lt-LT"/>
                                        </w:rPr>
                                        <w:t>41.1.4.13</w:t>
                                      </w:r>
                                    </w:sdtContent>
                                  </w:sdt>
                                  <w:r>
                                    <w:rPr>
                                      <w:szCs w:val="24"/>
                                      <w:lang w:eastAsia="lt-LT"/>
                                    </w:rPr>
                                    <w:t>. dūmų ir šilumos valdymo sistemas, teikiamo priešdūminio vėdinimo sistemas ir jų tipų parinkimą (nurodant sistemos tipą ir parametrus). Detalesni sprendiniai pateikiami šildymo, vėdinimo ir oro kondicionavimo dalyje;</w:t>
                                  </w:r>
                                </w:p>
                              </w:sdtContent>
                            </w:sdt>
                            <w:sdt>
                              <w:sdtPr>
                                <w:alias w:val="9 pr. 41.1.4.14 pp."/>
                                <w:tag w:val="part_8aa70d10849b4971abcc55f67e6beda5"/>
                                <w:lock w:val="sdtLocked"/>
                                <w:richText/>
                              </w:sdtPr>
                              <w:sdtContent>
                                <w:p>
                                  <w:pPr>
                                    <w:tabs>
                                      <w:tab w:val="left" w:pos="851"/>
                                    </w:tabs>
                                    <w:suppressAutoHyphens/>
                                    <w:ind w:firstLine="567"/>
                                    <w:jc w:val="both"/>
                                    <w:textAlignment w:val="center"/>
                                    <w:rPr>
                                      <w:szCs w:val="24"/>
                                      <w:lang w:eastAsia="lt-LT"/>
                                    </w:rPr>
                                  </w:pPr>
                                  <w:sdt>
                                    <w:sdtPr>
                                      <w:alias w:val="Numeris"/>
                                      <w:tag w:val="nr_8aa70d10849b4971abcc55f67e6beda5"/>
                                      <w:lock w:val="sdtLocked"/>
                                      <w:richText/>
                                    </w:sdtPr>
                                    <w:sdtContent>
                                      <w:r>
                                        <w:rPr>
                                          <w:szCs w:val="24"/>
                                          <w:lang w:eastAsia="lt-LT"/>
                                        </w:rPr>
                                        <w:t>41.1.4.14</w:t>
                                      </w:r>
                                    </w:sdtContent>
                                  </w:sdt>
                                  <w:r>
                                    <w:rPr>
                                      <w:szCs w:val="24"/>
                                      <w:lang w:eastAsia="lt-LT"/>
                                    </w:rPr>
                                    <w:t xml:space="preserve">. žmonių evakuaciją, evakuacijos kelių ir išėjimų ilgius, pločius;  </w:t>
                                  </w:r>
                                </w:p>
                              </w:sdtContent>
                            </w:sdt>
                            <w:sdt>
                              <w:sdtPr>
                                <w:alias w:val="9 pr. 41.1.4.15 pp."/>
                                <w:tag w:val="part_56a4b35af5d240f9bb6221e7e15901c4"/>
                                <w:lock w:val="sdtLocked"/>
                                <w:richText/>
                              </w:sdtPr>
                              <w:sdtContent>
                                <w:p>
                                  <w:pPr>
                                    <w:tabs>
                                      <w:tab w:val="left" w:pos="851"/>
                                    </w:tabs>
                                    <w:suppressAutoHyphens/>
                                    <w:ind w:firstLine="567"/>
                                    <w:jc w:val="both"/>
                                    <w:textAlignment w:val="center"/>
                                    <w:rPr>
                                      <w:szCs w:val="24"/>
                                      <w:lang w:eastAsia="lt-LT"/>
                                    </w:rPr>
                                  </w:pPr>
                                  <w:sdt>
                                    <w:sdtPr>
                                      <w:alias w:val="Numeris"/>
                                      <w:tag w:val="nr_56a4b35af5d240f9bb6221e7e15901c4"/>
                                      <w:lock w:val="sdtLocked"/>
                                      <w:richText/>
                                    </w:sdtPr>
                                    <w:sdtContent>
                                      <w:r>
                                        <w:rPr>
                                          <w:szCs w:val="24"/>
                                          <w:lang w:eastAsia="lt-LT"/>
                                        </w:rPr>
                                        <w:t>41.1.4.15</w:t>
                                      </w:r>
                                    </w:sdtContent>
                                  </w:sdt>
                                  <w:r>
                                    <w:rPr>
                                      <w:szCs w:val="24"/>
                                      <w:lang w:eastAsia="lt-LT"/>
                                    </w:rPr>
                                    <w:t>. gaisro ar degimo produktų sklidimo ribojimo statinyje sprendinius, statinio suskirstymą priešgaisrinėmis užtvaromis, priešgaisrinių sklendžių, tambūrų–šliuzų įrengimą nurodant jų atsparumą ugniai;</w:t>
                                  </w:r>
                                </w:p>
                              </w:sdtContent>
                            </w:sdt>
                            <w:sdt>
                              <w:sdtPr>
                                <w:alias w:val="9 pr. 41.1.4.16 pp."/>
                                <w:tag w:val="part_f8fd495ea4e7418490c99eb5346f2726"/>
                                <w:lock w:val="sdtLocked"/>
                                <w:richText/>
                              </w:sdtPr>
                              <w:sdtContent>
                                <w:p>
                                  <w:pPr>
                                    <w:tabs>
                                      <w:tab w:val="left" w:pos="851"/>
                                    </w:tabs>
                                    <w:suppressAutoHyphens/>
                                    <w:ind w:firstLine="567"/>
                                    <w:jc w:val="both"/>
                                    <w:textAlignment w:val="center"/>
                                    <w:rPr>
                                      <w:szCs w:val="24"/>
                                      <w:lang w:eastAsia="lt-LT"/>
                                    </w:rPr>
                                  </w:pPr>
                                  <w:sdt>
                                    <w:sdtPr>
                                      <w:alias w:val="Numeris"/>
                                      <w:tag w:val="nr_f8fd495ea4e7418490c99eb5346f2726"/>
                                      <w:lock w:val="sdtLocked"/>
                                      <w:richText/>
                                    </w:sdtPr>
                                    <w:sdtContent>
                                      <w:r>
                                        <w:rPr>
                                          <w:szCs w:val="24"/>
                                          <w:lang w:eastAsia="lt-LT"/>
                                        </w:rPr>
                                        <w:t>41.1.4.16</w:t>
                                      </w:r>
                                    </w:sdtContent>
                                  </w:sdt>
                                  <w:r>
                                    <w:rPr>
                                      <w:szCs w:val="24"/>
                                      <w:lang w:eastAsia="lt-LT"/>
                                    </w:rPr>
                                    <w:t xml:space="preserve">. angų užpildų priešgaisrinėse atitvarose parinkimą nurodant jų atsparumą ugniai ir </w:t>
                                  </w:r>
                                  <w:r>
                                    <w:rPr>
                                      <w:szCs w:val="24"/>
                                    </w:rPr>
                                    <w:t>pagrindinius techninius duomenis</w:t>
                                  </w:r>
                                  <w:r>
                                    <w:rPr>
                                      <w:szCs w:val="24"/>
                                      <w:lang w:eastAsia="lt-LT"/>
                                    </w:rPr>
                                    <w:t xml:space="preserve"> (uždarymo mechanizmus, automatinius slenksčius, duris ir kt.);</w:t>
                                  </w:r>
                                </w:p>
                              </w:sdtContent>
                            </w:sdt>
                            <w:sdt>
                              <w:sdtPr>
                                <w:alias w:val="9 pr. 41.1.4.17 pp."/>
                                <w:tag w:val="part_b7be8249999445dc9bb8e3c295b5cd6e"/>
                                <w:lock w:val="sdtLocked"/>
                                <w:richText/>
                              </w:sdtPr>
                              <w:sdtContent>
                                <w:p>
                                  <w:pPr>
                                    <w:tabs>
                                      <w:tab w:val="left" w:pos="851"/>
                                    </w:tabs>
                                    <w:suppressAutoHyphens/>
                                    <w:ind w:firstLine="567"/>
                                    <w:jc w:val="both"/>
                                    <w:textAlignment w:val="center"/>
                                    <w:rPr>
                                      <w:szCs w:val="24"/>
                                      <w:lang w:eastAsia="lt-LT"/>
                                    </w:rPr>
                                  </w:pPr>
                                  <w:sdt>
                                    <w:sdtPr>
                                      <w:alias w:val="Numeris"/>
                                      <w:tag w:val="nr_b7be8249999445dc9bb8e3c295b5cd6e"/>
                                      <w:lock w:val="sdtLocked"/>
                                      <w:richText/>
                                    </w:sdtPr>
                                    <w:sdtContent>
                                      <w:r>
                                        <w:rPr>
                                          <w:szCs w:val="24"/>
                                          <w:lang w:eastAsia="lt-LT"/>
                                        </w:rPr>
                                        <w:t>41.1.4.17</w:t>
                                      </w:r>
                                    </w:sdtContent>
                                  </w:sdt>
                                  <w:r>
                                    <w:rPr>
                                      <w:szCs w:val="24"/>
                                      <w:lang w:eastAsia="lt-LT"/>
                                    </w:rPr>
                                    <w:t xml:space="preserve">. sprogimo prevencines priemones (nurodant lengvai numetamų konstrukcijų plotus); </w:t>
                                  </w:r>
                                </w:p>
                              </w:sdtContent>
                            </w:sdt>
                            <w:sdt>
                              <w:sdtPr>
                                <w:alias w:val="9 pr. 41.1.4.18 pp."/>
                                <w:tag w:val="part_32ca0f449c794c27bfce21e7f23bf5d5"/>
                                <w:lock w:val="sdtLocked"/>
                                <w:richText/>
                              </w:sdtPr>
                              <w:sdtContent>
                                <w:p>
                                  <w:pPr>
                                    <w:tabs>
                                      <w:tab w:val="left" w:pos="851"/>
                                    </w:tabs>
                                    <w:suppressAutoHyphens/>
                                    <w:ind w:firstLine="567"/>
                                    <w:jc w:val="both"/>
                                    <w:textAlignment w:val="center"/>
                                    <w:rPr>
                                      <w:szCs w:val="24"/>
                                      <w:lang w:eastAsia="lt-LT"/>
                                    </w:rPr>
                                  </w:pPr>
                                  <w:sdt>
                                    <w:sdtPr>
                                      <w:alias w:val="Numeris"/>
                                      <w:tag w:val="nr_32ca0f449c794c27bfce21e7f23bf5d5"/>
                                      <w:lock w:val="sdtLocked"/>
                                      <w:richText/>
                                    </w:sdtPr>
                                    <w:sdtContent>
                                      <w:r>
                                        <w:rPr>
                                          <w:szCs w:val="24"/>
                                          <w:lang w:eastAsia="lt-LT"/>
                                        </w:rPr>
                                        <w:t>41.1.4.18</w:t>
                                      </w:r>
                                    </w:sdtContent>
                                  </w:sdt>
                                  <w:r>
                                    <w:rPr>
                                      <w:szCs w:val="24"/>
                                      <w:lang w:eastAsia="lt-LT"/>
                                    </w:rPr>
                                    <w:t>. numatomas gaisrų (avarijų) likvidavimo priemones;</w:t>
                                  </w:r>
                                </w:p>
                              </w:sdtContent>
                            </w:sdt>
                            <w:sdt>
                              <w:sdtPr>
                                <w:alias w:val="9 pr. 41.1.4.19 pp."/>
                                <w:tag w:val="part_8a4d68daadd34afda84224109cf7d5a2"/>
                                <w:lock w:val="sdtLocked"/>
                                <w:richText/>
                              </w:sdtPr>
                              <w:sdtContent>
                                <w:p>
                                  <w:pPr>
                                    <w:tabs>
                                      <w:tab w:val="left" w:pos="851"/>
                                    </w:tabs>
                                    <w:suppressAutoHyphens/>
                                    <w:ind w:firstLine="567"/>
                                    <w:jc w:val="both"/>
                                    <w:textAlignment w:val="center"/>
                                    <w:rPr>
                                      <w:szCs w:val="24"/>
                                      <w:lang w:eastAsia="lt-LT"/>
                                    </w:rPr>
                                  </w:pPr>
                                  <w:sdt>
                                    <w:sdtPr>
                                      <w:alias w:val="Numeris"/>
                                      <w:tag w:val="nr_8a4d68daadd34afda84224109cf7d5a2"/>
                                      <w:lock w:val="sdtLocked"/>
                                      <w:richText/>
                                    </w:sdtPr>
                                    <w:sdtContent>
                                      <w:r>
                                        <w:rPr>
                                          <w:szCs w:val="24"/>
                                          <w:lang w:eastAsia="lt-LT"/>
                                        </w:rPr>
                                        <w:t>41.1.4.19</w:t>
                                      </w:r>
                                    </w:sdtContent>
                                  </w:sdt>
                                  <w:r>
                                    <w:rPr>
                                      <w:szCs w:val="24"/>
                                      <w:lang w:eastAsia="lt-LT"/>
                                    </w:rPr>
                                    <w:t>. apsaugos nuo žaibo sistemų įrengimo gaisrinės saugos sprendinius (nurodant ėmiklių, įžemiklių atstumus iki degiųjų medžiagų ir kt.);</w:t>
                                  </w:r>
                                </w:p>
                              </w:sdtContent>
                            </w:sdt>
                            <w:sdt>
                              <w:sdtPr>
                                <w:alias w:val="9 pr. 41.1.4.20 pp."/>
                                <w:tag w:val="part_0f592b894b5642bfa26e30f0493d939c"/>
                                <w:lock w:val="sdtLocked"/>
                                <w:richText/>
                              </w:sdtPr>
                              <w:sdtContent>
                                <w:p>
                                  <w:pPr>
                                    <w:tabs>
                                      <w:tab w:val="left" w:pos="851"/>
                                    </w:tabs>
                                    <w:suppressAutoHyphens/>
                                    <w:ind w:firstLine="567"/>
                                    <w:jc w:val="both"/>
                                    <w:textAlignment w:val="center"/>
                                    <w:rPr>
                                      <w:szCs w:val="24"/>
                                      <w:lang w:eastAsia="lt-LT"/>
                                    </w:rPr>
                                  </w:pPr>
                                  <w:sdt>
                                    <w:sdtPr>
                                      <w:alias w:val="Numeris"/>
                                      <w:tag w:val="nr_0f592b894b5642bfa26e30f0493d939c"/>
                                      <w:lock w:val="sdtLocked"/>
                                      <w:richText/>
                                    </w:sdtPr>
                                    <w:sdtContent>
                                      <w:r>
                                        <w:rPr>
                                          <w:szCs w:val="24"/>
                                          <w:lang w:eastAsia="lt-LT"/>
                                        </w:rPr>
                                        <w:t>41.1.4.20</w:t>
                                      </w:r>
                                    </w:sdtContent>
                                  </w:sdt>
                                  <w:r>
                                    <w:rPr>
                                      <w:szCs w:val="24"/>
                                      <w:lang w:eastAsia="lt-LT"/>
                                    </w:rPr>
                                    <w:t>. fasadų apdailai, stogo dangai ir šiltinimui naudojamų statybos produktų degumo klases;</w:t>
                                  </w:r>
                                </w:p>
                              </w:sdtContent>
                            </w:sdt>
                            <w:sdt>
                              <w:sdtPr>
                                <w:alias w:val="9 pr. 41.1.4.21 pp."/>
                                <w:tag w:val="part_8694165b31fe4510b000b39f054fb1d4"/>
                                <w:lock w:val="sdtLocked"/>
                                <w:richText/>
                              </w:sdtPr>
                              <w:sdtContent>
                                <w:p>
                                  <w:pPr>
                                    <w:tabs>
                                      <w:tab w:val="left" w:pos="851"/>
                                    </w:tabs>
                                    <w:suppressAutoHyphens/>
                                    <w:ind w:firstLine="567"/>
                                    <w:jc w:val="both"/>
                                    <w:textAlignment w:val="center"/>
                                    <w:rPr>
                                      <w:szCs w:val="24"/>
                                      <w:lang w:eastAsia="lt-LT"/>
                                    </w:rPr>
                                  </w:pPr>
                                  <w:sdt>
                                    <w:sdtPr>
                                      <w:alias w:val="Numeris"/>
                                      <w:tag w:val="nr_8694165b31fe4510b000b39f054fb1d4"/>
                                      <w:lock w:val="sdtLocked"/>
                                      <w:richText/>
                                    </w:sdtPr>
                                    <w:sdtContent>
                                      <w:r>
                                        <w:rPr>
                                          <w:szCs w:val="24"/>
                                          <w:lang w:eastAsia="lt-LT"/>
                                        </w:rPr>
                                        <w:t>41.1.4.21</w:t>
                                      </w:r>
                                    </w:sdtContent>
                                  </w:sdt>
                                  <w:r>
                                    <w:rPr>
                                      <w:szCs w:val="24"/>
                                      <w:lang w:eastAsia="lt-LT"/>
                                    </w:rPr>
                                    <w:t>. vidaus sienų, lubų ir grindų paviršiams įrengti naudojamų statybos produktų degumo klases;</w:t>
                                  </w:r>
                                </w:p>
                              </w:sdtContent>
                            </w:sdt>
                            <w:sdt>
                              <w:sdtPr>
                                <w:alias w:val="9 pr. 41.1.4.22 pp."/>
                                <w:tag w:val="part_645aa0ade45e40d094316b4f5f1d314d"/>
                                <w:lock w:val="sdtLocked"/>
                                <w:richText/>
                              </w:sdtPr>
                              <w:sdtContent>
                                <w:p>
                                  <w:pPr>
                                    <w:tabs>
                                      <w:tab w:val="left" w:pos="851"/>
                                    </w:tabs>
                                    <w:suppressAutoHyphens/>
                                    <w:ind w:firstLine="567"/>
                                    <w:jc w:val="both"/>
                                    <w:textAlignment w:val="center"/>
                                    <w:rPr>
                                      <w:spacing w:val="3"/>
                                      <w:szCs w:val="24"/>
                                      <w:lang w:eastAsia="lt-LT"/>
                                    </w:rPr>
                                  </w:pPr>
                                  <w:sdt>
                                    <w:sdtPr>
                                      <w:alias w:val="Numeris"/>
                                      <w:tag w:val="nr_645aa0ade45e40d094316b4f5f1d314d"/>
                                      <w:lock w:val="sdtLocked"/>
                                      <w:richText/>
                                    </w:sdtPr>
                                    <w:sdtContent>
                                      <w:r>
                                        <w:rPr>
                                          <w:spacing w:val="3"/>
                                          <w:szCs w:val="24"/>
                                          <w:lang w:eastAsia="lt-LT"/>
                                        </w:rPr>
                                        <w:t>41.1.4.22</w:t>
                                      </w:r>
                                    </w:sdtContent>
                                  </w:sdt>
                                  <w:r>
                                    <w:rPr>
                                      <w:spacing w:val="3"/>
                                      <w:szCs w:val="24"/>
                                      <w:lang w:eastAsia="lt-LT"/>
                                    </w:rPr>
                                    <w:t>. gaisro gesinimo ir gelbėjimo darbams skirtas priemones (gaisrinius laiptus, išlipimus ant stogo, sausvamzdžius, gaisrinius liftus ir kt.);</w:t>
                                  </w:r>
                                </w:p>
                              </w:sdtContent>
                            </w:sdt>
                            <w:sdt>
                              <w:sdtPr>
                                <w:alias w:val="9 pr. 41.1.4.23 pp."/>
                                <w:tag w:val="part_661d6ada41fa4340a2c2b787064fab84"/>
                                <w:lock w:val="sdtLocked"/>
                                <w:richText/>
                              </w:sdtPr>
                              <w:sdtContent>
                                <w:p>
                                  <w:pPr>
                                    <w:tabs>
                                      <w:tab w:val="left" w:pos="851"/>
                                    </w:tabs>
                                    <w:suppressAutoHyphens/>
                                    <w:ind w:firstLine="567"/>
                                    <w:jc w:val="both"/>
                                    <w:textAlignment w:val="center"/>
                                    <w:rPr>
                                      <w:szCs w:val="24"/>
                                      <w:lang w:eastAsia="lt-LT"/>
                                    </w:rPr>
                                  </w:pPr>
                                  <w:sdt>
                                    <w:sdtPr>
                                      <w:alias w:val="Numeris"/>
                                      <w:tag w:val="nr_661d6ada41fa4340a2c2b787064fab84"/>
                                      <w:lock w:val="sdtLocked"/>
                                      <w:richText/>
                                    </w:sdtPr>
                                    <w:sdtContent>
                                      <w:r>
                                        <w:rPr>
                                          <w:szCs w:val="24"/>
                                          <w:lang w:eastAsia="lt-LT"/>
                                        </w:rPr>
                                        <w:t>41.1.4.23</w:t>
                                      </w:r>
                                    </w:sdtContent>
                                  </w:sdt>
                                  <w:r>
                                    <w:rPr>
                                      <w:szCs w:val="24"/>
                                      <w:lang w:eastAsia="lt-LT"/>
                                    </w:rPr>
                                    <w:t>. reikalavimus elektros instaliacijai (elektros kabelių degumą, gaisrinės saugos priemonių elektros kabelių atsparumą ugniai ir kt.) elektros imtuvų grupės gaisrinės saugos priemonėms;</w:t>
                                  </w:r>
                                  <w:r>
                                    <w:rPr>
                                      <w:szCs w:val="24"/>
                                    </w:rPr>
                                    <w:t xml:space="preserve"> </w:t>
                                  </w:r>
                                </w:p>
                              </w:sdtContent>
                            </w:sdt>
                            <w:sdt>
                              <w:sdtPr>
                                <w:alias w:val="9 pr. 41.1.4.24 pp."/>
                                <w:tag w:val="part_cac312a1d8c94edb89d8bb7b4f0b0d80"/>
                                <w:lock w:val="sdtLocked"/>
                                <w:richText/>
                              </w:sdtPr>
                              <w:sdtContent>
                                <w:p>
                                  <w:pPr>
                                    <w:tabs>
                                      <w:tab w:val="left" w:pos="851"/>
                                    </w:tabs>
                                    <w:suppressAutoHyphens/>
                                    <w:ind w:firstLine="567"/>
                                    <w:jc w:val="both"/>
                                    <w:textAlignment w:val="center"/>
                                    <w:rPr>
                                      <w:szCs w:val="24"/>
                                      <w:lang w:eastAsia="lt-LT"/>
                                    </w:rPr>
                                  </w:pPr>
                                  <w:sdt>
                                    <w:sdtPr>
                                      <w:alias w:val="Numeris"/>
                                      <w:tag w:val="nr_cac312a1d8c94edb89d8bb7b4f0b0d80"/>
                                      <w:lock w:val="sdtLocked"/>
                                      <w:richText/>
                                    </w:sdtPr>
                                    <w:sdtContent>
                                      <w:r>
                                        <w:rPr>
                                          <w:spacing w:val="3"/>
                                          <w:szCs w:val="24"/>
                                          <w:lang w:eastAsia="lt-LT"/>
                                        </w:rPr>
                                        <w:t>41.1.4.24</w:t>
                                      </w:r>
                                    </w:sdtContent>
                                  </w:sdt>
                                  <w:r>
                                    <w:rPr>
                                      <w:spacing w:val="3"/>
                                      <w:szCs w:val="24"/>
                                      <w:lang w:eastAsia="lt-LT"/>
                                    </w:rPr>
                                    <w:t xml:space="preserve">. </w:t>
                                  </w:r>
                                  <w:r>
                                    <w:rPr>
                                      <w:szCs w:val="24"/>
                                      <w:lang w:eastAsia="lt-LT"/>
                                    </w:rPr>
                                    <w:t>šildymo sistemų gaisrinės saugos sprendinius (atstumus iki degiųjų medžiagų ir kt.);</w:t>
                                  </w:r>
                                </w:p>
                              </w:sdtContent>
                            </w:sdt>
                            <w:sdt>
                              <w:sdtPr>
                                <w:alias w:val="9 pr. 41.1.4.25 pp."/>
                                <w:tag w:val="part_b840bfc675394d1792fca9ed8a381210"/>
                                <w:lock w:val="sdtLocked"/>
                                <w:richText/>
                              </w:sdtPr>
                              <w:sdtContent>
                                <w:p>
                                  <w:pPr>
                                    <w:tabs>
                                      <w:tab w:val="left" w:pos="851"/>
                                    </w:tabs>
                                    <w:suppressAutoHyphens/>
                                    <w:ind w:firstLine="567"/>
                                    <w:jc w:val="both"/>
                                    <w:textAlignment w:val="center"/>
                                    <w:rPr>
                                      <w:szCs w:val="24"/>
                                      <w:lang w:eastAsia="lt-LT"/>
                                    </w:rPr>
                                  </w:pPr>
                                  <w:sdt>
                                    <w:sdtPr>
                                      <w:alias w:val="Numeris"/>
                                      <w:tag w:val="nr_b840bfc675394d1792fca9ed8a381210"/>
                                      <w:lock w:val="sdtLocked"/>
                                      <w:richText/>
                                    </w:sdtPr>
                                    <w:sdtContent>
                                      <w:r>
                                        <w:rPr>
                                          <w:szCs w:val="24"/>
                                          <w:lang w:eastAsia="lt-LT"/>
                                        </w:rPr>
                                        <w:t>41.1.4.25</w:t>
                                      </w:r>
                                    </w:sdtContent>
                                  </w:sdt>
                                  <w:r>
                                    <w:rPr>
                                      <w:szCs w:val="24"/>
                                      <w:lang w:eastAsia="lt-LT"/>
                                    </w:rPr>
                                    <w:t>. projektinius sprendinius, jei tokie patvirtinti teisės aktų nustatyta tvarka;</w:t>
                                  </w:r>
                                </w:p>
                              </w:sdtContent>
                            </w:sdt>
                            <w:sdt>
                              <w:sdtPr>
                                <w:alias w:val="9 pr. 41.1.4.26 pp."/>
                                <w:tag w:val="part_dff9aa5edd6441488de3a3158f134b3e"/>
                                <w:lock w:val="sdtLocked"/>
                                <w:richText/>
                              </w:sdtPr>
                              <w:sdtContent>
                                <w:p>
                                  <w:pPr>
                                    <w:tabs>
                                      <w:tab w:val="left" w:pos="851"/>
                                    </w:tabs>
                                    <w:suppressAutoHyphens/>
                                    <w:ind w:firstLine="567"/>
                                    <w:jc w:val="both"/>
                                    <w:textAlignment w:val="center"/>
                                    <w:rPr>
                                      <w:szCs w:val="24"/>
                                      <w:lang w:eastAsia="lt-LT"/>
                                    </w:rPr>
                                  </w:pPr>
                                  <w:sdt>
                                    <w:sdtPr>
                                      <w:alias w:val="Numeris"/>
                                      <w:tag w:val="nr_dff9aa5edd6441488de3a3158f134b3e"/>
                                      <w:lock w:val="sdtLocked"/>
                                      <w:richText/>
                                    </w:sdtPr>
                                    <w:sdtContent>
                                      <w:r>
                                        <w:rPr>
                                          <w:szCs w:val="24"/>
                                          <w:lang w:eastAsia="lt-LT"/>
                                        </w:rPr>
                                        <w:t>41.1.4.26</w:t>
                                      </w:r>
                                    </w:sdtContent>
                                  </w:sdt>
                                  <w:r>
                                    <w:rPr>
                                      <w:szCs w:val="24"/>
                                      <w:lang w:eastAsia="lt-LT"/>
                                    </w:rPr>
                                    <w:t>. gaisro plitimo scenarijų taikymą ir jų vertinimo kriterijus (kai statinio projekto atitiktis esminiam statinio gaisrinės saugos reikalavimui nustatoma naudojant gaisrinės inžinerijos ar gaisro rizikos skaičiavimus);</w:t>
                                  </w:r>
                                </w:p>
                              </w:sdtContent>
                            </w:sdt>
                            <w:sdt>
                              <w:sdtPr>
                                <w:alias w:val="9 pr. 41.1.4.27 pp."/>
                                <w:tag w:val="part_cb93772202e24316b8505cc405653514"/>
                                <w:lock w:val="sdtLocked"/>
                                <w:richText/>
                              </w:sdtPr>
                              <w:sdtContent>
                                <w:p>
                                  <w:pPr>
                                    <w:tabs>
                                      <w:tab w:val="left" w:pos="851"/>
                                    </w:tabs>
                                    <w:suppressAutoHyphens/>
                                    <w:ind w:firstLine="567"/>
                                    <w:jc w:val="both"/>
                                    <w:textAlignment w:val="center"/>
                                    <w:rPr>
                                      <w:szCs w:val="24"/>
                                      <w:lang w:eastAsia="lt-LT"/>
                                    </w:rPr>
                                  </w:pPr>
                                  <w:sdt>
                                    <w:sdtPr>
                                      <w:alias w:val="Numeris"/>
                                      <w:tag w:val="nr_cb93772202e24316b8505cc405653514"/>
                                      <w:lock w:val="sdtLocked"/>
                                      <w:richText/>
                                    </w:sdtPr>
                                    <w:sdtContent>
                                      <w:r>
                                        <w:rPr>
                                          <w:szCs w:val="24"/>
                                          <w:lang w:eastAsia="lt-LT"/>
                                        </w:rPr>
                                        <w:t>41.1.4.27</w:t>
                                      </w:r>
                                    </w:sdtContent>
                                  </w:sdt>
                                  <w:r>
                                    <w:rPr>
                                      <w:szCs w:val="24"/>
                                      <w:lang w:eastAsia="lt-LT"/>
                                    </w:rPr>
                                    <w:t>. pateikiami pagrindiniai motyvai, pagrindžiantys projektinius sprendinius, informacija ir duomenys (kurie gali būti nustatyti skaičiavimais, technine užduotimi ir (ar) normatyviniais ir kitais dokumentais) apie stacionariąsias gaisrų gesinimo sistemas [ 5.45] (dujų gesinimo sistemos);</w:t>
                                  </w:r>
                                </w:p>
                              </w:sdtContent>
                            </w:sdt>
                            <w:sdt>
                              <w:sdtPr>
                                <w:alias w:val="9 pr. 41.1.4.28 pp."/>
                                <w:tag w:val="part_1c31ea68fac24a61a2644d54540415f7"/>
                                <w:lock w:val="sdtLocked"/>
                                <w:richText/>
                              </w:sdtPr>
                              <w:sdtContent>
                                <w:p>
                                  <w:pPr>
                                    <w:tabs>
                                      <w:tab w:val="left" w:pos="851"/>
                                    </w:tabs>
                                    <w:suppressAutoHyphens/>
                                    <w:ind w:firstLine="567"/>
                                    <w:jc w:val="both"/>
                                    <w:textAlignment w:val="center"/>
                                    <w:rPr>
                                      <w:szCs w:val="24"/>
                                      <w:lang w:eastAsia="lt-LT"/>
                                    </w:rPr>
                                  </w:pPr>
                                  <w:sdt>
                                    <w:sdtPr>
                                      <w:alias w:val="Numeris"/>
                                      <w:tag w:val="nr_1c31ea68fac24a61a2644d54540415f7"/>
                                      <w:lock w:val="sdtLocked"/>
                                      <w:richText/>
                                    </w:sdtPr>
                                    <w:sdtContent>
                                      <w:r>
                                        <w:rPr>
                                          <w:szCs w:val="24"/>
                                          <w:lang w:eastAsia="lt-LT"/>
                                        </w:rPr>
                                        <w:t>41.1.4.28</w:t>
                                      </w:r>
                                    </w:sdtContent>
                                  </w:sdt>
                                  <w:r>
                                    <w:rPr>
                                      <w:szCs w:val="24"/>
                                      <w:lang w:eastAsia="lt-LT"/>
                                    </w:rPr>
                                    <w:t>. kitus gaisrinės saugos reikalavimų įgyvendinimo sprendinius;</w:t>
                                  </w:r>
                                </w:p>
                              </w:sdtContent>
                            </w:sdt>
                          </w:sdtContent>
                        </w:sdt>
                        <w:sdt>
                          <w:sdtPr>
                            <w:alias w:val="9 pr. 41.1.5 pp."/>
                            <w:tag w:val="part_77b1f7f4414c4ca6961039219865b918"/>
                            <w:lock w:val="sdtLocked"/>
                            <w:richText/>
                          </w:sdtPr>
                          <w:sdtContent>
                            <w:p>
                              <w:pPr>
                                <w:tabs>
                                  <w:tab w:val="left" w:pos="851"/>
                                </w:tabs>
                                <w:suppressAutoHyphens/>
                                <w:ind w:firstLine="567"/>
                                <w:jc w:val="both"/>
                                <w:textAlignment w:val="center"/>
                                <w:rPr>
                                  <w:szCs w:val="24"/>
                                  <w:lang w:eastAsia="lt-LT"/>
                                </w:rPr>
                              </w:pPr>
                              <w:sdt>
                                <w:sdtPr>
                                  <w:alias w:val="Numeris"/>
                                  <w:tag w:val="nr_77b1f7f4414c4ca6961039219865b918"/>
                                  <w:lock w:val="sdtLocked"/>
                                  <w:richText/>
                                </w:sdtPr>
                                <w:sdtContent>
                                  <w:r>
                                    <w:rPr>
                                      <w:szCs w:val="24"/>
                                      <w:lang w:eastAsia="lt-LT"/>
                                    </w:rPr>
                                    <w:t>41.1.5</w:t>
                                  </w:r>
                                </w:sdtContent>
                              </w:sdt>
                              <w:r>
                                <w:rPr>
                                  <w:szCs w:val="24"/>
                                  <w:lang w:eastAsia="lt-LT"/>
                                </w:rPr>
                                <w:t>. pagrindiniai projektinių sprendinių techniniai duomenys;</w:t>
                              </w:r>
                            </w:p>
                          </w:sdtContent>
                        </w:sdt>
                      </w:sdtContent>
                    </w:sdt>
                    <w:sdt>
                      <w:sdtPr>
                        <w:alias w:val="9 pr. 41.2 pp."/>
                        <w:tag w:val="part_81d9bb4daaa744ef98428db2e434f17e"/>
                        <w:lock w:val="sdtLocked"/>
                        <w:richText/>
                      </w:sdtPr>
                      <w:sdtContent>
                        <w:p>
                          <w:pPr>
                            <w:tabs>
                              <w:tab w:val="left" w:pos="851"/>
                            </w:tabs>
                            <w:suppressAutoHyphens/>
                            <w:ind w:firstLine="567"/>
                            <w:jc w:val="both"/>
                            <w:textAlignment w:val="center"/>
                            <w:rPr>
                              <w:szCs w:val="24"/>
                              <w:lang w:eastAsia="lt-LT"/>
                            </w:rPr>
                          </w:pPr>
                          <w:sdt>
                            <w:sdtPr>
                              <w:alias w:val="Numeris"/>
                              <w:tag w:val="nr_81d9bb4daaa744ef98428db2e434f17e"/>
                              <w:lock w:val="sdtLocked"/>
                              <w:richText/>
                            </w:sdtPr>
                            <w:sdtContent>
                              <w:r>
                                <w:rPr>
                                  <w:szCs w:val="24"/>
                                  <w:lang w:eastAsia="lt-LT"/>
                                </w:rPr>
                                <w:t>41.2</w:t>
                              </w:r>
                            </w:sdtContent>
                          </w:sdt>
                          <w:r>
                            <w:rPr>
                              <w:szCs w:val="24"/>
                              <w:lang w:eastAsia="lt-LT"/>
                            </w:rPr>
                            <w:t>. projektinius sprendinius pagrindžiantys skaičiavimai. Atliekami šie skaičiavimai, kurie pateikiami aiškinamajame rašte arba brėžiniuose:</w:t>
                          </w:r>
                        </w:p>
                        <w:sdt>
                          <w:sdtPr>
                            <w:alias w:val="9 pr. 41.2.1 pp."/>
                            <w:tag w:val="part_03c42ffa022e49beba53b035d89ac058"/>
                            <w:lock w:val="sdtLocked"/>
                            <w:richText/>
                          </w:sdtPr>
                          <w:sdtContent>
                            <w:p>
                              <w:pPr>
                                <w:tabs>
                                  <w:tab w:val="left" w:pos="851"/>
                                </w:tabs>
                                <w:suppressAutoHyphens/>
                                <w:ind w:firstLine="567"/>
                                <w:jc w:val="both"/>
                                <w:textAlignment w:val="center"/>
                                <w:rPr>
                                  <w:szCs w:val="24"/>
                                  <w:lang w:eastAsia="lt-LT"/>
                                </w:rPr>
                              </w:pPr>
                              <w:sdt>
                                <w:sdtPr>
                                  <w:alias w:val="Numeris"/>
                                  <w:tag w:val="nr_03c42ffa022e49beba53b035d89ac058"/>
                                  <w:lock w:val="sdtLocked"/>
                                  <w:richText/>
                                </w:sdtPr>
                                <w:sdtContent>
                                  <w:r>
                                    <w:rPr>
                                      <w:szCs w:val="24"/>
                                      <w:lang w:eastAsia="lt-LT"/>
                                    </w:rPr>
                                    <w:t>41.2.1</w:t>
                                  </w:r>
                                </w:sdtContent>
                              </w:sdt>
                              <w:r>
                                <w:rPr>
                                  <w:szCs w:val="24"/>
                                  <w:lang w:eastAsia="lt-LT"/>
                                </w:rPr>
                                <w:t>. gaisrinio skyriaus ploto skaičiavimai;</w:t>
                              </w:r>
                            </w:p>
                          </w:sdtContent>
                        </w:sdt>
                        <w:sdt>
                          <w:sdtPr>
                            <w:alias w:val="9 pr. 41.2.2 pp."/>
                            <w:tag w:val="part_b1466ca8f6fe4a28a7956a4417c550ee"/>
                            <w:lock w:val="sdtLocked"/>
                            <w:richText/>
                          </w:sdtPr>
                          <w:sdtContent>
                            <w:p>
                              <w:pPr>
                                <w:tabs>
                                  <w:tab w:val="left" w:pos="851"/>
                                </w:tabs>
                                <w:suppressAutoHyphens/>
                                <w:ind w:firstLine="567"/>
                                <w:jc w:val="both"/>
                                <w:textAlignment w:val="center"/>
                                <w:rPr>
                                  <w:szCs w:val="24"/>
                                  <w:lang w:eastAsia="lt-LT"/>
                                </w:rPr>
                              </w:pPr>
                              <w:sdt>
                                <w:sdtPr>
                                  <w:alias w:val="Numeris"/>
                                  <w:tag w:val="nr_b1466ca8f6fe4a28a7956a4417c550ee"/>
                                  <w:lock w:val="sdtLocked"/>
                                  <w:richText/>
                                </w:sdtPr>
                                <w:sdtContent>
                                  <w:r>
                                    <w:rPr>
                                      <w:szCs w:val="24"/>
                                      <w:lang w:eastAsia="lt-LT"/>
                                    </w:rPr>
                                    <w:t>41.2.2</w:t>
                                  </w:r>
                                </w:sdtContent>
                              </w:sdt>
                              <w:r>
                                <w:rPr>
                                  <w:szCs w:val="24"/>
                                  <w:lang w:eastAsia="lt-LT"/>
                                </w:rPr>
                                <w:t>. gaisro apkrovos (gaisro apkrovos kategorijos) skaičiavimai;</w:t>
                              </w:r>
                            </w:p>
                          </w:sdtContent>
                        </w:sdt>
                        <w:sdt>
                          <w:sdtPr>
                            <w:alias w:val="9 pr. 41.2.3 pp."/>
                            <w:tag w:val="part_63def7da4a6943619fed18009ae411e3"/>
                            <w:lock w:val="sdtLocked"/>
                            <w:richText/>
                          </w:sdtPr>
                          <w:sdtContent>
                            <w:p>
                              <w:pPr>
                                <w:tabs>
                                  <w:tab w:val="left" w:pos="851"/>
                                </w:tabs>
                                <w:suppressAutoHyphens/>
                                <w:ind w:firstLine="567"/>
                                <w:jc w:val="both"/>
                                <w:textAlignment w:val="center"/>
                                <w:rPr>
                                  <w:szCs w:val="24"/>
                                  <w:lang w:eastAsia="lt-LT"/>
                                </w:rPr>
                              </w:pPr>
                              <w:sdt>
                                <w:sdtPr>
                                  <w:alias w:val="Numeris"/>
                                  <w:tag w:val="nr_63def7da4a6943619fed18009ae411e3"/>
                                  <w:lock w:val="sdtLocked"/>
                                  <w:richText/>
                                </w:sdtPr>
                                <w:sdtContent>
                                  <w:r>
                                    <w:rPr>
                                      <w:szCs w:val="24"/>
                                      <w:lang w:eastAsia="lt-LT"/>
                                    </w:rPr>
                                    <w:t>41.2.3</w:t>
                                  </w:r>
                                </w:sdtContent>
                              </w:sdt>
                              <w:r>
                                <w:rPr>
                                  <w:szCs w:val="24"/>
                                  <w:lang w:eastAsia="lt-LT"/>
                                </w:rPr>
                                <w:t>. konstrukcijų atsparumo ugniai skaičiavimai (kai statinio projekto atitiktis esminiam statinio gaisrinės saugos reikalavimui nustatoma naudojant gaisrinės inžinerijos skaičiavimus);</w:t>
                              </w:r>
                            </w:p>
                          </w:sdtContent>
                        </w:sdt>
                        <w:sdt>
                          <w:sdtPr>
                            <w:alias w:val="9 pr. 41.2.4 pp."/>
                            <w:tag w:val="part_f8e63cb4a1634a898cdfe98a850a75f8"/>
                            <w:lock w:val="sdtLocked"/>
                            <w:richText/>
                          </w:sdtPr>
                          <w:sdtContent>
                            <w:p>
                              <w:pPr>
                                <w:tabs>
                                  <w:tab w:val="left" w:pos="851"/>
                                </w:tabs>
                                <w:suppressAutoHyphens/>
                                <w:ind w:firstLine="567"/>
                                <w:jc w:val="both"/>
                                <w:textAlignment w:val="center"/>
                                <w:rPr>
                                  <w:szCs w:val="24"/>
                                  <w:lang w:eastAsia="lt-LT"/>
                                </w:rPr>
                              </w:pPr>
                              <w:sdt>
                                <w:sdtPr>
                                  <w:alias w:val="Numeris"/>
                                  <w:tag w:val="nr_f8e63cb4a1634a898cdfe98a850a75f8"/>
                                  <w:lock w:val="sdtLocked"/>
                                  <w:richText/>
                                </w:sdtPr>
                                <w:sdtContent>
                                  <w:r>
                                    <w:rPr>
                                      <w:szCs w:val="24"/>
                                      <w:lang w:eastAsia="lt-LT"/>
                                    </w:rPr>
                                    <w:t>41.2.4</w:t>
                                  </w:r>
                                </w:sdtContent>
                              </w:sdt>
                              <w:r>
                                <w:rPr>
                                  <w:szCs w:val="24"/>
                                  <w:lang w:eastAsia="lt-LT"/>
                                </w:rPr>
                                <w:t>. sprogimo ar gaisro pavojingumo kategorijos skaičiavimai (kai minėtos kategorijos nustatomos skaičiavimais);</w:t>
                              </w:r>
                            </w:p>
                          </w:sdtContent>
                        </w:sdt>
                        <w:sdt>
                          <w:sdtPr>
                            <w:alias w:val="9 pr. 41.2.5 pp."/>
                            <w:tag w:val="part_79c9d6cb7a0a41f3bfbbf42680312ddc"/>
                            <w:lock w:val="sdtLocked"/>
                            <w:richText/>
                          </w:sdtPr>
                          <w:sdtContent>
                            <w:p>
                              <w:pPr>
                                <w:tabs>
                                  <w:tab w:val="left" w:pos="851"/>
                                </w:tabs>
                                <w:suppressAutoHyphens/>
                                <w:ind w:firstLine="567"/>
                                <w:jc w:val="both"/>
                                <w:textAlignment w:val="center"/>
                                <w:rPr>
                                  <w:szCs w:val="24"/>
                                  <w:lang w:eastAsia="lt-LT"/>
                                </w:rPr>
                              </w:pPr>
                              <w:sdt>
                                <w:sdtPr>
                                  <w:alias w:val="Numeris"/>
                                  <w:tag w:val="nr_79c9d6cb7a0a41f3bfbbf42680312ddc"/>
                                  <w:lock w:val="sdtLocked"/>
                                  <w:richText/>
                                </w:sdtPr>
                                <w:sdtContent>
                                  <w:r>
                                    <w:rPr>
                                      <w:szCs w:val="24"/>
                                      <w:lang w:eastAsia="lt-LT"/>
                                    </w:rPr>
                                    <w:t>41.2.5</w:t>
                                  </w:r>
                                </w:sdtContent>
                              </w:sdt>
                              <w:r>
                                <w:rPr>
                                  <w:szCs w:val="24"/>
                                  <w:lang w:eastAsia="lt-LT"/>
                                </w:rPr>
                                <w:t xml:space="preserve">. dūmų ir šilumos valdymo sistemų  parametrų skaičiavimai;</w:t>
                              </w:r>
                            </w:p>
                          </w:sdtContent>
                        </w:sdt>
                        <w:sdt>
                          <w:sdtPr>
                            <w:alias w:val="9 pr. 41.2.6 pp."/>
                            <w:tag w:val="part_d92a14345ae14b3eaf6fcab475626216"/>
                            <w:lock w:val="sdtLocked"/>
                            <w:richText/>
                          </w:sdtPr>
                          <w:sdtContent>
                            <w:p>
                              <w:pPr>
                                <w:tabs>
                                  <w:tab w:val="left" w:pos="851"/>
                                </w:tabs>
                                <w:suppressAutoHyphens/>
                                <w:ind w:firstLine="567"/>
                                <w:jc w:val="both"/>
                                <w:textAlignment w:val="center"/>
                                <w:rPr>
                                  <w:szCs w:val="24"/>
                                  <w:lang w:eastAsia="lt-LT"/>
                                </w:rPr>
                              </w:pPr>
                              <w:sdt>
                                <w:sdtPr>
                                  <w:alias w:val="Numeris"/>
                                  <w:tag w:val="nr_d92a14345ae14b3eaf6fcab475626216"/>
                                  <w:lock w:val="sdtLocked"/>
                                  <w:richText/>
                                </w:sdtPr>
                                <w:sdtContent>
                                  <w:r>
                                    <w:rPr>
                                      <w:szCs w:val="24"/>
                                      <w:lang w:eastAsia="lt-LT"/>
                                    </w:rPr>
                                    <w:t>41.2.6</w:t>
                                  </w:r>
                                </w:sdtContent>
                              </w:sdt>
                              <w:r>
                                <w:rPr>
                                  <w:szCs w:val="24"/>
                                  <w:lang w:eastAsia="lt-LT"/>
                                </w:rPr>
                                <w:t>. evakuacijos iš statinio kelių ilgių, pločių, evakuacinių išėjimų skaičiaus, evakuacijos laiko iš statinio ir atskirų statinio patalpų skaičiavimai;</w:t>
                              </w:r>
                            </w:p>
                          </w:sdtContent>
                        </w:sdt>
                        <w:sdt>
                          <w:sdtPr>
                            <w:alias w:val="9 pr. 41.2.7 pp."/>
                            <w:tag w:val="part_ba15f8c2620340dc97f31a18a005c71f"/>
                            <w:lock w:val="sdtLocked"/>
                            <w:richText/>
                          </w:sdtPr>
                          <w:sdtContent>
                            <w:p>
                              <w:pPr>
                                <w:tabs>
                                  <w:tab w:val="left" w:pos="851"/>
                                </w:tabs>
                                <w:suppressAutoHyphens/>
                                <w:ind w:firstLine="567"/>
                                <w:jc w:val="both"/>
                                <w:textAlignment w:val="center"/>
                                <w:rPr>
                                  <w:szCs w:val="24"/>
                                  <w:lang w:eastAsia="lt-LT"/>
                                </w:rPr>
                              </w:pPr>
                              <w:sdt>
                                <w:sdtPr>
                                  <w:alias w:val="Numeris"/>
                                  <w:tag w:val="nr_ba15f8c2620340dc97f31a18a005c71f"/>
                                  <w:lock w:val="sdtLocked"/>
                                  <w:richText/>
                                </w:sdtPr>
                                <w:sdtContent>
                                  <w:r>
                                    <w:rPr>
                                      <w:szCs w:val="24"/>
                                      <w:lang w:eastAsia="lt-LT"/>
                                    </w:rPr>
                                    <w:t>41.2.7</w:t>
                                  </w:r>
                                </w:sdtContent>
                              </w:sdt>
                              <w:r>
                                <w:rPr>
                                  <w:szCs w:val="24"/>
                                  <w:lang w:eastAsia="lt-LT"/>
                                </w:rPr>
                                <w:t>. žmonių gelbėjimo kitomis priemonėmis (automobilinių gaisrinių kopėčių privažiavimo keliai, jų pastatymo vietos, siekio diagramos) galimybės ir skaičiavimai;</w:t>
                              </w:r>
                            </w:p>
                          </w:sdtContent>
                        </w:sdt>
                        <w:sdt>
                          <w:sdtPr>
                            <w:alias w:val="9 pr. 41.2.8 pp."/>
                            <w:tag w:val="part_863f6446241e41e3b9df7ccbc0b88ccf"/>
                            <w:lock w:val="sdtLocked"/>
                            <w:richText/>
                          </w:sdtPr>
                          <w:sdtContent>
                            <w:p>
                              <w:pPr>
                                <w:tabs>
                                  <w:tab w:val="left" w:pos="851"/>
                                </w:tabs>
                                <w:suppressAutoHyphens/>
                                <w:ind w:firstLine="567"/>
                                <w:jc w:val="both"/>
                                <w:textAlignment w:val="center"/>
                                <w:rPr>
                                  <w:szCs w:val="24"/>
                                  <w:lang w:eastAsia="lt-LT"/>
                                </w:rPr>
                              </w:pPr>
                              <w:sdt>
                                <w:sdtPr>
                                  <w:alias w:val="Numeris"/>
                                  <w:tag w:val="nr_863f6446241e41e3b9df7ccbc0b88ccf"/>
                                  <w:lock w:val="sdtLocked"/>
                                  <w:richText/>
                                </w:sdtPr>
                                <w:sdtContent>
                                  <w:r>
                                    <w:rPr>
                                      <w:szCs w:val="24"/>
                                      <w:lang w:eastAsia="lt-LT"/>
                                    </w:rPr>
                                    <w:t>41.2.8</w:t>
                                  </w:r>
                                </w:sdtContent>
                              </w:sdt>
                              <w:r>
                                <w:rPr>
                                  <w:szCs w:val="24"/>
                                  <w:lang w:eastAsia="lt-LT"/>
                                </w:rPr>
                                <w:t>. gaisro plitimo skaičiavimai, nustatantys poveikį konstrukcijoms, žmonėms ar ugniagesiams gaisro metu (kai statinio projekto atitiktis esminiam statinio gaisrinės saugos reikalavimui nustatoma naudojant gaisrinės inžinerijos ar gaisro rizikos skaičiavimus);</w:t>
                              </w:r>
                            </w:p>
                          </w:sdtContent>
                        </w:sdt>
                        <w:sdt>
                          <w:sdtPr>
                            <w:alias w:val="9 pr. 41.2.9 pp."/>
                            <w:tag w:val="part_23a38cfc833d46bea0bb9901f9d103f6"/>
                            <w:lock w:val="sdtLocked"/>
                            <w:richText/>
                          </w:sdtPr>
                          <w:sdtContent>
                            <w:p>
                              <w:pPr>
                                <w:tabs>
                                  <w:tab w:val="left" w:pos="851"/>
                                </w:tabs>
                                <w:suppressAutoHyphens/>
                                <w:ind w:firstLine="567"/>
                                <w:jc w:val="both"/>
                                <w:textAlignment w:val="center"/>
                                <w:rPr>
                                  <w:szCs w:val="24"/>
                                  <w:lang w:eastAsia="lt-LT"/>
                                </w:rPr>
                              </w:pPr>
                              <w:sdt>
                                <w:sdtPr>
                                  <w:alias w:val="Numeris"/>
                                  <w:tag w:val="nr_23a38cfc833d46bea0bb9901f9d103f6"/>
                                  <w:lock w:val="sdtLocked"/>
                                  <w:richText/>
                                </w:sdtPr>
                                <w:sdtContent>
                                  <w:r>
                                    <w:rPr>
                                      <w:szCs w:val="24"/>
                                      <w:lang w:eastAsia="lt-LT"/>
                                    </w:rPr>
                                    <w:t>41.2.9</w:t>
                                  </w:r>
                                </w:sdtContent>
                              </w:sdt>
                              <w:r>
                                <w:rPr>
                                  <w:szCs w:val="24"/>
                                  <w:lang w:eastAsia="lt-LT"/>
                                </w:rPr>
                                <w:t>. dujų gesinimo sistemos skaičiavimai;</w:t>
                              </w:r>
                            </w:p>
                          </w:sdtContent>
                        </w:sdt>
                        <w:sdt>
                          <w:sdtPr>
                            <w:alias w:val="9 pr. 41.2.10 pp."/>
                            <w:tag w:val="part_92cc1c7bda70460087981823e1dc4e74"/>
                            <w:lock w:val="sdtLocked"/>
                            <w:richText/>
                          </w:sdtPr>
                          <w:sdtContent>
                            <w:p>
                              <w:pPr>
                                <w:tabs>
                                  <w:tab w:val="left" w:pos="851"/>
                                </w:tabs>
                                <w:suppressAutoHyphens/>
                                <w:ind w:firstLine="567"/>
                                <w:jc w:val="both"/>
                                <w:textAlignment w:val="center"/>
                                <w:rPr>
                                  <w:szCs w:val="24"/>
                                  <w:lang w:eastAsia="lt-LT"/>
                                </w:rPr>
                              </w:pPr>
                              <w:sdt>
                                <w:sdtPr>
                                  <w:alias w:val="Numeris"/>
                                  <w:tag w:val="nr_92cc1c7bda70460087981823e1dc4e74"/>
                                  <w:lock w:val="sdtLocked"/>
                                  <w:richText/>
                                </w:sdtPr>
                                <w:sdtContent>
                                  <w:r>
                                    <w:rPr>
                                      <w:szCs w:val="24"/>
                                      <w:lang w:val="en-GB" w:eastAsia="lt-LT"/>
                                    </w:rPr>
                                    <w:t>41.2.10</w:t>
                                  </w:r>
                                </w:sdtContent>
                              </w:sdt>
                              <w:r>
                                <w:rPr>
                                  <w:szCs w:val="24"/>
                                  <w:lang w:val="en-GB" w:eastAsia="lt-LT"/>
                                </w:rPr>
                                <w:t xml:space="preserve">. </w:t>
                              </w:r>
                              <w:r>
                                <w:rPr>
                                  <w:szCs w:val="24"/>
                                </w:rPr>
                                <w:t>gaisrinės inžinerijos ar gaisro rizikos skaičiavimai [5.47]</w:t>
                              </w:r>
                              <w:r>
                                <w:rPr>
                                  <w:szCs w:val="24"/>
                                  <w:lang w:eastAsia="lt-LT"/>
                                </w:rPr>
                                <w:t>;</w:t>
                              </w:r>
                            </w:p>
                          </w:sdtContent>
                        </w:sdt>
                      </w:sdtContent>
                    </w:sdt>
                    <w:sdt>
                      <w:sdtPr>
                        <w:alias w:val="9 pr. 41.3 pp."/>
                        <w:tag w:val="part_24404f947a7141a9a19ae6560f747897"/>
                        <w:lock w:val="sdtLocked"/>
                        <w:richText/>
                      </w:sdtPr>
                      <w:sdtContent>
                        <w:p>
                          <w:pPr>
                            <w:tabs>
                              <w:tab w:val="left" w:pos="851"/>
                            </w:tabs>
                            <w:suppressAutoHyphens/>
                            <w:ind w:firstLine="567"/>
                            <w:jc w:val="both"/>
                            <w:textAlignment w:val="center"/>
                            <w:rPr>
                              <w:szCs w:val="24"/>
                              <w:lang w:eastAsia="lt-LT"/>
                            </w:rPr>
                          </w:pPr>
                          <w:sdt>
                            <w:sdtPr>
                              <w:alias w:val="Numeris"/>
                              <w:tag w:val="nr_24404f947a7141a9a19ae6560f747897"/>
                              <w:lock w:val="sdtLocked"/>
                              <w:richText/>
                            </w:sdtPr>
                            <w:sdtContent>
                              <w:r>
                                <w:rPr>
                                  <w:szCs w:val="24"/>
                                  <w:lang w:eastAsia="lt-LT"/>
                                </w:rPr>
                                <w:t>41.3</w:t>
                              </w:r>
                            </w:sdtContent>
                          </w:sdt>
                          <w:r>
                            <w:rPr>
                              <w:szCs w:val="24"/>
                              <w:lang w:eastAsia="lt-LT"/>
                            </w:rPr>
                            <w:t>. techninės specifikacijos. Jose nustatomi techniniai ir kokybės reikalavimai statybos produktams ir statybos (montavimo) darbams. Šiais reikalavimais papildomos atitinkamų projekto dalių techninės specifikacijos;</w:t>
                          </w:r>
                        </w:p>
                      </w:sdtContent>
                    </w:sdt>
                    <w:sdt>
                      <w:sdtPr>
                        <w:alias w:val="9 pr. 41.4 pp."/>
                        <w:tag w:val="part_7a2e5e5166044275ad5203f9f33fafd2"/>
                        <w:lock w:val="sdtLocked"/>
                        <w:richText/>
                      </w:sdtPr>
                      <w:sdtContent>
                        <w:p>
                          <w:pPr>
                            <w:tabs>
                              <w:tab w:val="left" w:pos="851"/>
                            </w:tabs>
                            <w:suppressAutoHyphens/>
                            <w:ind w:firstLine="567"/>
                            <w:jc w:val="both"/>
                            <w:textAlignment w:val="center"/>
                            <w:rPr>
                              <w:szCs w:val="24"/>
                              <w:lang w:eastAsia="lt-LT"/>
                            </w:rPr>
                          </w:pPr>
                          <w:sdt>
                            <w:sdtPr>
                              <w:alias w:val="Numeris"/>
                              <w:tag w:val="nr_7a2e5e5166044275ad5203f9f33fafd2"/>
                              <w:lock w:val="sdtLocked"/>
                              <w:richText/>
                            </w:sdtPr>
                            <w:sdtContent>
                              <w:r>
                                <w:rPr>
                                  <w:szCs w:val="24"/>
                                  <w:lang w:eastAsia="lt-LT"/>
                                </w:rPr>
                                <w:t>41.4</w:t>
                              </w:r>
                            </w:sdtContent>
                          </w:sdt>
                          <w:r>
                            <w:rPr>
                              <w:szCs w:val="24"/>
                              <w:lang w:eastAsia="lt-LT"/>
                            </w:rPr>
                            <w:t>. brėžiniai. Pateikiami šie brėžiniai:</w:t>
                          </w:r>
                        </w:p>
                        <w:sdt>
                          <w:sdtPr>
                            <w:alias w:val="9 pr. 41.4.1 pp."/>
                            <w:tag w:val="part_d56fbdcf125f4f2ab44c1075d81d7d10"/>
                            <w:lock w:val="sdtLocked"/>
                            <w:richText/>
                          </w:sdtPr>
                          <w:sdtContent>
                            <w:p>
                              <w:pPr>
                                <w:tabs>
                                  <w:tab w:val="left" w:pos="851"/>
                                </w:tabs>
                                <w:suppressAutoHyphens/>
                                <w:ind w:firstLine="567"/>
                                <w:jc w:val="both"/>
                                <w:textAlignment w:val="center"/>
                                <w:rPr>
                                  <w:szCs w:val="24"/>
                                  <w:lang w:eastAsia="lt-LT"/>
                                </w:rPr>
                              </w:pPr>
                              <w:sdt>
                                <w:sdtPr>
                                  <w:alias w:val="Numeris"/>
                                  <w:tag w:val="nr_d56fbdcf125f4f2ab44c1075d81d7d10"/>
                                  <w:lock w:val="sdtLocked"/>
                                  <w:richText/>
                                </w:sdtPr>
                                <w:sdtContent>
                                  <w:r>
                                    <w:rPr>
                                      <w:szCs w:val="24"/>
                                      <w:lang w:eastAsia="lt-LT"/>
                                    </w:rPr>
                                    <w:t>41.4.1</w:t>
                                  </w:r>
                                </w:sdtContent>
                              </w:sdt>
                              <w:r>
                                <w:rPr>
                                  <w:szCs w:val="24"/>
                                  <w:lang w:eastAsia="lt-LT"/>
                                </w:rPr>
                                <w:t>. projektuojamų patalpų išdėstymas (M 1:100–1:200) vadovaujantis paskirties, technologiniais, funkciniais, žmonių evakuacijos, saugos ir kitais reikalavimais (nurodant patalpų pavadinimus, paskirtį, numerius, sprogimo ir gaisro pavojingumo kategorijas, pagrindinius patalpų matmenis, patalpų plotus, durų, vartų ir langų angas, varstymo kryptis, laiptus ir pandusus, lipimo kryptis);</w:t>
                              </w:r>
                            </w:p>
                          </w:sdtContent>
                        </w:sdt>
                        <w:sdt>
                          <w:sdtPr>
                            <w:alias w:val="9 pr. 41.4.2 pp."/>
                            <w:tag w:val="part_927c1f84f09b40f5938b474b03d93067"/>
                            <w:lock w:val="sdtLocked"/>
                            <w:richText/>
                          </w:sdtPr>
                          <w:sdtContent>
                            <w:p>
                              <w:pPr>
                                <w:tabs>
                                  <w:tab w:val="left" w:pos="851"/>
                                </w:tabs>
                                <w:suppressAutoHyphens/>
                                <w:ind w:firstLine="567"/>
                                <w:jc w:val="both"/>
                                <w:textAlignment w:val="center"/>
                                <w:rPr>
                                  <w:szCs w:val="24"/>
                                  <w:lang w:eastAsia="lt-LT"/>
                                </w:rPr>
                              </w:pPr>
                              <w:sdt>
                                <w:sdtPr>
                                  <w:alias w:val="Numeris"/>
                                  <w:tag w:val="nr_927c1f84f09b40f5938b474b03d93067"/>
                                  <w:lock w:val="sdtLocked"/>
                                  <w:richText/>
                                </w:sdtPr>
                                <w:sdtContent>
                                  <w:r>
                                    <w:rPr>
                                      <w:szCs w:val="24"/>
                                      <w:lang w:eastAsia="lt-LT"/>
                                    </w:rPr>
                                    <w:t>41.4.2</w:t>
                                  </w:r>
                                </w:sdtContent>
                              </w:sdt>
                              <w:r>
                                <w:rPr>
                                  <w:szCs w:val="24"/>
                                  <w:lang w:eastAsia="lt-LT"/>
                                </w:rPr>
                                <w:t>. gaisrinių skyrių išdėstymas (M 1:100–1:200) (nurodant konstrukcijų atsparumo ugniai klasę, priešgaisrinių užtvarų atsparumo ugniai klasę, užpildų atsparumo ugniai klasę, kitų gaisrinės saugos priemonių planas (nurodant stogo aptvėrimus, gaisrines kopėčias, liukus ir pan.);</w:t>
                              </w:r>
                            </w:p>
                          </w:sdtContent>
                        </w:sdt>
                        <w:sdt>
                          <w:sdtPr>
                            <w:alias w:val="9 pr. 41.4.3 pp."/>
                            <w:tag w:val="part_c8c912f7420f4ae8aca56d615665bd77"/>
                            <w:lock w:val="sdtLocked"/>
                            <w:richText/>
                          </w:sdtPr>
                          <w:sdtContent>
                            <w:p>
                              <w:pPr>
                                <w:tabs>
                                  <w:tab w:val="left" w:pos="851"/>
                                </w:tabs>
                                <w:suppressAutoHyphens/>
                                <w:ind w:firstLine="567"/>
                                <w:jc w:val="both"/>
                                <w:textAlignment w:val="center"/>
                                <w:rPr>
                                  <w:szCs w:val="24"/>
                                  <w:lang w:eastAsia="lt-LT"/>
                                </w:rPr>
                              </w:pPr>
                              <w:sdt>
                                <w:sdtPr>
                                  <w:alias w:val="Numeris"/>
                                  <w:tag w:val="nr_c8c912f7420f4ae8aca56d615665bd77"/>
                                  <w:lock w:val="sdtLocked"/>
                                  <w:richText/>
                                </w:sdtPr>
                                <w:sdtContent>
                                  <w:r>
                                    <w:rPr>
                                      <w:szCs w:val="24"/>
                                      <w:lang w:eastAsia="lt-LT"/>
                                    </w:rPr>
                                    <w:t>41.4.3</w:t>
                                  </w:r>
                                </w:sdtContent>
                              </w:sdt>
                              <w:r>
                                <w:rPr>
                                  <w:szCs w:val="24"/>
                                  <w:lang w:eastAsia="lt-LT"/>
                                </w:rPr>
                                <w:t>. žmonių evakuacijos kelių ir krypčių planas (M 1:100–1:200) (nurodant evakuacijos ženklų išdėstymo vietas ir jų dydį, darbo vietų, lovų, sėdimų vietų ir kt., išdėstymą atsižvelgiant į statinio paskirtį);</w:t>
                              </w:r>
                            </w:p>
                          </w:sdtContent>
                        </w:sdt>
                        <w:sdt>
                          <w:sdtPr>
                            <w:alias w:val="9 pr. 41.4.4 pp."/>
                            <w:tag w:val="part_75cb08321e754c3ba2b2f054aa735bf5"/>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75cb08321e754c3ba2b2f054aa735bf5"/>
                                  <w:lock w:val="sdtLocked"/>
                                  <w:richText/>
                                </w:sdtPr>
                                <w:sdtContent>
                                  <w:r>
                                    <w:rPr>
                                      <w:szCs w:val="24"/>
                                      <w:lang w:eastAsia="lt-LT"/>
                                    </w:rPr>
                                    <w:t>41.4.4</w:t>
                                  </w:r>
                                </w:sdtContent>
                              </w:sdt>
                              <w:r>
                                <w:rPr>
                                  <w:szCs w:val="24"/>
                                  <w:lang w:eastAsia="lt-LT"/>
                                </w:rPr>
                                <w:t>. gesinimo darbams skirtų priemonių išdėstymo planas (M 1:100–1:500) (nurodant vandens ėmimo vietas, technikos išdėstymo aikšteles ir (ar) privažiavimo kelius, kitas gesinimo ir gelbėjimo darbų galimybes ir priemones);</w:t>
                              </w:r>
                            </w:p>
                          </w:sdtContent>
                        </w:sdt>
                        <w:sdt>
                          <w:sdtPr>
                            <w:alias w:val="9 pr. 41.4.5 pp."/>
                            <w:tag w:val="part_b8676735a9fe4781b5940fd82f7378d6"/>
                            <w:lock w:val="sdtLocked"/>
                            <w:richText/>
                          </w:sdtPr>
                          <w:sdtContent>
                            <w:p>
                              <w:pPr>
                                <w:tabs>
                                  <w:tab w:val="left" w:pos="851"/>
                                  <w:tab w:val="left" w:pos="4253"/>
                                  <w:tab w:val="left" w:pos="4395"/>
                                </w:tabs>
                                <w:ind w:firstLine="567"/>
                                <w:jc w:val="both"/>
                                <w:rPr>
                                  <w:szCs w:val="24"/>
                                  <w:lang w:eastAsia="lt-LT"/>
                                </w:rPr>
                              </w:pPr>
                              <w:sdt>
                                <w:sdtPr>
                                  <w:alias w:val="Numeris"/>
                                  <w:tag w:val="nr_b8676735a9fe4781b5940fd82f7378d6"/>
                                  <w:lock w:val="sdtLocked"/>
                                  <w:richText/>
                                </w:sdtPr>
                                <w:sdtContent>
                                  <w:r>
                                    <w:rPr>
                                      <w:szCs w:val="24"/>
                                      <w:lang w:eastAsia="lt-LT"/>
                                    </w:rPr>
                                    <w:t>41.4.5</w:t>
                                  </w:r>
                                </w:sdtContent>
                              </w:sdt>
                              <w:r>
                                <w:rPr>
                                  <w:szCs w:val="24"/>
                                  <w:lang w:eastAsia="lt-LT"/>
                                </w:rPr>
                                <w:t xml:space="preserve">. statinio gaisrinių skyrių ir priešgaisrinių užtvarų išdėstymo pjūviai (M 1:100–1:500) nurodant konstrukcijų atsparumą ugniai, priešgaisrinių užtvarų atsparumą ugniai, statinio altitudes, reikalingas gaisrinio skyriaus dydžio įvertinimui, ugniagesių patekimui ant statinio, gaisrinės technikos privažiavimui ir evakuacijos sprendiniams parinkti; </w:t>
                              </w:r>
                            </w:p>
                          </w:sdtContent>
                        </w:sdt>
                      </w:sdtContent>
                    </w:sdt>
                    <w:sdt>
                      <w:sdtPr>
                        <w:alias w:val="9 pr. 41.5 pp."/>
                        <w:tag w:val="part_b4ec0c71cc58492da57d90efe27df423"/>
                        <w:lock w:val="sdtLocked"/>
                        <w:richText/>
                      </w:sdtPr>
                      <w:sdtContent>
                        <w:p>
                          <w:pPr>
                            <w:widowControl w:val="0"/>
                            <w:tabs>
                              <w:tab w:val="left" w:pos="851"/>
                              <w:tab w:val="left" w:pos="4253"/>
                              <w:tab w:val="left" w:pos="4395"/>
                            </w:tabs>
                            <w:ind w:firstLine="567"/>
                            <w:jc w:val="both"/>
                            <w:rPr>
                              <w:szCs w:val="24"/>
                              <w:lang w:eastAsia="lt-LT"/>
                            </w:rPr>
                          </w:pPr>
                          <w:sdt>
                            <w:sdtPr>
                              <w:alias w:val="Numeris"/>
                              <w:tag w:val="nr_b4ec0c71cc58492da57d90efe27df423"/>
                              <w:lock w:val="sdtLocked"/>
                              <w:richText/>
                            </w:sdtPr>
                            <w:sdtContent>
                              <w:r>
                                <w:rPr>
                                  <w:szCs w:val="24"/>
                                  <w:lang w:eastAsia="lt-LT"/>
                                </w:rPr>
                                <w:t>41.5</w:t>
                              </w:r>
                            </w:sdtContent>
                          </w:sdt>
                          <w:r>
                            <w:rPr>
                              <w:szCs w:val="24"/>
                              <w:lang w:eastAsia="lt-LT"/>
                            </w:rPr>
                            <w:t>. statybos produktų, įrenginių ir statybos darbų baigtinis kiekis (atitinkamais matavimo vienetais), numatyti gaisrinės saugos dalies projektiniuose sprendiniuose, kai šie sprendiniai detalizuojami kitose atitinkamose projekto dalyse, įtraukiami į šių projekto dalių sąnaudų kiekių žiniaraščius;</w:t>
                          </w:r>
                        </w:p>
                      </w:sdtContent>
                    </w:sdt>
                    <w:sdt>
                      <w:sdtPr>
                        <w:alias w:val="9 pr. 41.6 pp."/>
                        <w:tag w:val="part_584a681d7dda469b9f0dfb208888d0e8"/>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584a681d7dda469b9f0dfb208888d0e8"/>
                              <w:lock w:val="sdtLocked"/>
                              <w:richText/>
                            </w:sdtPr>
                            <w:sdtContent>
                              <w:r>
                                <w:rPr>
                                  <w:szCs w:val="24"/>
                                  <w:lang w:eastAsia="lt-LT"/>
                                </w:rPr>
                                <w:t>41.6</w:t>
                              </w:r>
                            </w:sdtContent>
                          </w:sdt>
                          <w:r>
                            <w:rPr>
                              <w:szCs w:val="24"/>
                              <w:lang w:eastAsia="lt-LT"/>
                            </w:rPr>
                            <w:t>. 41.4 punkte nurodyti brėžiniai gali būti sujungiami;</w:t>
                          </w:r>
                        </w:p>
                      </w:sdtContent>
                    </w:sdt>
                  </w:sdtContent>
                </w:sdt>
                <w:sdt>
                  <w:sdtPr>
                    <w:alias w:val="9 pr. 42 p."/>
                    <w:tag w:val="part_fc10086d2434417a985559e472641626"/>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c10086d2434417a985559e472641626"/>
                          <w:lock w:val="sdtLocked"/>
                          <w:richText/>
                        </w:sdtPr>
                        <w:sdtContent>
                          <w:r>
                            <w:rPr>
                              <w:szCs w:val="24"/>
                              <w:lang w:eastAsia="lt-LT"/>
                            </w:rPr>
                            <w:t>42</w:t>
                          </w:r>
                        </w:sdtContent>
                      </w:sdt>
                      <w:r>
                        <w:rPr>
                          <w:szCs w:val="24"/>
                          <w:lang w:eastAsia="lt-LT"/>
                        </w:rPr>
                        <w:t xml:space="preserve">. Kai rengiama projekto gaisrinės saugos dalis, kitų projekto dalių gaisrinę saugą  užtikrinantys projektiniai sprendiniai rengiami vadovaujantis projekto gaisrinės saugos dalies  vadovo paruoštomis užduotimis  (specifikacijomis).</w:t>
                      </w:r>
                      <w:r>
                        <w:rPr>
                          <w:szCs w:val="24"/>
                        </w:rPr>
                        <w:t xml:space="preserve"> </w:t>
                      </w:r>
                    </w:p>
                  </w:sdtContent>
                </w:sdt>
                <w:sdt>
                  <w:sdtPr>
                    <w:alias w:val="9 pr. 43 p."/>
                    <w:tag w:val="part_93009125b500453b99467f98cebe102c"/>
                    <w:lock w:val="sdtLocked"/>
                    <w:richText/>
                  </w:sdtPr>
                  <w:sdtContent>
                    <w:p>
                      <w:pPr>
                        <w:tabs>
                          <w:tab w:val="left" w:pos="851"/>
                          <w:tab w:val="left" w:pos="4253"/>
                          <w:tab w:val="left" w:pos="4395"/>
                        </w:tabs>
                        <w:ind w:firstLine="567"/>
                        <w:jc w:val="both"/>
                        <w:rPr>
                          <w:szCs w:val="24"/>
                          <w:lang w:eastAsia="lt-LT"/>
                        </w:rPr>
                      </w:pPr>
                      <w:sdt>
                        <w:sdtPr>
                          <w:alias w:val="Numeris"/>
                          <w:tag w:val="nr_93009125b500453b99467f98cebe102c"/>
                          <w:lock w:val="sdtLocked"/>
                          <w:richText/>
                        </w:sdtPr>
                        <w:sdtContent>
                          <w:r>
                            <w:rPr>
                              <w:szCs w:val="24"/>
                              <w:lang w:eastAsia="lt-LT"/>
                            </w:rPr>
                            <w:t>43</w:t>
                          </w:r>
                        </w:sdtContent>
                      </w:sdt>
                      <w:r>
                        <w:rPr>
                          <w:szCs w:val="24"/>
                          <w:lang w:eastAsia="lt-LT"/>
                        </w:rPr>
                        <w:t xml:space="preserve">. Užduotis (specifikacijas) pasirašo projekto gaisrinės saugos dalies vadovas, vizuoja projekto vadovas ir atitinkamos projekto dalies vadovas. Užduotys (specifikacijos) ar jų kopijos pridedamos projekto gaisrinės saugos dalyje ir atitinkamose kitose projekto dalyse. </w:t>
                      </w:r>
                    </w:p>
                    <w:p>
                      <w:pPr>
                        <w:tabs>
                          <w:tab w:val="left" w:pos="851"/>
                          <w:tab w:val="left" w:pos="4253"/>
                          <w:tab w:val="left" w:pos="4395"/>
                        </w:tabs>
                        <w:suppressAutoHyphens/>
                        <w:ind w:firstLine="567"/>
                        <w:jc w:val="center"/>
                        <w:textAlignment w:val="center"/>
                        <w:rPr>
                          <w:szCs w:val="24"/>
                          <w:lang w:eastAsia="lt-LT"/>
                        </w:rPr>
                      </w:pPr>
                    </w:p>
                  </w:sdtContent>
                </w:sdt>
              </w:sdtContent>
            </w:sdt>
            <w:sdt>
              <w:sdtPr>
                <w:alias w:val="skirsnis"/>
                <w:tag w:val="part_fedb7c2daceb43769e861c35b80a9976"/>
                <w:lock w:val="sdtLocked"/>
                <w:richText/>
              </w:sdtPr>
              <w:sdtContent>
                <w:p>
                  <w:pPr>
                    <w:tabs>
                      <w:tab w:val="left" w:pos="851"/>
                      <w:tab w:val="left" w:pos="4253"/>
                      <w:tab w:val="left" w:pos="4395"/>
                    </w:tabs>
                    <w:suppressAutoHyphens/>
                    <w:ind w:firstLine="567"/>
                    <w:jc w:val="center"/>
                    <w:textAlignment w:val="center"/>
                    <w:rPr>
                      <w:b/>
                      <w:bCs/>
                      <w:szCs w:val="24"/>
                      <w:lang w:eastAsia="lt-LT"/>
                    </w:rPr>
                  </w:pPr>
                  <w:sdt>
                    <w:sdtPr>
                      <w:alias w:val="Numeris"/>
                      <w:tag w:val="nr_fedb7c2daceb43769e861c35b80a9976"/>
                      <w:lock w:val="sdtLocked"/>
                      <w:richText/>
                    </w:sdtPr>
                    <w:sdtContent>
                      <w:r>
                        <w:rPr>
                          <w:b/>
                          <w:bCs/>
                          <w:szCs w:val="24"/>
                          <w:lang w:eastAsia="lt-LT"/>
                        </w:rPr>
                        <w:t>SEPTYNIOLIKTASIS</w:t>
                      </w:r>
                    </w:sdtContent>
                  </w:sdt>
                  <w:r>
                    <w:rPr>
                      <w:b/>
                      <w:bCs/>
                      <w:szCs w:val="24"/>
                      <w:lang w:eastAsia="lt-LT"/>
                    </w:rPr>
                    <w:t xml:space="preserve"> SKIRSNIS</w:t>
                  </w:r>
                </w:p>
                <w:sdt>
                  <w:sdtPr>
                    <w:alias w:val="Pavadinimas"/>
                    <w:tag w:val="title_fedb7c2daceb43769e861c35b80a9976"/>
                    <w:lock w:val="sdtLocked"/>
                    <w:richText/>
                  </w:sdtPr>
                  <w:sdtContent>
                    <w:p>
                      <w:pPr>
                        <w:tabs>
                          <w:tab w:val="left" w:pos="851"/>
                          <w:tab w:val="left" w:pos="4253"/>
                          <w:tab w:val="left" w:pos="4395"/>
                        </w:tabs>
                        <w:suppressAutoHyphens/>
                        <w:ind w:firstLine="567"/>
                        <w:jc w:val="center"/>
                        <w:textAlignment w:val="center"/>
                        <w:rPr>
                          <w:b/>
                          <w:bCs/>
                          <w:szCs w:val="24"/>
                          <w:lang w:eastAsia="lt-LT"/>
                        </w:rPr>
                      </w:pPr>
                      <w:r>
                        <w:rPr>
                          <w:b/>
                          <w:bCs/>
                          <w:szCs w:val="24"/>
                          <w:lang w:eastAsia="lt-LT"/>
                        </w:rPr>
                        <w:t>BRANDUOLINĖS SAUGOS DALIS</w:t>
                      </w:r>
                    </w:p>
                  </w:sdtContent>
                </w:sdt>
                <w:p>
                  <w:pPr>
                    <w:tabs>
                      <w:tab w:val="left" w:pos="851"/>
                      <w:tab w:val="left" w:pos="4253"/>
                      <w:tab w:val="left" w:pos="4395"/>
                    </w:tabs>
                    <w:suppressAutoHyphens/>
                    <w:ind w:firstLine="567"/>
                    <w:jc w:val="both"/>
                    <w:textAlignment w:val="center"/>
                    <w:rPr>
                      <w:b/>
                      <w:bCs/>
                      <w:color w:val="FF0000"/>
                      <w:szCs w:val="24"/>
                      <w:lang w:eastAsia="lt-LT"/>
                    </w:rPr>
                  </w:pPr>
                </w:p>
                <w:sdt>
                  <w:sdtPr>
                    <w:alias w:val="9 pr. 44 p."/>
                    <w:tag w:val="part_c3cf599ca11d4623b607cde391d26aec"/>
                    <w:lock w:val="sdtLocked"/>
                    <w:richText/>
                  </w:sdtPr>
                  <w:sdtContent>
                    <w:p>
                      <w:pPr>
                        <w:tabs>
                          <w:tab w:val="left" w:pos="851"/>
                          <w:tab w:val="left" w:pos="4253"/>
                          <w:tab w:val="left" w:pos="4395"/>
                        </w:tabs>
                        <w:ind w:firstLine="567"/>
                        <w:jc w:val="both"/>
                        <w:rPr>
                          <w:szCs w:val="24"/>
                          <w:lang w:eastAsia="lt-LT"/>
                        </w:rPr>
                      </w:pPr>
                      <w:sdt>
                        <w:sdtPr>
                          <w:alias w:val="Numeris"/>
                          <w:tag w:val="nr_c3cf599ca11d4623b607cde391d26aec"/>
                          <w:lock w:val="sdtLocked"/>
                          <w:richText/>
                        </w:sdtPr>
                        <w:sdtContent>
                          <w:r>
                            <w:rPr>
                              <w:szCs w:val="24"/>
                              <w:lang w:eastAsia="lt-LT"/>
                            </w:rPr>
                            <w:t>44</w:t>
                          </w:r>
                        </w:sdtContent>
                      </w:sdt>
                      <w:r>
                        <w:rPr>
                          <w:szCs w:val="24"/>
                          <w:lang w:eastAsia="lt-LT"/>
                        </w:rPr>
                        <w:t>. Branduolinės saugos dalyje turi būti pateikiami: SS KSK klasifikavimas pagal jų atliekamas funkcijas ir svarbą saugai, branduolinės, radiacinės ir fizinės saugos užtikrinimo priemonių projektiniai sprendiniai ir užduotys (specifikacijos) kitų projekto dalių projektiniams sprendiniams parengti. Branduolinės saugos dalį sudaro:</w:t>
                      </w:r>
                    </w:p>
                    <w:sdt>
                      <w:sdtPr>
                        <w:alias w:val="9 pr. 44.1 pp."/>
                        <w:tag w:val="part_a973e519357e4171a692888dd5cb823b"/>
                        <w:lock w:val="sdtLocked"/>
                        <w:richText/>
                      </w:sdtPr>
                      <w:sdtContent>
                        <w:p>
                          <w:pPr>
                            <w:tabs>
                              <w:tab w:val="left" w:pos="851"/>
                              <w:tab w:val="left" w:pos="4253"/>
                              <w:tab w:val="left" w:pos="4395"/>
                            </w:tabs>
                            <w:ind w:firstLine="567"/>
                            <w:jc w:val="both"/>
                            <w:rPr>
                              <w:szCs w:val="24"/>
                              <w:lang w:eastAsia="lt-LT"/>
                            </w:rPr>
                          </w:pPr>
                          <w:sdt>
                            <w:sdtPr>
                              <w:alias w:val="Numeris"/>
                              <w:tag w:val="nr_a973e519357e4171a692888dd5cb823b"/>
                              <w:lock w:val="sdtLocked"/>
                              <w:richText/>
                            </w:sdtPr>
                            <w:sdtContent>
                              <w:r>
                                <w:rPr>
                                  <w:szCs w:val="24"/>
                                  <w:lang w:eastAsia="lt-LT"/>
                                </w:rPr>
                                <w:t>44.1</w:t>
                              </w:r>
                            </w:sdtContent>
                          </w:sdt>
                          <w:r>
                            <w:rPr>
                              <w:szCs w:val="24"/>
                              <w:lang w:eastAsia="lt-LT"/>
                            </w:rPr>
                            <w:t>. aiškinamasis raštas, kuriame nurodomi:</w:t>
                          </w:r>
                        </w:p>
                        <w:sdt>
                          <w:sdtPr>
                            <w:alias w:val="9 pr. 44.1.1 pp."/>
                            <w:tag w:val="part_8529e22aaca64ea6bbcc2621429028e1"/>
                            <w:lock w:val="sdtLocked"/>
                            <w:richText/>
                          </w:sdtPr>
                          <w:sdtContent>
                            <w:p>
                              <w:pPr>
                                <w:tabs>
                                  <w:tab w:val="left" w:pos="851"/>
                                  <w:tab w:val="left" w:pos="4253"/>
                                  <w:tab w:val="left" w:pos="4395"/>
                                </w:tabs>
                                <w:ind w:firstLine="567"/>
                                <w:jc w:val="both"/>
                                <w:rPr>
                                  <w:szCs w:val="24"/>
                                  <w:lang w:eastAsia="lt-LT"/>
                                </w:rPr>
                              </w:pPr>
                              <w:sdt>
                                <w:sdtPr>
                                  <w:alias w:val="Numeris"/>
                                  <w:tag w:val="nr_8529e22aaca64ea6bbcc2621429028e1"/>
                                  <w:lock w:val="sdtLocked"/>
                                  <w:richText/>
                                </w:sdtPr>
                                <w:sdtContent>
                                  <w:r>
                                    <w:rPr>
                                      <w:szCs w:val="24"/>
                                      <w:lang w:eastAsia="lt-LT"/>
                                    </w:rPr>
                                    <w:t>44.1.1</w:t>
                                  </w:r>
                                </w:sdtContent>
                              </w:sdt>
                              <w:r>
                                <w:rPr>
                                  <w:szCs w:val="24"/>
                                  <w:lang w:eastAsia="lt-LT"/>
                                </w:rPr>
                                <w:t>. branduolinės saugos normatyviniai techniniai dokumentai, kiti dokumentai ir duomenys, kuriais vadovaujantis parengta ši projekto dalis;</w:t>
                              </w:r>
                            </w:p>
                          </w:sdtContent>
                        </w:sdt>
                        <w:sdt>
                          <w:sdtPr>
                            <w:alias w:val="9 pr. 44.1.2 pp."/>
                            <w:tag w:val="part_7902289416cd4bfc97913279638d9ca3"/>
                            <w:lock w:val="sdtLocked"/>
                            <w:richText/>
                          </w:sdtPr>
                          <w:sdtContent>
                            <w:p>
                              <w:pPr>
                                <w:tabs>
                                  <w:tab w:val="left" w:pos="851"/>
                                  <w:tab w:val="left" w:pos="4253"/>
                                  <w:tab w:val="left" w:pos="4395"/>
                                </w:tabs>
                                <w:ind w:firstLine="567"/>
                                <w:jc w:val="both"/>
                                <w:rPr>
                                  <w:szCs w:val="24"/>
                                  <w:lang w:eastAsia="lt-LT"/>
                                </w:rPr>
                              </w:pPr>
                              <w:sdt>
                                <w:sdtPr>
                                  <w:alias w:val="Numeris"/>
                                  <w:tag w:val="nr_7902289416cd4bfc97913279638d9ca3"/>
                                  <w:lock w:val="sdtLocked"/>
                                  <w:richText/>
                                </w:sdtPr>
                                <w:sdtContent>
                                  <w:r>
                                    <w:rPr>
                                      <w:szCs w:val="24"/>
                                      <w:lang w:eastAsia="lt-LT"/>
                                    </w:rPr>
                                    <w:t>44.1.2</w:t>
                                  </w:r>
                                </w:sdtContent>
                              </w:sdt>
                              <w:r>
                                <w:rPr>
                                  <w:szCs w:val="24"/>
                                  <w:lang w:eastAsia="lt-LT"/>
                                </w:rPr>
                                <w:t>. BEOS rekonstravimo, kapitalinio remonto, griovimo atvejais – duomenys apie esamų SS KSK techninę būklę, jų panaudojimo galimybes, atitiktį normatyvinių techninių dokumentų reikalavimams, kiti reikalingi duomenys;</w:t>
                              </w:r>
                            </w:p>
                          </w:sdtContent>
                        </w:sdt>
                        <w:sdt>
                          <w:sdtPr>
                            <w:alias w:val="9 pr. 44.1.3 pp."/>
                            <w:tag w:val="part_d44f25fb8202480ca8ec06f6ffe5f054"/>
                            <w:lock w:val="sdtLocked"/>
                            <w:richText/>
                          </w:sdtPr>
                          <w:sdtContent>
                            <w:p>
                              <w:pPr>
                                <w:tabs>
                                  <w:tab w:val="left" w:pos="851"/>
                                  <w:tab w:val="left" w:pos="4253"/>
                                  <w:tab w:val="left" w:pos="4395"/>
                                </w:tabs>
                                <w:ind w:firstLine="567"/>
                                <w:jc w:val="both"/>
                                <w:rPr>
                                  <w:szCs w:val="24"/>
                                  <w:lang w:eastAsia="lt-LT"/>
                                </w:rPr>
                              </w:pPr>
                              <w:sdt>
                                <w:sdtPr>
                                  <w:alias w:val="Numeris"/>
                                  <w:tag w:val="nr_d44f25fb8202480ca8ec06f6ffe5f054"/>
                                  <w:lock w:val="sdtLocked"/>
                                  <w:richText/>
                                </w:sdtPr>
                                <w:sdtContent>
                                  <w:r>
                                    <w:rPr>
                                      <w:szCs w:val="24"/>
                                      <w:lang w:eastAsia="lt-LT"/>
                                    </w:rPr>
                                    <w:t>44.1.3</w:t>
                                  </w:r>
                                </w:sdtContent>
                              </w:sdt>
                              <w:r>
                                <w:rPr>
                                  <w:szCs w:val="24"/>
                                  <w:lang w:eastAsia="lt-LT"/>
                                </w:rPr>
                                <w:t>. pagrindiniai motyvai, pagrindžiantys projektinius sprendinius, informacija ir sprendinių duomenys (kurie gali būti patvirtinti skaičiavimų rezultatais, technine užduotimi, BEOS aikštelės (statybos vietos) vertinimo ataskaita, su Valstybine atominės energetikos saugos inspekcija suderinta atitinkamo BEOS technine specifikacija ir kitais dokumentais) apie:</w:t>
                              </w:r>
                            </w:p>
                            <w:sdt>
                              <w:sdtPr>
                                <w:alias w:val="9 pr. 44.1.3.1 pp."/>
                                <w:tag w:val="part_00bf797dd3f14073a5f52e889db06c65"/>
                                <w:lock w:val="sdtLocked"/>
                                <w:richText/>
                              </w:sdtPr>
                              <w:sdtContent>
                                <w:p>
                                  <w:pPr>
                                    <w:tabs>
                                      <w:tab w:val="left" w:pos="851"/>
                                      <w:tab w:val="left" w:pos="4253"/>
                                      <w:tab w:val="left" w:pos="4395"/>
                                    </w:tabs>
                                    <w:ind w:firstLine="567"/>
                                    <w:jc w:val="both"/>
                                    <w:rPr>
                                      <w:szCs w:val="24"/>
                                      <w:lang w:eastAsia="lt-LT"/>
                                    </w:rPr>
                                  </w:pPr>
                                  <w:sdt>
                                    <w:sdtPr>
                                      <w:alias w:val="Numeris"/>
                                      <w:tag w:val="nr_00bf797dd3f14073a5f52e889db06c65"/>
                                      <w:lock w:val="sdtLocked"/>
                                      <w:richText/>
                                    </w:sdtPr>
                                    <w:sdtContent>
                                      <w:r>
                                        <w:rPr>
                                          <w:szCs w:val="24"/>
                                          <w:lang w:eastAsia="lt-LT"/>
                                        </w:rPr>
                                        <w:t>44.1.3.1</w:t>
                                      </w:r>
                                    </w:sdtContent>
                                  </w:sdt>
                                  <w:r>
                                    <w:rPr>
                                      <w:szCs w:val="24"/>
                                      <w:lang w:eastAsia="lt-LT"/>
                                    </w:rPr>
                                    <w:t>. SS KSK saugos klasifikavimo pagrindimą;</w:t>
                                  </w:r>
                                </w:p>
                              </w:sdtContent>
                            </w:sdt>
                            <w:sdt>
                              <w:sdtPr>
                                <w:alias w:val="9 pr. 44.1.3.2 pp."/>
                                <w:tag w:val="part_2b14f7c2a93246e8a8f73d04817d712d"/>
                                <w:lock w:val="sdtLocked"/>
                                <w:richText/>
                              </w:sdtPr>
                              <w:sdtContent>
                                <w:p>
                                  <w:pPr>
                                    <w:tabs>
                                      <w:tab w:val="left" w:pos="851"/>
                                      <w:tab w:val="left" w:pos="4253"/>
                                      <w:tab w:val="left" w:pos="4395"/>
                                    </w:tabs>
                                    <w:ind w:firstLine="567"/>
                                    <w:jc w:val="both"/>
                                    <w:rPr>
                                      <w:szCs w:val="24"/>
                                      <w:lang w:eastAsia="lt-LT"/>
                                    </w:rPr>
                                  </w:pPr>
                                  <w:sdt>
                                    <w:sdtPr>
                                      <w:alias w:val="Numeris"/>
                                      <w:tag w:val="nr_2b14f7c2a93246e8a8f73d04817d712d"/>
                                      <w:lock w:val="sdtLocked"/>
                                      <w:richText/>
                                    </w:sdtPr>
                                    <w:sdtContent>
                                      <w:r>
                                        <w:rPr>
                                          <w:szCs w:val="24"/>
                                          <w:lang w:eastAsia="lt-LT"/>
                                        </w:rPr>
                                        <w:t>44.1.3.2</w:t>
                                      </w:r>
                                    </w:sdtContent>
                                  </w:sdt>
                                  <w:r>
                                    <w:rPr>
                                      <w:szCs w:val="24"/>
                                      <w:lang w:eastAsia="lt-LT"/>
                                    </w:rPr>
                                    <w:t>. SS KSK veikimo režimus, eksploatavimo ribas ir sąlygas;</w:t>
                                  </w:r>
                                </w:p>
                              </w:sdtContent>
                            </w:sdt>
                            <w:sdt>
                              <w:sdtPr>
                                <w:alias w:val="9 pr. 44.1.3.3 pp."/>
                                <w:tag w:val="part_e509d23a3dc644c0bf7509de40c40dcd"/>
                                <w:lock w:val="sdtLocked"/>
                                <w:richText/>
                              </w:sdtPr>
                              <w:sdtContent>
                                <w:p>
                                  <w:pPr>
                                    <w:tabs>
                                      <w:tab w:val="left" w:pos="851"/>
                                      <w:tab w:val="left" w:pos="4253"/>
                                      <w:tab w:val="left" w:pos="4395"/>
                                    </w:tabs>
                                    <w:ind w:firstLine="567"/>
                                    <w:jc w:val="both"/>
                                    <w:rPr>
                                      <w:szCs w:val="24"/>
                                      <w:lang w:eastAsia="lt-LT"/>
                                    </w:rPr>
                                  </w:pPr>
                                  <w:sdt>
                                    <w:sdtPr>
                                      <w:alias w:val="Numeris"/>
                                      <w:tag w:val="nr_e509d23a3dc644c0bf7509de40c40dcd"/>
                                      <w:lock w:val="sdtLocked"/>
                                      <w:richText/>
                                    </w:sdtPr>
                                    <w:sdtContent>
                                      <w:r>
                                        <w:rPr>
                                          <w:szCs w:val="24"/>
                                          <w:lang w:eastAsia="lt-LT"/>
                                        </w:rPr>
                                        <w:t>44.1.3.3</w:t>
                                      </w:r>
                                    </w:sdtContent>
                                  </w:sdt>
                                  <w:r>
                                    <w:rPr>
                                      <w:szCs w:val="24"/>
                                      <w:lang w:eastAsia="lt-LT"/>
                                    </w:rPr>
                                    <w:t>. sprendinius, kuriais užtikrinama prieiga prie SS KSK statybos ir eksploatavimo metu;</w:t>
                                  </w:r>
                                </w:p>
                              </w:sdtContent>
                            </w:sdt>
                            <w:sdt>
                              <w:sdtPr>
                                <w:alias w:val="9 pr. 44.1.3.4 pp."/>
                                <w:tag w:val="part_74e41d3d9b854101b2b16c600fc31ead"/>
                                <w:lock w:val="sdtLocked"/>
                                <w:richText/>
                              </w:sdtPr>
                              <w:sdtContent>
                                <w:p>
                                  <w:pPr>
                                    <w:tabs>
                                      <w:tab w:val="left" w:pos="851"/>
                                      <w:tab w:val="left" w:pos="4253"/>
                                      <w:tab w:val="left" w:pos="4395"/>
                                    </w:tabs>
                                    <w:ind w:firstLine="567"/>
                                    <w:jc w:val="both"/>
                                    <w:rPr>
                                      <w:szCs w:val="24"/>
                                      <w:lang w:eastAsia="lt-LT"/>
                                    </w:rPr>
                                  </w:pPr>
                                  <w:sdt>
                                    <w:sdtPr>
                                      <w:alias w:val="Numeris"/>
                                      <w:tag w:val="nr_74e41d3d9b854101b2b16c600fc31ead"/>
                                      <w:lock w:val="sdtLocked"/>
                                      <w:richText/>
                                    </w:sdtPr>
                                    <w:sdtContent>
                                      <w:r>
                                        <w:rPr>
                                          <w:szCs w:val="24"/>
                                          <w:lang w:eastAsia="lt-LT"/>
                                        </w:rPr>
                                        <w:t>44.1.3.4</w:t>
                                      </w:r>
                                    </w:sdtContent>
                                  </w:sdt>
                                  <w:r>
                                    <w:rPr>
                                      <w:szCs w:val="24"/>
                                      <w:lang w:eastAsia="lt-LT"/>
                                    </w:rPr>
                                    <w:t>. techninius sprendinius ir priemones, kuriais užtikrinamas SS KSK nustatytų saugos funkcijų atlikimas BEOS pripažinimo tinkamu eksploatuoti, projekte numatytų normalios eksploatacijos ir avarijų metu;</w:t>
                                  </w:r>
                                </w:p>
                              </w:sdtContent>
                            </w:sdt>
                            <w:sdt>
                              <w:sdtPr>
                                <w:alias w:val="9 pr. 44.1.3.5 pp."/>
                                <w:tag w:val="part_f6bbb57337fc4c50bdc3f29f668b7e6b"/>
                                <w:lock w:val="sdtLocked"/>
                                <w:richText/>
                              </w:sdtPr>
                              <w:sdtContent>
                                <w:p>
                                  <w:pPr>
                                    <w:tabs>
                                      <w:tab w:val="left" w:pos="851"/>
                                      <w:tab w:val="left" w:pos="4253"/>
                                      <w:tab w:val="left" w:pos="4395"/>
                                    </w:tabs>
                                    <w:ind w:firstLine="567"/>
                                    <w:jc w:val="both"/>
                                    <w:rPr>
                                      <w:szCs w:val="24"/>
                                      <w:lang w:eastAsia="lt-LT"/>
                                    </w:rPr>
                                  </w:pPr>
                                  <w:sdt>
                                    <w:sdtPr>
                                      <w:alias w:val="Numeris"/>
                                      <w:tag w:val="nr_f6bbb57337fc4c50bdc3f29f668b7e6b"/>
                                      <w:lock w:val="sdtLocked"/>
                                      <w:richText/>
                                    </w:sdtPr>
                                    <w:sdtContent>
                                      <w:r>
                                        <w:rPr>
                                          <w:szCs w:val="24"/>
                                          <w:lang w:eastAsia="lt-LT"/>
                                        </w:rPr>
                                        <w:t>44.1.3.5</w:t>
                                      </w:r>
                                    </w:sdtContent>
                                  </w:sdt>
                                  <w:r>
                                    <w:rPr>
                                      <w:szCs w:val="24"/>
                                      <w:lang w:eastAsia="lt-LT"/>
                                    </w:rPr>
                                    <w:t>. sąrašas pradinių įvykių (pavyzdžiui, KSK gedimas, BEOS darbuotojų klaidingas veiksmas, žmogaus tyčinis veiksmas, žmogaus veiklos sukeltas ar gamtinis įvykis bet kokiu BEOS veikimo režimu), galinčių sukelti SS KSK gedimus ar projekte numatytą avariją;</w:t>
                                  </w:r>
                                </w:p>
                              </w:sdtContent>
                            </w:sdt>
                            <w:sdt>
                              <w:sdtPr>
                                <w:alias w:val="9 pr. 44.1.3.6 pp."/>
                                <w:tag w:val="part_4c427227d45f4fd5a12e403cf8ba7952"/>
                                <w:lock w:val="sdtLocked"/>
                                <w:richText/>
                              </w:sdtPr>
                              <w:sdtContent>
                                <w:p>
                                  <w:pPr>
                                    <w:tabs>
                                      <w:tab w:val="left" w:pos="851"/>
                                      <w:tab w:val="left" w:pos="4253"/>
                                      <w:tab w:val="left" w:pos="4395"/>
                                    </w:tabs>
                                    <w:ind w:firstLine="567"/>
                                    <w:jc w:val="both"/>
                                    <w:rPr>
                                      <w:szCs w:val="24"/>
                                      <w:lang w:eastAsia="lt-LT"/>
                                    </w:rPr>
                                  </w:pPr>
                                  <w:sdt>
                                    <w:sdtPr>
                                      <w:alias w:val="Numeris"/>
                                      <w:tag w:val="nr_4c427227d45f4fd5a12e403cf8ba7952"/>
                                      <w:lock w:val="sdtLocked"/>
                                      <w:richText/>
                                    </w:sdtPr>
                                    <w:sdtContent>
                                      <w:r>
                                        <w:rPr>
                                          <w:szCs w:val="24"/>
                                          <w:lang w:eastAsia="lt-LT"/>
                                        </w:rPr>
                                        <w:t>44.1.3.6</w:t>
                                      </w:r>
                                    </w:sdtContent>
                                  </w:sdt>
                                  <w:r>
                                    <w:rPr>
                                      <w:szCs w:val="24"/>
                                      <w:lang w:eastAsia="lt-LT"/>
                                    </w:rPr>
                                    <w:t xml:space="preserve">. pirminiais skaičiavimais nustatytas projekte numatytų nuolatinių, kintamųjų, ypatingųjų poveikių SS KSK veikiančios apkrovas: jų tipus (pavyzdžiui, savasis konstrukcijų svoris, įranga, sniego, žemės drebėjimo, vėjo, sprogimo, užtvindymo, konstrukcijų griūties, krentančių daiktų, vamzdžių plakimo, įtrūkimo ir pratekėjimų, skysčių ir dujų nuotėkių, elektromagnetinių trukdžių, lėktuvo sudužimo), dydį, skaičiavimams taikomus koeficientus, nuolatinių, kintamųjų, ypatingųjų poveikių SS KSK veikiančių apkrovų derinius BEO statybos, pripažinimo tinkamu eksploatuoti ir eksploatavimo metu. Pateikiama privaloma nuoroda jas tikslinti rengiant techninį darbo projektą; </w:t>
                                  </w:r>
                                </w:p>
                              </w:sdtContent>
                            </w:sdt>
                            <w:sdt>
                              <w:sdtPr>
                                <w:alias w:val="9 pr. 44.1.3.7 pp."/>
                                <w:tag w:val="part_67419287d9d740d4bc801b280c84397c"/>
                                <w:lock w:val="sdtLocked"/>
                                <w:richText/>
                              </w:sdtPr>
                              <w:sdtContent>
                                <w:p>
                                  <w:pPr>
                                    <w:tabs>
                                      <w:tab w:val="left" w:pos="851"/>
                                      <w:tab w:val="left" w:pos="4253"/>
                                      <w:tab w:val="left" w:pos="4395"/>
                                    </w:tabs>
                                    <w:ind w:firstLine="567"/>
                                    <w:jc w:val="both"/>
                                    <w:rPr>
                                      <w:szCs w:val="24"/>
                                      <w:lang w:eastAsia="lt-LT"/>
                                    </w:rPr>
                                  </w:pPr>
                                  <w:sdt>
                                    <w:sdtPr>
                                      <w:alias w:val="Numeris"/>
                                      <w:tag w:val="nr_67419287d9d740d4bc801b280c84397c"/>
                                      <w:lock w:val="sdtLocked"/>
                                      <w:richText/>
                                    </w:sdtPr>
                                    <w:sdtContent>
                                      <w:r>
                                        <w:rPr>
                                          <w:szCs w:val="24"/>
                                          <w:lang w:eastAsia="lt-LT"/>
                                        </w:rPr>
                                        <w:t>44.1.3.7</w:t>
                                      </w:r>
                                    </w:sdtContent>
                                  </w:sdt>
                                  <w:r>
                                    <w:rPr>
                                      <w:szCs w:val="24"/>
                                      <w:lang w:eastAsia="lt-LT"/>
                                    </w:rPr>
                                    <w:t>. branduolinių ir radiologinių avarijų, branduolinių incidentų, SS KSK gedimų ir apsaugos nuo gaisro prevencines priemones;</w:t>
                                  </w:r>
                                </w:p>
                              </w:sdtContent>
                            </w:sdt>
                            <w:sdt>
                              <w:sdtPr>
                                <w:alias w:val="9 pr. 44.1.3.8 pp."/>
                                <w:tag w:val="part_4fb04f2b8fde4893b1ade31352b57d8a"/>
                                <w:lock w:val="sdtLocked"/>
                                <w:richText/>
                              </w:sdtPr>
                              <w:sdtContent>
                                <w:p>
                                  <w:pPr>
                                    <w:tabs>
                                      <w:tab w:val="left" w:pos="851"/>
                                      <w:tab w:val="left" w:pos="4253"/>
                                      <w:tab w:val="left" w:pos="4395"/>
                                    </w:tabs>
                                    <w:ind w:firstLine="567"/>
                                    <w:jc w:val="both"/>
                                    <w:rPr>
                                      <w:szCs w:val="24"/>
                                      <w:lang w:eastAsia="lt-LT"/>
                                    </w:rPr>
                                  </w:pPr>
                                  <w:sdt>
                                    <w:sdtPr>
                                      <w:alias w:val="Numeris"/>
                                      <w:tag w:val="nr_4fb04f2b8fde4893b1ade31352b57d8a"/>
                                      <w:lock w:val="sdtLocked"/>
                                      <w:richText/>
                                    </w:sdtPr>
                                    <w:sdtContent>
                                      <w:r>
                                        <w:rPr>
                                          <w:szCs w:val="24"/>
                                          <w:lang w:eastAsia="lt-LT"/>
                                        </w:rPr>
                                        <w:t>44.1.3.8</w:t>
                                      </w:r>
                                    </w:sdtContent>
                                  </w:sdt>
                                  <w:r>
                                    <w:rPr>
                                      <w:szCs w:val="24"/>
                                      <w:lang w:eastAsia="lt-LT"/>
                                    </w:rPr>
                                    <w:t xml:space="preserve">. branduolinių ir radiologinių avarijų, branduolinių incidentų padarinius švelninančias priemones; </w:t>
                                  </w:r>
                                </w:p>
                              </w:sdtContent>
                            </w:sdt>
                            <w:sdt>
                              <w:sdtPr>
                                <w:alias w:val="9 pr. 44.1.3.9 pp."/>
                                <w:tag w:val="part_b81699fb27fa4999a2c23720caadc89a"/>
                                <w:lock w:val="sdtLocked"/>
                                <w:richText/>
                              </w:sdtPr>
                              <w:sdtContent>
                                <w:p>
                                  <w:pPr>
                                    <w:tabs>
                                      <w:tab w:val="left" w:pos="851"/>
                                      <w:tab w:val="left" w:pos="4253"/>
                                      <w:tab w:val="left" w:pos="4395"/>
                                    </w:tabs>
                                    <w:ind w:firstLine="567"/>
                                    <w:jc w:val="both"/>
                                    <w:rPr>
                                      <w:szCs w:val="24"/>
                                      <w:lang w:eastAsia="lt-LT"/>
                                    </w:rPr>
                                  </w:pPr>
                                  <w:sdt>
                                    <w:sdtPr>
                                      <w:alias w:val="Numeris"/>
                                      <w:tag w:val="nr_b81699fb27fa4999a2c23720caadc89a"/>
                                      <w:lock w:val="sdtLocked"/>
                                      <w:richText/>
                                    </w:sdtPr>
                                    <w:sdtContent>
                                      <w:r>
                                        <w:rPr>
                                          <w:szCs w:val="24"/>
                                          <w:lang w:eastAsia="lt-LT"/>
                                        </w:rPr>
                                        <w:t>44.1.3.9</w:t>
                                      </w:r>
                                    </w:sdtContent>
                                  </w:sdt>
                                  <w:r>
                                    <w:rPr>
                                      <w:szCs w:val="24"/>
                                      <w:lang w:eastAsia="lt-LT"/>
                                    </w:rPr>
                                    <w:t>. SS KSK atsparumą ugniai ir jo užtikrinimo būdus;</w:t>
                                  </w:r>
                                </w:p>
                              </w:sdtContent>
                            </w:sdt>
                            <w:sdt>
                              <w:sdtPr>
                                <w:alias w:val="9 pr. 44.1.3.10 pp."/>
                                <w:tag w:val="part_801a647d5b2346d0b58ccacfea9fde91"/>
                                <w:lock w:val="sdtLocked"/>
                                <w:richText/>
                              </w:sdtPr>
                              <w:sdtContent>
                                <w:p>
                                  <w:pPr>
                                    <w:tabs>
                                      <w:tab w:val="left" w:pos="851"/>
                                      <w:tab w:val="left" w:pos="993"/>
                                      <w:tab w:val="left" w:pos="4253"/>
                                      <w:tab w:val="left" w:pos="4395"/>
                                    </w:tabs>
                                    <w:ind w:firstLine="567"/>
                                    <w:jc w:val="both"/>
                                    <w:rPr>
                                      <w:szCs w:val="24"/>
                                      <w:lang w:eastAsia="lt-LT"/>
                                    </w:rPr>
                                  </w:pPr>
                                  <w:sdt>
                                    <w:sdtPr>
                                      <w:alias w:val="Numeris"/>
                                      <w:tag w:val="nr_801a647d5b2346d0b58ccacfea9fde91"/>
                                      <w:lock w:val="sdtLocked"/>
                                      <w:richText/>
                                    </w:sdtPr>
                                    <w:sdtContent>
                                      <w:r>
                                        <w:rPr>
                                          <w:szCs w:val="24"/>
                                          <w:lang w:eastAsia="lt-LT"/>
                                        </w:rPr>
                                        <w:t>44.1.3.10</w:t>
                                      </w:r>
                                    </w:sdtContent>
                                  </w:sdt>
                                  <w:r>
                                    <w:rPr>
                                      <w:szCs w:val="24"/>
                                      <w:lang w:eastAsia="lt-LT"/>
                                    </w:rPr>
                                    <w:t xml:space="preserve">. jonizuojančiosios spinduliuotės šaltinius, darbuotojų ir gyventojų radiacinės saugos užtikrinimo priemones; </w:t>
                                  </w:r>
                                </w:p>
                              </w:sdtContent>
                            </w:sdt>
                            <w:sdt>
                              <w:sdtPr>
                                <w:alias w:val="9 pr. 44.1.3.11 pp."/>
                                <w:tag w:val="part_4179c1e5d8ef44faa0906ddd531dd32f"/>
                                <w:lock w:val="sdtLocked"/>
                                <w:richText/>
                              </w:sdtPr>
                              <w:sdtContent>
                                <w:p>
                                  <w:pPr>
                                    <w:tabs>
                                      <w:tab w:val="left" w:pos="851"/>
                                      <w:tab w:val="left" w:pos="993"/>
                                      <w:tab w:val="left" w:pos="4253"/>
                                      <w:tab w:val="left" w:pos="4395"/>
                                    </w:tabs>
                                    <w:ind w:firstLine="567"/>
                                    <w:jc w:val="both"/>
                                    <w:rPr>
                                      <w:szCs w:val="24"/>
                                      <w:lang w:eastAsia="lt-LT"/>
                                    </w:rPr>
                                  </w:pPr>
                                  <w:sdt>
                                    <w:sdtPr>
                                      <w:alias w:val="Numeris"/>
                                      <w:tag w:val="nr_4179c1e5d8ef44faa0906ddd531dd32f"/>
                                      <w:lock w:val="sdtLocked"/>
                                      <w:richText/>
                                    </w:sdtPr>
                                    <w:sdtContent>
                                      <w:r>
                                        <w:rPr>
                                          <w:szCs w:val="24"/>
                                          <w:lang w:eastAsia="lt-LT"/>
                                        </w:rPr>
                                        <w:t>44.1.3.11</w:t>
                                      </w:r>
                                    </w:sdtContent>
                                  </w:sdt>
                                  <w:r>
                                    <w:rPr>
                                      <w:szCs w:val="24"/>
                                      <w:lang w:eastAsia="lt-LT"/>
                                    </w:rPr>
                                    <w:t>. projektuojamų patalpų suskirstymo į stebimą ir kontroliuojamąsias zonas, kontroliuojamosios zonos suskirstymo į kategorijas pagal radiacinę būklę jose pagrindimus;</w:t>
                                  </w:r>
                                </w:p>
                              </w:sdtContent>
                            </w:sdt>
                            <w:sdt>
                              <w:sdtPr>
                                <w:alias w:val="9 pr. 44.1.3.12 pp."/>
                                <w:tag w:val="part_cb86a74c66b3465e8a135d2cc69a6e15"/>
                                <w:lock w:val="sdtLocked"/>
                                <w:richText/>
                              </w:sdtPr>
                              <w:sdtContent>
                                <w:p>
                                  <w:pPr>
                                    <w:tabs>
                                      <w:tab w:val="left" w:pos="851"/>
                                      <w:tab w:val="left" w:pos="4253"/>
                                      <w:tab w:val="left" w:pos="4395"/>
                                    </w:tabs>
                                    <w:ind w:firstLine="567"/>
                                    <w:jc w:val="both"/>
                                    <w:rPr>
                                      <w:szCs w:val="24"/>
                                      <w:lang w:eastAsia="lt-LT"/>
                                    </w:rPr>
                                  </w:pPr>
                                  <w:sdt>
                                    <w:sdtPr>
                                      <w:alias w:val="Numeris"/>
                                      <w:tag w:val="nr_cb86a74c66b3465e8a135d2cc69a6e15"/>
                                      <w:lock w:val="sdtLocked"/>
                                      <w:richText/>
                                    </w:sdtPr>
                                    <w:sdtContent>
                                      <w:r>
                                        <w:rPr>
                                          <w:szCs w:val="24"/>
                                          <w:lang w:eastAsia="lt-LT"/>
                                        </w:rPr>
                                        <w:t>44.1.3.12</w:t>
                                      </w:r>
                                    </w:sdtContent>
                                  </w:sdt>
                                  <w:r>
                                    <w:rPr>
                                      <w:szCs w:val="24"/>
                                      <w:lang w:eastAsia="lt-LT"/>
                                    </w:rPr>
                                    <w:t>. žmonių evakuaciją projekte numatytų avarijų metu, evakuacijos kelių ilgius, pločius, evakuacinių išėjimų skaičių, evakuacijos kelių apšvietimą; vėdinimą, ryšio priemones;</w:t>
                                  </w:r>
                                </w:p>
                              </w:sdtContent>
                            </w:sdt>
                          </w:sdtContent>
                        </w:sdt>
                      </w:sdtContent>
                    </w:sdt>
                    <w:sdt>
                      <w:sdtPr>
                        <w:alias w:val="9 pr. 44.2 pp."/>
                        <w:tag w:val="part_f1f08fd2023d4b238315b96afead2cbc"/>
                        <w:lock w:val="sdtLocked"/>
                        <w:richText/>
                      </w:sdtPr>
                      <w:sdtContent>
                        <w:p>
                          <w:pPr>
                            <w:tabs>
                              <w:tab w:val="left" w:pos="851"/>
                              <w:tab w:val="left" w:pos="4253"/>
                              <w:tab w:val="left" w:pos="4395"/>
                            </w:tabs>
                            <w:ind w:firstLine="567"/>
                            <w:jc w:val="both"/>
                            <w:rPr>
                              <w:szCs w:val="24"/>
                              <w:lang w:eastAsia="lt-LT"/>
                            </w:rPr>
                          </w:pPr>
                          <w:sdt>
                            <w:sdtPr>
                              <w:alias w:val="Numeris"/>
                              <w:tag w:val="nr_f1f08fd2023d4b238315b96afead2cbc"/>
                              <w:lock w:val="sdtLocked"/>
                              <w:richText/>
                            </w:sdtPr>
                            <w:sdtContent>
                              <w:r>
                                <w:rPr>
                                  <w:szCs w:val="24"/>
                                  <w:lang w:eastAsia="lt-LT"/>
                                </w:rPr>
                                <w:t>44.2</w:t>
                              </w:r>
                            </w:sdtContent>
                          </w:sdt>
                          <w:r>
                            <w:rPr>
                              <w:szCs w:val="24"/>
                              <w:lang w:eastAsia="lt-LT"/>
                            </w:rPr>
                            <w:t>. projektinius sprendinius pagrindžiantys skaičiavimai. Atliekami skaičiavimai, kurių rezultatai pateikiami aiškinamajame rašte arba brėžiniuose:</w:t>
                          </w:r>
                        </w:p>
                        <w:sdt>
                          <w:sdtPr>
                            <w:alias w:val="9 pr. 44.2.1 pp."/>
                            <w:tag w:val="part_23aeb6dc4ccc4f8980d52c93df84e636"/>
                            <w:lock w:val="sdtLocked"/>
                            <w:richText/>
                          </w:sdtPr>
                          <w:sdtContent>
                            <w:p>
                              <w:pPr>
                                <w:tabs>
                                  <w:tab w:val="left" w:pos="851"/>
                                  <w:tab w:val="left" w:pos="4253"/>
                                  <w:tab w:val="left" w:pos="4395"/>
                                </w:tabs>
                                <w:ind w:firstLine="567"/>
                                <w:jc w:val="both"/>
                                <w:rPr>
                                  <w:szCs w:val="24"/>
                                  <w:lang w:eastAsia="lt-LT"/>
                                </w:rPr>
                              </w:pPr>
                              <w:sdt>
                                <w:sdtPr>
                                  <w:alias w:val="Numeris"/>
                                  <w:tag w:val="nr_23aeb6dc4ccc4f8980d52c93df84e636"/>
                                  <w:lock w:val="sdtLocked"/>
                                  <w:richText/>
                                </w:sdtPr>
                                <w:sdtContent>
                                  <w:r>
                                    <w:rPr>
                                      <w:szCs w:val="24"/>
                                      <w:lang w:eastAsia="lt-LT"/>
                                    </w:rPr>
                                    <w:t>44.2.1</w:t>
                                  </w:r>
                                </w:sdtContent>
                              </w:sdt>
                              <w:r>
                                <w:rPr>
                                  <w:szCs w:val="24"/>
                                  <w:lang w:eastAsia="lt-LT"/>
                                </w:rPr>
                                <w:t>. evakuacijos iš projekte numatytų avarijų metu kelių ilgių, pločių, evakuacinių išėjimų skaičiaus, evakuacijos laiko iš statinio ir atskirų statinio patalpų skaičiavimai;</w:t>
                              </w:r>
                            </w:p>
                          </w:sdtContent>
                        </w:sdt>
                        <w:sdt>
                          <w:sdtPr>
                            <w:alias w:val="9 pr. 44.2.2 pp."/>
                            <w:tag w:val="part_61682fa4840d4be789cf603add476b71"/>
                            <w:lock w:val="sdtLocked"/>
                            <w:richText/>
                          </w:sdtPr>
                          <w:sdtContent>
                            <w:p>
                              <w:pPr>
                                <w:tabs>
                                  <w:tab w:val="left" w:pos="851"/>
                                  <w:tab w:val="left" w:pos="4253"/>
                                  <w:tab w:val="left" w:pos="4395"/>
                                </w:tabs>
                                <w:ind w:firstLine="567"/>
                                <w:jc w:val="both"/>
                                <w:rPr>
                                  <w:szCs w:val="24"/>
                                  <w:lang w:eastAsia="lt-LT"/>
                                </w:rPr>
                              </w:pPr>
                              <w:sdt>
                                <w:sdtPr>
                                  <w:alias w:val="Numeris"/>
                                  <w:tag w:val="nr_61682fa4840d4be789cf603add476b71"/>
                                  <w:lock w:val="sdtLocked"/>
                                  <w:richText/>
                                </w:sdtPr>
                                <w:sdtContent>
                                  <w:r>
                                    <w:rPr>
                                      <w:szCs w:val="24"/>
                                      <w:lang w:eastAsia="lt-LT"/>
                                    </w:rPr>
                                    <w:t>44.2.2</w:t>
                                  </w:r>
                                </w:sdtContent>
                              </w:sdt>
                              <w:r>
                                <w:rPr>
                                  <w:szCs w:val="24"/>
                                  <w:lang w:eastAsia="lt-LT"/>
                                </w:rPr>
                                <w:t>. skaičiavimai, pagrindžiantys BEOS konstrukcinių elementų ir įrenginių savybių tinkamumą fizinės ir darbuotojų radiacinės saugos užtikrinimui;</w:t>
                              </w:r>
                            </w:p>
                          </w:sdtContent>
                        </w:sdt>
                        <w:sdt>
                          <w:sdtPr>
                            <w:alias w:val="9 pr. 44.2.3 pp."/>
                            <w:tag w:val="part_ae40745d84b74a98a7e777b4bac8258d"/>
                            <w:lock w:val="sdtLocked"/>
                            <w:richText/>
                          </w:sdtPr>
                          <w:sdtContent>
                            <w:p>
                              <w:pPr>
                                <w:tabs>
                                  <w:tab w:val="left" w:pos="851"/>
                                  <w:tab w:val="left" w:pos="4253"/>
                                  <w:tab w:val="left" w:pos="4395"/>
                                </w:tabs>
                                <w:ind w:firstLine="567"/>
                                <w:jc w:val="both"/>
                                <w:rPr>
                                  <w:szCs w:val="24"/>
                                  <w:lang w:eastAsia="lt-LT"/>
                                </w:rPr>
                              </w:pPr>
                              <w:sdt>
                                <w:sdtPr>
                                  <w:alias w:val="Numeris"/>
                                  <w:tag w:val="nr_ae40745d84b74a98a7e777b4bac8258d"/>
                                  <w:lock w:val="sdtLocked"/>
                                  <w:richText/>
                                </w:sdtPr>
                                <w:sdtContent>
                                  <w:r>
                                    <w:rPr>
                                      <w:szCs w:val="24"/>
                                      <w:lang w:eastAsia="lt-LT"/>
                                    </w:rPr>
                                    <w:t>44.2.3</w:t>
                                  </w:r>
                                </w:sdtContent>
                              </w:sdt>
                              <w:r>
                                <w:rPr>
                                  <w:szCs w:val="24"/>
                                  <w:lang w:eastAsia="lt-LT"/>
                                </w:rPr>
                                <w:t>. kiti skaičiavimai, pagrindžiantys SS KSK projektinius sprendinius;</w:t>
                              </w:r>
                            </w:p>
                          </w:sdtContent>
                        </w:sdt>
                      </w:sdtContent>
                    </w:sdt>
                    <w:sdt>
                      <w:sdtPr>
                        <w:alias w:val="9 pr. 44.3 pp."/>
                        <w:tag w:val="part_0aae6ec0d6dd4b668faac6e979a6b896"/>
                        <w:lock w:val="sdtLocked"/>
                        <w:richText/>
                      </w:sdtPr>
                      <w:sdtContent>
                        <w:p>
                          <w:pPr>
                            <w:tabs>
                              <w:tab w:val="left" w:pos="851"/>
                              <w:tab w:val="left" w:pos="4253"/>
                              <w:tab w:val="left" w:pos="4395"/>
                            </w:tabs>
                            <w:ind w:firstLine="567"/>
                            <w:jc w:val="both"/>
                            <w:rPr>
                              <w:szCs w:val="24"/>
                              <w:lang w:eastAsia="lt-LT"/>
                            </w:rPr>
                          </w:pPr>
                          <w:sdt>
                            <w:sdtPr>
                              <w:alias w:val="Numeris"/>
                              <w:tag w:val="nr_0aae6ec0d6dd4b668faac6e979a6b896"/>
                              <w:lock w:val="sdtLocked"/>
                              <w:richText/>
                            </w:sdtPr>
                            <w:sdtContent>
                              <w:r>
                                <w:rPr>
                                  <w:szCs w:val="24"/>
                                  <w:lang w:eastAsia="lt-LT"/>
                                </w:rPr>
                                <w:t>44.3</w:t>
                              </w:r>
                            </w:sdtContent>
                          </w:sdt>
                          <w:r>
                            <w:rPr>
                              <w:szCs w:val="24"/>
                              <w:lang w:eastAsia="lt-LT"/>
                            </w:rPr>
                            <w:t>. techninės specifikacijos. Jose nurodomi SS KSK saugos klasės ir seisminės kategorijos, ilgaamžiškumas, techniniai ir kokybės reikalavimai SS KSK, jų statybos produktams ir statybos (montavimo) darbams, bandymams ir techninei priežiūrai BEOS statybos, užbaigimo ir eksploatavimo metu. Šia informacija papildomos atitinkamų projekto dalių techninės specifikacijos;</w:t>
                          </w:r>
                        </w:p>
                      </w:sdtContent>
                    </w:sdt>
                    <w:sdt>
                      <w:sdtPr>
                        <w:alias w:val="9 pr. 44.4 pp."/>
                        <w:tag w:val="part_5ab55e105f004c8aa5597a68a57c19da"/>
                        <w:lock w:val="sdtLocked"/>
                        <w:richText/>
                      </w:sdtPr>
                      <w:sdtContent>
                        <w:p>
                          <w:pPr>
                            <w:tabs>
                              <w:tab w:val="left" w:pos="851"/>
                              <w:tab w:val="left" w:pos="4253"/>
                              <w:tab w:val="left" w:pos="4395"/>
                            </w:tabs>
                            <w:ind w:firstLine="567"/>
                            <w:jc w:val="both"/>
                            <w:rPr>
                              <w:szCs w:val="24"/>
                              <w:lang w:eastAsia="lt-LT"/>
                            </w:rPr>
                          </w:pPr>
                          <w:sdt>
                            <w:sdtPr>
                              <w:alias w:val="Numeris"/>
                              <w:tag w:val="nr_5ab55e105f004c8aa5597a68a57c19da"/>
                              <w:lock w:val="sdtLocked"/>
                              <w:richText/>
                            </w:sdtPr>
                            <w:sdtContent>
                              <w:r>
                                <w:rPr>
                                  <w:szCs w:val="24"/>
                                  <w:lang w:eastAsia="lt-LT"/>
                                </w:rPr>
                                <w:t>44.4</w:t>
                              </w:r>
                            </w:sdtContent>
                          </w:sdt>
                          <w:r>
                            <w:rPr>
                              <w:szCs w:val="24"/>
                              <w:lang w:eastAsia="lt-LT"/>
                            </w:rPr>
                            <w:t>. brėžiniai. Pateikiami šie brėžiniai:</w:t>
                          </w:r>
                        </w:p>
                        <w:sdt>
                          <w:sdtPr>
                            <w:alias w:val="9 pr. 44.4.1 pp."/>
                            <w:tag w:val="part_1d62fb1e6d5f4293ad99c63779079607"/>
                            <w:lock w:val="sdtLocked"/>
                            <w:richText/>
                          </w:sdtPr>
                          <w:sdtContent>
                            <w:p>
                              <w:pPr>
                                <w:tabs>
                                  <w:tab w:val="left" w:pos="851"/>
                                  <w:tab w:val="left" w:pos="4253"/>
                                  <w:tab w:val="left" w:pos="4395"/>
                                </w:tabs>
                                <w:ind w:firstLine="567"/>
                                <w:jc w:val="both"/>
                                <w:rPr>
                                  <w:szCs w:val="24"/>
                                  <w:lang w:eastAsia="lt-LT"/>
                                </w:rPr>
                              </w:pPr>
                              <w:sdt>
                                <w:sdtPr>
                                  <w:alias w:val="Numeris"/>
                                  <w:tag w:val="nr_1d62fb1e6d5f4293ad99c63779079607"/>
                                  <w:lock w:val="sdtLocked"/>
                                  <w:richText/>
                                </w:sdtPr>
                                <w:sdtContent>
                                  <w:r>
                                    <w:rPr>
                                      <w:szCs w:val="24"/>
                                      <w:lang w:eastAsia="lt-LT"/>
                                    </w:rPr>
                                    <w:t>44.4.1</w:t>
                                  </w:r>
                                </w:sdtContent>
                              </w:sdt>
                              <w:r>
                                <w:rPr>
                                  <w:szCs w:val="24"/>
                                  <w:lang w:eastAsia="lt-LT"/>
                                </w:rPr>
                                <w:t>. SS KSK išdėstymas patalpose (M 1:100–1:200) (nurodant patalpų pavadinimus, numerius);</w:t>
                              </w:r>
                            </w:p>
                          </w:sdtContent>
                        </w:sdt>
                        <w:sdt>
                          <w:sdtPr>
                            <w:alias w:val="9 pr. 44.4.2 pp."/>
                            <w:tag w:val="part_16b3d5ac4f1641d2b0ae71bce1be8c9a"/>
                            <w:lock w:val="sdtLocked"/>
                            <w:richText/>
                          </w:sdtPr>
                          <w:sdtContent>
                            <w:p>
                              <w:pPr>
                                <w:tabs>
                                  <w:tab w:val="left" w:pos="851"/>
                                  <w:tab w:val="left" w:pos="4253"/>
                                  <w:tab w:val="left" w:pos="4395"/>
                                </w:tabs>
                                <w:ind w:firstLine="567"/>
                                <w:jc w:val="both"/>
                                <w:rPr>
                                  <w:szCs w:val="24"/>
                                  <w:lang w:eastAsia="lt-LT"/>
                                </w:rPr>
                              </w:pPr>
                              <w:sdt>
                                <w:sdtPr>
                                  <w:alias w:val="Numeris"/>
                                  <w:tag w:val="nr_16b3d5ac4f1641d2b0ae71bce1be8c9a"/>
                                  <w:lock w:val="sdtLocked"/>
                                  <w:richText/>
                                </w:sdtPr>
                                <w:sdtContent>
                                  <w:r>
                                    <w:rPr>
                                      <w:szCs w:val="24"/>
                                      <w:lang w:eastAsia="lt-LT"/>
                                    </w:rPr>
                                    <w:t>44.4.2</w:t>
                                  </w:r>
                                </w:sdtContent>
                              </w:sdt>
                              <w:r>
                                <w:rPr>
                                  <w:szCs w:val="24"/>
                                  <w:lang w:eastAsia="lt-LT"/>
                                </w:rPr>
                                <w:t>. žmonių evakuacijos projekte numatytų avarijų metu kelių ir krypčių planas (M 1:100–1:200) (nurodant evakuacijos ženklų išdėstymo vietas ir jų dydį, apšvietimo, vėdinimo, ryšio sistemas ir pan.);</w:t>
                              </w:r>
                            </w:p>
                          </w:sdtContent>
                        </w:sdt>
                        <w:sdt>
                          <w:sdtPr>
                            <w:alias w:val="9 pr. 44.4.3 pp."/>
                            <w:tag w:val="part_a8af2030a31145beab1aa41cd0f65808"/>
                            <w:lock w:val="sdtLocked"/>
                            <w:richText/>
                          </w:sdtPr>
                          <w:sdtContent>
                            <w:p>
                              <w:pPr>
                                <w:tabs>
                                  <w:tab w:val="left" w:pos="851"/>
                                  <w:tab w:val="left" w:pos="4253"/>
                                  <w:tab w:val="left" w:pos="4395"/>
                                </w:tabs>
                                <w:ind w:firstLine="567"/>
                                <w:jc w:val="both"/>
                                <w:rPr>
                                  <w:szCs w:val="24"/>
                                  <w:lang w:eastAsia="lt-LT"/>
                                </w:rPr>
                              </w:pPr>
                              <w:sdt>
                                <w:sdtPr>
                                  <w:alias w:val="Numeris"/>
                                  <w:tag w:val="nr_a8af2030a31145beab1aa41cd0f65808"/>
                                  <w:lock w:val="sdtLocked"/>
                                  <w:richText/>
                                </w:sdtPr>
                                <w:sdtContent>
                                  <w:r>
                                    <w:rPr>
                                      <w:szCs w:val="24"/>
                                      <w:lang w:eastAsia="lt-LT"/>
                                    </w:rPr>
                                    <w:t>44.4.3</w:t>
                                  </w:r>
                                </w:sdtContent>
                              </w:sdt>
                              <w:r>
                                <w:rPr>
                                  <w:szCs w:val="24"/>
                                  <w:lang w:eastAsia="lt-LT"/>
                                </w:rPr>
                                <w:t>. projektuojamų patalpų suskirstymo į stebimą ir kontroliuojamąsias zonas, kontroliuojamosios zonos suskirstymas į kategorijas atsižvelgiant į planuojamą radiacinę būklę patalpose;</w:t>
                              </w:r>
                            </w:p>
                          </w:sdtContent>
                        </w:sdt>
                      </w:sdtContent>
                    </w:sdt>
                    <w:sdt>
                      <w:sdtPr>
                        <w:alias w:val="9 pr. 44.5 pp."/>
                        <w:tag w:val="part_c48bc3f0a20348cfb6e0aef39017c1b2"/>
                        <w:lock w:val="sdtLocked"/>
                        <w:richText/>
                      </w:sdtPr>
                      <w:sdtContent>
                        <w:p>
                          <w:pPr>
                            <w:tabs>
                              <w:tab w:val="left" w:pos="851"/>
                              <w:tab w:val="left" w:pos="4253"/>
                              <w:tab w:val="left" w:pos="4395"/>
                            </w:tabs>
                            <w:ind w:firstLine="567"/>
                            <w:jc w:val="both"/>
                            <w:rPr>
                              <w:szCs w:val="24"/>
                              <w:lang w:eastAsia="lt-LT"/>
                            </w:rPr>
                          </w:pPr>
                          <w:sdt>
                            <w:sdtPr>
                              <w:alias w:val="Numeris"/>
                              <w:tag w:val="nr_c48bc3f0a20348cfb6e0aef39017c1b2"/>
                              <w:lock w:val="sdtLocked"/>
                              <w:richText/>
                            </w:sdtPr>
                            <w:sdtContent>
                              <w:r>
                                <w:rPr>
                                  <w:szCs w:val="24"/>
                                  <w:lang w:eastAsia="lt-LT"/>
                                </w:rPr>
                                <w:t>44.5</w:t>
                              </w:r>
                            </w:sdtContent>
                          </w:sdt>
                          <w:r>
                            <w:rPr>
                              <w:szCs w:val="24"/>
                              <w:lang w:eastAsia="lt-LT"/>
                            </w:rPr>
                            <w:t xml:space="preserve">. užduotys (specifikacijos) kitoms projekto dalims. Kitose projekto dalyse SS KSK projektiniai sprendiniai rengiami vadovaujantis branduolinės saugos dalies užduotimis (specifikacijomis), kurias pasirašo projekto vadovas ir atitinkamos projekto dalies vadovas. Užduočių (specifikacijų) kopijos pridedamos projekto branduolinės saugos dalyje ir atitinkamose kitose projekto dalyse. </w:t>
                          </w:r>
                        </w:p>
                        <w:p>
                          <w:pPr>
                            <w:tabs>
                              <w:tab w:val="left" w:pos="851"/>
                              <w:tab w:val="left" w:pos="4253"/>
                              <w:tab w:val="left" w:pos="4395"/>
                            </w:tabs>
                            <w:suppressAutoHyphens/>
                            <w:ind w:firstLine="567"/>
                            <w:jc w:val="both"/>
                            <w:textAlignment w:val="center"/>
                            <w:rPr>
                              <w:b/>
                              <w:bCs/>
                              <w:szCs w:val="24"/>
                              <w:lang w:eastAsia="lt-LT"/>
                            </w:rPr>
                          </w:pPr>
                        </w:p>
                      </w:sdtContent>
                    </w:sdt>
                  </w:sdtContent>
                </w:sdt>
              </w:sdtContent>
            </w:sdt>
            <w:sdt>
              <w:sdtPr>
                <w:alias w:val="skirsnis"/>
                <w:tag w:val="part_f3929a2ac8e547ea900f0719708d1d97"/>
                <w:lock w:val="sdtLocked"/>
                <w:richText/>
              </w:sdtPr>
              <w:sdtContent>
                <w:p>
                  <w:pPr>
                    <w:tabs>
                      <w:tab w:val="left" w:pos="851"/>
                      <w:tab w:val="left" w:pos="4253"/>
                      <w:tab w:val="left" w:pos="4395"/>
                    </w:tabs>
                    <w:suppressAutoHyphens/>
                    <w:jc w:val="center"/>
                    <w:textAlignment w:val="center"/>
                    <w:rPr>
                      <w:b/>
                      <w:bCs/>
                      <w:szCs w:val="24"/>
                      <w:lang w:eastAsia="lt-LT"/>
                    </w:rPr>
                  </w:pPr>
                  <w:sdt>
                    <w:sdtPr>
                      <w:alias w:val="Numeris"/>
                      <w:tag w:val="nr_f3929a2ac8e547ea900f0719708d1d97"/>
                      <w:lock w:val="sdtLocked"/>
                      <w:richText/>
                    </w:sdtPr>
                    <w:sdtContent>
                      <w:r>
                        <w:rPr>
                          <w:b/>
                          <w:bCs/>
                          <w:szCs w:val="24"/>
                          <w:lang w:eastAsia="lt-LT"/>
                        </w:rPr>
                        <w:t>AŠTUONIOLIKTASIS</w:t>
                      </w:r>
                    </w:sdtContent>
                  </w:sdt>
                  <w:r>
                    <w:rPr>
                      <w:b/>
                      <w:bCs/>
                      <w:szCs w:val="24"/>
                      <w:lang w:eastAsia="lt-LT"/>
                    </w:rPr>
                    <w:t xml:space="preserve"> SKIRSNIS</w:t>
                  </w:r>
                </w:p>
                <w:sdt>
                  <w:sdtPr>
                    <w:alias w:val="Pavadinimas"/>
                    <w:tag w:val="title_f3929a2ac8e547ea900f0719708d1d97"/>
                    <w:lock w:val="sdtLocked"/>
                    <w:richText/>
                  </w:sdtPr>
                  <w:sdtContent>
                    <w:p>
                      <w:pPr>
                        <w:tabs>
                          <w:tab w:val="left" w:pos="142"/>
                          <w:tab w:val="left" w:pos="851"/>
                          <w:tab w:val="left" w:pos="4253"/>
                          <w:tab w:val="left" w:pos="4395"/>
                        </w:tabs>
                        <w:suppressAutoHyphens/>
                        <w:jc w:val="center"/>
                        <w:textAlignment w:val="center"/>
                        <w:rPr>
                          <w:b/>
                          <w:bCs/>
                          <w:szCs w:val="24"/>
                          <w:lang w:eastAsia="lt-LT"/>
                        </w:rPr>
                      </w:pPr>
                      <w:r>
                        <w:rPr>
                          <w:b/>
                          <w:bCs/>
                          <w:szCs w:val="24"/>
                          <w:lang w:eastAsia="lt-LT"/>
                        </w:rPr>
                        <w:t>PASIRENGIMO STATYBAI IR STATYBOS DARBŲ ORGANIZAVIMO DALIS</w:t>
                      </w:r>
                    </w:p>
                  </w:sdtContent>
                </w:sdt>
                <w:p>
                  <w:pPr>
                    <w:tabs>
                      <w:tab w:val="left" w:pos="851"/>
                      <w:tab w:val="left" w:pos="4253"/>
                      <w:tab w:val="left" w:pos="4395"/>
                    </w:tabs>
                    <w:suppressAutoHyphens/>
                    <w:ind w:firstLine="567"/>
                    <w:jc w:val="both"/>
                    <w:textAlignment w:val="center"/>
                    <w:rPr>
                      <w:szCs w:val="24"/>
                      <w:lang w:eastAsia="lt-LT"/>
                    </w:rPr>
                  </w:pPr>
                </w:p>
                <w:sdt>
                  <w:sdtPr>
                    <w:alias w:val="9 pr. 45 p."/>
                    <w:tag w:val="part_6f6cdebab5d8469b9b5301a8252536fe"/>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6f6cdebab5d8469b9b5301a8252536fe"/>
                          <w:lock w:val="sdtLocked"/>
                          <w:richText/>
                        </w:sdtPr>
                        <w:sdtContent>
                          <w:r>
                            <w:rPr>
                              <w:szCs w:val="24"/>
                              <w:lang w:eastAsia="lt-LT"/>
                            </w:rPr>
                            <w:t>45</w:t>
                          </w:r>
                        </w:sdtContent>
                      </w:sdt>
                      <w:r>
                        <w:rPr>
                          <w:szCs w:val="24"/>
                          <w:lang w:eastAsia="lt-LT"/>
                        </w:rPr>
                        <w:t>. Pasirengimo statybai ir statybos darbų organizavimo dalį privaloma rengti projektuojant ypatinguosius statinius. Projektuojant neypatinguosius statinius privaloma rengti šią dalį, kai:</w:t>
                      </w:r>
                    </w:p>
                    <w:sdt>
                      <w:sdtPr>
                        <w:alias w:val="9 pr. 45.1 pp."/>
                        <w:tag w:val="part_fcebd1cfbe9741f6b04b01f6a60e10da"/>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fcebd1cfbe9741f6b04b01f6a60e10da"/>
                              <w:lock w:val="sdtLocked"/>
                              <w:richText/>
                            </w:sdtPr>
                            <w:sdtContent>
                              <w:r>
                                <w:rPr>
                                  <w:szCs w:val="24"/>
                                  <w:lang w:eastAsia="lt-LT"/>
                                </w:rPr>
                                <w:t>45.1</w:t>
                              </w:r>
                            </w:sdtContent>
                          </w:sdt>
                          <w:r>
                            <w:rPr>
                              <w:szCs w:val="24"/>
                              <w:lang w:eastAsia="lt-LT"/>
                            </w:rPr>
                            <w:t>. numatoma laikinai išsinuomoti papildomą žemės sklypą statybos produktams sandėliuoti, statybiniams įrenginiams ir mechanizmams įrengti, laikinoms susisiekimo komunikacijoms ir laikiniems inžineriniams tinklams nutiesti;</w:t>
                          </w:r>
                        </w:p>
                      </w:sdtContent>
                    </w:sdt>
                    <w:sdt>
                      <w:sdtPr>
                        <w:alias w:val="9 pr. 45.2 pp."/>
                        <w:tag w:val="part_7920a4147aa64641960759ad503593d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7920a4147aa64641960759ad503593d6"/>
                              <w:lock w:val="sdtLocked"/>
                              <w:richText/>
                            </w:sdtPr>
                            <w:sdtContent>
                              <w:r>
                                <w:rPr>
                                  <w:szCs w:val="24"/>
                                  <w:lang w:eastAsia="lt-LT"/>
                                </w:rPr>
                                <w:t>45.2</w:t>
                              </w:r>
                            </w:sdtContent>
                          </w:sdt>
                          <w:r>
                            <w:rPr>
                              <w:szCs w:val="24"/>
                              <w:lang w:eastAsia="lt-LT"/>
                            </w:rPr>
                            <w:t>. numatoma statyti urbanizuotose teritorijose, išskyrus vienbučius ir dvibučius gyvenamuosius namus, pagalbinio ūkio pastatus, sodo namus ir įvadus į šiuos statinius;</w:t>
                          </w:r>
                        </w:p>
                      </w:sdtContent>
                    </w:sdt>
                    <w:sdt>
                      <w:sdtPr>
                        <w:alias w:val="9 pr. 45.3 pp."/>
                        <w:tag w:val="part_9870828c43f3421c833802c94a2b2ae0"/>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9870828c43f3421c833802c94a2b2ae0"/>
                              <w:lock w:val="sdtLocked"/>
                              <w:richText/>
                            </w:sdtPr>
                            <w:sdtContent>
                              <w:r>
                                <w:rPr>
                                  <w:szCs w:val="24"/>
                                  <w:lang w:eastAsia="lt-LT"/>
                                </w:rPr>
                                <w:t>45.3</w:t>
                              </w:r>
                            </w:sdtContent>
                          </w:sdt>
                          <w:r>
                            <w:rPr>
                              <w:szCs w:val="24"/>
                              <w:lang w:eastAsia="lt-LT"/>
                            </w:rPr>
                            <w:t>. numatoma griauti esamus statinius, iškelti inžinerinius tinklus, laikinai uždaryti transporto eismą keliuose ar gatvėse, apriboti ar sustabdyti gamybinę, ūkinę ar kt. veiklą (rekonstruojant ar remontuojant) ir pan.;</w:t>
                          </w:r>
                        </w:p>
                      </w:sdtContent>
                    </w:sdt>
                    <w:sdt>
                      <w:sdtPr>
                        <w:alias w:val="9 pr. 45.4 pp."/>
                        <w:tag w:val="part_998069be4e264f21b4b6a0d2f7ca7980"/>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998069be4e264f21b4b6a0d2f7ca7980"/>
                              <w:lock w:val="sdtLocked"/>
                              <w:richText/>
                            </w:sdtPr>
                            <w:sdtContent>
                              <w:r>
                                <w:rPr>
                                  <w:szCs w:val="24"/>
                                  <w:lang w:eastAsia="lt-LT"/>
                                </w:rPr>
                                <w:t>45.4</w:t>
                              </w:r>
                            </w:sdtContent>
                          </w:sdt>
                          <w:r>
                            <w:rPr>
                              <w:szCs w:val="24"/>
                              <w:lang w:eastAsia="lt-LT"/>
                            </w:rPr>
                            <w:t>. būtina parengti statybai sklypą, pasižymintį neįprastomis geologinėmis ar hidrogeologinėmis sąlygomis (karstiniai regionai, supilti, vandeningi, užpelkėję ar durpiniai gruntai, aukštas gruntinis vanduo ir pan.);</w:t>
                          </w:r>
                        </w:p>
                      </w:sdtContent>
                    </w:sdt>
                  </w:sdtContent>
                </w:sdt>
                <w:sdt>
                  <w:sdtPr>
                    <w:alias w:val="9 pr. 46 p."/>
                    <w:tag w:val="part_885ddd940f864b3382aba290697c56ac"/>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885ddd940f864b3382aba290697c56ac"/>
                          <w:lock w:val="sdtLocked"/>
                          <w:richText/>
                        </w:sdtPr>
                        <w:sdtContent>
                          <w:r>
                            <w:rPr>
                              <w:szCs w:val="24"/>
                              <w:lang w:eastAsia="lt-LT"/>
                            </w:rPr>
                            <w:t>46</w:t>
                          </w:r>
                        </w:sdtContent>
                      </w:sdt>
                      <w:r>
                        <w:rPr>
                          <w:szCs w:val="24"/>
                          <w:lang w:eastAsia="lt-LT"/>
                        </w:rPr>
                        <w:t>. Pasirengimo statybai ir statybos darbų organizavimo dalies sprendiniuose nurodoma:</w:t>
                      </w:r>
                    </w:p>
                    <w:sdt>
                      <w:sdtPr>
                        <w:alias w:val="9 pr. 46.1 pp."/>
                        <w:tag w:val="part_be4d37a9bd3d49bfa6bd5389d5515f1d"/>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be4d37a9bd3d49bfa6bd5389d5515f1d"/>
                              <w:lock w:val="sdtLocked"/>
                              <w:richText/>
                            </w:sdtPr>
                            <w:sdtContent>
                              <w:r>
                                <w:rPr>
                                  <w:szCs w:val="24"/>
                                  <w:lang w:eastAsia="lt-LT"/>
                                </w:rPr>
                                <w:t>46.1</w:t>
                              </w:r>
                            </w:sdtContent>
                          </w:sdt>
                          <w:r>
                            <w:rPr>
                              <w:szCs w:val="24"/>
                              <w:lang w:eastAsia="lt-LT"/>
                            </w:rPr>
                            <w:t>. dokumentai ir duomenys, kuriais vadovaujantis parengta ši projekto dalis;</w:t>
                          </w:r>
                        </w:p>
                      </w:sdtContent>
                    </w:sdt>
                    <w:sdt>
                      <w:sdtPr>
                        <w:alias w:val="9 pr. 46.2 pp."/>
                        <w:tag w:val="part_b59506e2cfc94269b7614c78c2ca95c2"/>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b59506e2cfc94269b7614c78c2ca95c2"/>
                              <w:lock w:val="sdtLocked"/>
                              <w:richText/>
                            </w:sdtPr>
                            <w:sdtContent>
                              <w:r>
                                <w:rPr>
                                  <w:szCs w:val="24"/>
                                  <w:lang w:eastAsia="lt-LT"/>
                                </w:rPr>
                                <w:t>46.2</w:t>
                              </w:r>
                            </w:sdtContent>
                          </w:sdt>
                          <w:r>
                            <w:rPr>
                              <w:szCs w:val="24"/>
                              <w:lang w:eastAsia="lt-LT"/>
                            </w:rPr>
                            <w:t xml:space="preserve">. bendrieji pažintiniai duomenys apie statinį – funkcinė paskirtis, technologiniai procesai (gamybos atveju), ypatingumo kategorija ir pan. Statybos geodezinė kontrolė (periodiškumas, tvarka, ataskaitos); </w:t>
                          </w:r>
                        </w:p>
                      </w:sdtContent>
                    </w:sdt>
                    <w:sdt>
                      <w:sdtPr>
                        <w:alias w:val="9 pr. 46.3 pp."/>
                        <w:tag w:val="part_44d84d8d8f844574922b402bb0c3b645"/>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44d84d8d8f844574922b402bb0c3b645"/>
                              <w:lock w:val="sdtLocked"/>
                              <w:richText/>
                            </w:sdtPr>
                            <w:sdtContent>
                              <w:r>
                                <w:rPr>
                                  <w:szCs w:val="24"/>
                                  <w:lang w:eastAsia="lt-LT"/>
                                </w:rPr>
                                <w:t>46.3</w:t>
                              </w:r>
                            </w:sdtContent>
                          </w:sdt>
                          <w:r>
                            <w:rPr>
                              <w:szCs w:val="24"/>
                              <w:lang w:eastAsia="lt-LT"/>
                            </w:rPr>
                            <w:t>. geografinė vieta, vietovės gamtinės sąlygos, pastato 0,000 atitinkama absoliutinė altitudė, geologinės ir hidrogeologinės statybvietės sąlygos, atstumai iki greta esančių statinių ir inžinerinių tinklų, archeologijos ar kt. tarnybų atstovų dalyvavimo būtinumas rekonstrukcijos ar remonto darbų metu, rekonstravimo ar remonto atvejais aprašyti esamų konstrukcijų ir inžinerinių tinklų būklę (nustatytą pagal atitinkamus archyvinius dokumentus ir esamo statinio tyrimo metu);</w:t>
                          </w:r>
                        </w:p>
                      </w:sdtContent>
                    </w:sdt>
                    <w:sdt>
                      <w:sdtPr>
                        <w:alias w:val="9 pr. 46.4 pp."/>
                        <w:tag w:val="part_5e92f3a2249b4ed889490ac885cc5c72"/>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5e92f3a2249b4ed889490ac885cc5c72"/>
                              <w:lock w:val="sdtLocked"/>
                              <w:richText/>
                            </w:sdtPr>
                            <w:sdtContent>
                              <w:r>
                                <w:rPr>
                                  <w:szCs w:val="24"/>
                                  <w:lang w:eastAsia="lt-LT"/>
                                </w:rPr>
                                <w:t>46.4</w:t>
                              </w:r>
                            </w:sdtContent>
                          </w:sdt>
                          <w:r>
                            <w:rPr>
                              <w:szCs w:val="24"/>
                              <w:lang w:eastAsia="lt-LT"/>
                            </w:rPr>
                            <w:t>. klimato sąlygos (sezonų temperatūros, vėjo vyraujančios kryptys, sniego susikaupimai ir pan.), paviršinio vandens šalinimo ir gruntinio vandens pažeminimo būtinumas, laikino (statybos metu) ir nuolatinio drenažo projekto sprendinių trumpas aprašymas;</w:t>
                          </w:r>
                        </w:p>
                      </w:sdtContent>
                    </w:sdt>
                    <w:sdt>
                      <w:sdtPr>
                        <w:alias w:val="9 pr. 46.5 pp."/>
                        <w:tag w:val="part_521312d3807f416b8a10dec96a8bd843"/>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521312d3807f416b8a10dec96a8bd843"/>
                              <w:lock w:val="sdtLocked"/>
                              <w:richText/>
                            </w:sdtPr>
                            <w:sdtContent>
                              <w:r>
                                <w:rPr>
                                  <w:szCs w:val="24"/>
                                  <w:lang w:eastAsia="lt-LT"/>
                                </w:rPr>
                                <w:t>46.5</w:t>
                              </w:r>
                            </w:sdtContent>
                          </w:sdt>
                          <w:r>
                            <w:rPr>
                              <w:szCs w:val="24"/>
                              <w:lang w:eastAsia="lt-LT"/>
                            </w:rPr>
                            <w:t>. medžių, augmenijos, dirvožemio ir kito iškasamo grunto išsaugojimo ir panaudojimo sąlygos;</w:t>
                          </w:r>
                        </w:p>
                      </w:sdtContent>
                    </w:sdt>
                    <w:sdt>
                      <w:sdtPr>
                        <w:alias w:val="9 pr. 46.6 pp."/>
                        <w:tag w:val="part_2bc53de081014976b4042e50187b9a2f"/>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2bc53de081014976b4042e50187b9a2f"/>
                              <w:lock w:val="sdtLocked"/>
                              <w:richText/>
                            </w:sdtPr>
                            <w:sdtContent>
                              <w:r>
                                <w:rPr>
                                  <w:szCs w:val="24"/>
                                  <w:lang w:eastAsia="lt-LT"/>
                                </w:rPr>
                                <w:t>46.6</w:t>
                              </w:r>
                            </w:sdtContent>
                          </w:sdt>
                          <w:r>
                            <w:rPr>
                              <w:szCs w:val="24"/>
                              <w:lang w:eastAsia="lt-LT"/>
                            </w:rPr>
                            <w:t>. griaunami esami statiniai ir iškeliami inžineriniai tinklai;</w:t>
                          </w:r>
                        </w:p>
                      </w:sdtContent>
                    </w:sdt>
                    <w:sdt>
                      <w:sdtPr>
                        <w:alias w:val="9 pr. 46.7 pp."/>
                        <w:tag w:val="part_4ac90d3138684fa0a295ee6aa04bee4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4ac90d3138684fa0a295ee6aa04bee46"/>
                              <w:lock w:val="sdtLocked"/>
                              <w:richText/>
                            </w:sdtPr>
                            <w:sdtContent>
                              <w:r>
                                <w:rPr>
                                  <w:szCs w:val="24"/>
                                  <w:lang w:eastAsia="lt-LT"/>
                                </w:rPr>
                                <w:t>46.7</w:t>
                              </w:r>
                            </w:sdtContent>
                          </w:sdt>
                          <w:r>
                            <w:rPr>
                              <w:szCs w:val="24"/>
                              <w:lang w:eastAsia="lt-LT"/>
                            </w:rPr>
                            <w:t>. susidarysiančių įvairių rūšių statybinių atliekų orientacinis kiekis (svorio vienetais), jų tvarkymo būdai, panaudojimo statybvietėje sąlygos;</w:t>
                          </w:r>
                        </w:p>
                      </w:sdtContent>
                    </w:sdt>
                    <w:sdt>
                      <w:sdtPr>
                        <w:alias w:val="9 pr. 46.8 pp."/>
                        <w:tag w:val="part_d4d89855510440a1adbca2ba0f1d3c49"/>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d4d89855510440a1adbca2ba0f1d3c49"/>
                              <w:lock w:val="sdtLocked"/>
                              <w:richText/>
                            </w:sdtPr>
                            <w:sdtContent>
                              <w:r>
                                <w:rPr>
                                  <w:szCs w:val="24"/>
                                  <w:lang w:eastAsia="lt-LT"/>
                                </w:rPr>
                                <w:t>46.8</w:t>
                              </w:r>
                            </w:sdtContent>
                          </w:sdt>
                          <w:r>
                            <w:rPr>
                              <w:szCs w:val="24"/>
                              <w:lang w:eastAsia="lt-LT"/>
                            </w:rPr>
                            <w:t>. gamybinės, ūkinės ar kt. veiklos ribojimo, sustabdymo ar nutraukimo sąlygos rekonstruojant ar kapitališkai remontuojant statinius;</w:t>
                          </w:r>
                        </w:p>
                      </w:sdtContent>
                    </w:sdt>
                    <w:sdt>
                      <w:sdtPr>
                        <w:alias w:val="9 pr. 46.9 pp."/>
                        <w:tag w:val="part_290e15d140fb4921836d7c98c4a1ceb3"/>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290e15d140fb4921836d7c98c4a1ceb3"/>
                              <w:lock w:val="sdtLocked"/>
                              <w:richText/>
                            </w:sdtPr>
                            <w:sdtContent>
                              <w:r>
                                <w:rPr>
                                  <w:szCs w:val="24"/>
                                  <w:lang w:eastAsia="lt-LT"/>
                                </w:rPr>
                                <w:t>46.9</w:t>
                              </w:r>
                            </w:sdtContent>
                          </w:sdt>
                          <w:r>
                            <w:rPr>
                              <w:szCs w:val="24"/>
                              <w:lang w:eastAsia="lt-LT"/>
                            </w:rPr>
                            <w:t>. transporto eismo keliuose ir gatvėse laikino ribojimo ar uždarymo galimybės ir sąlygos;</w:t>
                          </w:r>
                        </w:p>
                      </w:sdtContent>
                    </w:sdt>
                    <w:sdt>
                      <w:sdtPr>
                        <w:alias w:val="9 pr. 46.10 pp."/>
                        <w:tag w:val="part_36eeb951541746d78f7286306441965b"/>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36eeb951541746d78f7286306441965b"/>
                              <w:lock w:val="sdtLocked"/>
                              <w:richText/>
                            </w:sdtPr>
                            <w:sdtContent>
                              <w:r>
                                <w:rPr>
                                  <w:szCs w:val="24"/>
                                  <w:lang w:eastAsia="lt-LT"/>
                                </w:rPr>
                                <w:t>46.10</w:t>
                              </w:r>
                            </w:sdtContent>
                          </w:sdt>
                          <w:r>
                            <w:rPr>
                              <w:szCs w:val="24"/>
                              <w:lang w:eastAsia="lt-LT"/>
                            </w:rPr>
                            <w:t>. papildomo žemės sklypo statybos produktams ir konstrukcijoms sandėliuoti, statybiniams įrenginiams ir mechanizmams įrengti, laikiniems keliams ir inžineriniams tinklams nutiesti galimybės ir sąlygos;</w:t>
                          </w:r>
                        </w:p>
                      </w:sdtContent>
                    </w:sdt>
                    <w:sdt>
                      <w:sdtPr>
                        <w:alias w:val="9 pr. 46.11 pp."/>
                        <w:tag w:val="part_bb295795ebba4bd2ad00ebd8579e2ba5"/>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bb295795ebba4bd2ad00ebd8579e2ba5"/>
                              <w:lock w:val="sdtLocked"/>
                              <w:richText/>
                            </w:sdtPr>
                            <w:sdtContent>
                              <w:r>
                                <w:rPr>
                                  <w:szCs w:val="24"/>
                                  <w:lang w:eastAsia="lt-LT"/>
                                </w:rPr>
                                <w:t>46.11</w:t>
                              </w:r>
                            </w:sdtContent>
                          </w:sdt>
                          <w:r>
                            <w:rPr>
                              <w:szCs w:val="24"/>
                              <w:lang w:eastAsia="lt-LT"/>
                            </w:rPr>
                            <w:t xml:space="preserve">. aprūpinimo elektra, vandeniu ir kitais resursais, teritorijos apšvietimo, nuotekų šalinimo ar surinkimo galimybės ir sąlygos statybos metu; </w:t>
                          </w:r>
                        </w:p>
                      </w:sdtContent>
                    </w:sdt>
                    <w:sdt>
                      <w:sdtPr>
                        <w:alias w:val="9 pr. 46.12 pp."/>
                        <w:tag w:val="part_7c65b9a9e433497797370e037af1a6e4"/>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7c65b9a9e433497797370e037af1a6e4"/>
                              <w:lock w:val="sdtLocked"/>
                              <w:richText/>
                            </w:sdtPr>
                            <w:sdtContent>
                              <w:r>
                                <w:rPr>
                                  <w:szCs w:val="24"/>
                                  <w:lang w:eastAsia="lt-LT"/>
                                </w:rPr>
                                <w:t>46.12</w:t>
                              </w:r>
                            </w:sdtContent>
                          </w:sdt>
                          <w:r>
                            <w:rPr>
                              <w:szCs w:val="24"/>
                              <w:lang w:eastAsia="lt-LT"/>
                            </w:rPr>
                            <w:t xml:space="preserve">. reikalavimai statybos įrangai ir transporto priemonėms – orientacinis mechanizmų sąrašas nurodant techninius duomenis; </w:t>
                          </w:r>
                        </w:p>
                      </w:sdtContent>
                    </w:sdt>
                    <w:sdt>
                      <w:sdtPr>
                        <w:alias w:val="9 pr. 46.13 pp."/>
                        <w:tag w:val="part_ea87ad97f0fe42a8b8a166c60d489dd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ea87ad97f0fe42a8b8a166c60d489dd6"/>
                              <w:lock w:val="sdtLocked"/>
                              <w:richText/>
                            </w:sdtPr>
                            <w:sdtContent>
                              <w:r>
                                <w:rPr>
                                  <w:szCs w:val="24"/>
                                  <w:lang w:eastAsia="lt-LT"/>
                                </w:rPr>
                                <w:t>46.13</w:t>
                              </w:r>
                            </w:sdtContent>
                          </w:sdt>
                          <w:r>
                            <w:rPr>
                              <w:szCs w:val="24"/>
                              <w:lang w:eastAsia="lt-LT"/>
                            </w:rPr>
                            <w:t>. bendrieji statybos darbų statybvietėje saugos, sveikatos, higienos reikalavimai ir sąlygos (statybvietės ribos ir jos aptvėrimas; pagrindiniai transporto, pėsčiųjų keliai, būtini kelio ženklai; kėlimo kranų, kitų statybos stacionarių mechanizmų galimos pastatymo vietos; buities, sanitarinių ir higienos patalpų galimos įrengimo zonos; medžiagų ir konstrukcijų galimos sandėliavimo zonos atskiriant kenksmingų ir pavojingų medžiagų sandėliavimo vietą; darbuotojų aprūpinimas geriamuoju vandeniu; atliekų ir statybinių atliekų galimos sandėliavimo zonos; darbuotojų saugos ir sveikatos reikalavimai ir priemonės atliekant darbus veikiančioje įmonėje arba greta jos; nurodymai ar sprendiniai įvykus avarijai ar gaisrui statybvietėje; būtinos pirmosios medicininės pagalbos priemonės);</w:t>
                          </w:r>
                        </w:p>
                      </w:sdtContent>
                    </w:sdt>
                    <w:sdt>
                      <w:sdtPr>
                        <w:alias w:val="9 pr. 46.14 pp."/>
                        <w:tag w:val="part_42281ff7cd224f03af2377fbda13e44b"/>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42281ff7cd224f03af2377fbda13e44b"/>
                              <w:lock w:val="sdtLocked"/>
                              <w:richText/>
                            </w:sdtPr>
                            <w:sdtContent>
                              <w:r>
                                <w:rPr>
                                  <w:szCs w:val="24"/>
                                  <w:lang w:eastAsia="lt-LT"/>
                                </w:rPr>
                                <w:t>46.14</w:t>
                              </w:r>
                            </w:sdtContent>
                          </w:sdt>
                          <w:r>
                            <w:rPr>
                              <w:szCs w:val="24"/>
                              <w:lang w:eastAsia="lt-LT"/>
                            </w:rPr>
                            <w:t>. aplinkosaugos ir trečiųjų asmenų interesų apsaugos reikalavimai;</w:t>
                          </w:r>
                        </w:p>
                      </w:sdtContent>
                    </w:sdt>
                    <w:sdt>
                      <w:sdtPr>
                        <w:alias w:val="9 pr. 46.15 pp."/>
                        <w:tag w:val="part_d70447e1d94c4f8da119dd7e6335e52b"/>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d70447e1d94c4f8da119dd7e6335e52b"/>
                              <w:lock w:val="sdtLocked"/>
                              <w:richText/>
                            </w:sdtPr>
                            <w:sdtContent>
                              <w:r>
                                <w:rPr>
                                  <w:szCs w:val="24"/>
                                  <w:lang w:eastAsia="lt-LT"/>
                                </w:rPr>
                                <w:t>46.15</w:t>
                              </w:r>
                            </w:sdtContent>
                          </w:sdt>
                          <w:r>
                            <w:rPr>
                              <w:szCs w:val="24"/>
                              <w:lang w:eastAsia="lt-LT"/>
                            </w:rPr>
                            <w:t>. statinių statybos ir statybos darbų eiliškumo grafikas; statybos skirstymas etapais, darbų sezoniškumo poveikis, pamainų skaičius, hidraulinių ar kt. bandymų trukmė, būtinos technologinės pertraukos, statybos ribojimas ar dalinis konservavimas ir kt.;</w:t>
                          </w:r>
                        </w:p>
                      </w:sdtContent>
                    </w:sdt>
                    <w:sdt>
                      <w:sdtPr>
                        <w:alias w:val="9 pr. 46.16 pp."/>
                        <w:tag w:val="part_895e0cd62fc145f3b3576ec3a947584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895e0cd62fc145f3b3576ec3a9475846"/>
                              <w:lock w:val="sdtLocked"/>
                              <w:richText/>
                            </w:sdtPr>
                            <w:sdtContent>
                              <w:r>
                                <w:rPr>
                                  <w:szCs w:val="24"/>
                                  <w:lang w:eastAsia="lt-LT"/>
                                </w:rPr>
                                <w:t>46.16</w:t>
                              </w:r>
                            </w:sdtContent>
                          </w:sdt>
                          <w:r>
                            <w:rPr>
                              <w:szCs w:val="24"/>
                              <w:lang w:eastAsia="lt-LT"/>
                            </w:rPr>
                            <w:t xml:space="preserve">. specialūs reikalavimai neįprastų statybos darbų technologijai; </w:t>
                          </w:r>
                        </w:p>
                      </w:sdtContent>
                    </w:sdt>
                    <w:sdt>
                      <w:sdtPr>
                        <w:alias w:val="9 pr. 46.17 pp."/>
                        <w:tag w:val="part_234cd1da1e8a4967a262a208745b54a6"/>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234cd1da1e8a4967a262a208745b54a6"/>
                              <w:lock w:val="sdtLocked"/>
                              <w:richText/>
                            </w:sdtPr>
                            <w:sdtContent>
                              <w:r>
                                <w:rPr>
                                  <w:szCs w:val="24"/>
                                  <w:lang w:eastAsia="lt-LT"/>
                                </w:rPr>
                                <w:t>46.17</w:t>
                              </w:r>
                            </w:sdtContent>
                          </w:sdt>
                          <w:r>
                            <w:rPr>
                              <w:szCs w:val="24"/>
                              <w:lang w:eastAsia="lt-LT"/>
                            </w:rPr>
                            <w:t>. statinio statybos techninės priežiūros organizavimo ir vykdymo tvarka (reikalavimai statinio statybos techninės priežiūros grupės sudėčiai ir kvalifikacijai, statinio statybos techninės priežiūros periodiškumas ir darbo apimtis valandomis, vadovaujantis reglamento 18 priedu);</w:t>
                          </w:r>
                          <w:r>
                            <w:rPr>
                              <w:szCs w:val="24"/>
                            </w:rPr>
                            <w:t xml:space="preserve"> </w:t>
                          </w:r>
                        </w:p>
                      </w:sdtContent>
                    </w:sdt>
                    <w:sdt>
                      <w:sdtPr>
                        <w:alias w:val="9 pr. 46.18 pp."/>
                        <w:tag w:val="part_403d1a27bb75438391696516b20c7555"/>
                        <w:lock w:val="sdtLocked"/>
                        <w:richText/>
                      </w:sdtPr>
                      <w:sdtContent>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403d1a27bb75438391696516b20c7555"/>
                              <w:lock w:val="sdtLocked"/>
                              <w:richText/>
                            </w:sdtPr>
                            <w:sdtContent>
                              <w:r>
                                <w:rPr>
                                  <w:szCs w:val="24"/>
                                </w:rPr>
                                <w:t>46.18</w:t>
                              </w:r>
                            </w:sdtContent>
                          </w:sdt>
                          <w:r>
                            <w:rPr>
                              <w:szCs w:val="24"/>
                            </w:rPr>
                            <w:t xml:space="preserve">. statybvietės planas su individualiais atitinkamo statinio statybos darbų organizavimo sprendiniais (statybos etapai, pastato bendrieji rodikliai, aptvertos teritorijos matmenys, grunto paviršiaus nuolydžiai, esami keliai, atstumai nuo pastato iki tvoros, pirminių gaisro gesinimo priemonių išdėstymas, laikinų buitinių patalpų išdėstymas ir pan.), kurių privaloma laikytis atsižvelgiant į projekto dalių sprendinių reikalavimus; </w:t>
                          </w:r>
                        </w:p>
                      </w:sdtContent>
                    </w:sdt>
                    <w:sdt>
                      <w:sdtPr>
                        <w:alias w:val="9 pr. 46.19 pp."/>
                        <w:tag w:val="part_6924a965c1d44b84acadb3c9575d2eef"/>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6924a965c1d44b84acadb3c9575d2eef"/>
                              <w:lock w:val="sdtLocked"/>
                              <w:richText/>
                            </w:sdtPr>
                            <w:sdtContent>
                              <w:r>
                                <w:rPr>
                                  <w:szCs w:val="24"/>
                                  <w:lang w:eastAsia="lt-LT"/>
                                </w:rPr>
                                <w:t>46.19</w:t>
                              </w:r>
                            </w:sdtContent>
                          </w:sdt>
                          <w:r>
                            <w:rPr>
                              <w:szCs w:val="24"/>
                              <w:lang w:eastAsia="lt-LT"/>
                            </w:rPr>
                            <w:t>. privalomos statybos darbų technologijos projekto rengimo pastabos. Nuoroda dėl specifinių statybos darbų technologijos projekto ekspertizės reikalingumo.</w:t>
                          </w:r>
                        </w:p>
                        <w:p>
                          <w:pPr>
                            <w:tabs>
                              <w:tab w:val="left" w:pos="851"/>
                              <w:tab w:val="left" w:pos="4253"/>
                              <w:tab w:val="left" w:pos="4395"/>
                            </w:tabs>
                            <w:suppressAutoHyphens/>
                            <w:ind w:firstLine="567"/>
                            <w:jc w:val="both"/>
                            <w:textAlignment w:val="center"/>
                            <w:rPr>
                              <w:szCs w:val="24"/>
                              <w:lang w:eastAsia="lt-LT"/>
                            </w:rPr>
                          </w:pPr>
                        </w:p>
                      </w:sdtContent>
                    </w:sdt>
                  </w:sdtContent>
                </w:sdt>
              </w:sdtContent>
            </w:sdt>
            <w:sdt>
              <w:sdtPr>
                <w:alias w:val="skirsnis"/>
                <w:tag w:val="part_50bc06b2c3a74a308b2fb82dc039b1e7"/>
                <w:lock w:val="sdtLocked"/>
                <w:richText/>
              </w:sdtPr>
              <w:sdtContent>
                <w:p>
                  <w:pPr>
                    <w:tabs>
                      <w:tab w:val="left" w:pos="851"/>
                      <w:tab w:val="left" w:pos="4253"/>
                      <w:tab w:val="left" w:pos="4395"/>
                    </w:tabs>
                    <w:suppressAutoHyphens/>
                    <w:ind w:firstLine="567"/>
                    <w:jc w:val="center"/>
                    <w:textAlignment w:val="center"/>
                    <w:rPr>
                      <w:b/>
                      <w:bCs/>
                      <w:szCs w:val="24"/>
                      <w:lang w:eastAsia="lt-LT"/>
                    </w:rPr>
                  </w:pPr>
                  <w:sdt>
                    <w:sdtPr>
                      <w:alias w:val="Numeris"/>
                      <w:tag w:val="nr_50bc06b2c3a74a308b2fb82dc039b1e7"/>
                      <w:lock w:val="sdtLocked"/>
                      <w:richText/>
                    </w:sdtPr>
                    <w:sdtContent>
                      <w:r>
                        <w:rPr>
                          <w:b/>
                          <w:bCs/>
                          <w:szCs w:val="24"/>
                          <w:lang w:eastAsia="lt-LT"/>
                        </w:rPr>
                        <w:t>DEVYNIOLIKTASIS</w:t>
                      </w:r>
                    </w:sdtContent>
                  </w:sdt>
                  <w:r>
                    <w:rPr>
                      <w:b/>
                      <w:bCs/>
                      <w:szCs w:val="24"/>
                      <w:lang w:eastAsia="lt-LT"/>
                    </w:rPr>
                    <w:t xml:space="preserve"> SKIRSNIS</w:t>
                  </w:r>
                </w:p>
                <w:sdt>
                  <w:sdtPr>
                    <w:alias w:val="Pavadinimas"/>
                    <w:tag w:val="title_50bc06b2c3a74a308b2fb82dc039b1e7"/>
                    <w:lock w:val="sdtLocked"/>
                    <w:richText/>
                  </w:sdtPr>
                  <w:sdtContent>
                    <w:p>
                      <w:pPr>
                        <w:tabs>
                          <w:tab w:val="left" w:pos="851"/>
                          <w:tab w:val="left" w:pos="4253"/>
                          <w:tab w:val="left" w:pos="4395"/>
                        </w:tabs>
                        <w:suppressAutoHyphens/>
                        <w:ind w:firstLine="567"/>
                        <w:jc w:val="center"/>
                        <w:textAlignment w:val="center"/>
                        <w:rPr>
                          <w:b/>
                          <w:bCs/>
                          <w:szCs w:val="24"/>
                          <w:lang w:eastAsia="lt-LT"/>
                        </w:rPr>
                      </w:pPr>
                      <w:r>
                        <w:rPr>
                          <w:b/>
                          <w:bCs/>
                          <w:szCs w:val="24"/>
                          <w:lang w:eastAsia="lt-LT"/>
                        </w:rPr>
                        <w:t>STATINIO STATYBOS SKAIČIUOJAMOSIOS KAINOS NUSTATYMO DALIS</w:t>
                      </w:r>
                    </w:p>
                  </w:sdtContent>
                </w:sdt>
                <w:p>
                  <w:pPr>
                    <w:tabs>
                      <w:tab w:val="left" w:pos="851"/>
                      <w:tab w:val="left" w:pos="4253"/>
                      <w:tab w:val="left" w:pos="4395"/>
                    </w:tabs>
                    <w:suppressAutoHyphens/>
                    <w:ind w:firstLine="567"/>
                    <w:jc w:val="both"/>
                    <w:textAlignment w:val="center"/>
                    <w:rPr>
                      <w:b/>
                      <w:bCs/>
                      <w:color w:val="FF0000"/>
                      <w:szCs w:val="24"/>
                      <w:lang w:eastAsia="lt-LT"/>
                    </w:rPr>
                  </w:pPr>
                </w:p>
                <w:sdt>
                  <w:sdtPr>
                    <w:alias w:val="9 pr. 47 p."/>
                    <w:tag w:val="part_740d5f840ae64ff098b522efbc50a0bc"/>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740d5f840ae64ff098b522efbc50a0bc"/>
                          <w:lock w:val="sdtLocked"/>
                          <w:richText/>
                        </w:sdtPr>
                        <w:sdtContent>
                          <w:r>
                            <w:rPr>
                              <w:szCs w:val="24"/>
                              <w:lang w:eastAsia="lt-LT"/>
                            </w:rPr>
                            <w:t>47</w:t>
                          </w:r>
                        </w:sdtContent>
                      </w:sdt>
                      <w:r>
                        <w:rPr>
                          <w:szCs w:val="24"/>
                          <w:lang w:eastAsia="lt-LT"/>
                        </w:rPr>
                        <w:t>. Statinio statybos skaičiuojamosios kainos nustatymas – projekto dalis, kurioje apskaičiuojama planuojamo statyti statinio įgyvendinimo visų išlaidų suma – išlaidų biudžetas (reglamento 6 priedas). Statinio statybos skaičiuojamoji kaina nustatoma pagal sąnaudų kiekių žiniaraščiuose nurodytų baigtinių statybos darbų kiekius, jiems atlikti reikalingų statybos resursų kiekius ir skaičiuojamuosius įkainius. Darbų skaičiuojamasis įkainis – baigtinio statybos darbo vieneto visų išlaidų suma (be PVM). Statiniams, statomiems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ar finansuojančių institucijų nustatytais atvejais, taip pat statytojo pageidavimu nustatant statinio statybos skaičiuojamąją kainą, taikomi kainų ir normatyvų rinkiniai, parengti vadovaujantis vidutinėmis rinkos kainomis. Ši projekto dalis pateikiama tik statytojui, ji yra komercinė paslaptis ir rengiama šiais atvejais:</w:t>
                      </w:r>
                    </w:p>
                    <w:sdt>
                      <w:sdtPr>
                        <w:alias w:val="9 pr. 47.1 pp."/>
                        <w:tag w:val="part_95effc9885f44212909238fbcf711e6a"/>
                        <w:lock w:val="sdtLocked"/>
                        <w:richText/>
                      </w:sdtPr>
                      <w:sdtContent>
                        <w:p>
                          <w:pPr>
                            <w:tabs>
                              <w:tab w:val="left" w:pos="851"/>
                              <w:tab w:val="left" w:pos="4253"/>
                              <w:tab w:val="left" w:pos="4395"/>
                            </w:tabs>
                            <w:suppressAutoHyphens/>
                            <w:ind w:firstLine="567"/>
                            <w:jc w:val="both"/>
                            <w:textAlignment w:val="center"/>
                            <w:rPr>
                              <w:szCs w:val="24"/>
                              <w:lang w:eastAsia="lt-LT"/>
                            </w:rPr>
                          </w:pPr>
                          <w:sdt>
                            <w:sdtPr>
                              <w:alias w:val="Numeris"/>
                              <w:tag w:val="nr_95effc9885f44212909238fbcf711e6a"/>
                              <w:lock w:val="sdtLocked"/>
                              <w:richText/>
                            </w:sdtPr>
                            <w:sdtContent>
                              <w:r>
                                <w:rPr>
                                  <w:szCs w:val="24"/>
                                  <w:lang w:eastAsia="lt-LT"/>
                                </w:rPr>
                                <w:t>47.1</w:t>
                              </w:r>
                            </w:sdtContent>
                          </w:sdt>
                          <w:r>
                            <w:rPr>
                              <w:szCs w:val="24"/>
                              <w:lang w:eastAsia="lt-LT"/>
                            </w:rPr>
                            <w:t>. kai projekto įgyvendinimui taikomas Viešųjų pirkimų įstatymas [5.5], rangovas parenkamas pagal techninį darbo projektą;</w:t>
                          </w:r>
                        </w:p>
                      </w:sdtContent>
                    </w:sdt>
                    <w:sdt>
                      <w:sdtPr>
                        <w:alias w:val="9 pr. 47.2 pp."/>
                        <w:tag w:val="part_7ab53b5958914890b15de14953f7c117"/>
                        <w:lock w:val="sdtLocked"/>
                        <w:richText/>
                      </w:sdtPr>
                      <w:sdtContent>
                        <w:p>
                          <w:pPr>
                            <w:tabs>
                              <w:tab w:val="left" w:pos="851"/>
                            </w:tabs>
                            <w:suppressAutoHyphens/>
                            <w:ind w:firstLine="567"/>
                            <w:jc w:val="both"/>
                            <w:textAlignment w:val="center"/>
                            <w:rPr>
                              <w:szCs w:val="24"/>
                              <w:lang w:eastAsia="lt-LT"/>
                            </w:rPr>
                          </w:pPr>
                          <w:sdt>
                            <w:sdtPr>
                              <w:alias w:val="Numeris"/>
                              <w:tag w:val="nr_7ab53b5958914890b15de14953f7c117"/>
                              <w:lock w:val="sdtLocked"/>
                              <w:richText/>
                            </w:sdtPr>
                            <w:sdtContent>
                              <w:r>
                                <w:rPr>
                                  <w:szCs w:val="24"/>
                                  <w:lang w:eastAsia="lt-LT"/>
                                </w:rPr>
                                <w:t>47.2</w:t>
                              </w:r>
                            </w:sdtContent>
                          </w:sdt>
                          <w:r>
                            <w:rPr>
                              <w:szCs w:val="24"/>
                              <w:lang w:eastAsia="lt-LT"/>
                            </w:rPr>
                            <w:t>. statytojui pageidaujant, ir tai įrašyta techninėje užduotyje.</w:t>
                          </w:r>
                        </w:p>
                        <w:p>
                          <w:pPr>
                            <w:tabs>
                              <w:tab w:val="left" w:pos="851"/>
                            </w:tabs>
                            <w:suppressAutoHyphens/>
                            <w:ind w:firstLine="567"/>
                            <w:jc w:val="both"/>
                            <w:textAlignment w:val="center"/>
                            <w:rPr>
                              <w:b/>
                              <w:bCs/>
                              <w:color w:val="FF0000"/>
                              <w:szCs w:val="24"/>
                              <w:lang w:eastAsia="lt-LT"/>
                            </w:rPr>
                          </w:pPr>
                        </w:p>
                      </w:sdtContent>
                    </w:sdt>
                  </w:sdtContent>
                </w:sdt>
              </w:sdtContent>
            </w:sdt>
            <w:sdt>
              <w:sdtPr>
                <w:alias w:val="skirsnis"/>
                <w:tag w:val="part_8ed4e309ca7a494ba239e1514bb26ddd"/>
                <w:lock w:val="sdtLocked"/>
                <w:richText/>
              </w:sdtPr>
              <w:sdtContent>
                <w:p>
                  <w:pPr>
                    <w:keepNext/>
                    <w:tabs>
                      <w:tab w:val="left" w:pos="851"/>
                    </w:tabs>
                    <w:suppressAutoHyphens/>
                    <w:ind w:firstLine="567"/>
                    <w:jc w:val="center"/>
                    <w:textAlignment w:val="center"/>
                    <w:rPr>
                      <w:b/>
                      <w:bCs/>
                      <w:szCs w:val="24"/>
                      <w:lang w:eastAsia="lt-LT"/>
                    </w:rPr>
                  </w:pPr>
                  <w:sdt>
                    <w:sdtPr>
                      <w:alias w:val="Numeris"/>
                      <w:tag w:val="nr_8ed4e309ca7a494ba239e1514bb26ddd"/>
                      <w:lock w:val="sdtLocked"/>
                      <w:richText/>
                    </w:sdtPr>
                    <w:sdtContent>
                      <w:r>
                        <w:rPr>
                          <w:b/>
                          <w:bCs/>
                          <w:szCs w:val="24"/>
                          <w:lang w:eastAsia="lt-LT"/>
                        </w:rPr>
                        <w:t>DVIDEŠIMTASIS</w:t>
                      </w:r>
                    </w:sdtContent>
                  </w:sdt>
                  <w:r>
                    <w:rPr>
                      <w:b/>
                      <w:bCs/>
                      <w:szCs w:val="24"/>
                      <w:lang w:eastAsia="lt-LT"/>
                    </w:rPr>
                    <w:t xml:space="preserve"> SKIRSNIS</w:t>
                  </w:r>
                </w:p>
                <w:sdt>
                  <w:sdtPr>
                    <w:alias w:val="Pavadinimas"/>
                    <w:tag w:val="title_8ed4e309ca7a494ba239e1514bb26ddd"/>
                    <w:lock w:val="sdtLocked"/>
                    <w:richText/>
                  </w:sdtPr>
                  <w:sdtContent>
                    <w:p>
                      <w:pPr>
                        <w:keepNext/>
                        <w:tabs>
                          <w:tab w:val="left" w:pos="851"/>
                        </w:tabs>
                        <w:suppressAutoHyphens/>
                        <w:ind w:firstLine="567"/>
                        <w:jc w:val="center"/>
                        <w:textAlignment w:val="center"/>
                        <w:rPr>
                          <w:b/>
                          <w:bCs/>
                          <w:szCs w:val="24"/>
                          <w:lang w:eastAsia="lt-LT"/>
                        </w:rPr>
                      </w:pPr>
                      <w:r>
                        <w:rPr>
                          <w:b/>
                          <w:bCs/>
                          <w:szCs w:val="24"/>
                          <w:lang w:eastAsia="lt-LT"/>
                        </w:rPr>
                        <w:t>EKONOMINĖ DALIS</w:t>
                      </w:r>
                    </w:p>
                  </w:sdtContent>
                </w:sdt>
                <w:p>
                  <w:pPr>
                    <w:keepLines/>
                    <w:tabs>
                      <w:tab w:val="left" w:pos="851"/>
                    </w:tabs>
                    <w:suppressAutoHyphens/>
                    <w:ind w:firstLine="567"/>
                    <w:jc w:val="center"/>
                    <w:textAlignment w:val="center"/>
                    <w:rPr>
                      <w:b/>
                      <w:bCs/>
                      <w:caps/>
                      <w:szCs w:val="24"/>
                      <w:lang w:eastAsia="lt-LT"/>
                    </w:rPr>
                  </w:pPr>
                </w:p>
                <w:sdt>
                  <w:sdtPr>
                    <w:alias w:val="9 pr. 48 p."/>
                    <w:tag w:val="part_13177eea3351480391640b69fd4e4d9f"/>
                    <w:lock w:val="sdtLocked"/>
                    <w:richText/>
                  </w:sdtPr>
                  <w:sdtContent>
                    <w:p>
                      <w:pPr>
                        <w:tabs>
                          <w:tab w:val="left" w:pos="851"/>
                        </w:tabs>
                        <w:suppressAutoHyphens/>
                        <w:ind w:firstLine="567"/>
                        <w:jc w:val="both"/>
                        <w:textAlignment w:val="center"/>
                        <w:rPr>
                          <w:szCs w:val="24"/>
                          <w:lang w:eastAsia="lt-LT"/>
                        </w:rPr>
                      </w:pPr>
                      <w:sdt>
                        <w:sdtPr>
                          <w:alias w:val="Numeris"/>
                          <w:tag w:val="nr_13177eea3351480391640b69fd4e4d9f"/>
                          <w:lock w:val="sdtLocked"/>
                          <w:richText/>
                        </w:sdtPr>
                        <w:sdtContent>
                          <w:r>
                            <w:rPr>
                              <w:szCs w:val="24"/>
                              <w:lang w:eastAsia="lt-LT"/>
                            </w:rPr>
                            <w:t>48</w:t>
                          </w:r>
                        </w:sdtContent>
                      </w:sdt>
                      <w:r>
                        <w:rPr>
                          <w:szCs w:val="24"/>
                          <w:lang w:eastAsia="lt-LT"/>
                        </w:rPr>
                        <w:t>. Projekto ekonominė dalis (ekonominiai skaičiavimai) – investicijų panaudojimo efektyvumo įvertinimas. Šis įvertinimas atliekamas atsižvelgus į projekto dalių sprendinius ir iš statytojo gautus duomenis. Šių skaičiavimų bendrieji rodikliai pateikiami reglamento 7 priede. Ekonominė dalis pateikiama tik statytojui, ji yra komercinė paslaptis ir rengiama šio priedo 47.1 ir 47.2 papunkčiuose nurodytais atvejais.</w:t>
                      </w:r>
                    </w:p>
                    <w:p>
                      <w:pPr>
                        <w:tabs>
                          <w:tab w:val="left" w:pos="851"/>
                        </w:tabs>
                        <w:suppressAutoHyphens/>
                        <w:jc w:val="both"/>
                        <w:textAlignment w:val="center"/>
                        <w:rPr>
                          <w:szCs w:val="24"/>
                        </w:rPr>
                      </w:pPr>
                    </w:p>
                  </w:sdtContent>
                </w:sdt>
              </w:sdtContent>
            </w:sdt>
          </w:sdtContent>
        </w:sdt>
        <w:sdt>
          <w:sdtPr>
            <w:alias w:val="skyrius"/>
            <w:tag w:val="part_2d14aaf420764131b4a683122e9807c2"/>
            <w:lock w:val="sdtLocked"/>
            <w:richText/>
          </w:sdtPr>
          <w:sdtContent>
            <w:p>
              <w:pPr>
                <w:tabs>
                  <w:tab w:val="left" w:pos="851"/>
                </w:tabs>
                <w:suppressAutoHyphens/>
                <w:ind w:firstLine="567"/>
                <w:jc w:val="center"/>
                <w:textAlignment w:val="center"/>
                <w:rPr>
                  <w:b/>
                  <w:bCs/>
                  <w:szCs w:val="24"/>
                  <w:lang w:eastAsia="lt-LT"/>
                </w:rPr>
              </w:pPr>
              <w:sdt>
                <w:sdtPr>
                  <w:alias w:val="Numeris"/>
                  <w:tag w:val="nr_2d14aaf420764131b4a683122e9807c2"/>
                  <w:lock w:val="sdtLocked"/>
                  <w:richText/>
                </w:sdtPr>
                <w:sdtContent>
                  <w:r>
                    <w:rPr>
                      <w:b/>
                      <w:bCs/>
                      <w:szCs w:val="24"/>
                      <w:lang w:eastAsia="lt-LT"/>
                    </w:rPr>
                    <w:t>III</w:t>
                  </w:r>
                </w:sdtContent>
              </w:sdt>
              <w:r>
                <w:rPr>
                  <w:b/>
                  <w:bCs/>
                  <w:szCs w:val="24"/>
                  <w:lang w:eastAsia="lt-LT"/>
                </w:rPr>
                <w:t xml:space="preserve"> SKYRIUS</w:t>
              </w:r>
            </w:p>
            <w:p>
              <w:pPr>
                <w:tabs>
                  <w:tab w:val="left" w:pos="851"/>
                </w:tabs>
                <w:suppressAutoHyphens/>
                <w:ind w:firstLine="567"/>
                <w:jc w:val="center"/>
                <w:textAlignment w:val="center"/>
                <w:rPr>
                  <w:b/>
                  <w:szCs w:val="24"/>
                  <w:lang w:eastAsia="lt-LT"/>
                </w:rPr>
              </w:pPr>
              <w:sdt>
                <w:sdtPr>
                  <w:alias w:val="Pavadinimas"/>
                  <w:tag w:val="title_2d14aaf420764131b4a683122e9807c2"/>
                  <w:lock w:val="sdtLocked"/>
                  <w:richText/>
                </w:sdtPr>
                <w:sdtContent>
                  <w:r>
                    <w:rPr>
                      <w:b/>
                      <w:szCs w:val="24"/>
                      <w:lang w:eastAsia="lt-LT"/>
                    </w:rPr>
                    <w:t>KITOS TECHNINIO DARBO PROJEKTO DALYS</w:t>
                  </w:r>
                </w:sdtContent>
              </w:sdt>
            </w:p>
            <w:p>
              <w:pPr>
                <w:tabs>
                  <w:tab w:val="left" w:pos="851"/>
                </w:tabs>
                <w:suppressAutoHyphens/>
                <w:ind w:firstLine="567"/>
                <w:jc w:val="both"/>
                <w:textAlignment w:val="center"/>
                <w:rPr>
                  <w:b/>
                  <w:szCs w:val="24"/>
                  <w:lang w:eastAsia="lt-LT"/>
                </w:rPr>
              </w:pPr>
            </w:p>
            <w:sdt>
              <w:sdtPr>
                <w:alias w:val="9 pr. 49 p."/>
                <w:tag w:val="part_1e0233191a09472f8c352b01f9a6d7c4"/>
                <w:lock w:val="sdtLocked"/>
                <w:richText/>
              </w:sdtPr>
              <w:sdtContent>
                <w:p>
                  <w:pPr>
                    <w:tabs>
                      <w:tab w:val="left" w:pos="851"/>
                    </w:tabs>
                    <w:suppressAutoHyphens/>
                    <w:ind w:firstLine="567"/>
                    <w:jc w:val="both"/>
                    <w:textAlignment w:val="center"/>
                    <w:rPr>
                      <w:szCs w:val="24"/>
                      <w:lang w:eastAsia="lt-LT"/>
                    </w:rPr>
                  </w:pPr>
                  <w:sdt>
                    <w:sdtPr>
                      <w:alias w:val="Numeris"/>
                      <w:tag w:val="nr_1e0233191a09472f8c352b01f9a6d7c4"/>
                      <w:lock w:val="sdtLocked"/>
                      <w:richText/>
                    </w:sdtPr>
                    <w:sdtContent>
                      <w:r>
                        <w:rPr>
                          <w:szCs w:val="24"/>
                          <w:lang w:eastAsia="lt-LT"/>
                        </w:rPr>
                        <w:t>4</w:t>
                      </w:r>
                      <w:r>
                        <w:rPr>
                          <w:bCs/>
                          <w:szCs w:val="24"/>
                          <w:lang w:eastAsia="lt-LT"/>
                        </w:rPr>
                        <w:t>9</w:t>
                      </w:r>
                    </w:sdtContent>
                  </w:sdt>
                  <w:r>
                    <w:rPr>
                      <w:szCs w:val="24"/>
                      <w:lang w:eastAsia="lt-LT"/>
                    </w:rPr>
                    <w:t xml:space="preserve">. Kitų šio priedo 2 punkte išvardintų techninio darbo projekto dalių apimtis ir detalumas nustatomas statytojo ir projektuotojo pasirašytoje projektavimo darbų rangos sutartyje.  </w:t>
                  </w:r>
                </w:p>
              </w:sdtContent>
            </w:sdt>
          </w:sdtContent>
        </w:sdt>
        <w:sdt>
          <w:sdtPr>
            <w:alias w:val="pabaiga"/>
            <w:tag w:val="part_da6a386cc5fa47e690d238783e10fdb8"/>
            <w:lock w:val="sdtLocked"/>
            <w:richText/>
          </w:sdtPr>
          <w:sdtContent>
            <w:p>
              <w:pPr>
                <w:tabs>
                  <w:tab w:val="left" w:pos="851"/>
                </w:tabs>
                <w:suppressAutoHyphens/>
                <w:ind w:firstLine="567"/>
                <w:jc w:val="center"/>
                <w:textAlignment w:val="center"/>
                <w:rPr>
                  <w:szCs w:val="24"/>
                  <w:lang w:eastAsia="lt-LT"/>
                </w:rPr>
              </w:pPr>
              <w:r>
                <w:rPr>
                  <w:szCs w:val="24"/>
                  <w:lang w:eastAsia="lt-LT"/>
                </w:rPr>
                <w:t>____________________</w:t>
              </w:r>
            </w:p>
          </w:sdtContent>
        </w:sdt>
      </w:sdtContent>
    </w:sdt>
    <w:sdt>
      <w:sdtPr>
        <w:alias w:val="10 pr."/>
        <w:tag w:val="part_c5cf80de48174f76b28baa60d3e67140"/>
        <w:lock w:val="sdtLocked"/>
        <w:richText/>
      </w:sdtPr>
      <w:sdtContent>
        <w:p>
          <w:pPr>
            <w:ind w:firstLine="5103"/>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ind w:firstLine="5103"/>
            <w:textAlignment w:val="center"/>
            <w:rPr>
              <w:color w:val="000000"/>
              <w:szCs w:val="24"/>
              <w:lang w:eastAsia="lt-LT"/>
            </w:rPr>
          </w:pPr>
          <w:r>
            <w:rPr>
              <w:color w:val="000000"/>
              <w:szCs w:val="24"/>
              <w:lang w:eastAsia="lt-LT"/>
            </w:rPr>
            <w:t>STR 1.04.04:2017 „Statinio projektavimas,</w:t>
          </w:r>
        </w:p>
        <w:p>
          <w:pPr>
            <w:ind w:firstLine="5103"/>
            <w:textAlignment w:val="center"/>
            <w:rPr>
              <w:color w:val="000000"/>
              <w:szCs w:val="24"/>
              <w:lang w:eastAsia="lt-LT"/>
            </w:rPr>
          </w:pPr>
          <w:r>
            <w:rPr>
              <w:color w:val="000000"/>
              <w:szCs w:val="24"/>
              <w:lang w:eastAsia="lt-LT"/>
            </w:rPr>
            <w:t>projekto ekspertizė“</w:t>
          </w:r>
        </w:p>
        <w:p>
          <w:pPr>
            <w:ind w:firstLine="5103"/>
            <w:textAlignment w:val="center"/>
            <w:rPr>
              <w:color w:val="000000"/>
              <w:szCs w:val="24"/>
              <w:lang w:eastAsia="lt-LT"/>
            </w:rPr>
          </w:pPr>
          <w:sdt>
            <w:sdtPr>
              <w:alias w:val="Numeris"/>
              <w:tag w:val="nr_c5cf80de48174f76b28baa60d3e67140"/>
              <w:lock w:val="sdtLocked"/>
              <w:richText/>
            </w:sdtPr>
            <w:sdtContent>
              <w:r>
                <w:rPr>
                  <w:color w:val="000000"/>
                  <w:szCs w:val="24"/>
                  <w:lang w:eastAsia="lt-LT"/>
                </w:rPr>
                <w:t>10</w:t>
              </w:r>
            </w:sdtContent>
          </w:sdt>
          <w:r>
            <w:rPr>
              <w:color w:val="000000"/>
              <w:szCs w:val="24"/>
              <w:lang w:eastAsia="lt-LT"/>
            </w:rPr>
            <w:t> priedas</w:t>
          </w:r>
        </w:p>
        <w:p>
          <w:pPr>
            <w:jc w:val="center"/>
            <w:rPr>
              <w:b/>
              <w:kern w:val="2"/>
              <w:szCs w:val="24"/>
              <w:lang w:val="en-GB" w:eastAsia="lt-LT"/>
              <w14:ligatures w14:val="standardContextual"/>
            </w:rPr>
          </w:pPr>
        </w:p>
        <w:p>
          <w:pPr>
            <w:jc w:val="center"/>
            <w:rPr>
              <w:b/>
              <w:szCs w:val="24"/>
              <w:lang w:eastAsia="lt-LT"/>
            </w:rPr>
          </w:pPr>
          <w:sdt>
            <w:sdtPr>
              <w:alias w:val="Pavadinimas"/>
              <w:tag w:val="title_c5cf80de48174f76b28baa60d3e67140"/>
              <w:lock w:val="sdtLocked"/>
              <w:richText/>
            </w:sdtPr>
            <w:sdtContent>
              <w:r>
                <w:rPr>
                  <w:b/>
                  <w:szCs w:val="24"/>
                  <w:lang w:eastAsia="lt-LT"/>
                </w:rPr>
                <w:t>VANDENTIEKIO IR NUOTEKŲ ŠALINIMO</w:t>
              </w:r>
              <w:r>
                <w:rPr>
                  <w:b/>
                  <w:szCs w:val="24"/>
                </w:rPr>
                <w:t xml:space="preserve"> PROJEKTINIŲ PASIŪLYMŲ </w:t>
              </w:r>
              <w:r>
                <w:rPr>
                  <w:b/>
                  <w:szCs w:val="24"/>
                  <w:lang w:eastAsia="lt-LT"/>
                </w:rPr>
                <w:t>SUDEDAMOSIOS DALYS</w:t>
              </w:r>
            </w:sdtContent>
          </w:sdt>
        </w:p>
        <w:sdt>
          <w:sdtPr>
            <w:alias w:val="skyrius"/>
            <w:tag w:val="part_652dea1bc7d74a99888657f59d63206b"/>
            <w:lock w:val="sdtLocked"/>
            <w:richText/>
          </w:sdtPr>
          <w:sdtContent>
            <w:p>
              <w:pPr>
                <w:keepLines/>
                <w:suppressAutoHyphens/>
                <w:jc w:val="center"/>
                <w:textAlignment w:val="center"/>
                <w:rPr>
                  <w:b/>
                  <w:bCs/>
                  <w:caps/>
                  <w:szCs w:val="24"/>
                </w:rPr>
              </w:pPr>
              <w:sdt>
                <w:sdtPr>
                  <w:alias w:val="Numeris"/>
                  <w:tag w:val="nr_652dea1bc7d74a99888657f59d63206b"/>
                  <w:lock w:val="sdtLocked"/>
                  <w:richText/>
                </w:sdtPr>
                <w:sdtContent>
                  <w:r>
                    <w:rPr>
                      <w:b/>
                      <w:bCs/>
                      <w:caps/>
                      <w:szCs w:val="24"/>
                    </w:rPr>
                    <w:t>I</w:t>
                  </w:r>
                </w:sdtContent>
              </w:sdt>
              <w:r>
                <w:rPr>
                  <w:b/>
                  <w:bCs/>
                  <w:caps/>
                  <w:szCs w:val="24"/>
                </w:rPr>
                <w:t xml:space="preserve"> SKYRIUS</w:t>
              </w:r>
            </w:p>
            <w:p>
              <w:pPr>
                <w:keepLines/>
                <w:suppressAutoHyphens/>
                <w:jc w:val="center"/>
                <w:textAlignment w:val="center"/>
                <w:rPr>
                  <w:b/>
                  <w:bCs/>
                  <w:caps/>
                  <w:szCs w:val="24"/>
                </w:rPr>
              </w:pPr>
              <w:sdt>
                <w:sdtPr>
                  <w:alias w:val="Pavadinimas"/>
                  <w:tag w:val="title_652dea1bc7d74a99888657f59d63206b"/>
                  <w:lock w:val="sdtLocked"/>
                  <w:richText/>
                </w:sdtPr>
                <w:sdtContent>
                  <w:r>
                    <w:rPr>
                      <w:b/>
                      <w:bCs/>
                      <w:caps/>
                      <w:szCs w:val="24"/>
                    </w:rPr>
                    <w:t>BENDROSIOS NUOSTATOS</w:t>
                  </w:r>
                </w:sdtContent>
              </w:sdt>
            </w:p>
            <w:p>
              <w:pPr>
                <w:keepLines/>
                <w:suppressAutoHyphens/>
                <w:spacing w:line="276" w:lineRule="auto"/>
                <w:jc w:val="center"/>
                <w:textAlignment w:val="center"/>
                <w:rPr>
                  <w:b/>
                  <w:bCs/>
                  <w:caps/>
                  <w:szCs w:val="24"/>
                </w:rPr>
              </w:pPr>
            </w:p>
            <w:sdt>
              <w:sdtPr>
                <w:alias w:val="10 pr. 1 p."/>
                <w:tag w:val="part_b552f81805664eac99a9aac604ee1f73"/>
                <w:lock w:val="sdtLocked"/>
                <w:richText/>
              </w:sdtPr>
              <w:sdtContent>
                <w:p>
                  <w:pPr>
                    <w:suppressAutoHyphens/>
                    <w:spacing w:line="276" w:lineRule="auto"/>
                    <w:ind w:firstLine="567"/>
                    <w:jc w:val="both"/>
                    <w:textAlignment w:val="center"/>
                    <w:rPr>
                      <w:szCs w:val="24"/>
                    </w:rPr>
                  </w:pPr>
                  <w:sdt>
                    <w:sdtPr>
                      <w:alias w:val="Numeris"/>
                      <w:tag w:val="nr_b552f81805664eac99a9aac604ee1f73"/>
                      <w:lock w:val="sdtLocked"/>
                      <w:richText/>
                    </w:sdtPr>
                    <w:sdtContent>
                      <w:r>
                        <w:rPr>
                          <w:szCs w:val="24"/>
                        </w:rPr>
                        <w:t>1</w:t>
                      </w:r>
                    </w:sdtContent>
                  </w:sdt>
                  <w:r>
                    <w:rPr>
                      <w:szCs w:val="24"/>
                    </w:rPr>
                    <w:t xml:space="preserve">. Šiame priede nustatoma projektinių pasiūlymų sudėtis, kai rengiamas atskiras </w:t>
                  </w:r>
                  <w:r>
                    <w:rPr>
                      <w:szCs w:val="24"/>
                      <w:lang w:eastAsia="lt-LT"/>
                    </w:rPr>
                    <w:t xml:space="preserve">vandentiekio ir nuotekų šalinimo (inžinerinių sistemų) projektas ir reikia gauti statybą leidžiantį dokumentą. </w:t>
                  </w:r>
                </w:p>
              </w:sdtContent>
            </w:sdt>
            <w:sdt>
              <w:sdtPr>
                <w:alias w:val="10 pr. 2 p."/>
                <w:tag w:val="part_080b025a3ac24508865d181d2e7b64f4"/>
                <w:lock w:val="sdtLocked"/>
                <w:richText/>
              </w:sdtPr>
              <w:sdtContent>
                <w:p>
                  <w:pPr>
                    <w:suppressAutoHyphens/>
                    <w:spacing w:line="276" w:lineRule="auto"/>
                    <w:ind w:firstLine="567"/>
                    <w:jc w:val="both"/>
                    <w:textAlignment w:val="center"/>
                    <w:rPr>
                      <w:szCs w:val="24"/>
                    </w:rPr>
                  </w:pPr>
                  <w:sdt>
                    <w:sdtPr>
                      <w:alias w:val="Numeris"/>
                      <w:tag w:val="nr_080b025a3ac24508865d181d2e7b64f4"/>
                      <w:lock w:val="sdtLocked"/>
                      <w:richText/>
                    </w:sdtPr>
                    <w:sdtContent>
                      <w:r>
                        <w:rPr>
                          <w:szCs w:val="24"/>
                        </w:rPr>
                        <w:t>2</w:t>
                      </w:r>
                    </w:sdtContent>
                  </w:sdt>
                  <w:r>
                    <w:rPr>
                      <w:szCs w:val="24"/>
                    </w:rPr>
                    <w:t>. Šiame priede nurodyta šių projekto dalių sudėtis:</w:t>
                  </w:r>
                </w:p>
                <w:sdt>
                  <w:sdtPr>
                    <w:alias w:val="10 pr. 2.1 pp."/>
                    <w:tag w:val="part_34b79d4804a849f19a01d55ca409a759"/>
                    <w:lock w:val="sdtLocked"/>
                    <w:richText/>
                  </w:sdtPr>
                  <w:sdtContent>
                    <w:p>
                      <w:pPr>
                        <w:suppressAutoHyphens/>
                        <w:spacing w:line="276" w:lineRule="auto"/>
                        <w:ind w:firstLine="567"/>
                        <w:jc w:val="both"/>
                        <w:textAlignment w:val="center"/>
                        <w:rPr>
                          <w:szCs w:val="24"/>
                        </w:rPr>
                      </w:pPr>
                      <w:sdt>
                        <w:sdtPr>
                          <w:alias w:val="Numeris"/>
                          <w:tag w:val="nr_34b79d4804a849f19a01d55ca409a759"/>
                          <w:lock w:val="sdtLocked"/>
                          <w:richText/>
                        </w:sdtPr>
                        <w:sdtContent>
                          <w:r>
                            <w:rPr>
                              <w:szCs w:val="24"/>
                            </w:rPr>
                            <w:t>2.1</w:t>
                          </w:r>
                        </w:sdtContent>
                      </w:sdt>
                      <w:r>
                        <w:rPr>
                          <w:szCs w:val="24"/>
                        </w:rPr>
                        <w:t xml:space="preserve">. bendrosios dalies  pagrindiniai sprendiniai;</w:t>
                      </w:r>
                    </w:p>
                  </w:sdtContent>
                </w:sdt>
                <w:sdt>
                  <w:sdtPr>
                    <w:alias w:val="10 pr. 2.2 pp."/>
                    <w:tag w:val="part_6c348a8a5ffd46afab1872bac1cef8bf"/>
                    <w:lock w:val="sdtLocked"/>
                    <w:richText/>
                  </w:sdtPr>
                  <w:sdtContent>
                    <w:p>
                      <w:pPr>
                        <w:suppressAutoHyphens/>
                        <w:spacing w:line="276" w:lineRule="auto"/>
                        <w:ind w:firstLine="567"/>
                        <w:jc w:val="both"/>
                        <w:textAlignment w:val="center"/>
                        <w:rPr>
                          <w:szCs w:val="24"/>
                        </w:rPr>
                      </w:pPr>
                      <w:sdt>
                        <w:sdtPr>
                          <w:alias w:val="Numeris"/>
                          <w:tag w:val="nr_6c348a8a5ffd46afab1872bac1cef8bf"/>
                          <w:lock w:val="sdtLocked"/>
                          <w:richText/>
                        </w:sdtPr>
                        <w:sdtContent>
                          <w:r>
                            <w:rPr>
                              <w:szCs w:val="24"/>
                            </w:rPr>
                            <w:t>2.2</w:t>
                          </w:r>
                        </w:sdtContent>
                      </w:sdt>
                      <w:r>
                        <w:rPr>
                          <w:szCs w:val="24"/>
                        </w:rPr>
                        <w:t>. vandentiekio ir nuotekų dalies bendrieji sprendiniai.</w:t>
                      </w:r>
                    </w:p>
                  </w:sdtContent>
                </w:sdt>
              </w:sdtContent>
            </w:sdt>
            <w:sdt>
              <w:sdtPr>
                <w:alias w:val="10 pr. 3 p."/>
                <w:tag w:val="part_0478d6c4a4db413f8d73c147a43f96bc"/>
                <w:lock w:val="sdtLocked"/>
                <w:richText/>
              </w:sdtPr>
              <w:sdtContent>
                <w:p>
                  <w:pPr>
                    <w:suppressAutoHyphens/>
                    <w:spacing w:line="276" w:lineRule="auto"/>
                    <w:ind w:firstLine="567"/>
                    <w:jc w:val="both"/>
                    <w:textAlignment w:val="center"/>
                    <w:rPr>
                      <w:color w:val="000000"/>
                      <w:szCs w:val="24"/>
                    </w:rPr>
                  </w:pPr>
                  <w:sdt>
                    <w:sdtPr>
                      <w:alias w:val="Numeris"/>
                      <w:tag w:val="nr_0478d6c4a4db413f8d73c147a43f96bc"/>
                      <w:lock w:val="sdtLocked"/>
                      <w:richText/>
                    </w:sdtPr>
                    <w:sdtContent>
                      <w:r>
                        <w:rPr>
                          <w:color w:val="000000"/>
                          <w:szCs w:val="24"/>
                        </w:rPr>
                        <w:t>3</w:t>
                      </w:r>
                    </w:sdtContent>
                  </w:sdt>
                  <w:r>
                    <w:rPr>
                      <w:color w:val="000000"/>
                      <w:szCs w:val="24"/>
                    </w:rPr>
                    <w:t>. Šiame priede vartojamos sąvokos:</w:t>
                  </w:r>
                </w:p>
                <w:sdt>
                  <w:sdtPr>
                    <w:alias w:val="10 pr. 3.1 pp."/>
                    <w:tag w:val="part_117e343ea7544a5382bb4737e03eeb73"/>
                    <w:lock w:val="sdtLocked"/>
                    <w:richText/>
                  </w:sdtPr>
                  <w:sdtContent>
                    <w:p>
                      <w:pPr>
                        <w:suppressAutoHyphens/>
                        <w:spacing w:line="276" w:lineRule="auto"/>
                        <w:ind w:firstLine="567"/>
                        <w:jc w:val="both"/>
                        <w:textAlignment w:val="center"/>
                        <w:rPr>
                          <w:color w:val="000000"/>
                          <w:szCs w:val="24"/>
                        </w:rPr>
                      </w:pPr>
                      <w:sdt>
                        <w:sdtPr>
                          <w:alias w:val="Numeris"/>
                          <w:tag w:val="nr_117e343ea7544a5382bb4737e03eeb73"/>
                          <w:lock w:val="sdtLocked"/>
                          <w:richText/>
                        </w:sdtPr>
                        <w:sdtContent>
                          <w:r>
                            <w:rPr>
                              <w:color w:val="000000"/>
                              <w:szCs w:val="24"/>
                            </w:rPr>
                            <w:t>3.1</w:t>
                          </w:r>
                        </w:sdtContent>
                      </w:sdt>
                      <w:r>
                        <w:rPr>
                          <w:color w:val="000000"/>
                          <w:szCs w:val="24"/>
                        </w:rPr>
                        <w:t xml:space="preserve">. </w:t>
                      </w:r>
                      <w:r>
                        <w:rPr>
                          <w:b/>
                          <w:bCs/>
                          <w:color w:val="000000"/>
                          <w:szCs w:val="24"/>
                        </w:rPr>
                        <w:t>planas</w:t>
                      </w:r>
                      <w:r>
                        <w:rPr>
                          <w:color w:val="000000"/>
                          <w:szCs w:val="24"/>
                        </w:rPr>
                        <w:t xml:space="preserve"> – tam tikru masteliu pavaizduoti projektiniai sprendiniai;</w:t>
                      </w:r>
                    </w:p>
                  </w:sdtContent>
                </w:sdt>
                <w:sdt>
                  <w:sdtPr>
                    <w:alias w:val="10 pr. 3.2 pp."/>
                    <w:tag w:val="part_e1e98cd0bc7241a292afe535bf9c672f"/>
                    <w:lock w:val="sdtLocked"/>
                    <w:richText/>
                  </w:sdtPr>
                  <w:sdtContent>
                    <w:p>
                      <w:pPr>
                        <w:suppressAutoHyphens/>
                        <w:spacing w:line="276" w:lineRule="auto"/>
                        <w:ind w:firstLine="567"/>
                        <w:jc w:val="both"/>
                        <w:textAlignment w:val="center"/>
                        <w:rPr>
                          <w:color w:val="000000"/>
                          <w:szCs w:val="24"/>
                        </w:rPr>
                      </w:pPr>
                      <w:sdt>
                        <w:sdtPr>
                          <w:alias w:val="Numeris"/>
                          <w:tag w:val="nr_e1e98cd0bc7241a292afe535bf9c672f"/>
                          <w:lock w:val="sdtLocked"/>
                          <w:richText/>
                        </w:sdtPr>
                        <w:sdtContent>
                          <w:r>
                            <w:rPr>
                              <w:color w:val="000000"/>
                              <w:szCs w:val="24"/>
                            </w:rPr>
                            <w:t>3.2</w:t>
                          </w:r>
                        </w:sdtContent>
                      </w:sdt>
                      <w:r>
                        <w:rPr>
                          <w:color w:val="000000"/>
                          <w:szCs w:val="24"/>
                        </w:rPr>
                        <w:t xml:space="preserve">. </w:t>
                      </w:r>
                      <w:r>
                        <w:rPr>
                          <w:b/>
                          <w:bCs/>
                          <w:color w:val="000000"/>
                          <w:szCs w:val="24"/>
                        </w:rPr>
                        <w:t>tinklų planas</w:t>
                      </w:r>
                      <w:r>
                        <w:rPr>
                          <w:color w:val="000000"/>
                          <w:szCs w:val="24"/>
                        </w:rPr>
                        <w:t xml:space="preserve"> – topografiniame plane nubraižytos inžinerinių tinklų trasos;</w:t>
                      </w:r>
                    </w:p>
                  </w:sdtContent>
                </w:sdt>
                <w:sdt>
                  <w:sdtPr>
                    <w:alias w:val="10 pr. 3.3 pp."/>
                    <w:tag w:val="part_f5c4778eb249467fb7c964d041b52281"/>
                    <w:lock w:val="sdtLocked"/>
                    <w:richText/>
                  </w:sdtPr>
                  <w:sdtContent>
                    <w:p>
                      <w:pPr>
                        <w:suppressAutoHyphens/>
                        <w:spacing w:line="276" w:lineRule="auto"/>
                        <w:ind w:firstLine="567"/>
                        <w:jc w:val="both"/>
                        <w:textAlignment w:val="center"/>
                        <w:rPr>
                          <w:color w:val="000000"/>
                          <w:szCs w:val="24"/>
                        </w:rPr>
                      </w:pPr>
                      <w:sdt>
                        <w:sdtPr>
                          <w:alias w:val="Numeris"/>
                          <w:tag w:val="nr_f5c4778eb249467fb7c964d041b52281"/>
                          <w:lock w:val="sdtLocked"/>
                          <w:richText/>
                        </w:sdtPr>
                        <w:sdtContent>
                          <w:r>
                            <w:rPr>
                              <w:color w:val="000000"/>
                              <w:szCs w:val="24"/>
                            </w:rPr>
                            <w:t>3.3</w:t>
                          </w:r>
                        </w:sdtContent>
                      </w:sdt>
                      <w:r>
                        <w:rPr>
                          <w:color w:val="000000"/>
                          <w:szCs w:val="24"/>
                        </w:rPr>
                        <w:t xml:space="preserve">. </w:t>
                      </w:r>
                      <w:r>
                        <w:rPr>
                          <w:b/>
                          <w:bCs/>
                          <w:color w:val="000000"/>
                          <w:szCs w:val="24"/>
                        </w:rPr>
                        <w:t>schema</w:t>
                      </w:r>
                      <w:r>
                        <w:rPr>
                          <w:color w:val="000000"/>
                          <w:szCs w:val="24"/>
                        </w:rPr>
                        <w:t xml:space="preserve"> – grafiniais simboliais ir sutartiniais ženklais supaprastintai (gali būti ne pagal mastelį) pavaizduoti projektiniai sprendiniai.</w:t>
                      </w:r>
                    </w:p>
                    <w:p>
                      <w:pPr>
                        <w:suppressAutoHyphens/>
                        <w:ind w:firstLine="567"/>
                        <w:jc w:val="both"/>
                        <w:textAlignment w:val="center"/>
                        <w:rPr>
                          <w:color w:val="000000"/>
                          <w:szCs w:val="24"/>
                        </w:rPr>
                      </w:pPr>
                    </w:p>
                  </w:sdtContent>
                </w:sdt>
              </w:sdtContent>
            </w:sdt>
          </w:sdtContent>
        </w:sdt>
        <w:sdt>
          <w:sdtPr>
            <w:alias w:val="skyrius"/>
            <w:tag w:val="part_23875d7b0d464b059f283ce3cf14fc3c"/>
            <w:lock w:val="sdtLocked"/>
            <w:richText/>
          </w:sdtPr>
          <w:sdtContent>
            <w:p>
              <w:pPr>
                <w:suppressAutoHyphens/>
                <w:ind w:firstLine="312"/>
                <w:jc w:val="center"/>
                <w:textAlignment w:val="center"/>
                <w:rPr>
                  <w:b/>
                  <w:color w:val="000000"/>
                  <w:szCs w:val="24"/>
                </w:rPr>
              </w:pPr>
              <w:sdt>
                <w:sdtPr>
                  <w:alias w:val="Numeris"/>
                  <w:tag w:val="nr_23875d7b0d464b059f283ce3cf14fc3c"/>
                  <w:lock w:val="sdtLocked"/>
                  <w:richText/>
                </w:sdtPr>
                <w:sdtContent>
                  <w:r>
                    <w:rPr>
                      <w:b/>
                      <w:color w:val="000000"/>
                      <w:szCs w:val="24"/>
                    </w:rPr>
                    <w:t>II</w:t>
                  </w:r>
                </w:sdtContent>
              </w:sdt>
              <w:r>
                <w:rPr>
                  <w:b/>
                  <w:color w:val="000000"/>
                  <w:szCs w:val="24"/>
                </w:rPr>
                <w:t xml:space="preserve"> SKYRIUS</w:t>
              </w:r>
            </w:p>
            <w:p>
              <w:pPr>
                <w:suppressAutoHyphens/>
                <w:ind w:firstLine="312"/>
                <w:jc w:val="center"/>
                <w:textAlignment w:val="center"/>
                <w:rPr>
                  <w:b/>
                  <w:color w:val="000000"/>
                  <w:szCs w:val="24"/>
                </w:rPr>
              </w:pPr>
              <w:sdt>
                <w:sdtPr>
                  <w:alias w:val="Pavadinimas"/>
                  <w:tag w:val="title_23875d7b0d464b059f283ce3cf14fc3c"/>
                  <w:lock w:val="sdtLocked"/>
                  <w:richText/>
                </w:sdtPr>
                <w:sdtContent>
                  <w:r>
                    <w:rPr>
                      <w:b/>
                      <w:szCs w:val="24"/>
                      <w:lang w:eastAsia="lt-LT"/>
                    </w:rPr>
                    <w:t>VANDENTIEKIO IR NUOTEKŲ ŠALINIMO</w:t>
                  </w:r>
                  <w:r>
                    <w:rPr>
                      <w:b/>
                      <w:szCs w:val="24"/>
                    </w:rPr>
                    <w:t xml:space="preserve"> </w:t>
                  </w:r>
                  <w:r>
                    <w:rPr>
                      <w:b/>
                      <w:color w:val="000000"/>
                      <w:szCs w:val="24"/>
                    </w:rPr>
                    <w:t>PROJEKTINIŲ PASIŪLYMŲ DALIES SUDĖTIS</w:t>
                  </w:r>
                </w:sdtContent>
              </w:sdt>
            </w:p>
            <w:p>
              <w:pPr>
                <w:suppressAutoHyphens/>
                <w:ind w:firstLine="312"/>
                <w:jc w:val="center"/>
                <w:textAlignment w:val="center"/>
                <w:rPr>
                  <w:b/>
                  <w:color w:val="000000"/>
                  <w:szCs w:val="24"/>
                </w:rPr>
              </w:pPr>
            </w:p>
            <w:sdt>
              <w:sdtPr>
                <w:alias w:val="skirsnis"/>
                <w:tag w:val="part_8ed767cbf1a24c6e9dd5c75cd9db1403"/>
                <w:lock w:val="sdtLocked"/>
                <w:richText/>
              </w:sdtPr>
              <w:sdtContent>
                <w:p>
                  <w:pPr>
                    <w:suppressAutoHyphens/>
                    <w:ind w:firstLine="312"/>
                    <w:jc w:val="center"/>
                    <w:textAlignment w:val="center"/>
                    <w:rPr>
                      <w:b/>
                      <w:color w:val="000000"/>
                      <w:szCs w:val="24"/>
                    </w:rPr>
                  </w:pPr>
                  <w:sdt>
                    <w:sdtPr>
                      <w:alias w:val="Numeris"/>
                      <w:tag w:val="nr_8ed767cbf1a24c6e9dd5c75cd9db1403"/>
                      <w:lock w:val="sdtLocked"/>
                      <w:richText/>
                    </w:sdtPr>
                    <w:sdtContent>
                      <w:r>
                        <w:rPr>
                          <w:b/>
                          <w:color w:val="000000"/>
                          <w:szCs w:val="24"/>
                        </w:rPr>
                        <w:t>PIRMASIS</w:t>
                      </w:r>
                    </w:sdtContent>
                  </w:sdt>
                  <w:r>
                    <w:rPr>
                      <w:b/>
                      <w:color w:val="000000"/>
                      <w:szCs w:val="24"/>
                    </w:rPr>
                    <w:t xml:space="preserve"> SKIRSNIS</w:t>
                  </w:r>
                </w:p>
                <w:p>
                  <w:pPr>
                    <w:suppressAutoHyphens/>
                    <w:ind w:firstLine="312"/>
                    <w:jc w:val="center"/>
                    <w:textAlignment w:val="center"/>
                    <w:rPr>
                      <w:b/>
                      <w:color w:val="000000"/>
                      <w:szCs w:val="24"/>
                    </w:rPr>
                  </w:pPr>
                  <w:sdt>
                    <w:sdtPr>
                      <w:alias w:val="Pavadinimas"/>
                      <w:tag w:val="title_8ed767cbf1a24c6e9dd5c75cd9db1403"/>
                      <w:lock w:val="sdtLocked"/>
                      <w:richText/>
                    </w:sdtPr>
                    <w:sdtContent>
                      <w:r>
                        <w:rPr>
                          <w:b/>
                          <w:color w:val="000000"/>
                          <w:szCs w:val="24"/>
                        </w:rPr>
                        <w:t>BENDROSIOS DALIES PAGRINDINIAI SPRENDINIAI</w:t>
                      </w:r>
                    </w:sdtContent>
                  </w:sdt>
                </w:p>
                <w:p>
                  <w:pPr>
                    <w:suppressAutoHyphens/>
                    <w:spacing w:line="276" w:lineRule="auto"/>
                    <w:ind w:firstLine="567"/>
                    <w:jc w:val="both"/>
                    <w:textAlignment w:val="center"/>
                    <w:rPr>
                      <w:kern w:val="2"/>
                      <w:szCs w:val="24"/>
                      <w:lang w:eastAsia="lt-LT"/>
                      <w14:ligatures w14:val="standardContextual"/>
                    </w:rPr>
                  </w:pPr>
                </w:p>
                <w:sdt>
                  <w:sdtPr>
                    <w:alias w:val="10 pr. 4 p."/>
                    <w:tag w:val="part_0fdc750104f1436c8996575032c54401"/>
                    <w:lock w:val="sdtLocked"/>
                    <w:richText/>
                  </w:sdtPr>
                  <w:sdtContent>
                    <w:p>
                      <w:pPr>
                        <w:suppressAutoHyphens/>
                        <w:spacing w:line="276" w:lineRule="auto"/>
                        <w:ind w:firstLine="567"/>
                        <w:jc w:val="both"/>
                        <w:textAlignment w:val="center"/>
                        <w:rPr>
                          <w:szCs w:val="24"/>
                          <w:lang w:eastAsia="lt-LT"/>
                        </w:rPr>
                      </w:pPr>
                      <w:sdt>
                        <w:sdtPr>
                          <w:alias w:val="Numeris"/>
                          <w:tag w:val="nr_0fdc750104f1436c8996575032c54401"/>
                          <w:lock w:val="sdtLocked"/>
                          <w:richText/>
                        </w:sdtPr>
                        <w:sdtContent>
                          <w:r>
                            <w:rPr>
                              <w:szCs w:val="24"/>
                              <w:lang w:eastAsia="lt-LT"/>
                            </w:rPr>
                            <w:t>4</w:t>
                          </w:r>
                        </w:sdtContent>
                      </w:sdt>
                      <w:r>
                        <w:rPr>
                          <w:szCs w:val="24"/>
                          <w:lang w:eastAsia="lt-LT"/>
                        </w:rPr>
                        <w:t>. Bendrosios dalies pagrindiniai sprendiniai:</w:t>
                      </w:r>
                    </w:p>
                    <w:sdt>
                      <w:sdtPr>
                        <w:alias w:val="10 pr. 4.1 pp."/>
                        <w:tag w:val="part_eb619aeed14b4da38c27e68bb5416b43"/>
                        <w:lock w:val="sdtLocked"/>
                        <w:richText/>
                      </w:sdtPr>
                      <w:sdtContent>
                        <w:p>
                          <w:pPr>
                            <w:suppressAutoHyphens/>
                            <w:spacing w:line="276" w:lineRule="auto"/>
                            <w:ind w:firstLine="567"/>
                            <w:jc w:val="both"/>
                            <w:textAlignment w:val="center"/>
                            <w:rPr>
                              <w:szCs w:val="24"/>
                              <w:lang w:eastAsia="lt-LT"/>
                            </w:rPr>
                          </w:pPr>
                          <w:sdt>
                            <w:sdtPr>
                              <w:alias w:val="Numeris"/>
                              <w:tag w:val="nr_eb619aeed14b4da38c27e68bb5416b43"/>
                              <w:lock w:val="sdtLocked"/>
                              <w:richText/>
                            </w:sdtPr>
                            <w:sdtContent>
                              <w:r>
                                <w:rPr>
                                  <w:szCs w:val="24"/>
                                  <w:lang w:eastAsia="lt-LT"/>
                                </w:rPr>
                                <w:t>4.1</w:t>
                              </w:r>
                            </w:sdtContent>
                          </w:sdt>
                          <w:r>
                            <w:rPr>
                              <w:szCs w:val="24"/>
                              <w:lang w:eastAsia="lt-LT"/>
                            </w:rPr>
                            <w:t xml:space="preserve"> projekto dokumentų sudėties žiniaraštis (bylų pavadinimai, žymenys);</w:t>
                          </w:r>
                        </w:p>
                      </w:sdtContent>
                    </w:sdt>
                    <w:sdt>
                      <w:sdtPr>
                        <w:alias w:val="10 pr. 4.2 pp."/>
                        <w:tag w:val="part_b6ba46ae4f724386bfe9eff3a8faa983"/>
                        <w:lock w:val="sdtLocked"/>
                        <w:richText/>
                      </w:sdtPr>
                      <w:sdtContent>
                        <w:p>
                          <w:pPr>
                            <w:suppressAutoHyphens/>
                            <w:spacing w:line="276" w:lineRule="auto"/>
                            <w:ind w:firstLine="567"/>
                            <w:jc w:val="both"/>
                            <w:textAlignment w:val="center"/>
                            <w:rPr>
                              <w:szCs w:val="24"/>
                              <w:lang w:eastAsia="lt-LT"/>
                            </w:rPr>
                          </w:pPr>
                          <w:sdt>
                            <w:sdtPr>
                              <w:alias w:val="Numeris"/>
                              <w:tag w:val="nr_b6ba46ae4f724386bfe9eff3a8faa983"/>
                              <w:lock w:val="sdtLocked"/>
                              <w:richText/>
                            </w:sdtPr>
                            <w:sdtContent>
                              <w:r>
                                <w:rPr>
                                  <w:szCs w:val="24"/>
                                  <w:lang w:eastAsia="lt-LT"/>
                                </w:rPr>
                                <w:t>4.2</w:t>
                              </w:r>
                            </w:sdtContent>
                          </w:sdt>
                          <w:r>
                            <w:rPr>
                              <w:szCs w:val="24"/>
                              <w:lang w:eastAsia="lt-LT"/>
                            </w:rPr>
                            <w:t>. bendrieji statinio rodikliai;</w:t>
                          </w:r>
                        </w:p>
                      </w:sdtContent>
                    </w:sdt>
                    <w:sdt>
                      <w:sdtPr>
                        <w:alias w:val="10 pr. 4.3 pp."/>
                        <w:tag w:val="part_1f28efba143a46a58ee37135c646437b"/>
                        <w:lock w:val="sdtLocked"/>
                        <w:richText/>
                      </w:sdtPr>
                      <w:sdtContent>
                        <w:p>
                          <w:pPr>
                            <w:suppressAutoHyphens/>
                            <w:spacing w:line="276" w:lineRule="auto"/>
                            <w:ind w:firstLine="567"/>
                            <w:jc w:val="both"/>
                            <w:textAlignment w:val="center"/>
                            <w:rPr>
                              <w:szCs w:val="24"/>
                              <w:lang w:eastAsia="lt-LT"/>
                            </w:rPr>
                          </w:pPr>
                          <w:sdt>
                            <w:sdtPr>
                              <w:alias w:val="Numeris"/>
                              <w:tag w:val="nr_1f28efba143a46a58ee37135c646437b"/>
                              <w:lock w:val="sdtLocked"/>
                              <w:richText/>
                            </w:sdtPr>
                            <w:sdtContent>
                              <w:r>
                                <w:rPr>
                                  <w:szCs w:val="24"/>
                                  <w:lang w:eastAsia="lt-LT"/>
                                </w:rPr>
                                <w:t>4.3</w:t>
                              </w:r>
                            </w:sdtContent>
                          </w:sdt>
                          <w:r>
                            <w:rPr>
                              <w:szCs w:val="24"/>
                              <w:lang w:eastAsia="lt-LT"/>
                            </w:rPr>
                            <w:t>. bendrasis aiškinamasis raštas, kuriame pateikiama (kai kurie architektūrinių sprendinių aiškinamojo rašto duomenys gali būti pateikiami ir brėžiniuose):</w:t>
                          </w:r>
                        </w:p>
                        <w:sdt>
                          <w:sdtPr>
                            <w:alias w:val="10 pr. 4.3.1 pp."/>
                            <w:tag w:val="part_9534c5d6f91e478e9c13cdc31c7d5a99"/>
                            <w:lock w:val="sdtLocked"/>
                            <w:richText/>
                          </w:sdtPr>
                          <w:sdtContent>
                            <w:p>
                              <w:pPr>
                                <w:suppressAutoHyphens/>
                                <w:spacing w:line="276" w:lineRule="auto"/>
                                <w:ind w:firstLine="567"/>
                                <w:jc w:val="both"/>
                                <w:textAlignment w:val="center"/>
                                <w:rPr>
                                  <w:szCs w:val="24"/>
                                  <w:lang w:eastAsia="lt-LT"/>
                                </w:rPr>
                              </w:pPr>
                              <w:sdt>
                                <w:sdtPr>
                                  <w:alias w:val="Numeris"/>
                                  <w:tag w:val="nr_9534c5d6f91e478e9c13cdc31c7d5a99"/>
                                  <w:lock w:val="sdtLocked"/>
                                  <w:richText/>
                                </w:sdtPr>
                                <w:sdtContent>
                                  <w:r>
                                    <w:rPr>
                                      <w:szCs w:val="24"/>
                                      <w:lang w:eastAsia="lt-LT"/>
                                    </w:rPr>
                                    <w:t>4.3.1</w:t>
                                  </w:r>
                                </w:sdtContent>
                              </w:sdt>
                              <w:r>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0 pr. 4.3.2 pp."/>
                            <w:tag w:val="part_ed84279a55614deb95d3ca6809210d28"/>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ed84279a55614deb95d3ca6809210d28"/>
                                  <w:lock w:val="sdtLocked"/>
                                  <w:richText/>
                                </w:sdtPr>
                                <w:sdtContent>
                                  <w:r>
                                    <w:rPr>
                                      <w:szCs w:val="24"/>
                                      <w:lang w:eastAsia="lt-LT"/>
                                    </w:rPr>
                                    <w:t>4.3.2</w:t>
                                  </w:r>
                                </w:sdtContent>
                              </w:sdt>
                              <w:r>
                                <w:rPr>
                                  <w:szCs w:val="24"/>
                                  <w:lang w:eastAsia="lt-LT"/>
                                </w:rPr>
                                <w:t>. jei 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sdtContent>
                        </w:sdt>
                        <w:sdt>
                          <w:sdtPr>
                            <w:alias w:val="10 pr. 4.3.3 pp."/>
                            <w:tag w:val="part_ee2c47dd199c44e1bbf52802a2704658"/>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ee2c47dd199c44e1bbf52802a2704658"/>
                                  <w:lock w:val="sdtLocked"/>
                                  <w:richText/>
                                </w:sdtPr>
                                <w:sdtContent>
                                  <w:r>
                                    <w:rPr>
                                      <w:szCs w:val="24"/>
                                      <w:lang w:eastAsia="lt-LT"/>
                                    </w:rPr>
                                    <w:t>4.3.</w:t>
                                  </w:r>
                                  <w:r>
                                    <w:rPr>
                                      <w:szCs w:val="24"/>
                                      <w:lang w:val="en-GB" w:eastAsia="lt-LT"/>
                                    </w:rPr>
                                    <w:t>3</w:t>
                                  </w:r>
                                </w:sdtContent>
                              </w:sdt>
                              <w:r>
                                <w:rPr>
                                  <w:szCs w:val="24"/>
                                  <w:lang w:eastAsia="lt-LT"/>
                                </w:rPr>
                                <w:t>. pateikiami pagrindiniai motyvai, pagrindžiantys projektinius sprendinius, informacija ir duomenys apie vandentiekį:</w:t>
                              </w:r>
                            </w:p>
                            <w:sdt>
                              <w:sdtPr>
                                <w:alias w:val="10 pr. 4.3.3.1 pp."/>
                                <w:tag w:val="part_868987d4ea6548e0bf96eb8b89f60299"/>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868987d4ea6548e0bf96eb8b89f60299"/>
                                      <w:lock w:val="sdtLocked"/>
                                      <w:richText/>
                                    </w:sdtPr>
                                    <w:sdtContent>
                                      <w:r>
                                        <w:rPr>
                                          <w:szCs w:val="24"/>
                                          <w:lang w:eastAsia="lt-LT"/>
                                        </w:rPr>
                                        <w:t>4.3.</w:t>
                                      </w:r>
                                      <w:r>
                                        <w:rPr>
                                          <w:szCs w:val="24"/>
                                          <w:lang w:val="en-GB" w:eastAsia="lt-LT"/>
                                        </w:rPr>
                                        <w:t>3</w:t>
                                      </w:r>
                                      <w:r>
                                        <w:rPr>
                                          <w:szCs w:val="24"/>
                                          <w:lang w:eastAsia="lt-LT"/>
                                        </w:rPr>
                                        <w:t>.1</w:t>
                                      </w:r>
                                    </w:sdtContent>
                                  </w:sdt>
                                  <w:r>
                                    <w:rPr>
                                      <w:szCs w:val="24"/>
                                      <w:lang w:eastAsia="lt-LT"/>
                                    </w:rPr>
                                    <w:t>. vandens vartotojus ir vandens paėmimo šaltinius;</w:t>
                                  </w:r>
                                </w:p>
                              </w:sdtContent>
                            </w:sdt>
                            <w:sdt>
                              <w:sdtPr>
                                <w:alias w:val="10 pr. 4.3.3.2 pp."/>
                                <w:tag w:val="part_8d1eb77830054b80ae9a3925b96e6ba1"/>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8d1eb77830054b80ae9a3925b96e6ba1"/>
                                      <w:lock w:val="sdtLocked"/>
                                      <w:richText/>
                                    </w:sdtPr>
                                    <w:sdtContent>
                                      <w:r>
                                        <w:rPr>
                                          <w:szCs w:val="24"/>
                                          <w:lang w:eastAsia="lt-LT"/>
                                        </w:rPr>
                                        <w:t>4.3.</w:t>
                                      </w:r>
                                      <w:r>
                                        <w:rPr>
                                          <w:szCs w:val="24"/>
                                          <w:lang w:val="en-GB" w:eastAsia="lt-LT"/>
                                        </w:rPr>
                                        <w:t>3</w:t>
                                      </w:r>
                                      <w:r>
                                        <w:rPr>
                                          <w:szCs w:val="24"/>
                                          <w:lang w:eastAsia="lt-LT"/>
                                        </w:rPr>
                                        <w:t>.2</w:t>
                                      </w:r>
                                    </w:sdtContent>
                                  </w:sdt>
                                  <w:r>
                                    <w:rPr>
                                      <w:szCs w:val="24"/>
                                      <w:lang w:eastAsia="lt-LT"/>
                                    </w:rPr>
                                    <w:t>. vandentiekio sistemas (geriamojo, gamybinio, gaisrinio ir kt.);</w:t>
                                  </w:r>
                                </w:p>
                              </w:sdtContent>
                            </w:sdt>
                            <w:sdt>
                              <w:sdtPr>
                                <w:alias w:val="10 pr. 4.3.3.3 pp."/>
                                <w:tag w:val="part_0849ba1dcd0a4b21a17f4c18b9c22eba"/>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0849ba1dcd0a4b21a17f4c18b9c22eba"/>
                                      <w:lock w:val="sdtLocked"/>
                                      <w:richText/>
                                    </w:sdtPr>
                                    <w:sdtContent>
                                      <w:r>
                                        <w:rPr>
                                          <w:szCs w:val="24"/>
                                          <w:lang w:eastAsia="lt-LT"/>
                                        </w:rPr>
                                        <w:t>4.3.</w:t>
                                      </w:r>
                                      <w:r>
                                        <w:rPr>
                                          <w:szCs w:val="24"/>
                                          <w:lang w:val="en-GB" w:eastAsia="lt-LT"/>
                                        </w:rPr>
                                        <w:t>3</w:t>
                                      </w:r>
                                      <w:r>
                                        <w:rPr>
                                          <w:szCs w:val="24"/>
                                          <w:lang w:eastAsia="lt-LT"/>
                                        </w:rPr>
                                        <w:t>.3</w:t>
                                      </w:r>
                                    </w:sdtContent>
                                  </w:sdt>
                                  <w:r>
                                    <w:rPr>
                                      <w:szCs w:val="24"/>
                                      <w:lang w:eastAsia="lt-LT"/>
                                    </w:rPr>
                                    <w:t>. įvadinius ir sklypo vandentiekio tinklus;</w:t>
                                  </w:r>
                                </w:p>
                              </w:sdtContent>
                            </w:sdt>
                            <w:sdt>
                              <w:sdtPr>
                                <w:alias w:val="10 pr. 4.3.3.4 pp."/>
                                <w:tag w:val="part_9f83054061ca4be1be2b042832c3c080"/>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9f83054061ca4be1be2b042832c3c080"/>
                                      <w:lock w:val="sdtLocked"/>
                                      <w:richText/>
                                    </w:sdtPr>
                                    <w:sdtContent>
                                      <w:r>
                                        <w:rPr>
                                          <w:szCs w:val="24"/>
                                          <w:lang w:eastAsia="lt-LT"/>
                                        </w:rPr>
                                        <w:t>4.3.</w:t>
                                      </w:r>
                                      <w:r>
                                        <w:rPr>
                                          <w:szCs w:val="24"/>
                                          <w:lang w:val="en-GB" w:eastAsia="lt-LT"/>
                                        </w:rPr>
                                        <w:t>3</w:t>
                                      </w:r>
                                      <w:r>
                                        <w:rPr>
                                          <w:szCs w:val="24"/>
                                          <w:lang w:eastAsia="lt-LT"/>
                                        </w:rPr>
                                        <w:t>.4</w:t>
                                      </w:r>
                                    </w:sdtContent>
                                  </w:sdt>
                                  <w:r>
                                    <w:rPr>
                                      <w:szCs w:val="24"/>
                                      <w:lang w:eastAsia="lt-LT"/>
                                    </w:rPr>
                                    <w:t>. teritorijos laistymą;</w:t>
                                  </w:r>
                                </w:p>
                              </w:sdtContent>
                            </w:sdt>
                            <w:sdt>
                              <w:sdtPr>
                                <w:alias w:val="10 pr. 4.3.3.5 pp."/>
                                <w:tag w:val="part_d8bcbafe3ef04f4781f88365e73966e8"/>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d8bcbafe3ef04f4781f88365e73966e8"/>
                                      <w:lock w:val="sdtLocked"/>
                                      <w:richText/>
                                    </w:sdtPr>
                                    <w:sdtContent>
                                      <w:r>
                                        <w:rPr>
                                          <w:szCs w:val="24"/>
                                          <w:lang w:eastAsia="lt-LT"/>
                                        </w:rPr>
                                        <w:t>4.3.</w:t>
                                      </w:r>
                                      <w:r>
                                        <w:rPr>
                                          <w:szCs w:val="24"/>
                                          <w:lang w:val="en-GB" w:eastAsia="lt-LT"/>
                                        </w:rPr>
                                        <w:t>3</w:t>
                                      </w:r>
                                      <w:r>
                                        <w:rPr>
                                          <w:szCs w:val="24"/>
                                          <w:lang w:eastAsia="lt-LT"/>
                                        </w:rPr>
                                        <w:t>.5</w:t>
                                      </w:r>
                                    </w:sdtContent>
                                  </w:sdt>
                                  <w:r>
                                    <w:rPr>
                                      <w:szCs w:val="24"/>
                                      <w:lang w:eastAsia="lt-LT"/>
                                    </w:rPr>
                                    <w:t>. kitus projektinius sprendinius;</w:t>
                                  </w:r>
                                </w:p>
                              </w:sdtContent>
                            </w:sdt>
                          </w:sdtContent>
                        </w:sdt>
                        <w:sdt>
                          <w:sdtPr>
                            <w:alias w:val="10 pr. 4.3.4 pp."/>
                            <w:tag w:val="part_1e69c80c70d54b4a8cea4436f2a3b390"/>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1e69c80c70d54b4a8cea4436f2a3b390"/>
                                  <w:lock w:val="sdtLocked"/>
                                  <w:richText/>
                                </w:sdtPr>
                                <w:sdtContent>
                                  <w:r>
                                    <w:rPr>
                                      <w:szCs w:val="24"/>
                                      <w:lang w:eastAsia="lt-LT"/>
                                    </w:rPr>
                                    <w:t>4.3.</w:t>
                                  </w:r>
                                  <w:r>
                                    <w:rPr>
                                      <w:szCs w:val="24"/>
                                      <w:lang w:val="en-GB" w:eastAsia="lt-LT"/>
                                    </w:rPr>
                                    <w:t>4</w:t>
                                  </w:r>
                                </w:sdtContent>
                              </w:sdt>
                              <w:r>
                                <w:rPr>
                                  <w:szCs w:val="24"/>
                                  <w:lang w:eastAsia="lt-LT"/>
                                </w:rPr>
                                <w:t>. pateikiami pagrindiniai motyvai, pagrindžiantys projektinius sprendinius, informacija ir duomenys apie nuotekų šalinimą:</w:t>
                              </w:r>
                            </w:p>
                            <w:sdt>
                              <w:sdtPr>
                                <w:alias w:val="10 pr. 4.3.4.1 pp."/>
                                <w:tag w:val="part_2859592bf095436e9495d4f83a987577"/>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2859592bf095436e9495d4f83a987577"/>
                                      <w:lock w:val="sdtLocked"/>
                                      <w:richText/>
                                    </w:sdtPr>
                                    <w:sdtContent>
                                      <w:r>
                                        <w:rPr>
                                          <w:szCs w:val="24"/>
                                          <w:lang w:eastAsia="lt-LT"/>
                                        </w:rPr>
                                        <w:t>4.3.</w:t>
                                      </w:r>
                                      <w:r>
                                        <w:rPr>
                                          <w:szCs w:val="24"/>
                                          <w:lang w:val="en-GB" w:eastAsia="lt-LT"/>
                                        </w:rPr>
                                        <w:t>4</w:t>
                                      </w:r>
                                      <w:r>
                                        <w:rPr>
                                          <w:szCs w:val="24"/>
                                          <w:lang w:eastAsia="lt-LT"/>
                                        </w:rPr>
                                        <w:t>.1</w:t>
                                      </w:r>
                                    </w:sdtContent>
                                  </w:sdt>
                                  <w:r>
                                    <w:rPr>
                                      <w:szCs w:val="24"/>
                                      <w:lang w:eastAsia="lt-LT"/>
                                    </w:rPr>
                                    <w:t>. nuotekų rūšis (buitines, gamybines, lietaus, drenažo ir kt.);</w:t>
                                  </w:r>
                                </w:p>
                              </w:sdtContent>
                            </w:sdt>
                            <w:sdt>
                              <w:sdtPr>
                                <w:alias w:val="10 pr. 4.3.4.2 pp."/>
                                <w:tag w:val="part_5ab50a717cf44024b723a5f1cb4f06fb"/>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5ab50a717cf44024b723a5f1cb4f06fb"/>
                                      <w:lock w:val="sdtLocked"/>
                                      <w:richText/>
                                    </w:sdtPr>
                                    <w:sdtContent>
                                      <w:r>
                                        <w:rPr>
                                          <w:szCs w:val="24"/>
                                          <w:lang w:eastAsia="lt-LT"/>
                                        </w:rPr>
                                        <w:t>4.3.</w:t>
                                      </w:r>
                                      <w:r>
                                        <w:rPr>
                                          <w:szCs w:val="24"/>
                                          <w:lang w:val="en-GB" w:eastAsia="lt-LT"/>
                                        </w:rPr>
                                        <w:t>4</w:t>
                                      </w:r>
                                      <w:r>
                                        <w:rPr>
                                          <w:szCs w:val="24"/>
                                          <w:lang w:eastAsia="lt-LT"/>
                                        </w:rPr>
                                        <w:t>.2</w:t>
                                      </w:r>
                                    </w:sdtContent>
                                  </w:sdt>
                                  <w:r>
                                    <w:rPr>
                                      <w:szCs w:val="24"/>
                                      <w:lang w:eastAsia="lt-LT"/>
                                    </w:rPr>
                                    <w:t>. nuotekų šaltinius, kiekį ir užterštumą;</w:t>
                                  </w:r>
                                </w:p>
                              </w:sdtContent>
                            </w:sdt>
                            <w:sdt>
                              <w:sdtPr>
                                <w:alias w:val="10 pr. 4.3.4.3 pp."/>
                                <w:tag w:val="part_6aa8d0b28ecd4e0da9d848a7ab9f2c04"/>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6aa8d0b28ecd4e0da9d848a7ab9f2c04"/>
                                      <w:lock w:val="sdtLocked"/>
                                      <w:richText/>
                                    </w:sdtPr>
                                    <w:sdtContent>
                                      <w:r>
                                        <w:rPr>
                                          <w:szCs w:val="24"/>
                                          <w:lang w:eastAsia="lt-LT"/>
                                        </w:rPr>
                                        <w:t>4.3.</w:t>
                                      </w:r>
                                      <w:r>
                                        <w:rPr>
                                          <w:szCs w:val="24"/>
                                          <w:lang w:val="en-GB" w:eastAsia="lt-LT"/>
                                        </w:rPr>
                                        <w:t>4</w:t>
                                      </w:r>
                                      <w:r>
                                        <w:rPr>
                                          <w:szCs w:val="24"/>
                                          <w:lang w:eastAsia="lt-LT"/>
                                        </w:rPr>
                                        <w:t>.3</w:t>
                                      </w:r>
                                    </w:sdtContent>
                                  </w:sdt>
                                  <w:r>
                                    <w:rPr>
                                      <w:szCs w:val="24"/>
                                      <w:lang w:eastAsia="lt-LT"/>
                                    </w:rPr>
                                    <w:t>. nuotekų surinkimo ir šalinimo sistemas;</w:t>
                                  </w:r>
                                </w:p>
                              </w:sdtContent>
                            </w:sdt>
                            <w:sdt>
                              <w:sdtPr>
                                <w:alias w:val="10 pr. 4.3.4.4 pp."/>
                                <w:tag w:val="part_ca698f63e08c41e6880bf5f1ac8994db"/>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ca698f63e08c41e6880bf5f1ac8994db"/>
                                      <w:lock w:val="sdtLocked"/>
                                      <w:richText/>
                                    </w:sdtPr>
                                    <w:sdtContent>
                                      <w:r>
                                        <w:rPr>
                                          <w:szCs w:val="24"/>
                                          <w:lang w:eastAsia="lt-LT"/>
                                        </w:rPr>
                                        <w:t>4.3.</w:t>
                                      </w:r>
                                      <w:r>
                                        <w:rPr>
                                          <w:szCs w:val="24"/>
                                          <w:lang w:val="en-GB" w:eastAsia="lt-LT"/>
                                        </w:rPr>
                                        <w:t>4</w:t>
                                      </w:r>
                                      <w:r>
                                        <w:rPr>
                                          <w:szCs w:val="24"/>
                                          <w:lang w:eastAsia="lt-LT"/>
                                        </w:rPr>
                                        <w:t>.4</w:t>
                                      </w:r>
                                    </w:sdtContent>
                                  </w:sdt>
                                  <w:r>
                                    <w:rPr>
                                      <w:szCs w:val="24"/>
                                      <w:lang w:eastAsia="lt-LT"/>
                                    </w:rPr>
                                    <w:t>. nevalytų ir apvalytų nuotekų lauko ir sklypo tinklus;</w:t>
                                  </w:r>
                                </w:p>
                              </w:sdtContent>
                            </w:sdt>
                            <w:sdt>
                              <w:sdtPr>
                                <w:alias w:val="10 pr. 4.3.4.5 pp."/>
                                <w:tag w:val="part_6ed993253f9b4580a47c60f1ab186891"/>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6ed993253f9b4580a47c60f1ab186891"/>
                                      <w:lock w:val="sdtLocked"/>
                                      <w:richText/>
                                    </w:sdtPr>
                                    <w:sdtContent>
                                      <w:r>
                                        <w:rPr>
                                          <w:szCs w:val="24"/>
                                          <w:lang w:eastAsia="lt-LT"/>
                                        </w:rPr>
                                        <w:t>4.3.</w:t>
                                      </w:r>
                                      <w:r>
                                        <w:rPr>
                                          <w:szCs w:val="24"/>
                                          <w:lang w:val="en-GB" w:eastAsia="lt-LT"/>
                                        </w:rPr>
                                        <w:t>4</w:t>
                                      </w:r>
                                      <w:r>
                                        <w:rPr>
                                          <w:szCs w:val="24"/>
                                          <w:lang w:eastAsia="lt-LT"/>
                                        </w:rPr>
                                        <w:t>.5</w:t>
                                      </w:r>
                                    </w:sdtContent>
                                  </w:sdt>
                                  <w:r>
                                    <w:rPr>
                                      <w:szCs w:val="24"/>
                                      <w:lang w:eastAsia="lt-LT"/>
                                    </w:rPr>
                                    <w:t>. pastatų nuotekų sistemas;</w:t>
                                  </w:r>
                                </w:p>
                              </w:sdtContent>
                            </w:sdt>
                            <w:sdt>
                              <w:sdtPr>
                                <w:alias w:val="10 pr. 4.3.4.6 pp."/>
                                <w:tag w:val="part_6e5f201d7ed045779a9dce563592d321"/>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6e5f201d7ed045779a9dce563592d321"/>
                                      <w:lock w:val="sdtLocked"/>
                                      <w:richText/>
                                    </w:sdtPr>
                                    <w:sdtContent>
                                      <w:r>
                                        <w:rPr>
                                          <w:szCs w:val="24"/>
                                          <w:lang w:eastAsia="lt-LT"/>
                                        </w:rPr>
                                        <w:t>4.3.</w:t>
                                      </w:r>
                                      <w:r>
                                        <w:rPr>
                                          <w:szCs w:val="24"/>
                                          <w:lang w:val="en-GB" w:eastAsia="lt-LT"/>
                                        </w:rPr>
                                        <w:t>4</w:t>
                                      </w:r>
                                      <w:r>
                                        <w:rPr>
                                          <w:szCs w:val="24"/>
                                          <w:lang w:eastAsia="lt-LT"/>
                                        </w:rPr>
                                        <w:t>.6</w:t>
                                      </w:r>
                                    </w:sdtContent>
                                  </w:sdt>
                                  <w:r>
                                    <w:rPr>
                                      <w:szCs w:val="24"/>
                                      <w:lang w:eastAsia="lt-LT"/>
                                    </w:rPr>
                                    <w:t>. šalinamų nuotekų įrengimo vietą;</w:t>
                                  </w:r>
                                </w:p>
                              </w:sdtContent>
                            </w:sdt>
                            <w:sdt>
                              <w:sdtPr>
                                <w:alias w:val="10 pr. 4.3.4.7 pp."/>
                                <w:tag w:val="part_a1f394ff914941ac8bea1c8467e5b11d"/>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a1f394ff914941ac8bea1c8467e5b11d"/>
                                      <w:lock w:val="sdtLocked"/>
                                      <w:richText/>
                                    </w:sdtPr>
                                    <w:sdtContent>
                                      <w:r>
                                        <w:rPr>
                                          <w:szCs w:val="24"/>
                                          <w:lang w:eastAsia="lt-LT"/>
                                        </w:rPr>
                                        <w:t>4.3.</w:t>
                                      </w:r>
                                      <w:r>
                                        <w:rPr>
                                          <w:szCs w:val="24"/>
                                          <w:lang w:val="en-GB" w:eastAsia="lt-LT"/>
                                        </w:rPr>
                                        <w:t>4</w:t>
                                      </w:r>
                                      <w:r>
                                        <w:rPr>
                                          <w:szCs w:val="24"/>
                                          <w:lang w:eastAsia="lt-LT"/>
                                        </w:rPr>
                                        <w:t>.7</w:t>
                                      </w:r>
                                    </w:sdtContent>
                                  </w:sdt>
                                  <w:r>
                                    <w:rPr>
                                      <w:szCs w:val="24"/>
                                      <w:lang w:eastAsia="lt-LT"/>
                                    </w:rPr>
                                    <w:t>. kitus projektinius sprendinius;</w:t>
                                  </w:r>
                                </w:p>
                              </w:sdtContent>
                            </w:sdt>
                          </w:sdtContent>
                        </w:sdt>
                        <w:sdt>
                          <w:sdtPr>
                            <w:alias w:val="10 pr. 4.3.5 pp."/>
                            <w:tag w:val="part_8e33eb113cba42ff94ca7ea8770e9b26"/>
                            <w:lock w:val="sdtLocked"/>
                            <w:richText/>
                          </w:sdtPr>
                          <w:sdtContent>
                            <w:p>
                              <w:pPr>
                                <w:suppressAutoHyphens/>
                                <w:spacing w:line="276" w:lineRule="auto"/>
                                <w:ind w:firstLine="567"/>
                                <w:jc w:val="both"/>
                                <w:textAlignment w:val="center"/>
                                <w:rPr>
                                  <w:szCs w:val="24"/>
                                  <w:lang w:eastAsia="lt-LT"/>
                                </w:rPr>
                              </w:pPr>
                              <w:sdt>
                                <w:sdtPr>
                                  <w:alias w:val="Numeris"/>
                                  <w:tag w:val="nr_8e33eb113cba42ff94ca7ea8770e9b26"/>
                                  <w:lock w:val="sdtLocked"/>
                                  <w:richText/>
                                </w:sdtPr>
                                <w:sdtContent>
                                  <w:r>
                                    <w:rPr>
                                      <w:szCs w:val="24"/>
                                      <w:lang w:eastAsia="lt-LT"/>
                                    </w:rPr>
                                    <w:t>4.</w:t>
                                  </w:r>
                                  <w:r>
                                    <w:rPr>
                                      <w:szCs w:val="24"/>
                                      <w:lang w:val="en-GB" w:eastAsia="lt-LT"/>
                                    </w:rPr>
                                    <w:t>3</w:t>
                                  </w:r>
                                  <w:r>
                                    <w:rPr>
                                      <w:szCs w:val="24"/>
                                      <w:lang w:eastAsia="lt-LT"/>
                                    </w:rPr>
                                    <w:t>.5</w:t>
                                  </w:r>
                                </w:sdtContent>
                              </w:sdt>
                              <w:r>
                                <w:rPr>
                                  <w:szCs w:val="24"/>
                                  <w:lang w:eastAsia="lt-LT"/>
                                </w:rPr>
                                <w:t>. duomenys apie planuojamą ūkinę veiklą (</w:t>
                              </w:r>
                              <w:r>
                                <w:rPr>
                                  <w:szCs w:val="24"/>
                                </w:rPr>
                                <w:t xml:space="preserve">kai pagal </w:t>
                              </w:r>
                              <w:r>
                                <w:rPr>
                                  <w:color w:val="333333"/>
                                  <w:szCs w:val="24"/>
                                  <w:shd w:val="clear" w:color="auto" w:fill="FFFFFF"/>
                                </w:rPr>
                                <w:t>Planuojamos ūkinės veiklos poveikio aplinkai vertinimo įstatymą atliekamas poveikio aplinkai vertinimas)</w:t>
                              </w:r>
                              <w:r>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Cs w:val="24"/>
                                  <w:vertAlign w:val="superscript"/>
                                  <w:lang w:eastAsia="lt-LT"/>
                                </w:rPr>
                                <w:t>1</w:t>
                              </w:r>
                              <w:r>
                                <w:rPr>
                                  <w:szCs w:val="24"/>
                                  <w:lang w:eastAsia="lt-LT"/>
                                </w:rPr>
                                <w:t xml:space="preserve">];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w:t>
                              </w:r>
                              <w:r>
                                <w:rPr>
                                  <w:szCs w:val="24"/>
                                </w:rPr>
                                <w:t>ar Planuojamos ūkinės veiklos poveikio aplinkai vertinimo įstatyme nustatyta tvarka atlikta atranka dėl poveikio aplinkai vertinimo arba poveikio aplinkai vertinimas ir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Pr>
                                  <w:szCs w:val="24"/>
                                  <w:lang w:eastAsia="lt-LT"/>
                                </w:rPr>
                                <w:t>;</w:t>
                              </w:r>
                            </w:p>
                          </w:sdtContent>
                        </w:sdt>
                        <w:sdt>
                          <w:sdtPr>
                            <w:alias w:val="10 pr. 4.3.6 pp."/>
                            <w:tag w:val="part_b71b163c05e84b06aa64513362918dd7"/>
                            <w:lock w:val="sdtLocked"/>
                            <w:richText/>
                          </w:sdtPr>
                          <w:sdtContent>
                            <w:p>
                              <w:pPr>
                                <w:suppressAutoHyphens/>
                                <w:spacing w:line="276" w:lineRule="auto"/>
                                <w:ind w:firstLine="567"/>
                                <w:jc w:val="both"/>
                                <w:textAlignment w:val="center"/>
                                <w:rPr>
                                  <w:szCs w:val="24"/>
                                  <w:lang w:eastAsia="lt-LT"/>
                                </w:rPr>
                              </w:pPr>
                              <w:sdt>
                                <w:sdtPr>
                                  <w:alias w:val="Numeris"/>
                                  <w:tag w:val="nr_b71b163c05e84b06aa64513362918dd7"/>
                                  <w:lock w:val="sdtLocked"/>
                                  <w:richText/>
                                </w:sdtPr>
                                <w:sdtContent>
                                  <w:r>
                                    <w:rPr>
                                      <w:szCs w:val="24"/>
                                      <w:lang w:eastAsia="lt-LT"/>
                                    </w:rPr>
                                    <w:t>4.3.6</w:t>
                                  </w:r>
                                </w:sdtContent>
                              </w:sdt>
                              <w:r>
                                <w:rPr>
                                  <w:szCs w:val="24"/>
                                  <w:lang w:eastAsia="lt-LT"/>
                                </w:rPr>
                                <w:t>. šiame priede pateikiamų statinio pagrindinių sprendinių (be sprendinius pagrindžiančių schemų ir skaičiavimų) atitikties visuomenės sveikatos saugos teisės aktų reikalavimams aprašymas,</w:t>
                              </w:r>
                              <w:r>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ir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Pr>
                                  <w:szCs w:val="24"/>
                                  <w:lang w:eastAsia="lt-LT"/>
                                </w:rPr>
                                <w:t>;</w:t>
                              </w:r>
                            </w:p>
                          </w:sdtContent>
                        </w:sdt>
                        <w:sdt>
                          <w:sdtPr>
                            <w:alias w:val="10 pr. 4.3.7 pp."/>
                            <w:tag w:val="part_b0a9027afcbd4d05aba6c8992d19723d"/>
                            <w:lock w:val="sdtLocked"/>
                            <w:richText/>
                          </w:sdtPr>
                          <w:sdtContent>
                            <w:p>
                              <w:pPr>
                                <w:suppressAutoHyphens/>
                                <w:spacing w:line="276" w:lineRule="auto"/>
                                <w:ind w:firstLine="567"/>
                                <w:jc w:val="both"/>
                                <w:textAlignment w:val="center"/>
                                <w:rPr>
                                  <w:szCs w:val="24"/>
                                  <w:lang w:eastAsia="lt-LT"/>
                                </w:rPr>
                              </w:pPr>
                              <w:sdt>
                                <w:sdtPr>
                                  <w:alias w:val="Numeris"/>
                                  <w:tag w:val="nr_b0a9027afcbd4d05aba6c8992d19723d"/>
                                  <w:lock w:val="sdtLocked"/>
                                  <w:richText/>
                                </w:sdtPr>
                                <w:sdtContent>
                                  <w:r>
                                    <w:rPr>
                                      <w:szCs w:val="24"/>
                                      <w:lang w:eastAsia="lt-LT"/>
                                    </w:rPr>
                                    <w:t>4.3.7</w:t>
                                  </w:r>
                                </w:sdtContent>
                              </w:sdt>
                              <w:r>
                                <w:rPr>
                                  <w:szCs w:val="24"/>
                                  <w:lang w:eastAsia="lt-LT"/>
                                </w:rPr>
                                <w:t>. trumpas atitikties teritorijų planavimo dokumentams aprašymas;</w:t>
                              </w:r>
                            </w:p>
                          </w:sdtContent>
                        </w:sdt>
                        <w:sdt>
                          <w:sdtPr>
                            <w:alias w:val="10 pr. 4.3.8 pp."/>
                            <w:tag w:val="part_e19fc6d159674a8ba6200679a0063513"/>
                            <w:lock w:val="sdtLocked"/>
                            <w:richText/>
                          </w:sdtPr>
                          <w:sdtContent>
                            <w:p>
                              <w:pPr>
                                <w:tabs>
                                  <w:tab w:val="left" w:pos="1134"/>
                                </w:tabs>
                                <w:suppressAutoHyphens/>
                                <w:ind w:firstLine="567"/>
                                <w:jc w:val="both"/>
                                <w:rPr>
                                  <w:szCs w:val="24"/>
                                  <w:lang w:eastAsia="lt-LT"/>
                                </w:rPr>
                              </w:pPr>
                              <w:sdt>
                                <w:sdtPr>
                                  <w:alias w:val="Numeris"/>
                                  <w:tag w:val="nr_e19fc6d159674a8ba6200679a0063513"/>
                                  <w:lock w:val="sdtLocked"/>
                                  <w:richText/>
                                </w:sdtPr>
                                <w:sdtContent>
                                  <w:r>
                                    <w:rPr>
                                      <w:szCs w:val="24"/>
                                      <w:lang w:eastAsia="lt-LT"/>
                                    </w:rPr>
                                    <w:t>4.3.8</w:t>
                                  </w:r>
                                </w:sdtContent>
                              </w:sdt>
                              <w:r>
                                <w:rPr>
                                  <w:szCs w:val="24"/>
                                  <w:lang w:eastAsia="lt-LT"/>
                                </w:rPr>
                                <w:t>. teritorijų planavimo dokumento registracijos numeris ir data arba nuoroda į teritorijų planavimo dokumentą TPDR. Jei teritorijų planavimo dokumentas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
                      <w:sdtPr>
                        <w:alias w:val="10 pr. 4.4 pp."/>
                        <w:tag w:val="part_335e784a71ce4420b117ba50f72aa979"/>
                        <w:lock w:val="sdtLocked"/>
                        <w:richText/>
                      </w:sdtPr>
                      <w:sdtContent>
                        <w:p>
                          <w:pPr>
                            <w:suppressAutoHyphens/>
                            <w:spacing w:line="276" w:lineRule="auto"/>
                            <w:ind w:firstLine="567"/>
                            <w:jc w:val="both"/>
                            <w:textAlignment w:val="center"/>
                            <w:rPr>
                              <w:szCs w:val="24"/>
                            </w:rPr>
                          </w:pPr>
                          <w:sdt>
                            <w:sdtPr>
                              <w:alias w:val="Numeris"/>
                              <w:tag w:val="nr_335e784a71ce4420b117ba50f72aa979"/>
                              <w:lock w:val="sdtLocked"/>
                              <w:richText/>
                            </w:sdtPr>
                            <w:sdtContent>
                              <w:r>
                                <w:rPr>
                                  <w:szCs w:val="24"/>
                                  <w:lang w:eastAsia="lt-LT"/>
                                </w:rPr>
                                <w:t>4.4</w:t>
                              </w:r>
                            </w:sdtContent>
                          </w:sdt>
                          <w:r>
                            <w:rPr>
                              <w:szCs w:val="24"/>
                              <w:lang w:eastAsia="lt-LT"/>
                            </w:rPr>
                            <w:t>. projektinių pasiūlymų viešinimo prašymo registracijos IS „Infostatyba“ numeris ir data arba nuorodą į projektinius pasiūlymus (viešinimo ataskaitą), paskelbtus IS „Infostatyba“ (kai viešinti privaloma);</w:t>
                          </w:r>
                          <w:r>
                            <w:rPr>
                              <w:szCs w:val="24"/>
                            </w:rPr>
                            <w:t xml:space="preserve"> </w:t>
                          </w:r>
                        </w:p>
                      </w:sdtContent>
                    </w:sdt>
                    <w:sdt>
                      <w:sdtPr>
                        <w:alias w:val="10 pr. 4.5 pp."/>
                        <w:tag w:val="part_7d5a3472b181448da65546c7f791ed5d"/>
                        <w:lock w:val="sdtLocked"/>
                        <w:richText/>
                      </w:sdtPr>
                      <w:sdtContent>
                        <w:p>
                          <w:pPr>
                            <w:suppressAutoHyphens/>
                            <w:spacing w:line="276" w:lineRule="auto"/>
                            <w:ind w:firstLine="567"/>
                            <w:jc w:val="both"/>
                            <w:textAlignment w:val="center"/>
                            <w:rPr>
                              <w:szCs w:val="24"/>
                              <w:lang w:eastAsia="lt-LT"/>
                            </w:rPr>
                          </w:pPr>
                          <w:sdt>
                            <w:sdtPr>
                              <w:alias w:val="Numeris"/>
                              <w:tag w:val="nr_7d5a3472b181448da65546c7f791ed5d"/>
                              <w:lock w:val="sdtLocked"/>
                              <w:richText/>
                            </w:sdtPr>
                            <w:sdtContent>
                              <w:r>
                                <w:rPr>
                                  <w:szCs w:val="24"/>
                                  <w:lang w:eastAsia="lt-LT"/>
                                </w:rPr>
                                <w:t>4.5</w:t>
                              </w:r>
                            </w:sdtContent>
                          </w:sdt>
                          <w:r>
                            <w:rPr>
                              <w:szCs w:val="24"/>
                              <w:lang w:eastAsia="lt-LT"/>
                            </w:rPr>
                            <w:t>. pritarimų ir sutikimų sąrašas;</w:t>
                          </w:r>
                        </w:p>
                      </w:sdtContent>
                    </w:sdt>
                    <w:sdt>
                      <w:sdtPr>
                        <w:alias w:val="10 pr. 4.6 pp."/>
                        <w:tag w:val="part_da71ea87f3cb42eb876534f58d335989"/>
                        <w:lock w:val="sdtLocked"/>
                        <w:richText/>
                      </w:sdtPr>
                      <w:sdtContent>
                        <w:p>
                          <w:pPr>
                            <w:widowControl w:val="0"/>
                            <w:suppressAutoHyphens/>
                            <w:spacing w:line="276" w:lineRule="auto"/>
                            <w:ind w:firstLine="567"/>
                            <w:jc w:val="both"/>
                            <w:rPr>
                              <w:szCs w:val="24"/>
                              <w:lang w:eastAsia="lt-LT"/>
                            </w:rPr>
                          </w:pPr>
                          <w:sdt>
                            <w:sdtPr>
                              <w:alias w:val="Numeris"/>
                              <w:tag w:val="nr_da71ea87f3cb42eb876534f58d335989"/>
                              <w:lock w:val="sdtLocked"/>
                              <w:richText/>
                            </w:sdtPr>
                            <w:sdtContent>
                              <w:r>
                                <w:rPr>
                                  <w:szCs w:val="24"/>
                                  <w:lang w:eastAsia="lt-LT"/>
                                </w:rPr>
                                <w:t>4.6</w:t>
                              </w:r>
                            </w:sdtContent>
                          </w:sdt>
                          <w:r>
                            <w:rPr>
                              <w:szCs w:val="24"/>
                              <w:lang w:eastAsia="lt-LT"/>
                            </w:rPr>
                            <w:t>. prisijungimo sąlygos ir specialieji reikalavimai [5.1] (projekto vadovo parašu patvirtintas nuasmeninto dokumento nuorašas)</w:t>
                          </w:r>
                          <w:r>
                            <w:rPr>
                              <w:szCs w:val="24"/>
                            </w:rPr>
                            <w:t xml:space="preserve"> ar registracijos IS „Infostatyba“ numeris ir data arba nuoroda į prisijungimo sąlygas ir specialiuosius reikalavimus, paskelbtus IS „Infostatyba“</w:t>
                          </w:r>
                          <w:r>
                            <w:rPr>
                              <w:szCs w:val="24"/>
                              <w:lang w:eastAsia="lt-LT"/>
                            </w:rPr>
                            <w:t xml:space="preserve">; </w:t>
                          </w:r>
                        </w:p>
                      </w:sdtContent>
                    </w:sdt>
                    <w:sdt>
                      <w:sdtPr>
                        <w:alias w:val="10 pr. 4.7 pp."/>
                        <w:tag w:val="part_66633a19c86a4e8b82298b11b827c9f1"/>
                        <w:lock w:val="sdtLocked"/>
                        <w:richText/>
                      </w:sdtPr>
                      <w:sdtContent>
                        <w:p>
                          <w:pPr>
                            <w:widowControl w:val="0"/>
                            <w:suppressAutoHyphens/>
                            <w:spacing w:line="276" w:lineRule="auto"/>
                            <w:ind w:firstLine="567"/>
                            <w:jc w:val="both"/>
                            <w:rPr>
                              <w:szCs w:val="24"/>
                              <w:lang w:eastAsia="lt-LT"/>
                            </w:rPr>
                          </w:pPr>
                          <w:sdt>
                            <w:sdtPr>
                              <w:alias w:val="Numeris"/>
                              <w:tag w:val="nr_66633a19c86a4e8b82298b11b827c9f1"/>
                              <w:lock w:val="sdtLocked"/>
                              <w:richText/>
                            </w:sdtPr>
                            <w:sdtContent>
                              <w:r>
                                <w:rPr>
                                  <w:szCs w:val="24"/>
                                  <w:lang w:eastAsia="lt-LT"/>
                                </w:rPr>
                                <w:t>4.7</w:t>
                              </w:r>
                            </w:sdtContent>
                          </w:sdt>
                          <w:r>
                            <w:rPr>
                              <w:szCs w:val="24"/>
                              <w:lang w:eastAsia="lt-LT"/>
                            </w:rPr>
                            <w:t>. bendrieji nurodymai atlikti reikalingus tyrimus, specifiniai reikalavimai kultūros paveldo statinių projektui, gaminių, medžiagų ir spalvų parinkimui;</w:t>
                          </w:r>
                        </w:p>
                      </w:sdtContent>
                    </w:sdt>
                    <w:sdt>
                      <w:sdtPr>
                        <w:alias w:val="10 pr. 4.8 pp."/>
                        <w:tag w:val="part_959a20861d244acdb7bcbb7e2633ff7d"/>
                        <w:lock w:val="sdtLocked"/>
                        <w:richText/>
                      </w:sdtPr>
                      <w:sdtContent>
                        <w:p>
                          <w:pPr>
                            <w:suppressAutoHyphens/>
                            <w:spacing w:line="276" w:lineRule="auto"/>
                            <w:ind w:firstLine="567"/>
                            <w:jc w:val="both"/>
                            <w:textAlignment w:val="center"/>
                            <w:rPr>
                              <w:szCs w:val="24"/>
                              <w:lang w:eastAsia="lt-LT"/>
                            </w:rPr>
                          </w:pPr>
                          <w:sdt>
                            <w:sdtPr>
                              <w:alias w:val="Numeris"/>
                              <w:tag w:val="nr_959a20861d244acdb7bcbb7e2633ff7d"/>
                              <w:lock w:val="sdtLocked"/>
                              <w:richText/>
                            </w:sdtPr>
                            <w:sdtContent>
                              <w:r>
                                <w:rPr>
                                  <w:szCs w:val="24"/>
                                  <w:lang w:eastAsia="lt-LT"/>
                                </w:rPr>
                                <w:t>4.8</w:t>
                              </w:r>
                            </w:sdtContent>
                          </w:sdt>
                          <w:r>
                            <w:rPr>
                              <w:szCs w:val="24"/>
                              <w:lang w:eastAsia="lt-LT"/>
                            </w:rPr>
                            <w:t>. dokumentai ir duomenys atsižvelgiant į numatomo projektuoti statinio specifiką ir nustatytus specialiuosius reikalavimus.</w:t>
                          </w:r>
                        </w:p>
                        <w:p>
                          <w:pPr>
                            <w:suppressAutoHyphens/>
                            <w:spacing w:line="276" w:lineRule="auto"/>
                            <w:ind w:firstLine="567"/>
                            <w:jc w:val="both"/>
                            <w:textAlignment w:val="center"/>
                            <w:rPr>
                              <w:szCs w:val="24"/>
                              <w:lang w:eastAsia="lt-LT"/>
                            </w:rPr>
                          </w:pPr>
                        </w:p>
                      </w:sdtContent>
                    </w:sdt>
                  </w:sdtContent>
                </w:sdt>
              </w:sdtContent>
            </w:sdt>
            <w:sdt>
              <w:sdtPr>
                <w:alias w:val="skirsnis"/>
                <w:tag w:val="part_7fcb15a956f4495bbac3a9419dc10a95"/>
                <w:lock w:val="sdtLocked"/>
                <w:richText/>
              </w:sdtPr>
              <w:sdtContent>
                <w:p>
                  <w:pPr>
                    <w:suppressAutoHyphens/>
                    <w:ind w:firstLine="312"/>
                    <w:jc w:val="center"/>
                    <w:textAlignment w:val="center"/>
                    <w:rPr>
                      <w:b/>
                      <w:color w:val="000000"/>
                      <w:szCs w:val="24"/>
                    </w:rPr>
                  </w:pPr>
                  <w:sdt>
                    <w:sdtPr>
                      <w:alias w:val="Numeris"/>
                      <w:tag w:val="nr_7fcb15a956f4495bbac3a9419dc10a95"/>
                      <w:lock w:val="sdtLocked"/>
                      <w:richText/>
                    </w:sdtPr>
                    <w:sdtContent>
                      <w:r>
                        <w:rPr>
                          <w:b/>
                          <w:color w:val="000000"/>
                          <w:szCs w:val="24"/>
                        </w:rPr>
                        <w:t>ANTRASIS</w:t>
                      </w:r>
                    </w:sdtContent>
                  </w:sdt>
                  <w:r>
                    <w:rPr>
                      <w:b/>
                      <w:color w:val="000000"/>
                      <w:szCs w:val="24"/>
                    </w:rPr>
                    <w:t xml:space="preserve"> SKIRSNIS</w:t>
                  </w:r>
                </w:p>
                <w:p>
                  <w:pPr>
                    <w:suppressAutoHyphens/>
                    <w:ind w:firstLine="312"/>
                    <w:jc w:val="center"/>
                    <w:textAlignment w:val="center"/>
                    <w:rPr>
                      <w:b/>
                      <w:bCs/>
                      <w:szCs w:val="24"/>
                    </w:rPr>
                  </w:pPr>
                  <w:sdt>
                    <w:sdtPr>
                      <w:alias w:val="Pavadinimas"/>
                      <w:tag w:val="title_7fcb15a956f4495bbac3a9419dc10a95"/>
                      <w:lock w:val="sdtLocked"/>
                      <w:richText/>
                    </w:sdtPr>
                    <w:sdtContent>
                      <w:r>
                        <w:rPr>
                          <w:b/>
                          <w:color w:val="000000"/>
                          <w:szCs w:val="24"/>
                        </w:rPr>
                        <w:t xml:space="preserve">VANDENTIEKIO IR NUOTEKŲ ŠALINIMO DALIES </w:t>
                      </w:r>
                      <w:r>
                        <w:rPr>
                          <w:szCs w:val="24"/>
                        </w:rPr>
                        <w:t xml:space="preserve"> </w:t>
                      </w:r>
                      <w:r>
                        <w:rPr>
                          <w:b/>
                          <w:bCs/>
                          <w:szCs w:val="24"/>
                        </w:rPr>
                        <w:t>PAGRINDINIAI SPRENDINIAI</w:t>
                      </w:r>
                    </w:sdtContent>
                  </w:sdt>
                </w:p>
                <w:p>
                  <w:pPr>
                    <w:suppressAutoHyphens/>
                    <w:spacing w:line="276" w:lineRule="auto"/>
                    <w:ind w:firstLine="312"/>
                    <w:jc w:val="center"/>
                    <w:textAlignment w:val="center"/>
                    <w:rPr>
                      <w:color w:val="000000"/>
                      <w:szCs w:val="24"/>
                    </w:rPr>
                  </w:pPr>
                </w:p>
                <w:sdt>
                  <w:sdtPr>
                    <w:alias w:val="10 pr. 5 p."/>
                    <w:tag w:val="part_026a55ee16db403cbdba358697cba2f9"/>
                    <w:lock w:val="sdtLocked"/>
                    <w:richText/>
                  </w:sdtPr>
                  <w:sdtContent>
                    <w:p>
                      <w:pPr>
                        <w:tabs>
                          <w:tab w:val="left" w:pos="851"/>
                        </w:tabs>
                        <w:suppressAutoHyphens/>
                        <w:spacing w:line="276" w:lineRule="auto"/>
                        <w:ind w:firstLine="567"/>
                        <w:jc w:val="both"/>
                        <w:textAlignment w:val="center"/>
                        <w:rPr>
                          <w:kern w:val="2"/>
                          <w:szCs w:val="24"/>
                          <w:lang w:eastAsia="lt-LT"/>
                          <w14:ligatures w14:val="standardContextual"/>
                        </w:rPr>
                      </w:pPr>
                      <w:sdt>
                        <w:sdtPr>
                          <w:alias w:val="Numeris"/>
                          <w:tag w:val="nr_026a55ee16db403cbdba358697cba2f9"/>
                          <w:lock w:val="sdtLocked"/>
                          <w:richText/>
                        </w:sdtPr>
                        <w:sdtContent>
                          <w:r>
                            <w:rPr>
                              <w:szCs w:val="24"/>
                              <w:lang w:eastAsia="lt-LT"/>
                            </w:rPr>
                            <w:t>5</w:t>
                          </w:r>
                        </w:sdtContent>
                      </w:sdt>
                      <w:r>
                        <w:rPr>
                          <w:szCs w:val="24"/>
                          <w:lang w:eastAsia="lt-LT"/>
                        </w:rPr>
                        <w:t>. Brėžiniai. Parengiami šie brėžiniai:</w:t>
                      </w:r>
                    </w:p>
                    <w:sdt>
                      <w:sdtPr>
                        <w:alias w:val="10 pr. 5.1 pp."/>
                        <w:tag w:val="part_da3a8914a9f94c55b2e4444395c16158"/>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da3a8914a9f94c55b2e4444395c16158"/>
                              <w:lock w:val="sdtLocked"/>
                              <w:richText/>
                            </w:sdtPr>
                            <w:sdtContent>
                              <w:r>
                                <w:rPr>
                                  <w:szCs w:val="24"/>
                                  <w:lang w:eastAsia="lt-LT"/>
                                </w:rPr>
                                <w:t>5.1</w:t>
                              </w:r>
                            </w:sdtContent>
                          </w:sdt>
                          <w:r>
                            <w:rPr>
                              <w:szCs w:val="24"/>
                              <w:lang w:eastAsia="lt-LT"/>
                            </w:rPr>
                            <w:t>. vandens ėmimo ir ruošimo, nuotekų valymo funkcinės schemos su pagrindiniais techniniais duomenimis;</w:t>
                          </w:r>
                        </w:p>
                      </w:sdtContent>
                    </w:sdt>
                    <w:sdt>
                      <w:sdtPr>
                        <w:alias w:val="10 pr. 5.2 pp."/>
                        <w:tag w:val="part_ca95d6f930564efe9ae0477db0412cb0"/>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ca95d6f930564efe9ae0477db0412cb0"/>
                              <w:lock w:val="sdtLocked"/>
                              <w:richText/>
                            </w:sdtPr>
                            <w:sdtContent>
                              <w:r>
                                <w:rPr>
                                  <w:szCs w:val="24"/>
                                  <w:lang w:eastAsia="lt-LT"/>
                                </w:rPr>
                                <w:t>5.2</w:t>
                              </w:r>
                            </w:sdtContent>
                          </w:sdt>
                          <w:r>
                            <w:rPr>
                              <w:szCs w:val="24"/>
                              <w:lang w:eastAsia="lt-LT"/>
                            </w:rPr>
                            <w:t>. už sklypo ribų nutiestų inžinerinių tinklų (vandentiekio, nuotekų, drenažo ir t. t.) planai (ilgiai, skersmenys ir kt.) su techniniais duomenimis (M 1:500);</w:t>
                          </w:r>
                        </w:p>
                      </w:sdtContent>
                    </w:sdt>
                    <w:sdt>
                      <w:sdtPr>
                        <w:alias w:val="10 pr. 5.3 pp."/>
                        <w:tag w:val="part_460d891e1f734ec696e7543ffe579f92"/>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460d891e1f734ec696e7543ffe579f92"/>
                              <w:lock w:val="sdtLocked"/>
                              <w:richText/>
                            </w:sdtPr>
                            <w:sdtContent>
                              <w:r>
                                <w:rPr>
                                  <w:szCs w:val="24"/>
                                  <w:lang w:eastAsia="lt-LT"/>
                                </w:rPr>
                                <w:t>5.3</w:t>
                              </w:r>
                            </w:sdtContent>
                          </w:sdt>
                          <w:r>
                            <w:rPr>
                              <w:szCs w:val="24"/>
                              <w:lang w:eastAsia="lt-LT"/>
                            </w:rPr>
                            <w:t>. sklypo inžinerinių tinklų planas su tinklų techniniais duomenimis (ilgiai, skersmenys ir kt.) (M 1:500);</w:t>
                          </w:r>
                        </w:p>
                      </w:sdtContent>
                    </w:sdt>
                    <w:sdt>
                      <w:sdtPr>
                        <w:alias w:val="10 pr. 5.4 pp."/>
                        <w:tag w:val="part_018139a1430b4650a063219fbe77d437"/>
                        <w:lock w:val="sdtLocked"/>
                        <w:richText/>
                      </w:sdtPr>
                      <w:sdtContent>
                        <w:p>
                          <w:pPr>
                            <w:tabs>
                              <w:tab w:val="left" w:pos="851"/>
                            </w:tabs>
                            <w:suppressAutoHyphens/>
                            <w:spacing w:line="276" w:lineRule="auto"/>
                            <w:ind w:firstLine="567"/>
                            <w:jc w:val="both"/>
                            <w:textAlignment w:val="center"/>
                            <w:rPr>
                              <w:szCs w:val="24"/>
                            </w:rPr>
                          </w:pPr>
                          <w:sdt>
                            <w:sdtPr>
                              <w:alias w:val="Numeris"/>
                              <w:tag w:val="nr_018139a1430b4650a063219fbe77d437"/>
                              <w:lock w:val="sdtLocked"/>
                              <w:richText/>
                            </w:sdtPr>
                            <w:sdtContent>
                              <w:r>
                                <w:rPr>
                                  <w:szCs w:val="24"/>
                                  <w:lang w:eastAsia="lt-LT"/>
                                </w:rPr>
                                <w:t>5.4</w:t>
                              </w:r>
                            </w:sdtContent>
                          </w:sdt>
                          <w:r>
                            <w:rPr>
                              <w:szCs w:val="24"/>
                              <w:lang w:eastAsia="lt-LT"/>
                            </w:rPr>
                            <w:t xml:space="preserve">. sklypo teritorijų, kuriose taikomos specialiosios žemės naudojimo sąlygos, planas, kuriame nustatoma  </w:t>
                          </w:r>
                          <w:r>
                            <w:rPr>
                              <w:szCs w:val="24"/>
                            </w:rPr>
                            <w:t>projektuojamo objekto ir (ar) veiklos</w:t>
                          </w:r>
                          <w:r>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Pr>
                              <w:szCs w:val="24"/>
                            </w:rPr>
                            <w:t>esamos, tikslinamos, naikinamos ir (ar) naujai nustatomos teritorijos, kuriose taikomos specialiosios žemės naudojimo sąlygos (jų dydis, taikomi ribojimai jose), nurodomi specialiųjų žemės naudojimo sąlygų teritorijų plotai kiekvieno sklypo (teritorijos) atžvilgiu (didėjimai, mažėjimai ir kt.), nurodomos įregistruotų teritorijų, kuriose taikomos specialiosios žemės naudojimo sąlygos, unikalūs numeriai.</w:t>
                          </w:r>
                        </w:p>
                      </w:sdtContent>
                    </w:sdt>
                  </w:sdtContent>
                </w:sdt>
              </w:sdtContent>
            </w:sdt>
          </w:sdtContent>
        </w:sdt>
        <w:sdt>
          <w:sdtPr>
            <w:alias w:val="pabaiga"/>
            <w:tag w:val="part_f75d4e196c1343478daf363cf227e9ee"/>
            <w:lock w:val="sdtLocked"/>
            <w:richText/>
          </w:sdtPr>
          <w:sdtContent>
            <w:p>
              <w:pPr>
                <w:tabs>
                  <w:tab w:val="left" w:pos="851"/>
                </w:tabs>
                <w:suppressAutoHyphens/>
                <w:spacing w:line="276" w:lineRule="auto"/>
                <w:ind w:firstLine="567"/>
                <w:jc w:val="center"/>
                <w:textAlignment w:val="center"/>
                <w:rPr>
                  <w:rFonts w:eastAsia="Aptos"/>
                  <w:kern w:val="2"/>
                  <w:szCs w:val="24"/>
                  <w:lang w:eastAsia="lt-LT"/>
                  <w14:ligatures w14:val="standardContextual"/>
                </w:rPr>
              </w:pPr>
              <w:r>
                <w:rPr>
                  <w:szCs w:val="24"/>
                </w:rPr>
                <w:t>_________________</w:t>
              </w:r>
            </w:p>
          </w:sdtContent>
        </w:sdt>
      </w:sdtContent>
    </w:sdt>
    <w:sdt>
      <w:sdtPr>
        <w:alias w:val="12 pr."/>
        <w:tag w:val="part_769a81638d7c43c788d6338fe7325443"/>
        <w:lock w:val="sdtLocked"/>
        <w:richText/>
      </w:sdtPr>
      <w:sdtContent>
        <w:p>
          <w:pPr>
            <w:keepLines/>
            <w:tabs>
              <w:tab w:val="left" w:pos="1304"/>
              <w:tab w:val="left" w:pos="1457"/>
              <w:tab w:val="left" w:pos="1604"/>
              <w:tab w:val="left" w:pos="1757"/>
            </w:tabs>
            <w:suppressAutoHyphens/>
            <w:ind w:left="5245" w:right="-1"/>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left="5245" w:right="-1"/>
            <w:textAlignment w:val="center"/>
            <w:rPr>
              <w:szCs w:val="24"/>
            </w:rPr>
          </w:pPr>
          <w:r>
            <w:rPr>
              <w:szCs w:val="24"/>
            </w:rPr>
            <w:t xml:space="preserve">STR 1.04.04:2017 „Statinio projektavimas, </w:t>
          </w:r>
        </w:p>
        <w:p>
          <w:pPr>
            <w:keepLines/>
            <w:tabs>
              <w:tab w:val="left" w:pos="1304"/>
              <w:tab w:val="left" w:pos="1457"/>
              <w:tab w:val="left" w:pos="1604"/>
              <w:tab w:val="left" w:pos="1757"/>
            </w:tabs>
            <w:suppressAutoHyphens/>
            <w:ind w:left="5245" w:right="-1"/>
            <w:textAlignment w:val="center"/>
            <w:rPr>
              <w:szCs w:val="24"/>
            </w:rPr>
          </w:pPr>
          <w:r>
            <w:rPr>
              <w:szCs w:val="24"/>
            </w:rPr>
            <w:t>projekto ekspertizė“</w:t>
          </w:r>
        </w:p>
        <w:p>
          <w:pPr>
            <w:keepLines/>
            <w:tabs>
              <w:tab w:val="left" w:pos="1304"/>
              <w:tab w:val="left" w:pos="1457"/>
              <w:tab w:val="left" w:pos="1604"/>
              <w:tab w:val="left" w:pos="1757"/>
            </w:tabs>
            <w:suppressAutoHyphens/>
            <w:ind w:left="5245" w:right="-1"/>
            <w:textAlignment w:val="center"/>
            <w:rPr>
              <w:szCs w:val="24"/>
            </w:rPr>
          </w:pPr>
          <w:sdt>
            <w:sdtPr>
              <w:alias w:val="Numeris"/>
              <w:tag w:val="nr_769a81638d7c43c788d6338fe7325443"/>
              <w:lock w:val="sdtLocked"/>
              <w:richText/>
            </w:sdtPr>
            <w:sdtContent>
              <w:r>
                <w:rPr>
                  <w:szCs w:val="24"/>
                </w:rPr>
                <w:t>12</w:t>
              </w:r>
            </w:sdtContent>
          </w:sdt>
          <w:r>
            <w:rPr>
              <w:szCs w:val="24"/>
            </w:rPr>
            <w:t xml:space="preserve"> priedas</w:t>
          </w:r>
        </w:p>
        <w:p>
          <w:pPr>
            <w:suppressAutoHyphens/>
            <w:ind w:firstLine="312"/>
            <w:jc w:val="both"/>
            <w:textAlignment w:val="center"/>
            <w:rPr>
              <w:szCs w:val="24"/>
            </w:rPr>
          </w:pPr>
        </w:p>
        <w:p>
          <w:pPr>
            <w:suppressAutoHyphens/>
            <w:ind w:firstLine="312"/>
            <w:jc w:val="both"/>
            <w:textAlignment w:val="center"/>
            <w:rPr>
              <w:szCs w:val="24"/>
            </w:rPr>
          </w:pPr>
        </w:p>
        <w:p>
          <w:pPr>
            <w:keepLines/>
            <w:suppressAutoHyphens/>
            <w:jc w:val="center"/>
            <w:textAlignment w:val="center"/>
            <w:rPr>
              <w:b/>
              <w:bCs/>
              <w:caps/>
              <w:szCs w:val="24"/>
            </w:rPr>
          </w:pPr>
          <w:sdt>
            <w:sdtPr>
              <w:alias w:val="Pavadinimas"/>
              <w:tag w:val="title_769a81638d7c43c788d6338fe7325443"/>
              <w:lock w:val="sdtLocked"/>
              <w:richText/>
            </w:sdtPr>
            <w:sdtContent>
              <w:r>
                <w:rPr>
                  <w:b/>
                  <w:bCs/>
                  <w:caps/>
                  <w:szCs w:val="24"/>
                </w:rPr>
                <w:t>Kelių IR GATVIŲ PROJEKTINIŲ PASIŪLYMŲ sudedamosios dalys</w:t>
              </w:r>
            </w:sdtContent>
          </w:sdt>
        </w:p>
        <w:sdt>
          <w:sdtPr>
            <w:alias w:val="skyrius"/>
            <w:tag w:val="part_0523f4b562964e02b8bf77672c9be8fc"/>
            <w:lock w:val="sdtLocked"/>
            <w:richText/>
          </w:sdtPr>
          <w:sdtContent>
            <w:p>
              <w:pPr>
                <w:keepLines/>
                <w:suppressAutoHyphens/>
                <w:jc w:val="center"/>
                <w:textAlignment w:val="center"/>
                <w:rPr>
                  <w:b/>
                  <w:bCs/>
                  <w:caps/>
                  <w:szCs w:val="24"/>
                </w:rPr>
              </w:pPr>
              <w:sdt>
                <w:sdtPr>
                  <w:alias w:val="Numeris"/>
                  <w:tag w:val="nr_0523f4b562964e02b8bf77672c9be8fc"/>
                  <w:lock w:val="sdtLocked"/>
                  <w:richText/>
                </w:sdtPr>
                <w:sdtContent>
                  <w:r>
                    <w:rPr>
                      <w:b/>
                      <w:bCs/>
                      <w:caps/>
                      <w:szCs w:val="24"/>
                    </w:rPr>
                    <w:t>I</w:t>
                  </w:r>
                </w:sdtContent>
              </w:sdt>
              <w:r>
                <w:rPr>
                  <w:b/>
                  <w:bCs/>
                  <w:caps/>
                  <w:szCs w:val="24"/>
                </w:rPr>
                <w:t xml:space="preserve"> SKYRIUS</w:t>
              </w:r>
            </w:p>
            <w:p>
              <w:pPr>
                <w:keepLines/>
                <w:suppressAutoHyphens/>
                <w:jc w:val="center"/>
                <w:textAlignment w:val="center"/>
                <w:rPr>
                  <w:b/>
                  <w:bCs/>
                  <w:caps/>
                  <w:szCs w:val="24"/>
                </w:rPr>
              </w:pPr>
              <w:sdt>
                <w:sdtPr>
                  <w:alias w:val="Pavadinimas"/>
                  <w:tag w:val="title_0523f4b562964e02b8bf77672c9be8fc"/>
                  <w:lock w:val="sdtLocked"/>
                  <w:richText/>
                </w:sdtPr>
                <w:sdtContent>
                  <w:r>
                    <w:rPr>
                      <w:b/>
                      <w:bCs/>
                      <w:caps/>
                      <w:szCs w:val="24"/>
                    </w:rPr>
                    <w:t>BENDROSIOS NUOSTATOS</w:t>
                  </w:r>
                </w:sdtContent>
              </w:sdt>
            </w:p>
            <w:p>
              <w:pPr>
                <w:suppressAutoHyphens/>
                <w:spacing w:line="276" w:lineRule="auto"/>
                <w:ind w:firstLine="312"/>
                <w:jc w:val="both"/>
                <w:textAlignment w:val="center"/>
                <w:rPr>
                  <w:szCs w:val="24"/>
                </w:rPr>
              </w:pPr>
            </w:p>
            <w:sdt>
              <w:sdtPr>
                <w:alias w:val="12 pr. 1 p."/>
                <w:tag w:val="part_ef2b3a5fb351437ba456468f67831174"/>
                <w:lock w:val="sdtLocked"/>
                <w:richText/>
              </w:sdtPr>
              <w:sdtContent>
                <w:p>
                  <w:pPr>
                    <w:suppressAutoHyphens/>
                    <w:spacing w:line="276" w:lineRule="auto"/>
                    <w:ind w:firstLine="567"/>
                    <w:jc w:val="both"/>
                    <w:textAlignment w:val="center"/>
                    <w:rPr>
                      <w:szCs w:val="24"/>
                    </w:rPr>
                  </w:pPr>
                  <w:sdt>
                    <w:sdtPr>
                      <w:alias w:val="Numeris"/>
                      <w:tag w:val="nr_ef2b3a5fb351437ba456468f67831174"/>
                      <w:lock w:val="sdtLocked"/>
                      <w:richText/>
                    </w:sdtPr>
                    <w:sdtContent>
                      <w:r>
                        <w:rPr>
                          <w:szCs w:val="24"/>
                        </w:rPr>
                        <w:t>1</w:t>
                      </w:r>
                    </w:sdtContent>
                  </w:sdt>
                  <w:r>
                    <w:rPr>
                      <w:szCs w:val="24"/>
                    </w:rPr>
                    <w:t xml:space="preserve">. Šiame priede nustatoma projektinių pasiūlymų sudėtis, kai rengiamas atskiras kelių ir (ar) miestų gatvių (susiekimo komunikacijų) projektas </w:t>
                  </w:r>
                  <w:r>
                    <w:rPr>
                      <w:szCs w:val="24"/>
                      <w:lang w:eastAsia="lt-LT"/>
                    </w:rPr>
                    <w:t>ir reikia gauti statybą leidžiantį dokumentą</w:t>
                  </w:r>
                  <w:r>
                    <w:rPr>
                      <w:szCs w:val="24"/>
                    </w:rPr>
                    <w:t xml:space="preserve">. </w:t>
                  </w:r>
                </w:p>
              </w:sdtContent>
            </w:sdt>
            <w:sdt>
              <w:sdtPr>
                <w:alias w:val="12 pr. 2 p."/>
                <w:tag w:val="part_d7f39667738f47fcb5dbaaa40366aebd"/>
                <w:lock w:val="sdtLocked"/>
                <w:richText/>
              </w:sdtPr>
              <w:sdtContent>
                <w:p>
                  <w:pPr>
                    <w:suppressAutoHyphens/>
                    <w:spacing w:line="276" w:lineRule="auto"/>
                    <w:ind w:firstLine="567"/>
                    <w:jc w:val="both"/>
                    <w:textAlignment w:val="center"/>
                    <w:rPr>
                      <w:szCs w:val="24"/>
                    </w:rPr>
                  </w:pPr>
                  <w:sdt>
                    <w:sdtPr>
                      <w:alias w:val="Numeris"/>
                      <w:tag w:val="nr_d7f39667738f47fcb5dbaaa40366aebd"/>
                      <w:lock w:val="sdtLocked"/>
                      <w:richText/>
                    </w:sdtPr>
                    <w:sdtContent>
                      <w:r>
                        <w:rPr>
                          <w:szCs w:val="24"/>
                        </w:rPr>
                        <w:t>2</w:t>
                      </w:r>
                    </w:sdtContent>
                  </w:sdt>
                  <w:r>
                    <w:rPr>
                      <w:szCs w:val="24"/>
                    </w:rPr>
                    <w:t>. Priede nurodyta šių projekto dalių sudėtis:</w:t>
                  </w:r>
                </w:p>
                <w:sdt>
                  <w:sdtPr>
                    <w:alias w:val="12 pr. 2.1 pp."/>
                    <w:tag w:val="part_9abacb27c55744a197e25f698b0f560b"/>
                    <w:lock w:val="sdtLocked"/>
                    <w:richText/>
                  </w:sdtPr>
                  <w:sdtContent>
                    <w:p>
                      <w:pPr>
                        <w:suppressAutoHyphens/>
                        <w:spacing w:line="276" w:lineRule="auto"/>
                        <w:ind w:firstLine="567"/>
                        <w:jc w:val="both"/>
                        <w:textAlignment w:val="center"/>
                        <w:rPr>
                          <w:szCs w:val="24"/>
                        </w:rPr>
                      </w:pPr>
                      <w:sdt>
                        <w:sdtPr>
                          <w:alias w:val="Numeris"/>
                          <w:tag w:val="nr_9abacb27c55744a197e25f698b0f560b"/>
                          <w:lock w:val="sdtLocked"/>
                          <w:richText/>
                        </w:sdtPr>
                        <w:sdtContent>
                          <w:r>
                            <w:rPr>
                              <w:szCs w:val="24"/>
                            </w:rPr>
                            <w:t>2.1</w:t>
                          </w:r>
                        </w:sdtContent>
                      </w:sdt>
                      <w:r>
                        <w:rPr>
                          <w:szCs w:val="24"/>
                        </w:rPr>
                        <w:t>. bendrosios dalies pagrindiniai sprendiniai;</w:t>
                      </w:r>
                    </w:p>
                  </w:sdtContent>
                </w:sdt>
                <w:sdt>
                  <w:sdtPr>
                    <w:alias w:val="12 pr. 2.2 pp."/>
                    <w:tag w:val="part_1256780308014414830c889956191a5a"/>
                    <w:lock w:val="sdtLocked"/>
                    <w:richText/>
                  </w:sdtPr>
                  <w:sdtContent>
                    <w:p>
                      <w:pPr>
                        <w:suppressAutoHyphens/>
                        <w:spacing w:line="276" w:lineRule="auto"/>
                        <w:ind w:firstLine="567"/>
                        <w:jc w:val="both"/>
                        <w:textAlignment w:val="center"/>
                        <w:rPr>
                          <w:szCs w:val="24"/>
                        </w:rPr>
                      </w:pPr>
                      <w:sdt>
                        <w:sdtPr>
                          <w:alias w:val="Numeris"/>
                          <w:tag w:val="nr_1256780308014414830c889956191a5a"/>
                          <w:lock w:val="sdtLocked"/>
                          <w:richText/>
                        </w:sdtPr>
                        <w:sdtContent>
                          <w:r>
                            <w:rPr>
                              <w:szCs w:val="24"/>
                            </w:rPr>
                            <w:t>2.2</w:t>
                          </w:r>
                        </w:sdtContent>
                      </w:sdt>
                      <w:r>
                        <w:rPr>
                          <w:szCs w:val="24"/>
                        </w:rPr>
                        <w:t>. susisiekimo dalies pagrindiniai sprendiniai;</w:t>
                      </w:r>
                    </w:p>
                  </w:sdtContent>
                </w:sdt>
                <w:sdt>
                  <w:sdtPr>
                    <w:alias w:val="12 pr. 2.3 pp."/>
                    <w:tag w:val="part_606de9491f16467b9b04292a0d48d4b4"/>
                    <w:lock w:val="sdtLocked"/>
                    <w:richText/>
                  </w:sdtPr>
                  <w:sdtContent>
                    <w:p>
                      <w:pPr>
                        <w:suppressAutoHyphens/>
                        <w:spacing w:line="276" w:lineRule="auto"/>
                        <w:ind w:firstLine="567"/>
                        <w:jc w:val="both"/>
                        <w:textAlignment w:val="center"/>
                        <w:rPr>
                          <w:szCs w:val="24"/>
                        </w:rPr>
                      </w:pPr>
                      <w:sdt>
                        <w:sdtPr>
                          <w:alias w:val="Numeris"/>
                          <w:tag w:val="nr_606de9491f16467b9b04292a0d48d4b4"/>
                          <w:lock w:val="sdtLocked"/>
                          <w:richText/>
                        </w:sdtPr>
                        <w:sdtContent>
                          <w:r>
                            <w:rPr>
                              <w:szCs w:val="24"/>
                            </w:rPr>
                            <w:t>2.3</w:t>
                          </w:r>
                        </w:sdtContent>
                      </w:sdt>
                      <w:r>
                        <w:rPr>
                          <w:szCs w:val="24"/>
                        </w:rPr>
                        <w:t>. architektūrinės dalies bendrieji sprendiniai.</w:t>
                      </w:r>
                    </w:p>
                  </w:sdtContent>
                </w:sdt>
              </w:sdtContent>
            </w:sdt>
            <w:sdt>
              <w:sdtPr>
                <w:alias w:val="12 pr. 3 p."/>
                <w:tag w:val="part_bfcdfec764a44b3bbf32c9501faeef0e"/>
                <w:lock w:val="sdtLocked"/>
                <w:richText/>
              </w:sdtPr>
              <w:sdtContent>
                <w:p>
                  <w:pPr>
                    <w:suppressAutoHyphens/>
                    <w:spacing w:line="276" w:lineRule="auto"/>
                    <w:ind w:firstLine="567"/>
                    <w:jc w:val="both"/>
                    <w:textAlignment w:val="center"/>
                    <w:rPr>
                      <w:szCs w:val="24"/>
                    </w:rPr>
                  </w:pPr>
                  <w:sdt>
                    <w:sdtPr>
                      <w:alias w:val="Numeris"/>
                      <w:tag w:val="nr_bfcdfec764a44b3bbf32c9501faeef0e"/>
                      <w:lock w:val="sdtLocked"/>
                      <w:richText/>
                    </w:sdtPr>
                    <w:sdtContent>
                      <w:r>
                        <w:rPr>
                          <w:szCs w:val="24"/>
                        </w:rPr>
                        <w:t>3</w:t>
                      </w:r>
                    </w:sdtContent>
                  </w:sdt>
                  <w:r>
                    <w:rPr>
                      <w:szCs w:val="24"/>
                    </w:rPr>
                    <w:t>. Šiame priede vartojamos sąvokos:</w:t>
                  </w:r>
                </w:p>
                <w:sdt>
                  <w:sdtPr>
                    <w:alias w:val="12 pr. 3.1 pp."/>
                    <w:tag w:val="part_1e80e5214106486c8a780116cce4389e"/>
                    <w:lock w:val="sdtLocked"/>
                    <w:richText/>
                  </w:sdtPr>
                  <w:sdtContent>
                    <w:p>
                      <w:pPr>
                        <w:suppressAutoHyphens/>
                        <w:spacing w:line="276" w:lineRule="auto"/>
                        <w:ind w:firstLine="567"/>
                        <w:jc w:val="both"/>
                        <w:textAlignment w:val="center"/>
                        <w:rPr>
                          <w:szCs w:val="24"/>
                        </w:rPr>
                      </w:pPr>
                      <w:sdt>
                        <w:sdtPr>
                          <w:alias w:val="Numeris"/>
                          <w:tag w:val="nr_1e80e5214106486c8a780116cce4389e"/>
                          <w:lock w:val="sdtLocked"/>
                          <w:richText/>
                        </w:sdtPr>
                        <w:sdtContent>
                          <w:r>
                            <w:rPr>
                              <w:szCs w:val="24"/>
                            </w:rPr>
                            <w:t>3.1</w:t>
                          </w:r>
                        </w:sdtContent>
                      </w:sdt>
                      <w:r>
                        <w:rPr>
                          <w:szCs w:val="24"/>
                        </w:rPr>
                        <w:t xml:space="preserve">. </w:t>
                      </w:r>
                      <w:r>
                        <w:rPr>
                          <w:b/>
                          <w:bCs/>
                          <w:szCs w:val="24"/>
                        </w:rPr>
                        <w:t>planas</w:t>
                      </w:r>
                      <w:r>
                        <w:rPr>
                          <w:szCs w:val="24"/>
                        </w:rPr>
                        <w:t xml:space="preserve"> – tam tikru masteliu pavaizduoti projektiniai sprendiniai;</w:t>
                      </w:r>
                    </w:p>
                  </w:sdtContent>
                </w:sdt>
                <w:sdt>
                  <w:sdtPr>
                    <w:alias w:val="12 pr. 3.2 pp."/>
                    <w:tag w:val="part_6a7fca6899e446a78130bfa103a5ab34"/>
                    <w:lock w:val="sdtLocked"/>
                    <w:richText/>
                  </w:sdtPr>
                  <w:sdtContent>
                    <w:p>
                      <w:pPr>
                        <w:suppressAutoHyphens/>
                        <w:spacing w:line="276" w:lineRule="auto"/>
                        <w:ind w:firstLine="567"/>
                        <w:jc w:val="both"/>
                        <w:textAlignment w:val="center"/>
                        <w:rPr>
                          <w:szCs w:val="24"/>
                        </w:rPr>
                      </w:pPr>
                      <w:sdt>
                        <w:sdtPr>
                          <w:alias w:val="Numeris"/>
                          <w:tag w:val="nr_6a7fca6899e446a78130bfa103a5ab34"/>
                          <w:lock w:val="sdtLocked"/>
                          <w:richText/>
                        </w:sdtPr>
                        <w:sdtContent>
                          <w:r>
                            <w:rPr>
                              <w:szCs w:val="24"/>
                            </w:rPr>
                            <w:t>3.2</w:t>
                          </w:r>
                        </w:sdtContent>
                      </w:sdt>
                      <w:r>
                        <w:rPr>
                          <w:szCs w:val="24"/>
                        </w:rPr>
                        <w:t xml:space="preserve">. </w:t>
                      </w:r>
                      <w:r>
                        <w:rPr>
                          <w:b/>
                          <w:bCs/>
                          <w:szCs w:val="24"/>
                        </w:rPr>
                        <w:t>tinklų planas</w:t>
                      </w:r>
                      <w:r>
                        <w:rPr>
                          <w:szCs w:val="24"/>
                        </w:rPr>
                        <w:t xml:space="preserve"> – topografiniame plane nubraižytos inžinerinių tinklų trasos;</w:t>
                      </w:r>
                    </w:p>
                  </w:sdtContent>
                </w:sdt>
                <w:sdt>
                  <w:sdtPr>
                    <w:alias w:val="12 pr. 3.3 pp."/>
                    <w:tag w:val="part_b0e413d7108b46ee9aae3de921d6619f"/>
                    <w:lock w:val="sdtLocked"/>
                    <w:richText/>
                  </w:sdtPr>
                  <w:sdtContent>
                    <w:p>
                      <w:pPr>
                        <w:suppressAutoHyphens/>
                        <w:spacing w:line="276" w:lineRule="auto"/>
                        <w:ind w:firstLine="567"/>
                        <w:jc w:val="both"/>
                        <w:textAlignment w:val="center"/>
                        <w:rPr>
                          <w:szCs w:val="24"/>
                        </w:rPr>
                      </w:pPr>
                      <w:sdt>
                        <w:sdtPr>
                          <w:alias w:val="Numeris"/>
                          <w:tag w:val="nr_b0e413d7108b46ee9aae3de921d6619f"/>
                          <w:lock w:val="sdtLocked"/>
                          <w:richText/>
                        </w:sdtPr>
                        <w:sdtContent>
                          <w:r>
                            <w:rPr>
                              <w:szCs w:val="24"/>
                            </w:rPr>
                            <w:t>3.3</w:t>
                          </w:r>
                        </w:sdtContent>
                      </w:sdt>
                      <w:r>
                        <w:rPr>
                          <w:szCs w:val="24"/>
                        </w:rPr>
                        <w:t xml:space="preserve">. </w:t>
                      </w:r>
                      <w:r>
                        <w:rPr>
                          <w:b/>
                          <w:bCs/>
                          <w:szCs w:val="24"/>
                        </w:rPr>
                        <w:t>schema</w:t>
                      </w:r>
                      <w:r>
                        <w:rPr>
                          <w:szCs w:val="24"/>
                        </w:rPr>
                        <w:t xml:space="preserve"> – grafiniais simboliais ir sutartiniais ženklais supaprastintai (gali būti ne pagal mastelį) pavaizduoti projektiniai sprendiniai.</w:t>
                      </w:r>
                    </w:p>
                    <w:p>
                      <w:pPr>
                        <w:suppressAutoHyphens/>
                        <w:spacing w:line="276" w:lineRule="auto"/>
                        <w:ind w:firstLine="567"/>
                        <w:jc w:val="both"/>
                        <w:textAlignment w:val="center"/>
                        <w:rPr>
                          <w:szCs w:val="24"/>
                        </w:rPr>
                      </w:pPr>
                    </w:p>
                  </w:sdtContent>
                </w:sdt>
              </w:sdtContent>
            </w:sdt>
          </w:sdtContent>
        </w:sdt>
        <w:sdt>
          <w:sdtPr>
            <w:alias w:val="skyrius"/>
            <w:tag w:val="part_9d90a54012fa4114a76074abe7d40ad0"/>
            <w:lock w:val="sdtLocked"/>
            <w:richText/>
          </w:sdtPr>
          <w:sdtContent>
            <w:p>
              <w:pPr>
                <w:suppressAutoHyphens/>
                <w:ind w:firstLine="312"/>
                <w:jc w:val="center"/>
                <w:textAlignment w:val="center"/>
                <w:rPr>
                  <w:b/>
                  <w:szCs w:val="24"/>
                </w:rPr>
              </w:pPr>
              <w:sdt>
                <w:sdtPr>
                  <w:alias w:val="Numeris"/>
                  <w:tag w:val="nr_9d90a54012fa4114a76074abe7d40ad0"/>
                  <w:lock w:val="sdtLocked"/>
                  <w:richText/>
                </w:sdtPr>
                <w:sdtContent>
                  <w:r>
                    <w:rPr>
                      <w:b/>
                      <w:szCs w:val="24"/>
                    </w:rPr>
                    <w:t>II</w:t>
                  </w:r>
                </w:sdtContent>
              </w:sdt>
              <w:r>
                <w:rPr>
                  <w:b/>
                  <w:szCs w:val="24"/>
                </w:rPr>
                <w:t xml:space="preserve"> SKYRIUS</w:t>
              </w:r>
            </w:p>
            <w:p>
              <w:pPr>
                <w:suppressAutoHyphens/>
                <w:ind w:firstLine="312"/>
                <w:jc w:val="center"/>
                <w:textAlignment w:val="center"/>
                <w:rPr>
                  <w:b/>
                  <w:szCs w:val="24"/>
                </w:rPr>
              </w:pPr>
              <w:sdt>
                <w:sdtPr>
                  <w:alias w:val="Pavadinimas"/>
                  <w:tag w:val="title_9d90a54012fa4114a76074abe7d40ad0"/>
                  <w:lock w:val="sdtLocked"/>
                  <w:richText/>
                </w:sdtPr>
                <w:sdtContent>
                  <w:r>
                    <w:rPr>
                      <w:b/>
                      <w:szCs w:val="24"/>
                    </w:rPr>
                    <w:t>KELIŲ IR GATVIŲ PROJEKTINIŲ PASIŪLYMŲ DALIES SUDĖTIS</w:t>
                  </w:r>
                </w:sdtContent>
              </w:sdt>
            </w:p>
            <w:p>
              <w:pPr>
                <w:suppressAutoHyphens/>
                <w:ind w:firstLine="312"/>
                <w:jc w:val="center"/>
                <w:textAlignment w:val="center"/>
                <w:rPr>
                  <w:b/>
                  <w:szCs w:val="24"/>
                </w:rPr>
              </w:pPr>
            </w:p>
            <w:sdt>
              <w:sdtPr>
                <w:alias w:val="skirsnis"/>
                <w:tag w:val="part_b704df958af04362ac28fc77883ddcd4"/>
                <w:lock w:val="sdtLocked"/>
                <w:richText/>
              </w:sdtPr>
              <w:sdtContent>
                <w:p>
                  <w:pPr>
                    <w:suppressAutoHyphens/>
                    <w:ind w:firstLine="312"/>
                    <w:jc w:val="center"/>
                    <w:textAlignment w:val="center"/>
                    <w:rPr>
                      <w:b/>
                      <w:szCs w:val="24"/>
                    </w:rPr>
                  </w:pPr>
                  <w:sdt>
                    <w:sdtPr>
                      <w:alias w:val="Numeris"/>
                      <w:tag w:val="nr_b704df958af04362ac28fc77883ddcd4"/>
                      <w:lock w:val="sdtLocked"/>
                      <w:richText/>
                    </w:sdtPr>
                    <w:sdtContent>
                      <w:r>
                        <w:rPr>
                          <w:b/>
                          <w:szCs w:val="24"/>
                        </w:rPr>
                        <w:t>PIRMASIS</w:t>
                      </w:r>
                    </w:sdtContent>
                  </w:sdt>
                  <w:r>
                    <w:rPr>
                      <w:b/>
                      <w:szCs w:val="24"/>
                    </w:rPr>
                    <w:t xml:space="preserve"> SKIRSNIS</w:t>
                  </w:r>
                </w:p>
                <w:p>
                  <w:pPr>
                    <w:suppressAutoHyphens/>
                    <w:ind w:firstLine="312"/>
                    <w:jc w:val="center"/>
                    <w:textAlignment w:val="center"/>
                    <w:rPr>
                      <w:b/>
                      <w:szCs w:val="24"/>
                    </w:rPr>
                  </w:pPr>
                  <w:sdt>
                    <w:sdtPr>
                      <w:alias w:val="Pavadinimas"/>
                      <w:tag w:val="title_b704df958af04362ac28fc77883ddcd4"/>
                      <w:lock w:val="sdtLocked"/>
                      <w:richText/>
                    </w:sdtPr>
                    <w:sdtContent>
                      <w:r>
                        <w:rPr>
                          <w:b/>
                          <w:szCs w:val="24"/>
                        </w:rPr>
                        <w:t>BENDROSIOS DALIES PAGRINDINIAI SPRENDINIAI</w:t>
                      </w:r>
                    </w:sdtContent>
                  </w:sdt>
                </w:p>
                <w:p>
                  <w:pPr>
                    <w:suppressAutoHyphens/>
                    <w:spacing w:line="276" w:lineRule="auto"/>
                    <w:ind w:firstLine="567"/>
                    <w:jc w:val="both"/>
                    <w:textAlignment w:val="center"/>
                    <w:rPr>
                      <w:szCs w:val="24"/>
                      <w:lang w:eastAsia="lt-LT"/>
                    </w:rPr>
                  </w:pPr>
                </w:p>
                <w:sdt>
                  <w:sdtPr>
                    <w:alias w:val="12 pr. 4 p."/>
                    <w:tag w:val="part_8a5c4daf6efb48a9860ec7ac8cb929be"/>
                    <w:lock w:val="sdtLocked"/>
                    <w:richText/>
                  </w:sdtPr>
                  <w:sdtContent>
                    <w:p>
                      <w:pPr>
                        <w:suppressAutoHyphens/>
                        <w:spacing w:line="276" w:lineRule="auto"/>
                        <w:ind w:firstLine="567"/>
                        <w:jc w:val="both"/>
                        <w:textAlignment w:val="center"/>
                        <w:rPr>
                          <w:szCs w:val="24"/>
                          <w:lang w:eastAsia="lt-LT"/>
                        </w:rPr>
                      </w:pPr>
                      <w:sdt>
                        <w:sdtPr>
                          <w:alias w:val="Numeris"/>
                          <w:tag w:val="nr_8a5c4daf6efb48a9860ec7ac8cb929be"/>
                          <w:lock w:val="sdtLocked"/>
                          <w:richText/>
                        </w:sdtPr>
                        <w:sdtContent>
                          <w:r>
                            <w:rPr>
                              <w:szCs w:val="24"/>
                              <w:lang w:eastAsia="lt-LT"/>
                            </w:rPr>
                            <w:t>4</w:t>
                          </w:r>
                        </w:sdtContent>
                      </w:sdt>
                      <w:r>
                        <w:rPr>
                          <w:szCs w:val="24"/>
                          <w:lang w:eastAsia="lt-LT"/>
                        </w:rPr>
                        <w:t>. Bendrosios dalies pagrindiniai sprendiniai:</w:t>
                      </w:r>
                    </w:p>
                    <w:sdt>
                      <w:sdtPr>
                        <w:alias w:val="12 pr. 4.1 pp."/>
                        <w:tag w:val="part_220f2670bc9a48b6a0b3e1f67bb49abb"/>
                        <w:lock w:val="sdtLocked"/>
                        <w:richText/>
                      </w:sdtPr>
                      <w:sdtContent>
                        <w:p>
                          <w:pPr>
                            <w:suppressAutoHyphens/>
                            <w:spacing w:line="276" w:lineRule="auto"/>
                            <w:ind w:firstLine="567"/>
                            <w:jc w:val="both"/>
                            <w:textAlignment w:val="center"/>
                            <w:rPr>
                              <w:szCs w:val="24"/>
                              <w:lang w:eastAsia="lt-LT"/>
                            </w:rPr>
                          </w:pPr>
                          <w:sdt>
                            <w:sdtPr>
                              <w:alias w:val="Numeris"/>
                              <w:tag w:val="nr_220f2670bc9a48b6a0b3e1f67bb49abb"/>
                              <w:lock w:val="sdtLocked"/>
                              <w:richText/>
                            </w:sdtPr>
                            <w:sdtContent>
                              <w:r>
                                <w:rPr>
                                  <w:szCs w:val="24"/>
                                  <w:lang w:eastAsia="lt-LT"/>
                                </w:rPr>
                                <w:t>4.1</w:t>
                              </w:r>
                            </w:sdtContent>
                          </w:sdt>
                          <w:r>
                            <w:rPr>
                              <w:szCs w:val="24"/>
                              <w:lang w:eastAsia="lt-LT"/>
                            </w:rPr>
                            <w:t xml:space="preserve"> projekto dokumentų sudėties žiniaraštis (bylų pavadinimai, žymenys);</w:t>
                          </w:r>
                        </w:p>
                      </w:sdtContent>
                    </w:sdt>
                    <w:sdt>
                      <w:sdtPr>
                        <w:alias w:val="12 pr. 4.2 pp."/>
                        <w:tag w:val="part_d671c9ffb9db4fa4bf95e05559897b9c"/>
                        <w:lock w:val="sdtLocked"/>
                        <w:richText/>
                      </w:sdtPr>
                      <w:sdtContent>
                        <w:p>
                          <w:pPr>
                            <w:suppressAutoHyphens/>
                            <w:spacing w:line="276" w:lineRule="auto"/>
                            <w:ind w:firstLine="567"/>
                            <w:jc w:val="both"/>
                            <w:textAlignment w:val="center"/>
                            <w:rPr>
                              <w:szCs w:val="24"/>
                              <w:lang w:eastAsia="lt-LT"/>
                            </w:rPr>
                          </w:pPr>
                          <w:sdt>
                            <w:sdtPr>
                              <w:alias w:val="Numeris"/>
                              <w:tag w:val="nr_d671c9ffb9db4fa4bf95e05559897b9c"/>
                              <w:lock w:val="sdtLocked"/>
                              <w:richText/>
                            </w:sdtPr>
                            <w:sdtContent>
                              <w:r>
                                <w:rPr>
                                  <w:szCs w:val="24"/>
                                  <w:lang w:eastAsia="lt-LT"/>
                                </w:rPr>
                                <w:t>4.2</w:t>
                              </w:r>
                            </w:sdtContent>
                          </w:sdt>
                          <w:r>
                            <w:rPr>
                              <w:szCs w:val="24"/>
                              <w:lang w:eastAsia="lt-LT"/>
                            </w:rPr>
                            <w:t>. bendrieji statinio rodikliai;</w:t>
                          </w:r>
                        </w:p>
                      </w:sdtContent>
                    </w:sdt>
                    <w:sdt>
                      <w:sdtPr>
                        <w:alias w:val="12 pr. 4.3 pp."/>
                        <w:tag w:val="part_66c63b2b42bb4afe805a3f18aace39f8"/>
                        <w:lock w:val="sdtLocked"/>
                        <w:richText/>
                      </w:sdtPr>
                      <w:sdtContent>
                        <w:p>
                          <w:pPr>
                            <w:suppressAutoHyphens/>
                            <w:spacing w:line="276" w:lineRule="auto"/>
                            <w:ind w:firstLine="567"/>
                            <w:jc w:val="both"/>
                            <w:textAlignment w:val="center"/>
                            <w:rPr>
                              <w:szCs w:val="24"/>
                              <w:lang w:eastAsia="lt-LT"/>
                            </w:rPr>
                          </w:pPr>
                          <w:sdt>
                            <w:sdtPr>
                              <w:alias w:val="Numeris"/>
                              <w:tag w:val="nr_66c63b2b42bb4afe805a3f18aace39f8"/>
                              <w:lock w:val="sdtLocked"/>
                              <w:richText/>
                            </w:sdtPr>
                            <w:sdtContent>
                              <w:r>
                                <w:rPr>
                                  <w:szCs w:val="24"/>
                                  <w:lang w:eastAsia="lt-LT"/>
                                </w:rPr>
                                <w:t>4.3</w:t>
                              </w:r>
                            </w:sdtContent>
                          </w:sdt>
                          <w:r>
                            <w:rPr>
                              <w:szCs w:val="24"/>
                              <w:lang w:eastAsia="lt-LT"/>
                            </w:rPr>
                            <w:t>. bendrasis aiškinamasis raštas, kuriame pateikiama (kai kurie architektūrinių sprendinių aiškinamojo rašto duomenys gali būti pateikiami ir brėžiniuose):</w:t>
                          </w:r>
                        </w:p>
                        <w:sdt>
                          <w:sdtPr>
                            <w:alias w:val="12 pr. 4.3.1 pp."/>
                            <w:tag w:val="part_6facf86d62d74c6bb9d392738fbedc29"/>
                            <w:lock w:val="sdtLocked"/>
                            <w:richText/>
                          </w:sdtPr>
                          <w:sdtContent>
                            <w:p>
                              <w:pPr>
                                <w:suppressAutoHyphens/>
                                <w:spacing w:line="276" w:lineRule="auto"/>
                                <w:ind w:firstLine="567"/>
                                <w:jc w:val="both"/>
                                <w:textAlignment w:val="center"/>
                                <w:rPr>
                                  <w:szCs w:val="24"/>
                                  <w:lang w:eastAsia="lt-LT"/>
                                </w:rPr>
                              </w:pPr>
                              <w:sdt>
                                <w:sdtPr>
                                  <w:alias w:val="Numeris"/>
                                  <w:tag w:val="nr_6facf86d62d74c6bb9d392738fbedc29"/>
                                  <w:lock w:val="sdtLocked"/>
                                  <w:richText/>
                                </w:sdtPr>
                                <w:sdtContent>
                                  <w:r>
                                    <w:rPr>
                                      <w:szCs w:val="24"/>
                                      <w:lang w:eastAsia="lt-LT"/>
                                    </w:rPr>
                                    <w:t>4.3.1</w:t>
                                  </w:r>
                                </w:sdtContent>
                              </w:sdt>
                              <w:r>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2 pr. 4.3.2 pp."/>
                            <w:tag w:val="part_451da234529c4ae2937f4f6b726012e8"/>
                            <w:lock w:val="sdtLocked"/>
                            <w:richText/>
                          </w:sdtPr>
                          <w:sdtContent>
                            <w:p>
                              <w:pPr>
                                <w:suppressAutoHyphens/>
                                <w:spacing w:line="276" w:lineRule="auto"/>
                                <w:ind w:firstLine="567"/>
                                <w:jc w:val="both"/>
                                <w:textAlignment w:val="center"/>
                                <w:rPr>
                                  <w:szCs w:val="24"/>
                                </w:rPr>
                              </w:pPr>
                              <w:sdt>
                                <w:sdtPr>
                                  <w:alias w:val="Numeris"/>
                                  <w:tag w:val="nr_451da234529c4ae2937f4f6b726012e8"/>
                                  <w:lock w:val="sdtLocked"/>
                                  <w:richText/>
                                </w:sdtPr>
                                <w:sdtContent>
                                  <w:r>
                                    <w:rPr>
                                      <w:szCs w:val="24"/>
                                    </w:rPr>
                                    <w:t>4.3.2</w:t>
                                  </w:r>
                                </w:sdtContent>
                              </w:sdt>
                              <w:r>
                                <w:rPr>
                                  <w:szCs w:val="24"/>
                                </w:rPr>
                                <w:t>. kelio ir (ar) miesto gatvės kategorija, kelio juostos plotis ar gatvės raudonųjų linijų ribose, važiuojamosios dalies plotis, ilgis, kiti būtini duomenys;</w:t>
                              </w:r>
                            </w:p>
                          </w:sdtContent>
                        </w:sdt>
                        <w:sdt>
                          <w:sdtPr>
                            <w:alias w:val="12 pr. 4.3.3 pp."/>
                            <w:tag w:val="part_d068e20799d04863981986068f59896b"/>
                            <w:lock w:val="sdtLocked"/>
                            <w:richText/>
                          </w:sdtPr>
                          <w:sdtContent>
                            <w:p>
                              <w:pPr>
                                <w:suppressAutoHyphens/>
                                <w:spacing w:line="276" w:lineRule="auto"/>
                                <w:ind w:firstLine="567"/>
                                <w:jc w:val="both"/>
                                <w:textAlignment w:val="center"/>
                                <w:rPr>
                                  <w:szCs w:val="24"/>
                                </w:rPr>
                              </w:pPr>
                              <w:sdt>
                                <w:sdtPr>
                                  <w:alias w:val="Numeris"/>
                                  <w:tag w:val="nr_d068e20799d04863981986068f59896b"/>
                                  <w:lock w:val="sdtLocked"/>
                                  <w:richText/>
                                </w:sdtPr>
                                <w:sdtContent>
                                  <w:r>
                                    <w:rPr>
                                      <w:szCs w:val="24"/>
                                    </w:rPr>
                                    <w:t>4.3.3</w:t>
                                  </w:r>
                                </w:sdtContent>
                              </w:sdt>
                              <w:r>
                                <w:rPr>
                                  <w:szCs w:val="24"/>
                                </w:rPr>
                                <w:t>. trumpas kelio ir (ar) miesto gatvės trasos apibūdinimas;</w:t>
                              </w:r>
                            </w:p>
                          </w:sdtContent>
                        </w:sdt>
                        <w:sdt>
                          <w:sdtPr>
                            <w:alias w:val="12 pr. 4.3.4 pp."/>
                            <w:tag w:val="part_f83c90b8b73b4b2baa35c136c783de34"/>
                            <w:lock w:val="sdtLocked"/>
                            <w:richText/>
                          </w:sdtPr>
                          <w:sdtContent>
                            <w:p>
                              <w:pPr>
                                <w:suppressAutoHyphens/>
                                <w:spacing w:line="276" w:lineRule="auto"/>
                                <w:ind w:firstLine="567"/>
                                <w:jc w:val="both"/>
                                <w:textAlignment w:val="center"/>
                                <w:rPr>
                                  <w:szCs w:val="24"/>
                                </w:rPr>
                              </w:pPr>
                              <w:sdt>
                                <w:sdtPr>
                                  <w:alias w:val="Numeris"/>
                                  <w:tag w:val="nr_f83c90b8b73b4b2baa35c136c783de34"/>
                                  <w:lock w:val="sdtLocked"/>
                                  <w:richText/>
                                </w:sdtPr>
                                <w:sdtContent>
                                  <w:r>
                                    <w:rPr>
                                      <w:szCs w:val="24"/>
                                    </w:rPr>
                                    <w:t>4.3.4</w:t>
                                  </w:r>
                                </w:sdtContent>
                              </w:sdt>
                              <w:r>
                                <w:rPr>
                                  <w:szCs w:val="24"/>
                                </w:rPr>
                                <w:t>. trumpas lietaus vandens surinkimo, valymo ir nuvedimo sprendinių pagrindimas ir aprašymas;</w:t>
                              </w:r>
                            </w:p>
                          </w:sdtContent>
                        </w:sdt>
                        <w:sdt>
                          <w:sdtPr>
                            <w:alias w:val="12 pr. 4.3.5 pp."/>
                            <w:tag w:val="part_e17d5aa644f8447aae76e08abb846442"/>
                            <w:lock w:val="sdtLocked"/>
                            <w:richText/>
                          </w:sdtPr>
                          <w:sdtContent>
                            <w:p>
                              <w:pPr>
                                <w:suppressAutoHyphens/>
                                <w:spacing w:line="276" w:lineRule="auto"/>
                                <w:ind w:firstLine="567"/>
                                <w:jc w:val="both"/>
                                <w:textAlignment w:val="center"/>
                                <w:rPr>
                                  <w:szCs w:val="24"/>
                                </w:rPr>
                              </w:pPr>
                              <w:sdt>
                                <w:sdtPr>
                                  <w:alias w:val="Numeris"/>
                                  <w:tag w:val="nr_e17d5aa644f8447aae76e08abb846442"/>
                                  <w:lock w:val="sdtLocked"/>
                                  <w:richText/>
                                </w:sdtPr>
                                <w:sdtContent>
                                  <w:r>
                                    <w:rPr>
                                      <w:szCs w:val="24"/>
                                    </w:rPr>
                                    <w:t>4.3.5</w:t>
                                  </w:r>
                                </w:sdtContent>
                              </w:sdt>
                              <w:r>
                                <w:rPr>
                                  <w:szCs w:val="24"/>
                                </w:rPr>
                                <w:t>. principinių apsaugos nuo triukšmo ir kitos neigiamos transporto poveikio aplinkai sprendinių aprašymas;</w:t>
                              </w:r>
                            </w:p>
                          </w:sdtContent>
                        </w:sdt>
                        <w:sdt>
                          <w:sdtPr>
                            <w:alias w:val="12 pr. 4.3.6 pp."/>
                            <w:tag w:val="part_8c247e5c96884e93bd223e49ff501e4d"/>
                            <w:lock w:val="sdtLocked"/>
                            <w:richText/>
                          </w:sdtPr>
                          <w:sdtContent>
                            <w:p>
                              <w:pPr>
                                <w:suppressAutoHyphens/>
                                <w:spacing w:line="276" w:lineRule="auto"/>
                                <w:ind w:firstLine="567"/>
                                <w:jc w:val="both"/>
                                <w:textAlignment w:val="center"/>
                                <w:rPr>
                                  <w:szCs w:val="24"/>
                                </w:rPr>
                              </w:pPr>
                              <w:sdt>
                                <w:sdtPr>
                                  <w:alias w:val="Numeris"/>
                                  <w:tag w:val="nr_8c247e5c96884e93bd223e49ff501e4d"/>
                                  <w:lock w:val="sdtLocked"/>
                                  <w:richText/>
                                </w:sdtPr>
                                <w:sdtContent>
                                  <w:r>
                                    <w:rPr>
                                      <w:szCs w:val="24"/>
                                    </w:rPr>
                                    <w:t>4.3.6</w:t>
                                  </w:r>
                                </w:sdtContent>
                              </w:sdt>
                              <w:r>
                                <w:rPr>
                                  <w:szCs w:val="24"/>
                                </w:rPr>
                                <w:t>. privažiavimų, poilsio ir automobilių stovėjimo aikštelių įrengimo sprendinių pagrindimas ir aprašymas;</w:t>
                              </w:r>
                            </w:p>
                          </w:sdtContent>
                        </w:sdt>
                        <w:sdt>
                          <w:sdtPr>
                            <w:alias w:val="12 pr. 4.3.7 pp."/>
                            <w:tag w:val="part_c60fde2c3f7f464e9837d91ce93e6337"/>
                            <w:lock w:val="sdtLocked"/>
                            <w:richText/>
                          </w:sdtPr>
                          <w:sdtContent>
                            <w:p>
                              <w:pPr>
                                <w:suppressAutoHyphens/>
                                <w:spacing w:line="276" w:lineRule="auto"/>
                                <w:ind w:firstLine="567"/>
                                <w:jc w:val="both"/>
                                <w:textAlignment w:val="center"/>
                                <w:rPr>
                                  <w:szCs w:val="24"/>
                                  <w:lang w:eastAsia="lt-LT"/>
                                </w:rPr>
                              </w:pPr>
                              <w:sdt>
                                <w:sdtPr>
                                  <w:alias w:val="Numeris"/>
                                  <w:tag w:val="nr_c60fde2c3f7f464e9837d91ce93e6337"/>
                                  <w:lock w:val="sdtLocked"/>
                                  <w:richText/>
                                </w:sdtPr>
                                <w:sdtContent>
                                  <w:r>
                                    <w:rPr>
                                      <w:szCs w:val="24"/>
                                      <w:lang w:eastAsia="lt-LT"/>
                                    </w:rPr>
                                    <w:t>4.3.7</w:t>
                                  </w:r>
                                </w:sdtContent>
                              </w:sdt>
                              <w:r>
                                <w:rPr>
                                  <w:szCs w:val="24"/>
                                  <w:lang w:eastAsia="lt-LT"/>
                                </w:rPr>
                                <w:t xml:space="preserve">. trumpas statybos sklypo aprašymas (sklype esantys statiniai, inžineriniai tinklai ir įrenginiai, </w:t>
                              </w:r>
                              <w:r>
                                <w:rPr>
                                  <w:bCs/>
                                  <w:szCs w:val="24"/>
                                </w:rPr>
                                <w:t>esamų želdinių inventorizacija (augančių teritorijoje ir už jos ribų, jei projektuojant statinius ir pastatus, planuojama kietoji danga priartėja mažesniu kaip 5 m atstumu iki želdinių)</w:t>
                              </w:r>
                              <w:r>
                                <w:rPr>
                                  <w:szCs w:val="24"/>
                                  <w:lang w:eastAsia="lt-LT"/>
                                </w:rPr>
                                <w:t xml:space="preserve"> geologinės sąlygos, higieninė ir ekologinė situacija, aplinkinis užstatymas ir kt.);</w:t>
                              </w:r>
                            </w:p>
                          </w:sdtContent>
                        </w:sdt>
                        <w:sdt>
                          <w:sdtPr>
                            <w:alias w:val="12 pr. 4.3.8 pp."/>
                            <w:tag w:val="part_ad18afcc7ada4057849e7b03b4d5c746"/>
                            <w:lock w:val="sdtLocked"/>
                            <w:richText/>
                          </w:sdtPr>
                          <w:sdtContent>
                            <w:p>
                              <w:pPr>
                                <w:suppressAutoHyphens/>
                                <w:spacing w:line="276" w:lineRule="auto"/>
                                <w:ind w:firstLine="567"/>
                                <w:jc w:val="both"/>
                                <w:textAlignment w:val="center"/>
                                <w:rPr>
                                  <w:szCs w:val="24"/>
                                  <w:lang w:eastAsia="lt-LT"/>
                                </w:rPr>
                              </w:pPr>
                              <w:sdt>
                                <w:sdtPr>
                                  <w:alias w:val="Numeris"/>
                                  <w:tag w:val="nr_ad18afcc7ada4057849e7b03b4d5c746"/>
                                  <w:lock w:val="sdtLocked"/>
                                  <w:richText/>
                                </w:sdtPr>
                                <w:sdtContent>
                                  <w:r>
                                    <w:rPr>
                                      <w:szCs w:val="24"/>
                                      <w:lang w:eastAsia="lt-LT"/>
                                    </w:rPr>
                                    <w:t>4.3.8</w:t>
                                  </w:r>
                                </w:sdtContent>
                              </w:sdt>
                              <w:r>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12 pr. 4.3.9 pp."/>
                            <w:tag w:val="part_f4dff821c74d45e5bf6117bf2201eefd"/>
                            <w:lock w:val="sdtLocked"/>
                            <w:richText/>
                          </w:sdtPr>
                          <w:sdtContent>
                            <w:p>
                              <w:pPr>
                                <w:suppressAutoHyphens/>
                                <w:spacing w:line="276" w:lineRule="auto"/>
                                <w:ind w:firstLine="567"/>
                                <w:jc w:val="both"/>
                                <w:textAlignment w:val="center"/>
                                <w:rPr>
                                  <w:szCs w:val="24"/>
                                  <w:lang w:eastAsia="lt-LT"/>
                                </w:rPr>
                              </w:pPr>
                              <w:sdt>
                                <w:sdtPr>
                                  <w:alias w:val="Numeris"/>
                                  <w:tag w:val="nr_f4dff821c74d45e5bf6117bf2201eefd"/>
                                  <w:lock w:val="sdtLocked"/>
                                  <w:richText/>
                                </w:sdtPr>
                                <w:sdtContent>
                                  <w:r>
                                    <w:rPr>
                                      <w:szCs w:val="24"/>
                                      <w:lang w:eastAsia="lt-LT"/>
                                    </w:rPr>
                                    <w:t>4.3.9</w:t>
                                  </w:r>
                                </w:sdtContent>
                              </w:sdt>
                              <w:r>
                                <w:rPr>
                                  <w:szCs w:val="24"/>
                                  <w:lang w:eastAsia="lt-LT"/>
                                </w:rPr>
                                <w:t xml:space="preserve"> projektuojamų statinių sąrašas (jei projektuojami keli statiniai), pagrindiniai techniniai duomenys, paskirtis, planuojamos ūkinės veiklos;</w:t>
                              </w:r>
                            </w:p>
                          </w:sdtContent>
                        </w:sdt>
                        <w:sdt>
                          <w:sdtPr>
                            <w:alias w:val="12 pr. 4.3.10 pp."/>
                            <w:tag w:val="part_8445de56b3cd4913afc05d4be3a9def9"/>
                            <w:lock w:val="sdtLocked"/>
                            <w:richText/>
                          </w:sdtPr>
                          <w:sdtContent>
                            <w:p>
                              <w:pPr>
                                <w:suppressAutoHyphens/>
                                <w:spacing w:line="276" w:lineRule="auto"/>
                                <w:ind w:firstLine="567"/>
                                <w:jc w:val="both"/>
                                <w:textAlignment w:val="center"/>
                                <w:rPr>
                                  <w:szCs w:val="24"/>
                                  <w:lang w:eastAsia="lt-LT"/>
                                </w:rPr>
                              </w:pPr>
                              <w:sdt>
                                <w:sdtPr>
                                  <w:alias w:val="Numeris"/>
                                  <w:tag w:val="nr_8445de56b3cd4913afc05d4be3a9def9"/>
                                  <w:lock w:val="sdtLocked"/>
                                  <w:richText/>
                                </w:sdtPr>
                                <w:sdtContent>
                                  <w:r>
                                    <w:rPr>
                                      <w:szCs w:val="24"/>
                                      <w:lang w:eastAsia="lt-LT"/>
                                    </w:rPr>
                                    <w:t>4.3.10</w:t>
                                  </w:r>
                                </w:sdtContent>
                              </w:sdt>
                              <w:r>
                                <w:rPr>
                                  <w:szCs w:val="24"/>
                                  <w:lang w:eastAsia="lt-LT"/>
                                </w:rPr>
                                <w:t>. susisiekimo komunikacijų, statybos sklypo susisiekimo komunikacijų aprašymas; išorinio ir vidinio transporto judėjimo organizavimo principai;</w:t>
                              </w:r>
                            </w:p>
                          </w:sdtContent>
                        </w:sdt>
                        <w:sdt>
                          <w:sdtPr>
                            <w:alias w:val="12 pr. 4.3.11 pp."/>
                            <w:tag w:val="part_e4477cbeffb5455c8c505bb8ade1b8f4"/>
                            <w:lock w:val="sdtLocked"/>
                            <w:richText/>
                          </w:sdtPr>
                          <w:sdtContent>
                            <w:p>
                              <w:pPr>
                                <w:suppressAutoHyphens/>
                                <w:spacing w:line="276" w:lineRule="auto"/>
                                <w:ind w:firstLine="567"/>
                                <w:jc w:val="both"/>
                                <w:textAlignment w:val="center"/>
                                <w:rPr>
                                  <w:szCs w:val="24"/>
                                  <w:lang w:eastAsia="lt-LT"/>
                                </w:rPr>
                              </w:pPr>
                              <w:sdt>
                                <w:sdtPr>
                                  <w:alias w:val="Numeris"/>
                                  <w:tag w:val="nr_e4477cbeffb5455c8c505bb8ade1b8f4"/>
                                  <w:lock w:val="sdtLocked"/>
                                  <w:richText/>
                                </w:sdtPr>
                                <w:sdtContent>
                                  <w:r>
                                    <w:rPr>
                                      <w:szCs w:val="24"/>
                                      <w:lang w:eastAsia="lt-LT"/>
                                    </w:rPr>
                                    <w:t>4.3.11</w:t>
                                  </w:r>
                                </w:sdtContent>
                              </w:sdt>
                              <w:r>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 kuriose taikomos specialiosios žemės naudojimo sąlygos; projekte numatytų poveikį aplinkai mažinančių priemonių aprašymas;</w:t>
                              </w:r>
                            </w:p>
                          </w:sdtContent>
                        </w:sdt>
                        <w:sdt>
                          <w:sdtPr>
                            <w:alias w:val="12 pr. 4.3.12 pp."/>
                            <w:tag w:val="part_740c7f537ea840caa18aa92964f59c5c"/>
                            <w:lock w:val="sdtLocked"/>
                            <w:richText/>
                          </w:sdtPr>
                          <w:sdtContent>
                            <w:p>
                              <w:pPr>
                                <w:tabs>
                                  <w:tab w:val="left" w:pos="284"/>
                                  <w:tab w:val="left" w:pos="993"/>
                                  <w:tab w:val="left" w:pos="1134"/>
                                  <w:tab w:val="left" w:pos="1276"/>
                                </w:tabs>
                                <w:suppressAutoHyphens/>
                                <w:spacing w:line="276" w:lineRule="auto"/>
                                <w:ind w:firstLine="567"/>
                                <w:jc w:val="both"/>
                                <w:rPr>
                                  <w:szCs w:val="24"/>
                                  <w:lang w:eastAsia="lt-LT"/>
                                </w:rPr>
                              </w:pPr>
                              <w:sdt>
                                <w:sdtPr>
                                  <w:alias w:val="Numeris"/>
                                  <w:tag w:val="nr_740c7f537ea840caa18aa92964f59c5c"/>
                                  <w:lock w:val="sdtLocked"/>
                                  <w:richText/>
                                </w:sdtPr>
                                <w:sdtContent>
                                  <w:r>
                                    <w:rPr>
                                      <w:szCs w:val="24"/>
                                      <w:lang w:eastAsia="lt-LT"/>
                                    </w:rPr>
                                    <w:t>4.3.12</w:t>
                                  </w:r>
                                </w:sdtContent>
                              </w:sdt>
                              <w:r>
                                <w:rPr>
                                  <w:szCs w:val="24"/>
                                  <w:lang w:eastAsia="lt-LT"/>
                                </w:rPr>
                                <w:t xml:space="preserve">. trumpas </w:t>
                              </w:r>
                              <w:r>
                                <w:rPr>
                                  <w:szCs w:val="24"/>
                                </w:rPr>
                                <w:t xml:space="preserve">universalaus dizaino, aplinkos ir statinių pritaikymo asmenims su negalia projektinių sprendinių aprašymas; </w:t>
                              </w:r>
                            </w:p>
                          </w:sdtContent>
                        </w:sdt>
                        <w:sdt>
                          <w:sdtPr>
                            <w:alias w:val="12 pr. 4.3.13 pp."/>
                            <w:tag w:val="part_619fe008d52d44c08ff55eddba1757f8"/>
                            <w:lock w:val="sdtLocked"/>
                            <w:richText/>
                          </w:sdtPr>
                          <w:sdtContent>
                            <w:p>
                              <w:pPr>
                                <w:suppressAutoHyphens/>
                                <w:spacing w:line="276" w:lineRule="auto"/>
                                <w:ind w:firstLine="567"/>
                                <w:jc w:val="both"/>
                                <w:textAlignment w:val="center"/>
                                <w:rPr>
                                  <w:szCs w:val="24"/>
                                  <w:lang w:eastAsia="lt-LT"/>
                                </w:rPr>
                              </w:pPr>
                              <w:sdt>
                                <w:sdtPr>
                                  <w:alias w:val="Numeris"/>
                                  <w:tag w:val="nr_619fe008d52d44c08ff55eddba1757f8"/>
                                  <w:lock w:val="sdtLocked"/>
                                  <w:richText/>
                                </w:sdtPr>
                                <w:sdtContent>
                                  <w:r>
                                    <w:rPr>
                                      <w:szCs w:val="24"/>
                                      <w:lang w:eastAsia="lt-LT"/>
                                    </w:rPr>
                                    <w:t>4.3.13</w:t>
                                  </w:r>
                                </w:sdtContent>
                              </w:sdt>
                              <w:r>
                                <w:rPr>
                                  <w:szCs w:val="24"/>
                                  <w:lang w:eastAsia="lt-LT"/>
                                </w:rPr>
                                <w:t>. statybos sklype esamų statinių griovimas, perkėlimas ar atstatymas;</w:t>
                              </w:r>
                            </w:p>
                          </w:sdtContent>
                        </w:sdt>
                        <w:sdt>
                          <w:sdtPr>
                            <w:alias w:val="12 pr. 4.3.14 pp."/>
                            <w:tag w:val="part_b98286eda1ef45a089811e4dd812adc4"/>
                            <w:lock w:val="sdtLocked"/>
                            <w:richText/>
                          </w:sdtPr>
                          <w:sdtContent>
                            <w:p>
                              <w:pPr>
                                <w:suppressAutoHyphens/>
                                <w:spacing w:line="276" w:lineRule="auto"/>
                                <w:ind w:firstLine="567"/>
                                <w:jc w:val="both"/>
                                <w:textAlignment w:val="center"/>
                                <w:rPr>
                                  <w:szCs w:val="24"/>
                                  <w:lang w:eastAsia="lt-LT"/>
                                </w:rPr>
                              </w:pPr>
                              <w:sdt>
                                <w:sdtPr>
                                  <w:alias w:val="Numeris"/>
                                  <w:tag w:val="nr_b98286eda1ef45a089811e4dd812adc4"/>
                                  <w:lock w:val="sdtLocked"/>
                                  <w:richText/>
                                </w:sdtPr>
                                <w:sdtContent>
                                  <w:r>
                                    <w:rPr>
                                      <w:szCs w:val="24"/>
                                      <w:lang w:eastAsia="lt-LT"/>
                                    </w:rPr>
                                    <w:t>4.3.14</w:t>
                                  </w:r>
                                </w:sdtContent>
                              </w:sdt>
                              <w:r>
                                <w:rPr>
                                  <w:szCs w:val="24"/>
                                  <w:lang w:eastAsia="lt-LT"/>
                                </w:rPr>
                                <w:t>. duomenys apie planuojamą ūkinę veiklą (</w:t>
                              </w:r>
                              <w:r>
                                <w:rPr>
                                  <w:szCs w:val="24"/>
                                </w:rPr>
                                <w:t xml:space="preserve">kai pagal </w:t>
                              </w:r>
                              <w:r>
                                <w:rPr>
                                  <w:szCs w:val="24"/>
                                  <w:shd w:val="clear" w:color="auto" w:fill="FFFFFF"/>
                                </w:rPr>
                                <w:t>Planuojamos ūkinės veiklos poveikio aplinkai vertinimo įstatymą atliekamas poveikio aplinkai vertinimas)</w:t>
                              </w:r>
                              <w:r>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Cs w:val="24"/>
                                  <w:vertAlign w:val="superscript"/>
                                  <w:lang w:eastAsia="lt-LT"/>
                                </w:rPr>
                                <w:t>1</w:t>
                              </w:r>
                              <w:r>
                                <w:rPr>
                                  <w:szCs w:val="24"/>
                                  <w:lang w:eastAsia="lt-LT"/>
                                </w:rPr>
                                <w:t xml:space="preserve">];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w:t>
                              </w:r>
                              <w:r>
                                <w:rPr>
                                  <w:szCs w:val="24"/>
                                </w:rPr>
                                <w:t>ar Planuojamos ūkinės veiklos poveikio aplinkai vertinimo įstatyme nustatyta tvarka atlikta atranka dėl poveikio aplinkai vertinimo arba poveikio aplinkai vertinimas,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Pr>
                                  <w:szCs w:val="24"/>
                                  <w:lang w:eastAsia="lt-LT"/>
                                </w:rPr>
                                <w:t>;</w:t>
                              </w:r>
                            </w:p>
                          </w:sdtContent>
                        </w:sdt>
                        <w:sdt>
                          <w:sdtPr>
                            <w:alias w:val="12 pr. 4.3.15 pp."/>
                            <w:tag w:val="part_7275e1f55a3a4fa3bdc1df68f92fb59d"/>
                            <w:lock w:val="sdtLocked"/>
                            <w:richText/>
                          </w:sdtPr>
                          <w:sdtContent>
                            <w:p>
                              <w:pPr>
                                <w:suppressAutoHyphens/>
                                <w:spacing w:line="276" w:lineRule="auto"/>
                                <w:ind w:firstLine="567"/>
                                <w:jc w:val="both"/>
                                <w:textAlignment w:val="center"/>
                                <w:rPr>
                                  <w:szCs w:val="24"/>
                                  <w:lang w:eastAsia="lt-LT"/>
                                </w:rPr>
                              </w:pPr>
                              <w:sdt>
                                <w:sdtPr>
                                  <w:alias w:val="Numeris"/>
                                  <w:tag w:val="nr_7275e1f55a3a4fa3bdc1df68f92fb59d"/>
                                  <w:lock w:val="sdtLocked"/>
                                  <w:richText/>
                                </w:sdtPr>
                                <w:sdtContent>
                                  <w:r>
                                    <w:rPr>
                                      <w:szCs w:val="24"/>
                                      <w:lang w:eastAsia="lt-LT"/>
                                    </w:rPr>
                                    <w:t>4.3.15</w:t>
                                  </w:r>
                                </w:sdtContent>
                              </w:sdt>
                              <w:r>
                                <w:rPr>
                                  <w:szCs w:val="24"/>
                                  <w:lang w:eastAsia="lt-LT"/>
                                </w:rPr>
                                <w:t xml:space="preserve">. šiame priede pateikiamų statinio pagrindinių sprendinių  (be sprendinius pagrindžiančių schemų ir skaičiavimų) atitikties visuomenės sveikatos saugos teisės aktų reikalavimams aprašymas,</w:t>
                              </w:r>
                              <w:r>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Pr>
                                  <w:szCs w:val="24"/>
                                  <w:lang w:eastAsia="lt-LT"/>
                                </w:rPr>
                                <w:t>;</w:t>
                              </w:r>
                            </w:p>
                          </w:sdtContent>
                        </w:sdt>
                        <w:sdt>
                          <w:sdtPr>
                            <w:alias w:val="12 pr. 4.3.16 pp."/>
                            <w:tag w:val="part_f76ec6e02eb64bebb4971965ebc41fed"/>
                            <w:lock w:val="sdtLocked"/>
                            <w:richText/>
                          </w:sdtPr>
                          <w:sdtContent>
                            <w:p>
                              <w:pPr>
                                <w:suppressAutoHyphens/>
                                <w:spacing w:line="276" w:lineRule="auto"/>
                                <w:ind w:firstLine="567"/>
                                <w:jc w:val="both"/>
                                <w:textAlignment w:val="center"/>
                                <w:rPr>
                                  <w:szCs w:val="24"/>
                                  <w:lang w:eastAsia="lt-LT"/>
                                </w:rPr>
                              </w:pPr>
                              <w:sdt>
                                <w:sdtPr>
                                  <w:alias w:val="Numeris"/>
                                  <w:tag w:val="nr_f76ec6e02eb64bebb4971965ebc41fed"/>
                                  <w:lock w:val="sdtLocked"/>
                                  <w:richText/>
                                </w:sdtPr>
                                <w:sdtContent>
                                  <w:r>
                                    <w:rPr>
                                      <w:szCs w:val="24"/>
                                      <w:lang w:eastAsia="lt-LT"/>
                                    </w:rPr>
                                    <w:t>4.3.16</w:t>
                                  </w:r>
                                </w:sdtContent>
                              </w:sdt>
                              <w:r>
                                <w:rPr>
                                  <w:szCs w:val="24"/>
                                  <w:lang w:eastAsia="lt-LT"/>
                                </w:rPr>
                                <w:t>. trumpas atitikties teritorijų planavimo dokumentams aprašymas;</w:t>
                              </w:r>
                            </w:p>
                          </w:sdtContent>
                        </w:sdt>
                        <w:sdt>
                          <w:sdtPr>
                            <w:alias w:val="12 pr. 4.3.17 pp."/>
                            <w:tag w:val="part_2f0e7e9bd4d24c928cc24780c858d8ab"/>
                            <w:lock w:val="sdtLocked"/>
                            <w:richText/>
                          </w:sdtPr>
                          <w:sdtContent>
                            <w:p>
                              <w:pPr>
                                <w:tabs>
                                  <w:tab w:val="left" w:pos="1134"/>
                                </w:tabs>
                                <w:suppressAutoHyphens/>
                                <w:spacing w:line="276" w:lineRule="auto"/>
                                <w:ind w:firstLine="567"/>
                                <w:jc w:val="both"/>
                                <w:rPr>
                                  <w:szCs w:val="24"/>
                                  <w:lang w:eastAsia="lt-LT"/>
                                </w:rPr>
                              </w:pPr>
                              <w:sdt>
                                <w:sdtPr>
                                  <w:alias w:val="Numeris"/>
                                  <w:tag w:val="nr_2f0e7e9bd4d24c928cc24780c858d8ab"/>
                                  <w:lock w:val="sdtLocked"/>
                                  <w:richText/>
                                </w:sdtPr>
                                <w:sdtContent>
                                  <w:r>
                                    <w:rPr>
                                      <w:szCs w:val="24"/>
                                      <w:lang w:eastAsia="lt-LT"/>
                                    </w:rPr>
                                    <w:t>4.3.17</w:t>
                                  </w:r>
                                </w:sdtContent>
                              </w:sdt>
                              <w:r>
                                <w:rPr>
                                  <w:szCs w:val="24"/>
                                  <w:lang w:eastAsia="lt-LT"/>
                                </w:rPr>
                                <w:t>. teritorijų planavimo dokumento registracijos numeris ir data arba nuoroda į teritorijų planavimo dokumentą TPDR. Jei teritorijų planavimo dokumentas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
                      <w:sdtPr>
                        <w:alias w:val="12 pr. 4.4 pp."/>
                        <w:tag w:val="part_2a446b9f7c7c4e59910526e38c00f9a5"/>
                        <w:lock w:val="sdtLocked"/>
                        <w:richText/>
                      </w:sdtPr>
                      <w:sdtContent>
                        <w:p>
                          <w:pPr>
                            <w:suppressAutoHyphens/>
                            <w:spacing w:line="276" w:lineRule="auto"/>
                            <w:ind w:firstLine="567"/>
                            <w:jc w:val="both"/>
                            <w:textAlignment w:val="center"/>
                            <w:rPr>
                              <w:szCs w:val="24"/>
                            </w:rPr>
                          </w:pPr>
                          <w:sdt>
                            <w:sdtPr>
                              <w:alias w:val="Numeris"/>
                              <w:tag w:val="nr_2a446b9f7c7c4e59910526e38c00f9a5"/>
                              <w:lock w:val="sdtLocked"/>
                              <w:richText/>
                            </w:sdtPr>
                            <w:sdtContent>
                              <w:r>
                                <w:rPr>
                                  <w:szCs w:val="24"/>
                                  <w:lang w:eastAsia="lt-LT"/>
                                </w:rPr>
                                <w:t>4.4</w:t>
                              </w:r>
                            </w:sdtContent>
                          </w:sdt>
                          <w:r>
                            <w:rPr>
                              <w:szCs w:val="24"/>
                              <w:lang w:eastAsia="lt-LT"/>
                            </w:rPr>
                            <w:t>. projektinių pasiūlymų viešinimo prašymo registracijos IS „Infostatyba“ numeris ir data arba nuorodą į projektinius pasiūlymus (viešinimo ataskaitą), paskelbtus IS „Infostatyba“ (kai viešinti privaloma);</w:t>
                          </w:r>
                          <w:r>
                            <w:rPr>
                              <w:szCs w:val="24"/>
                            </w:rPr>
                            <w:t xml:space="preserve"> </w:t>
                          </w:r>
                        </w:p>
                      </w:sdtContent>
                    </w:sdt>
                    <w:sdt>
                      <w:sdtPr>
                        <w:alias w:val="12 pr. 4.5 pp."/>
                        <w:tag w:val="part_24feac8dcc09457f980329b534a21669"/>
                        <w:lock w:val="sdtLocked"/>
                        <w:richText/>
                      </w:sdtPr>
                      <w:sdtContent>
                        <w:p>
                          <w:pPr>
                            <w:suppressAutoHyphens/>
                            <w:spacing w:line="276" w:lineRule="auto"/>
                            <w:ind w:firstLine="567"/>
                            <w:jc w:val="both"/>
                            <w:textAlignment w:val="center"/>
                            <w:rPr>
                              <w:szCs w:val="24"/>
                              <w:lang w:eastAsia="lt-LT"/>
                            </w:rPr>
                          </w:pPr>
                          <w:sdt>
                            <w:sdtPr>
                              <w:alias w:val="Numeris"/>
                              <w:tag w:val="nr_24feac8dcc09457f980329b534a21669"/>
                              <w:lock w:val="sdtLocked"/>
                              <w:richText/>
                            </w:sdtPr>
                            <w:sdtContent>
                              <w:r>
                                <w:rPr>
                                  <w:szCs w:val="24"/>
                                  <w:lang w:eastAsia="lt-LT"/>
                                </w:rPr>
                                <w:t>4.5</w:t>
                              </w:r>
                            </w:sdtContent>
                          </w:sdt>
                          <w:r>
                            <w:rPr>
                              <w:szCs w:val="24"/>
                              <w:lang w:eastAsia="lt-LT"/>
                            </w:rPr>
                            <w:t>. pritarimų ir sutikimų sąrašas;</w:t>
                          </w:r>
                        </w:p>
                      </w:sdtContent>
                    </w:sdt>
                    <w:sdt>
                      <w:sdtPr>
                        <w:alias w:val="12 pr. 4.6 pp."/>
                        <w:tag w:val="part_d8c2b82a663949a4b44a4574ded2685a"/>
                        <w:lock w:val="sdtLocked"/>
                        <w:richText/>
                      </w:sdtPr>
                      <w:sdtContent>
                        <w:p>
                          <w:pPr>
                            <w:widowControl w:val="0"/>
                            <w:suppressAutoHyphens/>
                            <w:spacing w:line="276" w:lineRule="auto"/>
                            <w:ind w:firstLine="567"/>
                            <w:jc w:val="both"/>
                            <w:rPr>
                              <w:szCs w:val="24"/>
                              <w:lang w:eastAsia="lt-LT"/>
                            </w:rPr>
                          </w:pPr>
                          <w:sdt>
                            <w:sdtPr>
                              <w:alias w:val="Numeris"/>
                              <w:tag w:val="nr_d8c2b82a663949a4b44a4574ded2685a"/>
                              <w:lock w:val="sdtLocked"/>
                              <w:richText/>
                            </w:sdtPr>
                            <w:sdtContent>
                              <w:r>
                                <w:rPr>
                                  <w:szCs w:val="24"/>
                                  <w:lang w:eastAsia="lt-LT"/>
                                </w:rPr>
                                <w:t>4.6</w:t>
                              </w:r>
                            </w:sdtContent>
                          </w:sdt>
                          <w:r>
                            <w:rPr>
                              <w:szCs w:val="24"/>
                              <w:lang w:eastAsia="lt-LT"/>
                            </w:rPr>
                            <w:t>. prisijungimo sąlygos ir specialieji reikalavimai [5.1] (projekto vadovo parašu patvirtintas nuasmeninto dokumento nuorašas)</w:t>
                          </w:r>
                          <w:r>
                            <w:rPr>
                              <w:szCs w:val="24"/>
                            </w:rPr>
                            <w:t xml:space="preserve"> arba registracijos IS „Infostatyba“ numeris ir data, arba nuoroda į prisijungimo sąlygas ir specialiuosius reikalavimus, paskelbtus IS „Infostatyba“</w:t>
                          </w:r>
                          <w:r>
                            <w:rPr>
                              <w:szCs w:val="24"/>
                              <w:lang w:eastAsia="lt-LT"/>
                            </w:rPr>
                            <w:t xml:space="preserve">; </w:t>
                          </w:r>
                        </w:p>
                      </w:sdtContent>
                    </w:sdt>
                    <w:sdt>
                      <w:sdtPr>
                        <w:alias w:val="12 pr. 4.7 pp."/>
                        <w:tag w:val="part_9ccbf0e39b0949b4968d732d6adb7dc2"/>
                        <w:lock w:val="sdtLocked"/>
                        <w:richText/>
                      </w:sdtPr>
                      <w:sdtContent>
                        <w:p>
                          <w:pPr>
                            <w:widowControl w:val="0"/>
                            <w:suppressAutoHyphens/>
                            <w:spacing w:line="276" w:lineRule="auto"/>
                            <w:ind w:firstLine="567"/>
                            <w:jc w:val="both"/>
                            <w:rPr>
                              <w:szCs w:val="24"/>
                              <w:lang w:eastAsia="lt-LT"/>
                            </w:rPr>
                          </w:pPr>
                          <w:sdt>
                            <w:sdtPr>
                              <w:alias w:val="Numeris"/>
                              <w:tag w:val="nr_9ccbf0e39b0949b4968d732d6adb7dc2"/>
                              <w:lock w:val="sdtLocked"/>
                              <w:richText/>
                            </w:sdtPr>
                            <w:sdtContent>
                              <w:r>
                                <w:rPr>
                                  <w:szCs w:val="24"/>
                                  <w:lang w:eastAsia="lt-LT"/>
                                </w:rPr>
                                <w:t>4.7</w:t>
                              </w:r>
                            </w:sdtContent>
                          </w:sdt>
                          <w:r>
                            <w:rPr>
                              <w:szCs w:val="24"/>
                              <w:lang w:eastAsia="lt-LT"/>
                            </w:rPr>
                            <w:t>. bendrieji nurodymai atlikti reikalingus tyrimus, specifiniai reikalavimai kultūros paveldo statinių projektui, gaminių, medžiagų ir spalvų parinkimui;</w:t>
                          </w:r>
                        </w:p>
                      </w:sdtContent>
                    </w:sdt>
                    <w:sdt>
                      <w:sdtPr>
                        <w:alias w:val="12 pr. 4.8 pp."/>
                        <w:tag w:val="part_6b505c94ed4f441296f7aad592ae611f"/>
                        <w:lock w:val="sdtLocked"/>
                        <w:richText/>
                      </w:sdtPr>
                      <w:sdtContent>
                        <w:p>
                          <w:pPr>
                            <w:suppressAutoHyphens/>
                            <w:spacing w:line="276" w:lineRule="auto"/>
                            <w:ind w:firstLine="567"/>
                            <w:jc w:val="both"/>
                            <w:textAlignment w:val="center"/>
                            <w:rPr>
                              <w:szCs w:val="24"/>
                              <w:lang w:eastAsia="lt-LT"/>
                            </w:rPr>
                          </w:pPr>
                          <w:sdt>
                            <w:sdtPr>
                              <w:alias w:val="Numeris"/>
                              <w:tag w:val="nr_6b505c94ed4f441296f7aad592ae611f"/>
                              <w:lock w:val="sdtLocked"/>
                              <w:richText/>
                            </w:sdtPr>
                            <w:sdtContent>
                              <w:r>
                                <w:rPr>
                                  <w:szCs w:val="24"/>
                                  <w:lang w:eastAsia="lt-LT"/>
                                </w:rPr>
                                <w:t>4.8</w:t>
                              </w:r>
                            </w:sdtContent>
                          </w:sdt>
                          <w:r>
                            <w:rPr>
                              <w:szCs w:val="24"/>
                              <w:lang w:eastAsia="lt-LT"/>
                            </w:rPr>
                            <w:t>. dokumentai ir duomenys atsižvelgiant į numatomo projektuoti statinio specifiką ir nustatytus specialiuosius reikalavimus;</w:t>
                          </w:r>
                        </w:p>
                      </w:sdtContent>
                    </w:sdt>
                    <w:sdt>
                      <w:sdtPr>
                        <w:alias w:val="12 pr. 4.9 pp."/>
                        <w:tag w:val="part_5c68b0193ec24868916936adf5f2f5c9"/>
                        <w:lock w:val="sdtLocked"/>
                        <w:richText/>
                      </w:sdtPr>
                      <w:sdtContent>
                        <w:p>
                          <w:pPr>
                            <w:suppressAutoHyphens/>
                            <w:spacing w:line="276" w:lineRule="auto"/>
                            <w:ind w:firstLine="567"/>
                            <w:jc w:val="both"/>
                            <w:textAlignment w:val="center"/>
                            <w:rPr>
                              <w:bCs/>
                              <w:szCs w:val="24"/>
                            </w:rPr>
                          </w:pPr>
                          <w:sdt>
                            <w:sdtPr>
                              <w:alias w:val="Numeris"/>
                              <w:tag w:val="nr_5c68b0193ec24868916936adf5f2f5c9"/>
                              <w:lock w:val="sdtLocked"/>
                              <w:richText/>
                            </w:sdtPr>
                            <w:sdtContent>
                              <w:r>
                                <w:rPr>
                                  <w:bCs/>
                                  <w:szCs w:val="24"/>
                                </w:rPr>
                                <w:t>4.9</w:t>
                              </w:r>
                            </w:sdtContent>
                          </w:sdt>
                          <w:r>
                            <w:rPr>
                              <w:bCs/>
                              <w:szCs w:val="24"/>
                            </w:rPr>
                            <w:t>. pateikiami sprendinius pagrindžiantys skaičiavimai:</w:t>
                          </w:r>
                        </w:p>
                        <w:sdt>
                          <w:sdtPr>
                            <w:alias w:val="12 pr. 4.9.1 pp."/>
                            <w:tag w:val="part_4265382e89a44fe0956cd4657d8a81bc"/>
                            <w:lock w:val="sdtLocked"/>
                            <w:richText/>
                          </w:sdtPr>
                          <w:sdtContent>
                            <w:p>
                              <w:pPr>
                                <w:suppressAutoHyphens/>
                                <w:spacing w:line="276" w:lineRule="auto"/>
                                <w:ind w:firstLine="567"/>
                                <w:jc w:val="both"/>
                                <w:textAlignment w:val="center"/>
                                <w:rPr>
                                  <w:bCs/>
                                  <w:szCs w:val="24"/>
                                </w:rPr>
                              </w:pPr>
                              <w:sdt>
                                <w:sdtPr>
                                  <w:alias w:val="Numeris"/>
                                  <w:tag w:val="nr_4265382e89a44fe0956cd4657d8a81bc"/>
                                  <w:lock w:val="sdtLocked"/>
                                  <w:richText/>
                                </w:sdtPr>
                                <w:sdtContent>
                                  <w:r>
                                    <w:rPr>
                                      <w:bCs/>
                                      <w:szCs w:val="24"/>
                                    </w:rPr>
                                    <w:t>4.9.1</w:t>
                                  </w:r>
                                </w:sdtContent>
                              </w:sdt>
                              <w:r>
                                <w:rPr>
                                  <w:bCs/>
                                  <w:szCs w:val="24"/>
                                </w:rPr>
                                <w:t>. planuojami transporto srautai ir jų pasiskirstymas sankryžose (bendrojo plano, specialaus plano, detalaus plano, šiame projekte parengtais skaičiavimo duomenimis), pateikiamos perspektyvinės eismo kartogramos;</w:t>
                              </w:r>
                            </w:p>
                          </w:sdtContent>
                        </w:sdt>
                        <w:sdt>
                          <w:sdtPr>
                            <w:alias w:val="12 pr. 4.9.2 pp."/>
                            <w:tag w:val="part_e8ea7d8d91ee43b08df99eca770e962d"/>
                            <w:lock w:val="sdtLocked"/>
                            <w:richText/>
                          </w:sdtPr>
                          <w:sdtContent>
                            <w:p>
                              <w:pPr>
                                <w:suppressAutoHyphens/>
                                <w:spacing w:line="276" w:lineRule="auto"/>
                                <w:ind w:firstLine="567"/>
                                <w:jc w:val="both"/>
                                <w:textAlignment w:val="center"/>
                                <w:rPr>
                                  <w:bCs/>
                                  <w:szCs w:val="24"/>
                                </w:rPr>
                              </w:pPr>
                              <w:sdt>
                                <w:sdtPr>
                                  <w:alias w:val="Numeris"/>
                                  <w:tag w:val="nr_e8ea7d8d91ee43b08df99eca770e962d"/>
                                  <w:lock w:val="sdtLocked"/>
                                  <w:richText/>
                                </w:sdtPr>
                                <w:sdtContent>
                                  <w:r>
                                    <w:rPr>
                                      <w:bCs/>
                                      <w:szCs w:val="24"/>
                                    </w:rPr>
                                    <w:t>4.9.2</w:t>
                                  </w:r>
                                </w:sdtContent>
                              </w:sdt>
                              <w:r>
                                <w:rPr>
                                  <w:bCs/>
                                  <w:szCs w:val="24"/>
                                </w:rPr>
                                <w:t>. sankryžos pralaidumo skaičiavimai (4.9.1 ir 4.9.2 papunkčių galima netaikyti rengiant D kategorijos gatvių projektus);</w:t>
                              </w:r>
                            </w:p>
                          </w:sdtContent>
                        </w:sdt>
                        <w:sdt>
                          <w:sdtPr>
                            <w:alias w:val="12 pr. 4.9.3 pp."/>
                            <w:tag w:val="part_3f6d6603bd684e93814bb8ce483dc318"/>
                            <w:lock w:val="sdtLocked"/>
                            <w:richText/>
                          </w:sdtPr>
                          <w:sdtContent>
                            <w:p>
                              <w:pPr>
                                <w:suppressAutoHyphens/>
                                <w:spacing w:line="276" w:lineRule="auto"/>
                                <w:ind w:firstLine="567"/>
                                <w:jc w:val="both"/>
                                <w:textAlignment w:val="center"/>
                                <w:rPr>
                                  <w:szCs w:val="24"/>
                                </w:rPr>
                              </w:pPr>
                              <w:sdt>
                                <w:sdtPr>
                                  <w:alias w:val="Numeris"/>
                                  <w:tag w:val="nr_3f6d6603bd684e93814bb8ce483dc318"/>
                                  <w:lock w:val="sdtLocked"/>
                                  <w:richText/>
                                </w:sdtPr>
                                <w:sdtContent>
                                  <w:r>
                                    <w:rPr>
                                      <w:bCs/>
                                      <w:szCs w:val="24"/>
                                    </w:rPr>
                                    <w:t>4.9.3</w:t>
                                  </w:r>
                                </w:sdtContent>
                              </w:sdt>
                              <w:r>
                                <w:rPr>
                                  <w:bCs/>
                                  <w:szCs w:val="24"/>
                                </w:rPr>
                                <w:t>. dangų konstrukcijos klasės nustatymas;</w:t>
                              </w:r>
                            </w:p>
                          </w:sdtContent>
                        </w:sdt>
                      </w:sdtContent>
                    </w:sdt>
                    <w:sdt>
                      <w:sdtPr>
                        <w:alias w:val="12 pr. 4.10 pp."/>
                        <w:tag w:val="part_a73a13d0737a4c37b9e59f628bbbc09d"/>
                        <w:lock w:val="sdtLocked"/>
                        <w:richText/>
                      </w:sdtPr>
                      <w:sdtContent>
                        <w:p>
                          <w:pPr>
                            <w:suppressAutoHyphens/>
                            <w:spacing w:line="276" w:lineRule="auto"/>
                            <w:ind w:firstLine="567"/>
                            <w:jc w:val="both"/>
                            <w:textAlignment w:val="center"/>
                            <w:rPr>
                              <w:szCs w:val="24"/>
                            </w:rPr>
                          </w:pPr>
                          <w:sdt>
                            <w:sdtPr>
                              <w:alias w:val="Numeris"/>
                              <w:tag w:val="nr_a73a13d0737a4c37b9e59f628bbbc09d"/>
                              <w:lock w:val="sdtLocked"/>
                              <w:richText/>
                            </w:sdtPr>
                            <w:sdtContent>
                              <w:r>
                                <w:rPr>
                                  <w:szCs w:val="24"/>
                                </w:rPr>
                                <w:t>4.10</w:t>
                              </w:r>
                            </w:sdtContent>
                          </w:sdt>
                          <w:r>
                            <w:rPr>
                              <w:szCs w:val="24"/>
                            </w:rPr>
                            <w:t>. aktai, pritarimai, suderinimai ir kiti dokumentai.</w:t>
                          </w:r>
                        </w:p>
                        <w:p>
                          <w:pPr>
                            <w:suppressAutoHyphens/>
                            <w:ind w:firstLine="312"/>
                            <w:jc w:val="both"/>
                            <w:textAlignment w:val="center"/>
                            <w:rPr>
                              <w:szCs w:val="24"/>
                            </w:rPr>
                          </w:pPr>
                        </w:p>
                      </w:sdtContent>
                    </w:sdt>
                  </w:sdtContent>
                </w:sdt>
              </w:sdtContent>
            </w:sdt>
            <w:sdt>
              <w:sdtPr>
                <w:alias w:val="skirsnis"/>
                <w:tag w:val="part_9016cc4513e249ca88727216280f4459"/>
                <w:lock w:val="sdtLocked"/>
                <w:richText/>
              </w:sdtPr>
              <w:sdtContent>
                <w:p>
                  <w:pPr>
                    <w:suppressAutoHyphens/>
                    <w:ind w:firstLine="312"/>
                    <w:jc w:val="center"/>
                    <w:textAlignment w:val="center"/>
                    <w:rPr>
                      <w:b/>
                      <w:szCs w:val="24"/>
                    </w:rPr>
                  </w:pPr>
                  <w:sdt>
                    <w:sdtPr>
                      <w:alias w:val="Numeris"/>
                      <w:tag w:val="nr_9016cc4513e249ca88727216280f4459"/>
                      <w:lock w:val="sdtLocked"/>
                      <w:richText/>
                    </w:sdtPr>
                    <w:sdtContent>
                      <w:r>
                        <w:rPr>
                          <w:b/>
                          <w:szCs w:val="24"/>
                        </w:rPr>
                        <w:t>ANTRASIS</w:t>
                      </w:r>
                    </w:sdtContent>
                  </w:sdt>
                  <w:r>
                    <w:rPr>
                      <w:b/>
                      <w:szCs w:val="24"/>
                    </w:rPr>
                    <w:t xml:space="preserve"> SKIRSNIS</w:t>
                  </w:r>
                </w:p>
                <w:p>
                  <w:pPr>
                    <w:suppressAutoHyphens/>
                    <w:ind w:firstLine="567"/>
                    <w:jc w:val="center"/>
                    <w:textAlignment w:val="center"/>
                    <w:rPr>
                      <w:szCs w:val="24"/>
                    </w:rPr>
                  </w:pPr>
                  <w:sdt>
                    <w:sdtPr>
                      <w:alias w:val="Pavadinimas"/>
                      <w:tag w:val="title_9016cc4513e249ca88727216280f4459"/>
                      <w:lock w:val="sdtLocked"/>
                      <w:richText/>
                    </w:sdtPr>
                    <w:sdtContent>
                      <w:r>
                        <w:rPr>
                          <w:b/>
                          <w:szCs w:val="24"/>
                        </w:rPr>
                        <w:t xml:space="preserve">SUSISIEKIMO DALIES </w:t>
                      </w:r>
                      <w:r>
                        <w:rPr>
                          <w:szCs w:val="24"/>
                        </w:rPr>
                        <w:t xml:space="preserve"> </w:t>
                      </w:r>
                      <w:r>
                        <w:rPr>
                          <w:b/>
                          <w:bCs/>
                          <w:szCs w:val="24"/>
                        </w:rPr>
                        <w:t>PAGRINDINIAI SPRENDINIAI</w:t>
                      </w:r>
                    </w:sdtContent>
                  </w:sdt>
                </w:p>
                <w:p>
                  <w:pPr>
                    <w:suppressAutoHyphens/>
                    <w:spacing w:line="276" w:lineRule="auto"/>
                    <w:ind w:firstLine="312"/>
                    <w:jc w:val="both"/>
                    <w:textAlignment w:val="center"/>
                    <w:rPr>
                      <w:szCs w:val="24"/>
                    </w:rPr>
                  </w:pPr>
                </w:p>
                <w:sdt>
                  <w:sdtPr>
                    <w:alias w:val="12 pr. 5 p."/>
                    <w:tag w:val="part_196a5a5b70994f0784bc53bfdeaccfd4"/>
                    <w:lock w:val="sdtLocked"/>
                    <w:richText/>
                  </w:sdtPr>
                  <w:sdtContent>
                    <w:p>
                      <w:pPr>
                        <w:suppressAutoHyphens/>
                        <w:spacing w:line="276" w:lineRule="auto"/>
                        <w:ind w:firstLine="567"/>
                        <w:jc w:val="both"/>
                        <w:textAlignment w:val="center"/>
                        <w:rPr>
                          <w:szCs w:val="24"/>
                        </w:rPr>
                      </w:pPr>
                      <w:sdt>
                        <w:sdtPr>
                          <w:alias w:val="Numeris"/>
                          <w:tag w:val="nr_196a5a5b70994f0784bc53bfdeaccfd4"/>
                          <w:lock w:val="sdtLocked"/>
                          <w:richText/>
                        </w:sdtPr>
                        <w:sdtContent>
                          <w:r>
                            <w:rPr>
                              <w:szCs w:val="24"/>
                            </w:rPr>
                            <w:t>5</w:t>
                          </w:r>
                        </w:sdtContent>
                      </w:sdt>
                      <w:r>
                        <w:rPr>
                          <w:szCs w:val="24"/>
                        </w:rPr>
                        <w:t>. Susisiekimo dalį sudaro:</w:t>
                      </w:r>
                    </w:p>
                    <w:sdt>
                      <w:sdtPr>
                        <w:alias w:val="12 pr. 5.1 pp."/>
                        <w:tag w:val="part_b2e3c9602f874f28a33fd794dfcb96d5"/>
                        <w:lock w:val="sdtLocked"/>
                        <w:richText/>
                      </w:sdtPr>
                      <w:sdtContent>
                        <w:p>
                          <w:pPr>
                            <w:suppressAutoHyphens/>
                            <w:spacing w:line="276" w:lineRule="auto"/>
                            <w:ind w:firstLine="567"/>
                            <w:jc w:val="both"/>
                            <w:textAlignment w:val="center"/>
                            <w:rPr>
                              <w:szCs w:val="24"/>
                            </w:rPr>
                          </w:pPr>
                          <w:sdt>
                            <w:sdtPr>
                              <w:alias w:val="Numeris"/>
                              <w:tag w:val="nr_b2e3c9602f874f28a33fd794dfcb96d5"/>
                              <w:lock w:val="sdtLocked"/>
                              <w:richText/>
                            </w:sdtPr>
                            <w:sdtContent>
                              <w:r>
                                <w:rPr>
                                  <w:szCs w:val="24"/>
                                </w:rPr>
                                <w:t>5.1</w:t>
                              </w:r>
                            </w:sdtContent>
                          </w:sdt>
                          <w:r>
                            <w:rPr>
                              <w:szCs w:val="24"/>
                            </w:rPr>
                            <w:t>. nužymėjimo planas (M 1:500–1:1000);</w:t>
                          </w:r>
                        </w:p>
                      </w:sdtContent>
                    </w:sdt>
                    <w:sdt>
                      <w:sdtPr>
                        <w:alias w:val="12 pr. 5.2 pp."/>
                        <w:tag w:val="part_89b0943a725b4cd0ba59f04283e27a6a"/>
                        <w:lock w:val="sdtLocked"/>
                        <w:richText/>
                      </w:sdtPr>
                      <w:sdtContent>
                        <w:p>
                          <w:pPr>
                            <w:suppressAutoHyphens/>
                            <w:spacing w:line="276" w:lineRule="auto"/>
                            <w:ind w:firstLine="567"/>
                            <w:jc w:val="both"/>
                            <w:textAlignment w:val="center"/>
                            <w:rPr>
                              <w:szCs w:val="24"/>
                            </w:rPr>
                          </w:pPr>
                          <w:sdt>
                            <w:sdtPr>
                              <w:alias w:val="Numeris"/>
                              <w:tag w:val="nr_89b0943a725b4cd0ba59f04283e27a6a"/>
                              <w:lock w:val="sdtLocked"/>
                              <w:richText/>
                            </w:sdtPr>
                            <w:sdtContent>
                              <w:r>
                                <w:rPr>
                                  <w:szCs w:val="24"/>
                                </w:rPr>
                                <w:t>5.2</w:t>
                              </w:r>
                            </w:sdtContent>
                          </w:sdt>
                          <w:r>
                            <w:rPr>
                              <w:szCs w:val="24"/>
                            </w:rPr>
                            <w:t>. esamų dangų ardymo (paruošiamųjų darbų) planas (M 1:500–1:1000);</w:t>
                          </w:r>
                        </w:p>
                      </w:sdtContent>
                    </w:sdt>
                    <w:sdt>
                      <w:sdtPr>
                        <w:alias w:val="12 pr. 5.3 pp."/>
                        <w:tag w:val="part_cf12c65eec5e4e2f9c99b983dd08b555"/>
                        <w:lock w:val="sdtLocked"/>
                        <w:richText/>
                      </w:sdtPr>
                      <w:sdtContent>
                        <w:p>
                          <w:pPr>
                            <w:suppressAutoHyphens/>
                            <w:spacing w:line="276" w:lineRule="auto"/>
                            <w:ind w:firstLine="567"/>
                            <w:jc w:val="both"/>
                            <w:textAlignment w:val="center"/>
                            <w:rPr>
                              <w:szCs w:val="24"/>
                            </w:rPr>
                          </w:pPr>
                          <w:sdt>
                            <w:sdtPr>
                              <w:alias w:val="Numeris"/>
                              <w:tag w:val="nr_cf12c65eec5e4e2f9c99b983dd08b555"/>
                              <w:lock w:val="sdtLocked"/>
                              <w:richText/>
                            </w:sdtPr>
                            <w:sdtContent>
                              <w:r>
                                <w:rPr>
                                  <w:szCs w:val="24"/>
                                </w:rPr>
                                <w:t>5.3</w:t>
                              </w:r>
                            </w:sdtContent>
                          </w:sdt>
                          <w:r>
                            <w:rPr>
                              <w:szCs w:val="24"/>
                            </w:rPr>
                            <w:t>. dangų planas (M 1:500–1:1000);</w:t>
                          </w:r>
                        </w:p>
                      </w:sdtContent>
                    </w:sdt>
                    <w:sdt>
                      <w:sdtPr>
                        <w:alias w:val="12 pr. 5.4 pp."/>
                        <w:tag w:val="part_2c3318d1f16145a9a263df4f7beb8d82"/>
                        <w:lock w:val="sdtLocked"/>
                        <w:richText/>
                      </w:sdtPr>
                      <w:sdtContent>
                        <w:p>
                          <w:pPr>
                            <w:suppressAutoHyphens/>
                            <w:spacing w:line="276" w:lineRule="auto"/>
                            <w:ind w:firstLine="567"/>
                            <w:jc w:val="both"/>
                            <w:textAlignment w:val="center"/>
                            <w:rPr>
                              <w:szCs w:val="24"/>
                            </w:rPr>
                          </w:pPr>
                          <w:sdt>
                            <w:sdtPr>
                              <w:alias w:val="Numeris"/>
                              <w:tag w:val="nr_2c3318d1f16145a9a263df4f7beb8d82"/>
                              <w:lock w:val="sdtLocked"/>
                              <w:richText/>
                            </w:sdtPr>
                            <w:sdtContent>
                              <w:r>
                                <w:rPr>
                                  <w:szCs w:val="24"/>
                                  <w:lang w:val="en-GB"/>
                                </w:rPr>
                                <w:t>5</w:t>
                              </w:r>
                              <w:r>
                                <w:rPr>
                                  <w:szCs w:val="24"/>
                                </w:rPr>
                                <w:t>.4</w:t>
                              </w:r>
                            </w:sdtContent>
                          </w:sdt>
                          <w:r>
                            <w:rPr>
                              <w:szCs w:val="24"/>
                            </w:rPr>
                            <w:t>. aukščių planas (M 1:500–1:1000) su horizontaliu laiptu kas 0,1–0,5 m;</w:t>
                          </w:r>
                        </w:p>
                      </w:sdtContent>
                    </w:sdt>
                    <w:sdt>
                      <w:sdtPr>
                        <w:alias w:val="12 pr. 5.5 pp."/>
                        <w:tag w:val="part_034f38de63254118becd319497482948"/>
                        <w:lock w:val="sdtLocked"/>
                        <w:richText/>
                      </w:sdtPr>
                      <w:sdtContent>
                        <w:p>
                          <w:pPr>
                            <w:suppressAutoHyphens/>
                            <w:spacing w:line="276" w:lineRule="auto"/>
                            <w:ind w:firstLine="567"/>
                            <w:jc w:val="both"/>
                            <w:textAlignment w:val="center"/>
                            <w:rPr>
                              <w:szCs w:val="24"/>
                            </w:rPr>
                          </w:pPr>
                          <w:sdt>
                            <w:sdtPr>
                              <w:alias w:val="Numeris"/>
                              <w:tag w:val="nr_034f38de63254118becd319497482948"/>
                              <w:lock w:val="sdtLocked"/>
                              <w:richText/>
                            </w:sdtPr>
                            <w:sdtContent>
                              <w:r>
                                <w:rPr>
                                  <w:szCs w:val="24"/>
                                </w:rPr>
                                <w:t>5.5</w:t>
                              </w:r>
                            </w:sdtContent>
                          </w:sdt>
                          <w:r>
                            <w:rPr>
                              <w:szCs w:val="24"/>
                            </w:rPr>
                            <w:t>. eismo organizavimo planas (M 1:500–1:1000);</w:t>
                          </w:r>
                        </w:p>
                      </w:sdtContent>
                    </w:sdt>
                    <w:sdt>
                      <w:sdtPr>
                        <w:alias w:val="12 pr. 5.6 pp."/>
                        <w:tag w:val="part_8af4309f9eea4559afb5a0f73814763c"/>
                        <w:lock w:val="sdtLocked"/>
                        <w:richText/>
                      </w:sdtPr>
                      <w:sdtContent>
                        <w:p>
                          <w:pPr>
                            <w:suppressAutoHyphens/>
                            <w:spacing w:line="276" w:lineRule="auto"/>
                            <w:ind w:firstLine="567"/>
                            <w:jc w:val="both"/>
                            <w:textAlignment w:val="center"/>
                            <w:rPr>
                              <w:strike/>
                              <w:szCs w:val="24"/>
                            </w:rPr>
                          </w:pPr>
                          <w:sdt>
                            <w:sdtPr>
                              <w:alias w:val="Numeris"/>
                              <w:tag w:val="nr_8af4309f9eea4559afb5a0f73814763c"/>
                              <w:lock w:val="sdtLocked"/>
                              <w:richText/>
                            </w:sdtPr>
                            <w:sdtContent>
                              <w:r>
                                <w:rPr>
                                  <w:szCs w:val="24"/>
                                </w:rPr>
                                <w:t>5.6</w:t>
                              </w:r>
                            </w:sdtContent>
                          </w:sdt>
                          <w:r>
                            <w:rPr>
                              <w:szCs w:val="24"/>
                            </w:rPr>
                            <w:t>. inžinerinių tinklų suvestinis planas (M 1:500–1:1000);</w:t>
                          </w:r>
                        </w:p>
                      </w:sdtContent>
                    </w:sdt>
                    <w:sdt>
                      <w:sdtPr>
                        <w:alias w:val="12 pr. 5.7 pp."/>
                        <w:tag w:val="part_e0355d43d42f4d12858ccfc5bd92e5b3"/>
                        <w:lock w:val="sdtLocked"/>
                        <w:richText/>
                      </w:sdtPr>
                      <w:sdtContent>
                        <w:p>
                          <w:pPr>
                            <w:suppressAutoHyphens/>
                            <w:spacing w:line="276" w:lineRule="auto"/>
                            <w:ind w:firstLine="567"/>
                            <w:jc w:val="both"/>
                            <w:textAlignment w:val="center"/>
                            <w:rPr>
                              <w:szCs w:val="24"/>
                              <w:lang w:eastAsia="lt-LT"/>
                            </w:rPr>
                          </w:pPr>
                          <w:sdt>
                            <w:sdtPr>
                              <w:alias w:val="Numeris"/>
                              <w:tag w:val="nr_e0355d43d42f4d12858ccfc5bd92e5b3"/>
                              <w:lock w:val="sdtLocked"/>
                              <w:richText/>
                            </w:sdtPr>
                            <w:sdtContent>
                              <w:r>
                                <w:rPr>
                                  <w:szCs w:val="24"/>
                                </w:rPr>
                                <w:t>5.7</w:t>
                              </w:r>
                            </w:sdtContent>
                          </w:sdt>
                          <w:r>
                            <w:rPr>
                              <w:szCs w:val="24"/>
                            </w:rPr>
                            <w:t xml:space="preserve">. želdinių planas (M 1:500–1:1000), </w:t>
                          </w:r>
                          <w:r>
                            <w:rPr>
                              <w:szCs w:val="24"/>
                              <w:lang w:eastAsia="lt-LT"/>
                            </w:rPr>
                            <w:t xml:space="preserve">kuriame nurodoma </w:t>
                          </w:r>
                          <w:r>
                            <w:rPr>
                              <w:szCs w:val="24"/>
                            </w:rPr>
                            <w:t>projektuojamų naujų želdinių (medžių, krūmų) ir vejų, gėlynų projekto sprendiniai, saugomų / šalinamų / persodinamų želdinių</w:t>
                          </w:r>
                          <w:r>
                            <w:rPr>
                              <w:szCs w:val="24"/>
                              <w:lang w:eastAsia="lt-LT"/>
                            </w:rPr>
                            <w:t xml:space="preserve"> sprendiniai</w:t>
                          </w:r>
                          <w:r>
                            <w:rPr>
                              <w:szCs w:val="24"/>
                            </w:rPr>
                            <w:t>;</w:t>
                          </w:r>
                        </w:p>
                      </w:sdtContent>
                    </w:sdt>
                    <w:sdt>
                      <w:sdtPr>
                        <w:alias w:val="12 pr. 5.8 pp."/>
                        <w:tag w:val="part_2b061eeb859348859678d933fae5e71e"/>
                        <w:lock w:val="sdtLocked"/>
                        <w:richText/>
                      </w:sdtPr>
                      <w:sdtContent>
                        <w:p>
                          <w:pPr>
                            <w:suppressAutoHyphens/>
                            <w:spacing w:line="276" w:lineRule="auto"/>
                            <w:ind w:firstLine="567"/>
                            <w:jc w:val="both"/>
                            <w:textAlignment w:val="center"/>
                            <w:rPr>
                              <w:szCs w:val="24"/>
                            </w:rPr>
                          </w:pPr>
                          <w:sdt>
                            <w:sdtPr>
                              <w:alias w:val="Numeris"/>
                              <w:tag w:val="nr_2b061eeb859348859678d933fae5e71e"/>
                              <w:lock w:val="sdtLocked"/>
                              <w:richText/>
                            </w:sdtPr>
                            <w:sdtContent>
                              <w:r>
                                <w:rPr>
                                  <w:szCs w:val="24"/>
                                </w:rPr>
                                <w:t>5.8</w:t>
                              </w:r>
                            </w:sdtContent>
                          </w:sdt>
                          <w:r>
                            <w:rPr>
                              <w:szCs w:val="24"/>
                            </w:rPr>
                            <w:t>. išilginis profilis (-iai), (horizontalusis mastelis – M 1:500, vertikalusis – 1:100);</w:t>
                          </w:r>
                        </w:p>
                      </w:sdtContent>
                    </w:sdt>
                    <w:sdt>
                      <w:sdtPr>
                        <w:alias w:val="12 pr. 5.9 pp."/>
                        <w:tag w:val="part_c8e15823942f4c2fb883831067f2456e"/>
                        <w:lock w:val="sdtLocked"/>
                        <w:richText/>
                      </w:sdtPr>
                      <w:sdtContent>
                        <w:p>
                          <w:pPr>
                            <w:suppressAutoHyphens/>
                            <w:spacing w:line="276" w:lineRule="auto"/>
                            <w:ind w:firstLine="567"/>
                            <w:jc w:val="both"/>
                            <w:textAlignment w:val="center"/>
                            <w:rPr>
                              <w:szCs w:val="24"/>
                            </w:rPr>
                          </w:pPr>
                          <w:sdt>
                            <w:sdtPr>
                              <w:alias w:val="Numeris"/>
                              <w:tag w:val="nr_c8e15823942f4c2fb883831067f2456e"/>
                              <w:lock w:val="sdtLocked"/>
                              <w:richText/>
                            </w:sdtPr>
                            <w:sdtContent>
                              <w:r>
                                <w:rPr>
                                  <w:szCs w:val="24"/>
                                </w:rPr>
                                <w:t>5.9</w:t>
                              </w:r>
                            </w:sdtContent>
                          </w:sdt>
                          <w:r>
                            <w:rPr>
                              <w:szCs w:val="24"/>
                            </w:rPr>
                            <w:t>. skersinis (-iai) profilis (-iai);</w:t>
                          </w:r>
                        </w:p>
                      </w:sdtContent>
                    </w:sdt>
                    <w:sdt>
                      <w:sdtPr>
                        <w:alias w:val="12 pr. 5.10 pp."/>
                        <w:tag w:val="part_64b83fa827674238a36e80534d92f3a9"/>
                        <w:lock w:val="sdtLocked"/>
                        <w:richText/>
                      </w:sdtPr>
                      <w:sdtContent>
                        <w:p>
                          <w:pPr>
                            <w:suppressAutoHyphens/>
                            <w:spacing w:line="276" w:lineRule="auto"/>
                            <w:ind w:firstLine="567"/>
                            <w:jc w:val="both"/>
                            <w:textAlignment w:val="center"/>
                            <w:rPr>
                              <w:szCs w:val="24"/>
                            </w:rPr>
                          </w:pPr>
                          <w:sdt>
                            <w:sdtPr>
                              <w:alias w:val="Numeris"/>
                              <w:tag w:val="nr_64b83fa827674238a36e80534d92f3a9"/>
                              <w:lock w:val="sdtLocked"/>
                              <w:richText/>
                            </w:sdtPr>
                            <w:sdtContent>
                              <w:r>
                                <w:rPr>
                                  <w:szCs w:val="24"/>
                                </w:rPr>
                                <w:t>5.10</w:t>
                              </w:r>
                            </w:sdtContent>
                          </w:sdt>
                          <w:r>
                            <w:rPr>
                              <w:szCs w:val="24"/>
                            </w:rPr>
                            <w:t>. kiti brėžiniai, reikalingi suprasti statytojo sumanymą</w:t>
                          </w:r>
                          <w:r>
                            <w:rPr>
                              <w:bCs/>
                              <w:szCs w:val="24"/>
                            </w:rPr>
                            <w:t xml:space="preserve">, gauti </w:t>
                          </w:r>
                          <w:r>
                            <w:rPr>
                              <w:szCs w:val="24"/>
                            </w:rPr>
                            <w:t>statybą leidžiantį dokumentą;</w:t>
                          </w:r>
                        </w:p>
                      </w:sdtContent>
                    </w:sdt>
                    <w:sdt>
                      <w:sdtPr>
                        <w:alias w:val="12 pr. 5.11 pp."/>
                        <w:tag w:val="part_07db79c1569f470eaa307608c28b3260"/>
                        <w:lock w:val="sdtLocked"/>
                        <w:richText/>
                      </w:sdtPr>
                      <w:sdtContent>
                        <w:p>
                          <w:pPr>
                            <w:suppressAutoHyphens/>
                            <w:spacing w:line="276" w:lineRule="auto"/>
                            <w:ind w:firstLine="567"/>
                            <w:jc w:val="both"/>
                            <w:textAlignment w:val="center"/>
                            <w:rPr>
                              <w:b/>
                              <w:strike/>
                              <w:szCs w:val="24"/>
                            </w:rPr>
                          </w:pPr>
                          <w:sdt>
                            <w:sdtPr>
                              <w:alias w:val="Numeris"/>
                              <w:tag w:val="nr_07db79c1569f470eaa307608c28b3260"/>
                              <w:lock w:val="sdtLocked"/>
                              <w:richText/>
                            </w:sdtPr>
                            <w:sdtContent>
                              <w:r>
                                <w:rPr>
                                  <w:szCs w:val="24"/>
                                </w:rPr>
                                <w:t>5.11</w:t>
                              </w:r>
                            </w:sdtContent>
                          </w:sdt>
                          <w:r>
                            <w:rPr>
                              <w:szCs w:val="24"/>
                            </w:rPr>
                            <w:t>. nedidelės apimties projektams galima sutapdinti atskirus brėžinius išlaikant reikalavimą, kad brėžiniai būtų įskaitomi;</w:t>
                          </w:r>
                        </w:p>
                      </w:sdtContent>
                    </w:sdt>
                    <w:sdt>
                      <w:sdtPr>
                        <w:alias w:val="12 pr. 5.12 pp."/>
                        <w:tag w:val="part_8833d0aa2adb4b8cbf23d955779d1409"/>
                        <w:lock w:val="sdtLocked"/>
                        <w:richText/>
                      </w:sdtPr>
                      <w:sdtContent>
                        <w:p>
                          <w:pPr>
                            <w:suppressAutoHyphens/>
                            <w:spacing w:line="276" w:lineRule="auto"/>
                            <w:ind w:firstLine="567"/>
                            <w:jc w:val="both"/>
                            <w:textAlignment w:val="center"/>
                            <w:rPr>
                              <w:bCs/>
                              <w:szCs w:val="24"/>
                            </w:rPr>
                          </w:pPr>
                          <w:sdt>
                            <w:sdtPr>
                              <w:alias w:val="Numeris"/>
                              <w:tag w:val="nr_8833d0aa2adb4b8cbf23d955779d1409"/>
                              <w:lock w:val="sdtLocked"/>
                              <w:richText/>
                            </w:sdtPr>
                            <w:sdtContent>
                              <w:r>
                                <w:rPr>
                                  <w:bCs/>
                                  <w:szCs w:val="24"/>
                                </w:rPr>
                                <w:t>5.12</w:t>
                              </w:r>
                            </w:sdtContent>
                          </w:sdt>
                          <w:r>
                            <w:rPr>
                              <w:bCs/>
                              <w:szCs w:val="24"/>
                            </w:rPr>
                            <w:t xml:space="preserve">. </w:t>
                          </w:r>
                          <w:r>
                            <w:rPr>
                              <w:szCs w:val="24"/>
                              <w:lang w:eastAsia="lt-LT"/>
                            </w:rPr>
                            <w:t xml:space="preserve">sklypo teritorijų, kuriose taikomos specialiosios žemės naudojimo sąlygos, planas, kuriame nustatoma  </w:t>
                          </w:r>
                          <w:r>
                            <w:rPr>
                              <w:szCs w:val="24"/>
                            </w:rPr>
                            <w:t>projektuojamo objekto / veiklos</w:t>
                          </w:r>
                          <w:r>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Pr>
                              <w:szCs w:val="24"/>
                            </w:rPr>
                            <w:t>esamos, tikslinamos, naikinamos ir (ar) naujai nustatomos teritorijos, kuriose taikomos specialiosios žemės naudojimo sąlygos (jų dydis, 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r>
                            <w:rPr>
                              <w:bCs/>
                              <w:szCs w:val="24"/>
                            </w:rPr>
                            <w:t>.</w:t>
                          </w:r>
                        </w:p>
                        <w:p>
                          <w:pPr>
                            <w:suppressAutoHyphens/>
                            <w:spacing w:line="276" w:lineRule="auto"/>
                            <w:ind w:firstLine="567"/>
                            <w:jc w:val="both"/>
                            <w:textAlignment w:val="center"/>
                            <w:rPr>
                              <w:bCs/>
                              <w:szCs w:val="24"/>
                            </w:rPr>
                          </w:pPr>
                        </w:p>
                      </w:sdtContent>
                    </w:sdt>
                  </w:sdtContent>
                </w:sdt>
              </w:sdtContent>
            </w:sdt>
            <w:sdt>
              <w:sdtPr>
                <w:alias w:val="skirsnis"/>
                <w:tag w:val="part_64191933f1194e41b2ac36c37df6ca0a"/>
                <w:lock w:val="sdtLocked"/>
                <w:richText/>
              </w:sdtPr>
              <w:sdtContent>
                <w:p>
                  <w:pPr>
                    <w:suppressAutoHyphens/>
                    <w:ind w:firstLine="567"/>
                    <w:jc w:val="center"/>
                    <w:textAlignment w:val="center"/>
                    <w:rPr>
                      <w:b/>
                      <w:szCs w:val="24"/>
                    </w:rPr>
                  </w:pPr>
                  <w:sdt>
                    <w:sdtPr>
                      <w:alias w:val="Numeris"/>
                      <w:tag w:val="nr_64191933f1194e41b2ac36c37df6ca0a"/>
                      <w:lock w:val="sdtLocked"/>
                      <w:richText/>
                    </w:sdtPr>
                    <w:sdtContent>
                      <w:r>
                        <w:rPr>
                          <w:b/>
                          <w:szCs w:val="24"/>
                        </w:rPr>
                        <w:t>TREČIASIS</w:t>
                      </w:r>
                    </w:sdtContent>
                  </w:sdt>
                  <w:r>
                    <w:rPr>
                      <w:b/>
                      <w:szCs w:val="24"/>
                    </w:rPr>
                    <w:t xml:space="preserve"> SKIRSNIS</w:t>
                  </w:r>
                </w:p>
                <w:p>
                  <w:pPr>
                    <w:ind w:firstLine="567"/>
                    <w:jc w:val="center"/>
                    <w:rPr>
                      <w:szCs w:val="24"/>
                    </w:rPr>
                  </w:pPr>
                  <w:sdt>
                    <w:sdtPr>
                      <w:alias w:val="Pavadinimas"/>
                      <w:tag w:val="title_64191933f1194e41b2ac36c37df6ca0a"/>
                      <w:lock w:val="sdtLocked"/>
                      <w:richText/>
                    </w:sdtPr>
                    <w:sdtContent>
                      <w:r>
                        <w:rPr>
                          <w:b/>
                          <w:bCs/>
                          <w:szCs w:val="24"/>
                        </w:rPr>
                        <w:t>ARCHITEKTŪRINĖS DALIES PAGRINDINIAI SPRENDINIAI</w:t>
                      </w:r>
                    </w:sdtContent>
                  </w:sdt>
                </w:p>
                <w:p>
                  <w:pPr>
                    <w:spacing w:line="276" w:lineRule="auto"/>
                    <w:ind w:firstLine="567"/>
                    <w:jc w:val="center"/>
                    <w:rPr>
                      <w:szCs w:val="24"/>
                    </w:rPr>
                  </w:pPr>
                </w:p>
                <w:sdt>
                  <w:sdtPr>
                    <w:alias w:val="12 pr. 6 p."/>
                    <w:tag w:val="part_50851e39345349d3a754698ad5e99b46"/>
                    <w:lock w:val="sdtLocked"/>
                    <w:richText/>
                  </w:sdtPr>
                  <w:sdtContent>
                    <w:p>
                      <w:pPr>
                        <w:suppressAutoHyphens/>
                        <w:spacing w:line="276" w:lineRule="auto"/>
                        <w:ind w:firstLine="567"/>
                        <w:jc w:val="both"/>
                        <w:textAlignment w:val="center"/>
                        <w:rPr>
                          <w:szCs w:val="24"/>
                          <w:lang w:eastAsia="lt-LT"/>
                        </w:rPr>
                      </w:pPr>
                      <w:sdt>
                        <w:sdtPr>
                          <w:alias w:val="Numeris"/>
                          <w:tag w:val="nr_50851e39345349d3a754698ad5e99b46"/>
                          <w:lock w:val="sdtLocked"/>
                          <w:richText/>
                        </w:sdtPr>
                        <w:sdtContent>
                          <w:r>
                            <w:rPr>
                              <w:szCs w:val="24"/>
                              <w:lang w:eastAsia="lt-LT"/>
                            </w:rPr>
                            <w:t>6</w:t>
                          </w:r>
                        </w:sdtContent>
                      </w:sdt>
                      <w:r>
                        <w:rPr>
                          <w:szCs w:val="24"/>
                          <w:lang w:eastAsia="lt-LT"/>
                        </w:rPr>
                        <w:t>. Architektūrinę dalį sudaro:</w:t>
                      </w:r>
                    </w:p>
                    <w:sdt>
                      <w:sdtPr>
                        <w:alias w:val="12 pr. 6.1 pp."/>
                        <w:tag w:val="part_2fb08b45af3743048f0e18dcb267c07a"/>
                        <w:lock w:val="sdtLocked"/>
                        <w:richText/>
                      </w:sdtPr>
                      <w:sdtContent>
                        <w:p>
                          <w:pPr>
                            <w:suppressAutoHyphens/>
                            <w:spacing w:line="276" w:lineRule="auto"/>
                            <w:ind w:firstLine="567"/>
                            <w:jc w:val="both"/>
                            <w:textAlignment w:val="center"/>
                            <w:rPr>
                              <w:szCs w:val="24"/>
                              <w:lang w:eastAsia="lt-LT"/>
                            </w:rPr>
                          </w:pPr>
                          <w:sdt>
                            <w:sdtPr>
                              <w:alias w:val="Numeris"/>
                              <w:tag w:val="nr_2fb08b45af3743048f0e18dcb267c07a"/>
                              <w:lock w:val="sdtLocked"/>
                              <w:richText/>
                            </w:sdtPr>
                            <w:sdtContent>
                              <w:r>
                                <w:rPr>
                                  <w:szCs w:val="24"/>
                                  <w:lang w:val="en-GB" w:eastAsia="lt-LT"/>
                                </w:rPr>
                                <w:t>6.1</w:t>
                              </w:r>
                            </w:sdtContent>
                          </w:sdt>
                          <w:r>
                            <w:rPr>
                              <w:szCs w:val="24"/>
                              <w:lang w:val="en-GB" w:eastAsia="lt-LT"/>
                            </w:rPr>
                            <w:t xml:space="preserve">. </w:t>
                          </w:r>
                          <w:r>
                            <w:rPr>
                              <w:szCs w:val="24"/>
                              <w:lang w:eastAsia="lt-LT"/>
                            </w:rPr>
                            <w:t xml:space="preserve">bendrieji architektūrinių sprendinių </w:t>
                          </w:r>
                          <w:r>
                            <w:rPr>
                              <w:szCs w:val="24"/>
                            </w:rPr>
                            <w:t xml:space="preserve">(visų antžeminių statinių ir tų požeminių (povandeninių) statinių, kurie skirti žmonių reikmėms tenkinti) </w:t>
                          </w:r>
                          <w:r>
                            <w:rPr>
                              <w:szCs w:val="24"/>
                              <w:lang w:eastAsia="lt-LT"/>
                            </w:rPr>
                            <w:t xml:space="preserve"> brėžiniai: </w:t>
                          </w:r>
                          <w:r>
                            <w:rPr>
                              <w:szCs w:val="24"/>
                            </w:rPr>
                            <w:t xml:space="preserve"> </w:t>
                          </w:r>
                        </w:p>
                        <w:sdt>
                          <w:sdtPr>
                            <w:alias w:val="12 pr. 6.1.1 pp."/>
                            <w:tag w:val="part_b1ea681c50c84581ae67590005e1f505"/>
                            <w:lock w:val="sdtLocked"/>
                            <w:richText/>
                          </w:sdtPr>
                          <w:sdtContent>
                            <w:p>
                              <w:pPr>
                                <w:suppressAutoHyphens/>
                                <w:spacing w:line="276" w:lineRule="auto"/>
                                <w:ind w:firstLine="567"/>
                                <w:jc w:val="both"/>
                                <w:textAlignment w:val="center"/>
                                <w:rPr>
                                  <w:szCs w:val="24"/>
                                  <w:lang w:eastAsia="lt-LT"/>
                                </w:rPr>
                              </w:pPr>
                              <w:sdt>
                                <w:sdtPr>
                                  <w:alias w:val="Numeris"/>
                                  <w:tag w:val="nr_b1ea681c50c84581ae67590005e1f505"/>
                                  <w:lock w:val="sdtLocked"/>
                                  <w:richText/>
                                </w:sdtPr>
                                <w:sdtContent>
                                  <w:r>
                                    <w:rPr>
                                      <w:szCs w:val="24"/>
                                      <w:lang w:val="en-US" w:eastAsia="lt-LT"/>
                                    </w:rPr>
                                    <w:t>6.1</w:t>
                                  </w:r>
                                  <w:r>
                                    <w:rPr>
                                      <w:szCs w:val="24"/>
                                      <w:lang w:eastAsia="lt-LT"/>
                                    </w:rPr>
                                    <w:t>.1</w:t>
                                  </w:r>
                                </w:sdtContent>
                              </w:sdt>
                              <w:r>
                                <w:rPr>
                                  <w:szCs w:val="24"/>
                                  <w:lang w:eastAsia="lt-LT"/>
                                </w:rPr>
                                <w:t xml:space="preserve">. statinio  (kelio ir (ar) gatvės) elementų planai (M 1:100–1:200);</w:t>
                              </w:r>
                            </w:p>
                          </w:sdtContent>
                        </w:sdt>
                        <w:sdt>
                          <w:sdtPr>
                            <w:alias w:val="12 pr. 6.1.2 pp."/>
                            <w:tag w:val="part_c32540e52a2b4b8489121bc5fec1ed34"/>
                            <w:lock w:val="sdtLocked"/>
                            <w:richText/>
                          </w:sdtPr>
                          <w:sdtContent>
                            <w:p>
                              <w:pPr>
                                <w:suppressAutoHyphens/>
                                <w:spacing w:line="276" w:lineRule="auto"/>
                                <w:ind w:firstLine="567"/>
                                <w:jc w:val="both"/>
                                <w:textAlignment w:val="center"/>
                                <w:rPr>
                                  <w:szCs w:val="24"/>
                                  <w:lang w:eastAsia="lt-LT"/>
                                </w:rPr>
                              </w:pPr>
                              <w:sdt>
                                <w:sdtPr>
                                  <w:alias w:val="Numeris"/>
                                  <w:tag w:val="nr_c32540e52a2b4b8489121bc5fec1ed34"/>
                                  <w:lock w:val="sdtLocked"/>
                                  <w:richText/>
                                </w:sdtPr>
                                <w:sdtContent>
                                  <w:r>
                                    <w:rPr>
                                      <w:szCs w:val="24"/>
                                      <w:lang w:eastAsia="lt-LT"/>
                                    </w:rPr>
                                    <w:t>6.1.2</w:t>
                                  </w:r>
                                </w:sdtContent>
                              </w:sdt>
                              <w:r>
                                <w:rPr>
                                  <w:szCs w:val="24"/>
                                  <w:lang w:eastAsia="lt-LT"/>
                                </w:rPr>
                                <w:t>. fasadai</w:t>
                              </w:r>
                              <w:r>
                                <w:rPr>
                                  <w:i/>
                                  <w:iCs/>
                                  <w:szCs w:val="24"/>
                                  <w:lang w:eastAsia="lt-LT"/>
                                </w:rPr>
                                <w:t xml:space="preserve"> </w:t>
                              </w:r>
                              <w:r>
                                <w:rPr>
                                  <w:szCs w:val="24"/>
                                  <w:lang w:eastAsia="lt-LT"/>
                                </w:rPr>
                                <w:t xml:space="preserve">(M 1:100–1:200). </w:t>
                              </w:r>
                              <w:r>
                                <w:rPr>
                                  <w:szCs w:val="24"/>
                                </w:rPr>
                                <w:t xml:space="preserve"> Pateikiami statinio (kelio ir (ar) gatvės) elementų fasadai, kurie išreiškia statinio vaizdą ir architektūrinę idėją. </w:t>
                              </w:r>
                            </w:p>
                          </w:sdtContent>
                        </w:sdt>
                      </w:sdtContent>
                    </w:sdt>
                    <w:sdt>
                      <w:sdtPr>
                        <w:alias w:val="12 pr. 6.2 pp."/>
                        <w:tag w:val="part_47f8a7ccf6cd4e9792d3bcd8bc903d46"/>
                        <w:lock w:val="sdtLocked"/>
                        <w:richText/>
                      </w:sdtPr>
                      <w:sdtContent>
                        <w:p>
                          <w:pPr>
                            <w:tabs>
                              <w:tab w:val="left" w:pos="1134"/>
                            </w:tabs>
                            <w:suppressAutoHyphens/>
                            <w:spacing w:line="276" w:lineRule="auto"/>
                            <w:ind w:firstLine="567"/>
                            <w:jc w:val="both"/>
                            <w:rPr>
                              <w:szCs w:val="24"/>
                            </w:rPr>
                          </w:pPr>
                          <w:sdt>
                            <w:sdtPr>
                              <w:alias w:val="Numeris"/>
                              <w:tag w:val="nr_47f8a7ccf6cd4e9792d3bcd8bc903d46"/>
                              <w:lock w:val="sdtLocked"/>
                              <w:richText/>
                            </w:sdtPr>
                            <w:sdtContent>
                              <w:r>
                                <w:rPr>
                                  <w:szCs w:val="24"/>
                                  <w:lang w:eastAsia="lt-LT"/>
                                </w:rPr>
                                <w:t>6.2</w:t>
                              </w:r>
                            </w:sdtContent>
                          </w:sdt>
                          <w:r>
                            <w:rPr>
                              <w:szCs w:val="24"/>
                              <w:lang w:eastAsia="lt-LT"/>
                            </w:rPr>
                            <w:t>.  vaizdinė medžiaga (nuotraukos, vizualizacijos ar kt.). Planuojamo objekto santykį su aplinka vaizduojanti medžiaga, statinių su gretima aplinka vizualizacija.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Content>
            </w:sdt>
          </w:sdtContent>
        </w:sdt>
      </w:sdtContent>
    </w:sdt>
    <w:sdt>
      <w:sdtPr>
        <w:alias w:val="13 pr."/>
        <w:tag w:val="part_861a4f8ac90642b3a58a23b7bbb7db55"/>
        <w:lock w:val="sdtLocked"/>
        <w:richText/>
      </w:sdtPr>
      <w:sdtContent>
        <w:p>
          <w:pPr>
            <w:keepLines/>
            <w:tabs>
              <w:tab w:val="left" w:pos="1304"/>
              <w:tab w:val="left" w:pos="1457"/>
              <w:tab w:val="left" w:pos="1604"/>
              <w:tab w:val="left" w:pos="1757"/>
            </w:tabs>
            <w:suppressAutoHyphens/>
            <w:ind w:right="-143" w:firstLine="5245"/>
            <w:jc w:val="right"/>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right="-143" w:firstLine="5245"/>
            <w:jc w:val="right"/>
            <w:textAlignment w:val="center"/>
            <w:rPr>
              <w:szCs w:val="24"/>
            </w:rPr>
          </w:pPr>
          <w:r>
            <w:rPr>
              <w:szCs w:val="24"/>
            </w:rPr>
            <w:t>STR 1.04.04:2017 „Statinio projektavimas,</w:t>
          </w:r>
        </w:p>
        <w:p>
          <w:pPr>
            <w:keepLines/>
            <w:tabs>
              <w:tab w:val="left" w:pos="1304"/>
              <w:tab w:val="left" w:pos="1457"/>
              <w:tab w:val="left" w:pos="1604"/>
              <w:tab w:val="left" w:pos="1757"/>
            </w:tabs>
            <w:suppressAutoHyphens/>
            <w:ind w:right="-1" w:firstLine="5617"/>
            <w:textAlignment w:val="center"/>
            <w:rPr>
              <w:szCs w:val="24"/>
            </w:rPr>
          </w:pPr>
          <w:r>
            <w:rPr>
              <w:szCs w:val="24"/>
            </w:rPr>
            <w:t>projekto ekspertizė“</w:t>
          </w:r>
        </w:p>
        <w:p>
          <w:pPr>
            <w:keepLines/>
            <w:tabs>
              <w:tab w:val="left" w:pos="1304"/>
              <w:tab w:val="left" w:pos="1457"/>
              <w:tab w:val="left" w:pos="1604"/>
              <w:tab w:val="left" w:pos="1757"/>
            </w:tabs>
            <w:suppressAutoHyphens/>
            <w:ind w:right="-1" w:firstLine="5617"/>
            <w:textAlignment w:val="center"/>
            <w:rPr>
              <w:szCs w:val="24"/>
            </w:rPr>
          </w:pPr>
          <w:sdt>
            <w:sdtPr>
              <w:alias w:val="Numeris"/>
              <w:tag w:val="nr_861a4f8ac90642b3a58a23b7bbb7db55"/>
              <w:lock w:val="sdtLocked"/>
              <w:richText/>
            </w:sdtPr>
            <w:sdtContent>
              <w:r>
                <w:rPr>
                  <w:szCs w:val="24"/>
                </w:rPr>
                <w:t>13</w:t>
              </w:r>
            </w:sdtContent>
          </w:sdt>
          <w:r>
            <w:rPr>
              <w:szCs w:val="24"/>
            </w:rPr>
            <w:t xml:space="preserve"> priedas</w:t>
          </w:r>
        </w:p>
        <w:p>
          <w:pPr>
            <w:suppressAutoHyphens/>
            <w:ind w:firstLine="312"/>
            <w:jc w:val="both"/>
            <w:textAlignment w:val="center"/>
            <w:rPr>
              <w:szCs w:val="24"/>
            </w:rPr>
          </w:pPr>
        </w:p>
        <w:p>
          <w:pPr>
            <w:suppressAutoHyphens/>
            <w:ind w:firstLine="312"/>
            <w:jc w:val="both"/>
            <w:textAlignment w:val="center"/>
            <w:rPr>
              <w:szCs w:val="24"/>
            </w:rPr>
          </w:pPr>
        </w:p>
        <w:p>
          <w:pPr>
            <w:keepLines/>
            <w:suppressAutoHyphens/>
            <w:jc w:val="center"/>
            <w:textAlignment w:val="center"/>
            <w:rPr>
              <w:b/>
              <w:bCs/>
              <w:caps/>
              <w:szCs w:val="24"/>
            </w:rPr>
          </w:pPr>
          <w:sdt>
            <w:sdtPr>
              <w:alias w:val="Pavadinimas"/>
              <w:tag w:val="title_861a4f8ac90642b3a58a23b7bbb7db55"/>
              <w:lock w:val="sdtLocked"/>
              <w:richText/>
            </w:sdtPr>
            <w:sdtContent>
              <w:r>
                <w:rPr>
                  <w:b/>
                  <w:bCs/>
                  <w:szCs w:val="24"/>
                </w:rPr>
                <w:t xml:space="preserve">ENERGETIKOS OBJEKTŲ IR ENERGETIKOS ĮRENGINIŲ </w:t>
              </w:r>
              <w:r>
                <w:rPr>
                  <w:b/>
                  <w:bCs/>
                  <w:caps/>
                  <w:szCs w:val="24"/>
                </w:rPr>
                <w:t>PROJEKTINIŲ PASIŪLYMŲ sudedamosios dalys</w:t>
              </w:r>
            </w:sdtContent>
          </w:sdt>
        </w:p>
        <w:p>
          <w:pPr>
            <w:keepLines/>
            <w:suppressAutoHyphens/>
            <w:jc w:val="center"/>
            <w:textAlignment w:val="center"/>
            <w:rPr>
              <w:b/>
              <w:bCs/>
              <w:caps/>
              <w:szCs w:val="24"/>
            </w:rPr>
          </w:pPr>
        </w:p>
        <w:sdt>
          <w:sdtPr>
            <w:alias w:val="13 pr. 1 p."/>
            <w:tag w:val="part_26ad0f13b6f54d67ba489ba7a29ea1ea"/>
            <w:lock w:val="sdtLocked"/>
            <w:richText/>
          </w:sdtPr>
          <w:sdtContent>
            <w:p>
              <w:pPr>
                <w:suppressAutoHyphens/>
                <w:spacing w:line="276" w:lineRule="auto"/>
                <w:ind w:firstLine="567"/>
                <w:jc w:val="both"/>
                <w:textAlignment w:val="center"/>
                <w:rPr>
                  <w:szCs w:val="24"/>
                </w:rPr>
              </w:pPr>
              <w:sdt>
                <w:sdtPr>
                  <w:alias w:val="Numeris"/>
                  <w:tag w:val="nr_26ad0f13b6f54d67ba489ba7a29ea1ea"/>
                  <w:lock w:val="sdtLocked"/>
                  <w:richText/>
                </w:sdtPr>
                <w:sdtContent>
                  <w:r>
                    <w:rPr>
                      <w:szCs w:val="24"/>
                    </w:rPr>
                    <w:t>1</w:t>
                  </w:r>
                </w:sdtContent>
              </w:sdt>
              <w:r>
                <w:rPr>
                  <w:szCs w:val="24"/>
                </w:rPr>
                <w:t>. Šiame priede nustatoma projektinių pasiūlymų sudėtis, kai rengiamas atskiras energetikos objektų ir (ar) energetikos įrenginių projektas</w:t>
              </w:r>
              <w:r>
                <w:rPr>
                  <w:szCs w:val="24"/>
                  <w:lang w:eastAsia="lt-LT"/>
                </w:rPr>
                <w:t xml:space="preserve"> ir reikia gauti statybą leidžiantį dokumentą</w:t>
              </w:r>
              <w:r>
                <w:rPr>
                  <w:szCs w:val="24"/>
                </w:rPr>
                <w:t>.</w:t>
              </w:r>
            </w:p>
          </w:sdtContent>
        </w:sdt>
        <w:sdt>
          <w:sdtPr>
            <w:alias w:val="13 pr. 2 p."/>
            <w:tag w:val="part_a16d93207ca548e38daaed752c840db4"/>
            <w:lock w:val="sdtLocked"/>
            <w:richText/>
          </w:sdtPr>
          <w:sdtContent>
            <w:p>
              <w:pPr>
                <w:suppressAutoHyphens/>
                <w:spacing w:line="276" w:lineRule="auto"/>
                <w:ind w:firstLine="567"/>
                <w:jc w:val="both"/>
                <w:textAlignment w:val="center"/>
                <w:rPr>
                  <w:szCs w:val="24"/>
                </w:rPr>
              </w:pPr>
              <w:sdt>
                <w:sdtPr>
                  <w:alias w:val="Numeris"/>
                  <w:tag w:val="nr_a16d93207ca548e38daaed752c840db4"/>
                  <w:lock w:val="sdtLocked"/>
                  <w:richText/>
                </w:sdtPr>
                <w:sdtContent>
                  <w:r>
                    <w:rPr>
                      <w:szCs w:val="24"/>
                    </w:rPr>
                    <w:t>2</w:t>
                  </w:r>
                </w:sdtContent>
              </w:sdt>
              <w:r>
                <w:rPr>
                  <w:szCs w:val="24"/>
                </w:rPr>
                <w:t>. Šiame priede vartojamos sąvokos:</w:t>
              </w:r>
            </w:p>
            <w:sdt>
              <w:sdtPr>
                <w:alias w:val="13 pr. 2.1 pp."/>
                <w:tag w:val="part_e89c6e63b3b64a0c98e6dd5e87f8a102"/>
                <w:lock w:val="sdtLocked"/>
                <w:richText/>
              </w:sdtPr>
              <w:sdtContent>
                <w:p>
                  <w:pPr>
                    <w:suppressAutoHyphens/>
                    <w:spacing w:line="276" w:lineRule="auto"/>
                    <w:ind w:firstLine="567"/>
                    <w:jc w:val="both"/>
                    <w:textAlignment w:val="center"/>
                    <w:rPr>
                      <w:szCs w:val="24"/>
                    </w:rPr>
                  </w:pPr>
                  <w:sdt>
                    <w:sdtPr>
                      <w:alias w:val="Numeris"/>
                      <w:tag w:val="nr_e89c6e63b3b64a0c98e6dd5e87f8a102"/>
                      <w:lock w:val="sdtLocked"/>
                      <w:richText/>
                    </w:sdtPr>
                    <w:sdtContent>
                      <w:r>
                        <w:rPr>
                          <w:szCs w:val="24"/>
                        </w:rPr>
                        <w:t>2.1</w:t>
                      </w:r>
                    </w:sdtContent>
                  </w:sdt>
                  <w:r>
                    <w:rPr>
                      <w:szCs w:val="24"/>
                    </w:rPr>
                    <w:t xml:space="preserve">. </w:t>
                  </w:r>
                  <w:r>
                    <w:rPr>
                      <w:b/>
                      <w:bCs/>
                      <w:szCs w:val="24"/>
                    </w:rPr>
                    <w:t>planas</w:t>
                  </w:r>
                  <w:r>
                    <w:rPr>
                      <w:szCs w:val="24"/>
                    </w:rPr>
                    <w:t xml:space="preserve"> – tam tikru masteliu pavaizduoti projektiniai sprendiniai;</w:t>
                  </w:r>
                </w:p>
              </w:sdtContent>
            </w:sdt>
            <w:sdt>
              <w:sdtPr>
                <w:alias w:val="13 pr. 2.2 pp."/>
                <w:tag w:val="part_93824c0dd39e4e86a28f3efcfc78080e"/>
                <w:lock w:val="sdtLocked"/>
                <w:richText/>
              </w:sdtPr>
              <w:sdtContent>
                <w:p>
                  <w:pPr>
                    <w:suppressAutoHyphens/>
                    <w:spacing w:line="276" w:lineRule="auto"/>
                    <w:ind w:firstLine="567"/>
                    <w:jc w:val="both"/>
                    <w:textAlignment w:val="center"/>
                    <w:rPr>
                      <w:szCs w:val="24"/>
                    </w:rPr>
                  </w:pPr>
                  <w:sdt>
                    <w:sdtPr>
                      <w:alias w:val="Numeris"/>
                      <w:tag w:val="nr_93824c0dd39e4e86a28f3efcfc78080e"/>
                      <w:lock w:val="sdtLocked"/>
                      <w:richText/>
                    </w:sdtPr>
                    <w:sdtContent>
                      <w:r>
                        <w:rPr>
                          <w:szCs w:val="24"/>
                        </w:rPr>
                        <w:t>2.2</w:t>
                      </w:r>
                    </w:sdtContent>
                  </w:sdt>
                  <w:r>
                    <w:rPr>
                      <w:szCs w:val="24"/>
                    </w:rPr>
                    <w:t xml:space="preserve">. </w:t>
                  </w:r>
                  <w:r>
                    <w:rPr>
                      <w:b/>
                      <w:bCs/>
                      <w:szCs w:val="24"/>
                    </w:rPr>
                    <w:t>tinklų planas</w:t>
                  </w:r>
                  <w:r>
                    <w:rPr>
                      <w:szCs w:val="24"/>
                    </w:rPr>
                    <w:t xml:space="preserve"> – topografiniame plane nubraižytos inžinerinių tinklų trasos;</w:t>
                  </w:r>
                </w:p>
              </w:sdtContent>
            </w:sdt>
            <w:sdt>
              <w:sdtPr>
                <w:alias w:val="13 pr. 2.3 pp."/>
                <w:tag w:val="part_9b2725a6dd1049f39a5cf45411a3d485"/>
                <w:lock w:val="sdtLocked"/>
                <w:richText/>
              </w:sdtPr>
              <w:sdtContent>
                <w:p>
                  <w:pPr>
                    <w:suppressAutoHyphens/>
                    <w:spacing w:line="276" w:lineRule="auto"/>
                    <w:ind w:firstLine="567"/>
                    <w:jc w:val="both"/>
                    <w:textAlignment w:val="center"/>
                    <w:rPr>
                      <w:szCs w:val="24"/>
                    </w:rPr>
                  </w:pPr>
                  <w:sdt>
                    <w:sdtPr>
                      <w:alias w:val="Numeris"/>
                      <w:tag w:val="nr_9b2725a6dd1049f39a5cf45411a3d485"/>
                      <w:lock w:val="sdtLocked"/>
                      <w:richText/>
                    </w:sdtPr>
                    <w:sdtContent>
                      <w:r>
                        <w:rPr>
                          <w:szCs w:val="24"/>
                        </w:rPr>
                        <w:t>2.3</w:t>
                      </w:r>
                    </w:sdtContent>
                  </w:sdt>
                  <w:r>
                    <w:rPr>
                      <w:szCs w:val="24"/>
                    </w:rPr>
                    <w:t xml:space="preserve">. </w:t>
                  </w:r>
                  <w:r>
                    <w:rPr>
                      <w:b/>
                      <w:bCs/>
                      <w:szCs w:val="24"/>
                    </w:rPr>
                    <w:t>schema</w:t>
                  </w:r>
                  <w:r>
                    <w:rPr>
                      <w:szCs w:val="24"/>
                    </w:rPr>
                    <w:t xml:space="preserve"> – grafiniais simboliais ir sutartiniais ženklais supaprastintai (gali būti ne pagal mastelį) pavaizduoti projektiniai sprendiniai.</w:t>
                  </w:r>
                </w:p>
                <w:p>
                  <w:pPr>
                    <w:keepLines/>
                    <w:suppressAutoHyphens/>
                    <w:spacing w:line="276" w:lineRule="auto"/>
                    <w:jc w:val="center"/>
                    <w:textAlignment w:val="center"/>
                    <w:rPr>
                      <w:b/>
                      <w:bCs/>
                      <w:caps/>
                      <w:szCs w:val="24"/>
                    </w:rPr>
                  </w:pPr>
                </w:p>
              </w:sdtContent>
            </w:sdt>
          </w:sdtContent>
        </w:sdt>
        <w:sdt>
          <w:sdtPr>
            <w:alias w:val="skyrius"/>
            <w:tag w:val="part_392aa11acf38451792016aa84883d5ca"/>
            <w:lock w:val="sdtLocked"/>
            <w:richText/>
          </w:sdtPr>
          <w:sdtContent>
            <w:p>
              <w:pPr>
                <w:keepLines/>
                <w:suppressAutoHyphens/>
                <w:jc w:val="center"/>
                <w:textAlignment w:val="center"/>
                <w:rPr>
                  <w:b/>
                  <w:bCs/>
                  <w:caps/>
                  <w:szCs w:val="24"/>
                </w:rPr>
              </w:pPr>
              <w:sdt>
                <w:sdtPr>
                  <w:alias w:val="Numeris"/>
                  <w:tag w:val="nr_392aa11acf38451792016aa84883d5ca"/>
                  <w:lock w:val="sdtLocked"/>
                  <w:richText/>
                </w:sdtPr>
                <w:sdtContent>
                  <w:r>
                    <w:rPr>
                      <w:b/>
                      <w:bCs/>
                      <w:caps/>
                      <w:szCs w:val="24"/>
                    </w:rPr>
                    <w:t>I</w:t>
                  </w:r>
                </w:sdtContent>
              </w:sdt>
              <w:r>
                <w:rPr>
                  <w:b/>
                  <w:bCs/>
                  <w:caps/>
                  <w:szCs w:val="24"/>
                </w:rPr>
                <w:t xml:space="preserve"> SKYRIUS</w:t>
              </w:r>
            </w:p>
            <w:p>
              <w:pPr>
                <w:keepLines/>
                <w:suppressAutoHyphens/>
                <w:jc w:val="center"/>
                <w:textAlignment w:val="center"/>
                <w:rPr>
                  <w:b/>
                  <w:bCs/>
                  <w:caps/>
                  <w:szCs w:val="24"/>
                </w:rPr>
              </w:pPr>
              <w:sdt>
                <w:sdtPr>
                  <w:alias w:val="Pavadinimas"/>
                  <w:tag w:val="title_392aa11acf38451792016aa84883d5ca"/>
                  <w:lock w:val="sdtLocked"/>
                  <w:richText/>
                </w:sdtPr>
                <w:sdtContent>
                  <w:r>
                    <w:rPr>
                      <w:b/>
                      <w:bCs/>
                      <w:caps/>
                      <w:szCs w:val="24"/>
                    </w:rPr>
                    <w:t>BENDROSIOS NUOSTATOS</w:t>
                  </w:r>
                </w:sdtContent>
              </w:sdt>
            </w:p>
            <w:p>
              <w:pPr>
                <w:suppressAutoHyphens/>
                <w:spacing w:line="276" w:lineRule="auto"/>
                <w:ind w:firstLine="709"/>
                <w:jc w:val="both"/>
                <w:textAlignment w:val="center"/>
                <w:rPr>
                  <w:szCs w:val="24"/>
                </w:rPr>
              </w:pPr>
            </w:p>
            <w:sdt>
              <w:sdtPr>
                <w:alias w:val="13 pr. 3 p."/>
                <w:tag w:val="part_66618137aa774825adbbb8b896f2679b"/>
                <w:lock w:val="sdtLocked"/>
                <w:richText/>
              </w:sdtPr>
              <w:sdtContent>
                <w:p>
                  <w:pPr>
                    <w:tabs>
                      <w:tab w:val="left" w:pos="851"/>
                      <w:tab w:val="left" w:pos="1134"/>
                    </w:tabs>
                    <w:suppressAutoHyphens/>
                    <w:spacing w:line="276" w:lineRule="auto"/>
                    <w:ind w:firstLine="567"/>
                    <w:jc w:val="both"/>
                    <w:textAlignment w:val="center"/>
                    <w:rPr>
                      <w:szCs w:val="24"/>
                    </w:rPr>
                  </w:pPr>
                  <w:sdt>
                    <w:sdtPr>
                      <w:alias w:val="Numeris"/>
                      <w:tag w:val="nr_66618137aa774825adbbb8b896f2679b"/>
                      <w:lock w:val="sdtLocked"/>
                      <w:richText/>
                    </w:sdtPr>
                    <w:sdtContent>
                      <w:r>
                        <w:rPr>
                          <w:szCs w:val="24"/>
                        </w:rPr>
                        <w:t>3</w:t>
                      </w:r>
                    </w:sdtContent>
                  </w:sdt>
                  <w:r>
                    <w:rPr>
                      <w:szCs w:val="24"/>
                    </w:rPr>
                    <w:t xml:space="preserve">. Projektuojant energetikos objektus ir energetikos įrenginius, atsižvelgiant į statinio paskirtį, pateikiamos šios projektinių pasiūlymų sudedamosios dalys: </w:t>
                  </w:r>
                </w:p>
                <w:sdt>
                  <w:sdtPr>
                    <w:alias w:val="13 pr. 3.1 pp."/>
                    <w:tag w:val="part_c271c6f6f11c45cab861a2a157bc11b8"/>
                    <w:lock w:val="sdtLocked"/>
                    <w:richText/>
                  </w:sdtPr>
                  <w:sdtContent>
                    <w:p>
                      <w:pPr>
                        <w:tabs>
                          <w:tab w:val="left" w:pos="851"/>
                          <w:tab w:val="left" w:pos="993"/>
                        </w:tabs>
                        <w:suppressAutoHyphens/>
                        <w:spacing w:line="276" w:lineRule="auto"/>
                        <w:ind w:firstLine="567"/>
                        <w:jc w:val="both"/>
                        <w:textAlignment w:val="center"/>
                        <w:rPr>
                          <w:szCs w:val="24"/>
                        </w:rPr>
                      </w:pPr>
                      <w:sdt>
                        <w:sdtPr>
                          <w:alias w:val="Numeris"/>
                          <w:tag w:val="nr_c271c6f6f11c45cab861a2a157bc11b8"/>
                          <w:lock w:val="sdtLocked"/>
                          <w:richText/>
                        </w:sdtPr>
                        <w:sdtContent>
                          <w:r>
                            <w:rPr>
                              <w:szCs w:val="24"/>
                            </w:rPr>
                            <w:t>3.1</w:t>
                          </w:r>
                        </w:sdtContent>
                      </w:sdt>
                      <w:r>
                        <w:rPr>
                          <w:szCs w:val="24"/>
                        </w:rPr>
                        <w:t>. bendrosios dalies pagrindiniai sprendiniai;</w:t>
                      </w:r>
                    </w:p>
                  </w:sdtContent>
                </w:sdt>
                <w:sdt>
                  <w:sdtPr>
                    <w:alias w:val="13 pr. 3.2 pp."/>
                    <w:tag w:val="part_9b65b739ff724506b8145b03fba10422"/>
                    <w:lock w:val="sdtLocked"/>
                    <w:richText/>
                  </w:sdtPr>
                  <w:sdtContent>
                    <w:p>
                      <w:pPr>
                        <w:tabs>
                          <w:tab w:val="left" w:pos="851"/>
                          <w:tab w:val="left" w:pos="993"/>
                        </w:tabs>
                        <w:suppressAutoHyphens/>
                        <w:spacing w:line="276" w:lineRule="auto"/>
                        <w:ind w:firstLine="567"/>
                        <w:jc w:val="both"/>
                        <w:textAlignment w:val="center"/>
                        <w:rPr>
                          <w:szCs w:val="24"/>
                        </w:rPr>
                      </w:pPr>
                      <w:sdt>
                        <w:sdtPr>
                          <w:alias w:val="Numeris"/>
                          <w:tag w:val="nr_9b65b739ff724506b8145b03fba10422"/>
                          <w:lock w:val="sdtLocked"/>
                          <w:richText/>
                        </w:sdtPr>
                        <w:sdtContent>
                          <w:r>
                            <w:rPr>
                              <w:szCs w:val="24"/>
                            </w:rPr>
                            <w:t>3.2</w:t>
                          </w:r>
                        </w:sdtContent>
                      </w:sdt>
                      <w:r>
                        <w:rPr>
                          <w:szCs w:val="24"/>
                        </w:rPr>
                        <w:t>. sklypo plano dalies pagrindiniai sprendiniai (kai projektuojamas pastatas);</w:t>
                      </w:r>
                    </w:p>
                  </w:sdtContent>
                </w:sdt>
                <w:sdt>
                  <w:sdtPr>
                    <w:alias w:val="13 pr. 3.3 pp."/>
                    <w:tag w:val="part_2ca2b30e988f4b859abe315d164b0c01"/>
                    <w:lock w:val="sdtLocked"/>
                    <w:richText/>
                  </w:sdtPr>
                  <w:sdtContent>
                    <w:p>
                      <w:pPr>
                        <w:tabs>
                          <w:tab w:val="left" w:pos="851"/>
                          <w:tab w:val="left" w:pos="993"/>
                        </w:tabs>
                        <w:suppressAutoHyphens/>
                        <w:spacing w:line="276" w:lineRule="auto"/>
                        <w:ind w:firstLine="567"/>
                        <w:jc w:val="both"/>
                        <w:textAlignment w:val="center"/>
                        <w:rPr>
                          <w:szCs w:val="24"/>
                        </w:rPr>
                      </w:pPr>
                      <w:sdt>
                        <w:sdtPr>
                          <w:alias w:val="Numeris"/>
                          <w:tag w:val="nr_2ca2b30e988f4b859abe315d164b0c01"/>
                          <w:lock w:val="sdtLocked"/>
                          <w:richText/>
                        </w:sdtPr>
                        <w:sdtContent>
                          <w:r>
                            <w:rPr>
                              <w:szCs w:val="24"/>
                            </w:rPr>
                            <w:t>3.3</w:t>
                          </w:r>
                        </w:sdtContent>
                      </w:sdt>
                      <w:r>
                        <w:rPr>
                          <w:szCs w:val="24"/>
                        </w:rPr>
                        <w:t>. architektūrinės dalies pagrindiniai sprendiniai (kai projektuojamas pastatas);</w:t>
                      </w:r>
                    </w:p>
                  </w:sdtContent>
                </w:sdt>
                <w:sdt>
                  <w:sdtPr>
                    <w:alias w:val="13 pr. 3.4 pp."/>
                    <w:tag w:val="part_da90ef5a0be14398821f58d30d863e5e"/>
                    <w:lock w:val="sdtLocked"/>
                    <w:richText/>
                  </w:sdtPr>
                  <w:sdtContent>
                    <w:p>
                      <w:pPr>
                        <w:tabs>
                          <w:tab w:val="left" w:pos="851"/>
                          <w:tab w:val="left" w:pos="993"/>
                        </w:tabs>
                        <w:suppressAutoHyphens/>
                        <w:spacing w:line="276" w:lineRule="auto"/>
                        <w:ind w:firstLine="567"/>
                        <w:jc w:val="both"/>
                        <w:textAlignment w:val="center"/>
                        <w:rPr>
                          <w:szCs w:val="24"/>
                        </w:rPr>
                      </w:pPr>
                      <w:sdt>
                        <w:sdtPr>
                          <w:alias w:val="Numeris"/>
                          <w:tag w:val="nr_da90ef5a0be14398821f58d30d863e5e"/>
                          <w:lock w:val="sdtLocked"/>
                          <w:richText/>
                        </w:sdtPr>
                        <w:sdtContent>
                          <w:r>
                            <w:rPr>
                              <w:bCs/>
                              <w:szCs w:val="24"/>
                              <w:lang w:eastAsia="lt-LT"/>
                            </w:rPr>
                            <w:t>3.4</w:t>
                          </w:r>
                        </w:sdtContent>
                      </w:sdt>
                      <w:r>
                        <w:rPr>
                          <w:bCs/>
                          <w:szCs w:val="24"/>
                          <w:lang w:eastAsia="lt-LT"/>
                        </w:rPr>
                        <w:t xml:space="preserve">. elektrotechnikos </w:t>
                      </w:r>
                      <w:r>
                        <w:rPr>
                          <w:szCs w:val="24"/>
                        </w:rPr>
                        <w:t>dalies pagrindiniai sprendiniai</w:t>
                      </w:r>
                      <w:r>
                        <w:rPr>
                          <w:bCs/>
                          <w:szCs w:val="24"/>
                          <w:lang w:eastAsia="lt-LT"/>
                        </w:rPr>
                        <w:t>;</w:t>
                      </w:r>
                    </w:p>
                  </w:sdtContent>
                </w:sdt>
                <w:sdt>
                  <w:sdtPr>
                    <w:alias w:val="13 pr. 3.5 pp."/>
                    <w:tag w:val="part_c9a29851c1d1404b9591780756c9fbb1"/>
                    <w:lock w:val="sdtLocked"/>
                    <w:richText/>
                  </w:sdtPr>
                  <w:sdtContent>
                    <w:p>
                      <w:pPr>
                        <w:tabs>
                          <w:tab w:val="left" w:pos="851"/>
                          <w:tab w:val="left" w:pos="1134"/>
                        </w:tabs>
                        <w:spacing w:line="276" w:lineRule="auto"/>
                        <w:ind w:firstLine="567"/>
                        <w:jc w:val="both"/>
                        <w:rPr>
                          <w:szCs w:val="24"/>
                        </w:rPr>
                      </w:pPr>
                      <w:sdt>
                        <w:sdtPr>
                          <w:alias w:val="Numeris"/>
                          <w:tag w:val="nr_c9a29851c1d1404b9591780756c9fbb1"/>
                          <w:lock w:val="sdtLocked"/>
                          <w:richText/>
                        </w:sdtPr>
                        <w:sdtContent>
                          <w:r>
                            <w:rPr>
                              <w:szCs w:val="24"/>
                            </w:rPr>
                            <w:t>3.5</w:t>
                          </w:r>
                        </w:sdtContent>
                      </w:sdt>
                      <w:r>
                        <w:rPr>
                          <w:szCs w:val="24"/>
                        </w:rPr>
                        <w:t xml:space="preserve">. </w:t>
                      </w:r>
                      <w:r>
                        <w:rPr>
                          <w:bCs/>
                          <w:szCs w:val="24"/>
                          <w:lang w:eastAsia="lt-LT"/>
                        </w:rPr>
                        <w:t xml:space="preserve">dujotiekio </w:t>
                      </w:r>
                      <w:r>
                        <w:rPr>
                          <w:szCs w:val="24"/>
                        </w:rPr>
                        <w:t>dalies pagrindiniai sprendiniai</w:t>
                      </w:r>
                      <w:r>
                        <w:rPr>
                          <w:bCs/>
                          <w:szCs w:val="24"/>
                          <w:lang w:eastAsia="lt-LT"/>
                        </w:rPr>
                        <w:t>;</w:t>
                      </w:r>
                    </w:p>
                  </w:sdtContent>
                </w:sdt>
                <w:sdt>
                  <w:sdtPr>
                    <w:alias w:val="13 pr. 3.6 pp."/>
                    <w:tag w:val="part_f17ad89abf44420ba0d6107c29f83f44"/>
                    <w:lock w:val="sdtLocked"/>
                    <w:richText/>
                  </w:sdtPr>
                  <w:sdtContent>
                    <w:p>
                      <w:pPr>
                        <w:tabs>
                          <w:tab w:val="left" w:pos="851"/>
                          <w:tab w:val="left" w:pos="1134"/>
                        </w:tabs>
                        <w:spacing w:line="276" w:lineRule="auto"/>
                        <w:ind w:firstLine="567"/>
                        <w:jc w:val="both"/>
                        <w:rPr>
                          <w:szCs w:val="24"/>
                        </w:rPr>
                      </w:pPr>
                      <w:sdt>
                        <w:sdtPr>
                          <w:alias w:val="Numeris"/>
                          <w:tag w:val="nr_f17ad89abf44420ba0d6107c29f83f44"/>
                          <w:lock w:val="sdtLocked"/>
                          <w:richText/>
                        </w:sdtPr>
                        <w:sdtContent>
                          <w:r>
                            <w:rPr>
                              <w:szCs w:val="24"/>
                            </w:rPr>
                            <w:t>3.6</w:t>
                          </w:r>
                        </w:sdtContent>
                      </w:sdt>
                      <w:r>
                        <w:rPr>
                          <w:szCs w:val="24"/>
                        </w:rPr>
                        <w:t>. technologijos dalies pagrindiniai sprendiniai</w:t>
                      </w:r>
                      <w:r>
                        <w:rPr>
                          <w:bCs/>
                          <w:szCs w:val="24"/>
                          <w:lang w:eastAsia="lt-LT"/>
                        </w:rPr>
                        <w:t>;</w:t>
                      </w:r>
                    </w:p>
                  </w:sdtContent>
                </w:sdt>
                <w:sdt>
                  <w:sdtPr>
                    <w:alias w:val="13 pr. 3.7 pp."/>
                    <w:tag w:val="part_ddae51b18a3b48cbaf4320846cc70cb4"/>
                    <w:lock w:val="sdtLocked"/>
                    <w:richText/>
                  </w:sdtPr>
                  <w:sdtContent>
                    <w:p>
                      <w:pPr>
                        <w:tabs>
                          <w:tab w:val="left" w:pos="851"/>
                          <w:tab w:val="left" w:pos="1134"/>
                        </w:tabs>
                        <w:spacing w:line="276" w:lineRule="auto"/>
                        <w:ind w:firstLine="567"/>
                        <w:jc w:val="both"/>
                        <w:rPr>
                          <w:szCs w:val="24"/>
                        </w:rPr>
                      </w:pPr>
                      <w:sdt>
                        <w:sdtPr>
                          <w:alias w:val="Numeris"/>
                          <w:tag w:val="nr_ddae51b18a3b48cbaf4320846cc70cb4"/>
                          <w:lock w:val="sdtLocked"/>
                          <w:richText/>
                        </w:sdtPr>
                        <w:sdtContent>
                          <w:r>
                            <w:rPr>
                              <w:szCs w:val="24"/>
                            </w:rPr>
                            <w:t>3.7</w:t>
                          </w:r>
                        </w:sdtContent>
                      </w:sdt>
                      <w:r>
                        <w:rPr>
                          <w:szCs w:val="24"/>
                        </w:rPr>
                        <w:t xml:space="preserve">. </w:t>
                      </w:r>
                      <w:r>
                        <w:rPr>
                          <w:bCs/>
                          <w:szCs w:val="24"/>
                          <w:lang w:eastAsia="lt-LT"/>
                        </w:rPr>
                        <w:t xml:space="preserve">šilumos gamybos ir tiekimo </w:t>
                      </w:r>
                      <w:r>
                        <w:rPr>
                          <w:szCs w:val="24"/>
                        </w:rPr>
                        <w:t>dalies pagrindiniai sprendiniai</w:t>
                      </w:r>
                      <w:r>
                        <w:rPr>
                          <w:bCs/>
                          <w:szCs w:val="24"/>
                          <w:lang w:eastAsia="lt-LT"/>
                        </w:rPr>
                        <w:t>.</w:t>
                      </w:r>
                    </w:p>
                  </w:sdtContent>
                </w:sdt>
              </w:sdtContent>
            </w:sdt>
            <w:sdt>
              <w:sdtPr>
                <w:alias w:val="13 pr. 4 p."/>
                <w:tag w:val="part_858e59a618b94cd6b449612b44941f72"/>
                <w:lock w:val="sdtLocked"/>
                <w:richText/>
              </w:sdtPr>
              <w:sdtContent>
                <w:p>
                  <w:pPr>
                    <w:spacing w:line="276" w:lineRule="auto"/>
                    <w:ind w:firstLine="567"/>
                    <w:jc w:val="both"/>
                    <w:rPr>
                      <w:szCs w:val="24"/>
                      <w:lang w:val="en-GB"/>
                    </w:rPr>
                  </w:pPr>
                  <w:sdt>
                    <w:sdtPr>
                      <w:alias w:val="Numeris"/>
                      <w:tag w:val="nr_858e59a618b94cd6b449612b44941f72"/>
                      <w:lock w:val="sdtLocked"/>
                      <w:richText/>
                    </w:sdtPr>
                    <w:sdtContent>
                      <w:r>
                        <w:rPr>
                          <w:szCs w:val="24"/>
                        </w:rPr>
                        <w:t>4</w:t>
                      </w:r>
                    </w:sdtContent>
                  </w:sdt>
                  <w:r>
                    <w:rPr>
                      <w:szCs w:val="24"/>
                    </w:rPr>
                    <w:t xml:space="preserve">. Kai projektuojamas pastatas, rengiamos 3.1 ir 3.2 punktuose nurodytos dalys, kurių sudėtis nustatyta šio reglamento </w:t>
                  </w:r>
                  <w:r>
                    <w:rPr>
                      <w:szCs w:val="24"/>
                      <w:lang w:val="en-GB"/>
                    </w:rPr>
                    <w:t xml:space="preserve">8 priede. </w:t>
                  </w:r>
                </w:p>
                <w:p>
                  <w:pPr>
                    <w:spacing w:line="276" w:lineRule="auto"/>
                    <w:ind w:firstLine="567"/>
                    <w:jc w:val="both"/>
                    <w:rPr>
                      <w:szCs w:val="24"/>
                      <w:lang w:val="en-GB"/>
                    </w:rPr>
                  </w:pPr>
                </w:p>
              </w:sdtContent>
            </w:sdt>
          </w:sdtContent>
        </w:sdt>
        <w:sdt>
          <w:sdtPr>
            <w:alias w:val="skyrius"/>
            <w:tag w:val="part_502dc2cd038a45b6ac93d2cf1562c27b"/>
            <w:lock w:val="sdtLocked"/>
            <w:richText/>
          </w:sdtPr>
          <w:sdtContent>
            <w:p>
              <w:pPr>
                <w:suppressAutoHyphens/>
                <w:jc w:val="center"/>
                <w:textAlignment w:val="center"/>
                <w:rPr>
                  <w:b/>
                  <w:szCs w:val="24"/>
                </w:rPr>
              </w:pPr>
              <w:sdt>
                <w:sdtPr>
                  <w:alias w:val="Numeris"/>
                  <w:tag w:val="nr_502dc2cd038a45b6ac93d2cf1562c27b"/>
                  <w:lock w:val="sdtLocked"/>
                  <w:richText/>
                </w:sdtPr>
                <w:sdtContent>
                  <w:r>
                    <w:rPr>
                      <w:b/>
                      <w:szCs w:val="24"/>
                    </w:rPr>
                    <w:t>II</w:t>
                  </w:r>
                </w:sdtContent>
              </w:sdt>
              <w:r>
                <w:rPr>
                  <w:b/>
                  <w:szCs w:val="24"/>
                </w:rPr>
                <w:t xml:space="preserve"> SKYRIUS</w:t>
              </w:r>
            </w:p>
            <w:p>
              <w:pPr>
                <w:keepLines/>
                <w:suppressAutoHyphens/>
                <w:jc w:val="center"/>
                <w:textAlignment w:val="center"/>
                <w:rPr>
                  <w:b/>
                  <w:bCs/>
                  <w:caps/>
                  <w:szCs w:val="24"/>
                </w:rPr>
              </w:pPr>
              <w:sdt>
                <w:sdtPr>
                  <w:alias w:val="Pavadinimas"/>
                  <w:tag w:val="title_502dc2cd038a45b6ac93d2cf1562c27b"/>
                  <w:lock w:val="sdtLocked"/>
                  <w:richText/>
                </w:sdtPr>
                <w:sdtContent>
                  <w:r>
                    <w:rPr>
                      <w:b/>
                      <w:bCs/>
                      <w:szCs w:val="24"/>
                    </w:rPr>
                    <w:t xml:space="preserve">ENERGETIKOS OBJEKTŲ IR ENERGETIKOS ĮRENGINIŲ </w:t>
                  </w:r>
                  <w:r>
                    <w:rPr>
                      <w:b/>
                      <w:bCs/>
                      <w:caps/>
                      <w:szCs w:val="24"/>
                    </w:rPr>
                    <w:t>PROJEKTINIŲ PASIŪLYMŲ sudedamosios dalys</w:t>
                  </w:r>
                </w:sdtContent>
              </w:sdt>
            </w:p>
            <w:p>
              <w:pPr>
                <w:suppressAutoHyphens/>
                <w:ind w:firstLine="312"/>
                <w:jc w:val="center"/>
                <w:textAlignment w:val="center"/>
                <w:rPr>
                  <w:b/>
                  <w:szCs w:val="24"/>
                </w:rPr>
              </w:pPr>
            </w:p>
            <w:sdt>
              <w:sdtPr>
                <w:alias w:val="skirsnis"/>
                <w:tag w:val="part_f5729fe486554d3490720e3fe1277a61"/>
                <w:lock w:val="sdtLocked"/>
                <w:richText/>
              </w:sdtPr>
              <w:sdtContent>
                <w:p>
                  <w:pPr>
                    <w:suppressAutoHyphens/>
                    <w:jc w:val="center"/>
                    <w:textAlignment w:val="center"/>
                    <w:rPr>
                      <w:b/>
                      <w:szCs w:val="24"/>
                    </w:rPr>
                  </w:pPr>
                  <w:sdt>
                    <w:sdtPr>
                      <w:alias w:val="Numeris"/>
                      <w:tag w:val="nr_f5729fe486554d3490720e3fe1277a61"/>
                      <w:lock w:val="sdtLocked"/>
                      <w:richText/>
                    </w:sdtPr>
                    <w:sdtContent>
                      <w:r>
                        <w:rPr>
                          <w:b/>
                          <w:szCs w:val="24"/>
                        </w:rPr>
                        <w:t>PIRMASIS</w:t>
                      </w:r>
                    </w:sdtContent>
                  </w:sdt>
                  <w:r>
                    <w:rPr>
                      <w:b/>
                      <w:szCs w:val="24"/>
                    </w:rPr>
                    <w:t xml:space="preserve"> SKIRSNIS</w:t>
                  </w:r>
                </w:p>
                <w:p>
                  <w:pPr>
                    <w:jc w:val="center"/>
                    <w:rPr>
                      <w:b/>
                      <w:bCs/>
                      <w:szCs w:val="24"/>
                    </w:rPr>
                  </w:pPr>
                  <w:sdt>
                    <w:sdtPr>
                      <w:alias w:val="Pavadinimas"/>
                      <w:tag w:val="title_f5729fe486554d3490720e3fe1277a61"/>
                      <w:lock w:val="sdtLocked"/>
                      <w:richText/>
                    </w:sdtPr>
                    <w:sdtContent>
                      <w:r>
                        <w:rPr>
                          <w:b/>
                          <w:bCs/>
                          <w:szCs w:val="24"/>
                        </w:rPr>
                        <w:t>BENDROSIOS DALIES PAGRINDINIAI SPRENDINIAI</w:t>
                      </w:r>
                    </w:sdtContent>
                  </w:sdt>
                </w:p>
                <w:p>
                  <w:pPr>
                    <w:suppressAutoHyphens/>
                    <w:ind w:firstLine="709"/>
                    <w:jc w:val="both"/>
                    <w:textAlignment w:val="center"/>
                    <w:rPr>
                      <w:szCs w:val="24"/>
                    </w:rPr>
                  </w:pPr>
                </w:p>
                <w:sdt>
                  <w:sdtPr>
                    <w:alias w:val="13 pr. 5 p."/>
                    <w:tag w:val="part_5d121334f7a6447a97ccddfa87f60657"/>
                    <w:lock w:val="sdtLocked"/>
                    <w:richText/>
                  </w:sdtPr>
                  <w:sdtContent>
                    <w:p>
                      <w:pPr>
                        <w:suppressAutoHyphens/>
                        <w:spacing w:line="276" w:lineRule="auto"/>
                        <w:ind w:firstLine="567"/>
                        <w:jc w:val="both"/>
                        <w:textAlignment w:val="center"/>
                        <w:rPr>
                          <w:szCs w:val="24"/>
                          <w:lang w:eastAsia="lt-LT"/>
                        </w:rPr>
                      </w:pPr>
                      <w:sdt>
                        <w:sdtPr>
                          <w:alias w:val="Numeris"/>
                          <w:tag w:val="nr_5d121334f7a6447a97ccddfa87f60657"/>
                          <w:lock w:val="sdtLocked"/>
                          <w:richText/>
                        </w:sdtPr>
                        <w:sdtContent>
                          <w:r>
                            <w:rPr>
                              <w:szCs w:val="24"/>
                              <w:lang w:val="en-GB"/>
                            </w:rPr>
                            <w:t>5</w:t>
                          </w:r>
                        </w:sdtContent>
                      </w:sdt>
                      <w:r>
                        <w:rPr>
                          <w:szCs w:val="24"/>
                        </w:rPr>
                        <w:t xml:space="preserve">. </w:t>
                      </w:r>
                      <w:r>
                        <w:rPr>
                          <w:szCs w:val="24"/>
                          <w:lang w:eastAsia="lt-LT"/>
                        </w:rPr>
                        <w:t>Bendrojoje dalyje</w:t>
                      </w:r>
                      <w:r>
                        <w:rPr>
                          <w:szCs w:val="24"/>
                        </w:rPr>
                        <w:t xml:space="preserve"> </w:t>
                      </w:r>
                      <w:r>
                        <w:rPr>
                          <w:szCs w:val="24"/>
                          <w:lang w:eastAsia="lt-LT"/>
                        </w:rPr>
                        <w:t>pateikiama:</w:t>
                      </w:r>
                    </w:p>
                    <w:sdt>
                      <w:sdtPr>
                        <w:alias w:val="13 pr. 5.1 pp."/>
                        <w:tag w:val="part_7e2e84c9b12942468dd4afe8faec4d98"/>
                        <w:lock w:val="sdtLocked"/>
                        <w:richText/>
                      </w:sdtPr>
                      <w:sdtContent>
                        <w:p>
                          <w:pPr>
                            <w:suppressAutoHyphens/>
                            <w:spacing w:line="276" w:lineRule="auto"/>
                            <w:ind w:firstLine="567"/>
                            <w:jc w:val="both"/>
                            <w:textAlignment w:val="center"/>
                            <w:rPr>
                              <w:szCs w:val="24"/>
                              <w:lang w:eastAsia="lt-LT"/>
                            </w:rPr>
                          </w:pPr>
                          <w:sdt>
                            <w:sdtPr>
                              <w:alias w:val="Numeris"/>
                              <w:tag w:val="nr_7e2e84c9b12942468dd4afe8faec4d98"/>
                              <w:lock w:val="sdtLocked"/>
                              <w:richText/>
                            </w:sdtPr>
                            <w:sdtContent>
                              <w:r>
                                <w:rPr>
                                  <w:szCs w:val="24"/>
                                  <w:lang w:eastAsia="lt-LT"/>
                                </w:rPr>
                                <w:t>5.1</w:t>
                              </w:r>
                            </w:sdtContent>
                          </w:sdt>
                          <w:r>
                            <w:rPr>
                              <w:szCs w:val="24"/>
                              <w:lang w:eastAsia="lt-LT"/>
                            </w:rPr>
                            <w:t>. bendrosios dalies pagrindiniai sprendiniai:</w:t>
                          </w:r>
                        </w:p>
                        <w:sdt>
                          <w:sdtPr>
                            <w:alias w:val="13 pr. 5.1.1 pp."/>
                            <w:tag w:val="part_b734c037fd6e451db0f897b0a282ee71"/>
                            <w:lock w:val="sdtLocked"/>
                            <w:richText/>
                          </w:sdtPr>
                          <w:sdtContent>
                            <w:p>
                              <w:pPr>
                                <w:suppressAutoHyphens/>
                                <w:spacing w:line="276" w:lineRule="auto"/>
                                <w:ind w:firstLine="567"/>
                                <w:jc w:val="both"/>
                                <w:textAlignment w:val="center"/>
                                <w:rPr>
                                  <w:szCs w:val="24"/>
                                  <w:lang w:eastAsia="lt-LT"/>
                                </w:rPr>
                              </w:pPr>
                              <w:sdt>
                                <w:sdtPr>
                                  <w:alias w:val="Numeris"/>
                                  <w:tag w:val="nr_b734c037fd6e451db0f897b0a282ee71"/>
                                  <w:lock w:val="sdtLocked"/>
                                  <w:richText/>
                                </w:sdtPr>
                                <w:sdtContent>
                                  <w:r>
                                    <w:rPr>
                                      <w:szCs w:val="24"/>
                                      <w:lang w:eastAsia="lt-LT"/>
                                    </w:rPr>
                                    <w:t>5.1.1</w:t>
                                  </w:r>
                                </w:sdtContent>
                              </w:sdt>
                              <w:r>
                                <w:rPr>
                                  <w:szCs w:val="24"/>
                                  <w:lang w:eastAsia="lt-LT"/>
                                </w:rPr>
                                <w:t xml:space="preserve"> projekto dokumentų sudėties žiniaraštis (bylų pavadinimai, žymenys);</w:t>
                              </w:r>
                            </w:p>
                          </w:sdtContent>
                        </w:sdt>
                        <w:sdt>
                          <w:sdtPr>
                            <w:alias w:val="13 pr. 5.1.2 pp."/>
                            <w:tag w:val="part_8cb61afacc994e08b2bcbfb5a5747f34"/>
                            <w:lock w:val="sdtLocked"/>
                            <w:richText/>
                          </w:sdtPr>
                          <w:sdtContent>
                            <w:p>
                              <w:pPr>
                                <w:suppressAutoHyphens/>
                                <w:spacing w:line="276" w:lineRule="auto"/>
                                <w:ind w:firstLine="567"/>
                                <w:jc w:val="both"/>
                                <w:textAlignment w:val="center"/>
                                <w:rPr>
                                  <w:szCs w:val="24"/>
                                  <w:lang w:eastAsia="lt-LT"/>
                                </w:rPr>
                              </w:pPr>
                              <w:sdt>
                                <w:sdtPr>
                                  <w:alias w:val="Numeris"/>
                                  <w:tag w:val="nr_8cb61afacc994e08b2bcbfb5a5747f34"/>
                                  <w:lock w:val="sdtLocked"/>
                                  <w:richText/>
                                </w:sdtPr>
                                <w:sdtContent>
                                  <w:r>
                                    <w:rPr>
                                      <w:szCs w:val="24"/>
                                      <w:lang w:eastAsia="lt-LT"/>
                                    </w:rPr>
                                    <w:t>5.1.2</w:t>
                                  </w:r>
                                </w:sdtContent>
                              </w:sdt>
                              <w:r>
                                <w:rPr>
                                  <w:szCs w:val="24"/>
                                  <w:lang w:eastAsia="lt-LT"/>
                                </w:rPr>
                                <w:t>. bendrieji statinio rodikliai;</w:t>
                              </w:r>
                            </w:p>
                          </w:sdtContent>
                        </w:sdt>
                        <w:sdt>
                          <w:sdtPr>
                            <w:alias w:val="13 pr. 5.1.3 pp."/>
                            <w:tag w:val="part_0b962726d5b24c94ac7e3141ae445ff1"/>
                            <w:lock w:val="sdtLocked"/>
                            <w:richText/>
                          </w:sdtPr>
                          <w:sdtContent>
                            <w:p>
                              <w:pPr>
                                <w:suppressAutoHyphens/>
                                <w:spacing w:line="276" w:lineRule="auto"/>
                                <w:ind w:firstLine="567"/>
                                <w:jc w:val="both"/>
                                <w:textAlignment w:val="center"/>
                                <w:rPr>
                                  <w:szCs w:val="24"/>
                                  <w:lang w:eastAsia="lt-LT"/>
                                </w:rPr>
                              </w:pPr>
                              <w:sdt>
                                <w:sdtPr>
                                  <w:alias w:val="Numeris"/>
                                  <w:tag w:val="nr_0b962726d5b24c94ac7e3141ae445ff1"/>
                                  <w:lock w:val="sdtLocked"/>
                                  <w:richText/>
                                </w:sdtPr>
                                <w:sdtContent>
                                  <w:r>
                                    <w:rPr>
                                      <w:szCs w:val="24"/>
                                      <w:lang w:eastAsia="lt-LT"/>
                                    </w:rPr>
                                    <w:t>5.1.3</w:t>
                                  </w:r>
                                </w:sdtContent>
                              </w:sdt>
                              <w:r>
                                <w:rPr>
                                  <w:szCs w:val="24"/>
                                  <w:lang w:eastAsia="lt-LT"/>
                                </w:rPr>
                                <w:t xml:space="preserve">. bendrasis aiškinamasis raštas, kuriame pateikiama (kai kurie </w:t>
                              </w:r>
                              <w:r>
                                <w:rPr>
                                  <w:szCs w:val="24"/>
                                  <w:lang w:val="en-US" w:eastAsia="lt-LT"/>
                                </w:rPr>
                                <w:t>architekt</w:t>
                              </w:r>
                              <w:r>
                                <w:rPr>
                                  <w:szCs w:val="24"/>
                                  <w:lang w:eastAsia="lt-LT"/>
                                </w:rPr>
                                <w:t>ūrinių sprendinių aiškinamojo rašto duomenys gali būti pateikiami ir brėžiniuose):</w:t>
                              </w:r>
                            </w:p>
                            <w:sdt>
                              <w:sdtPr>
                                <w:alias w:val="13 pr. 5.1.3.1 pp."/>
                                <w:tag w:val="part_4c593fc98e534657bf36d4b7c99c379d"/>
                                <w:lock w:val="sdtLocked"/>
                                <w:richText/>
                              </w:sdtPr>
                              <w:sdtContent>
                                <w:p>
                                  <w:pPr>
                                    <w:suppressAutoHyphens/>
                                    <w:spacing w:line="276" w:lineRule="auto"/>
                                    <w:ind w:firstLine="567"/>
                                    <w:jc w:val="both"/>
                                    <w:textAlignment w:val="center"/>
                                    <w:rPr>
                                      <w:szCs w:val="24"/>
                                      <w:lang w:eastAsia="lt-LT"/>
                                    </w:rPr>
                                  </w:pPr>
                                  <w:sdt>
                                    <w:sdtPr>
                                      <w:alias w:val="Numeris"/>
                                      <w:tag w:val="nr_4c593fc98e534657bf36d4b7c99c379d"/>
                                      <w:lock w:val="sdtLocked"/>
                                      <w:richText/>
                                    </w:sdtPr>
                                    <w:sdtContent>
                                      <w:r>
                                        <w:rPr>
                                          <w:szCs w:val="24"/>
                                          <w:lang w:eastAsia="lt-LT"/>
                                        </w:rPr>
                                        <w:t>5.1.3.1</w:t>
                                      </w:r>
                                    </w:sdtContent>
                                  </w:sdt>
                                  <w:r>
                                    <w:rPr>
                                      <w:szCs w:val="24"/>
                                      <w:lang w:eastAsia="lt-LT"/>
                                    </w:rPr>
                                    <w:t>. projektuojamo statinio (statinių) statybos vieta, statybos rūšis [5.25], statinio paskirtis [5.23], statinio kategorija (ypatingasis, neypatingasis, nesudėtingasis), duomenys pagrindžiantys statinio kategorijos ir statybos rūšies pasirinkimą;</w:t>
                                  </w:r>
                                </w:p>
                              </w:sdtContent>
                            </w:sdt>
                            <w:sdt>
                              <w:sdtPr>
                                <w:alias w:val="13 pr. 5.1.3.2 pp."/>
                                <w:tag w:val="part_c1cddc053469449daaaece1d3bd433c8"/>
                                <w:lock w:val="sdtLocked"/>
                                <w:richText/>
                              </w:sdtPr>
                              <w:sdtContent>
                                <w:p>
                                  <w:pPr>
                                    <w:suppressAutoHyphens/>
                                    <w:spacing w:line="276" w:lineRule="auto"/>
                                    <w:ind w:firstLine="567"/>
                                    <w:jc w:val="both"/>
                                    <w:textAlignment w:val="center"/>
                                    <w:rPr>
                                      <w:szCs w:val="24"/>
                                      <w:lang w:eastAsia="lt-LT"/>
                                    </w:rPr>
                                  </w:pPr>
                                  <w:sdt>
                                    <w:sdtPr>
                                      <w:alias w:val="Numeris"/>
                                      <w:tag w:val="nr_c1cddc053469449daaaece1d3bd433c8"/>
                                      <w:lock w:val="sdtLocked"/>
                                      <w:richText/>
                                    </w:sdtPr>
                                    <w:sdtContent>
                                      <w:r>
                                        <w:rPr>
                                          <w:szCs w:val="24"/>
                                          <w:lang w:eastAsia="lt-LT"/>
                                        </w:rPr>
                                        <w:t>5.1.3.2</w:t>
                                      </w:r>
                                    </w:sdtContent>
                                  </w:sdt>
                                  <w:r>
                                    <w:rPr>
                                      <w:szCs w:val="24"/>
                                      <w:lang w:eastAsia="lt-LT"/>
                                    </w:rPr>
                                    <w:t>. trumpas statybos sklypo aprašymas (sklype esantys statiniai, inžineriniai tinklai ir įrenginiai,</w:t>
                                  </w:r>
                                  <w:r>
                                    <w:rPr>
                                      <w:b/>
                                      <w:kern w:val="2"/>
                                      <w:szCs w:val="24"/>
                                    </w:rPr>
                                    <w:t xml:space="preserve"> </w:t>
                                  </w:r>
                                  <w:r>
                                    <w:rPr>
                                      <w:bCs/>
                                      <w:szCs w:val="24"/>
                                    </w:rPr>
                                    <w:t>esamų želdinių inventorizacija (augančių teritorijoje ir už jos ribų, jei projektuojant statinius ir pastatus, planuojama kietoji danga priartėja mažesniu kaip 5 m atstumu iki želdinių)</w:t>
                                  </w:r>
                                  <w:r>
                                    <w:rPr>
                                      <w:szCs w:val="24"/>
                                      <w:lang w:eastAsia="lt-LT"/>
                                    </w:rPr>
                                    <w:t xml:space="preserve"> geologinės sąlygos, higieninė ir ekologinė situacija, aplinkinis užstatymas, </w:t>
                                  </w:r>
                                  <w:r>
                                    <w:rPr>
                                      <w:szCs w:val="24"/>
                                      <w:lang w:eastAsia="zh-CN"/>
                                    </w:rPr>
                                    <w:t>sklype esantys kultūros paveldo statiniai ir objektai, į sklypą patenkančios kultūros paveldo vietovių ir kultūros paveldo objektų teritorijos (jų dalys) ir apsaugos zonos (jų dalys), sklype esančios kultūros paveldo objektų teritorijos vertingosios savybės ir kt.)</w:t>
                                  </w:r>
                                  <w:r>
                                    <w:rPr>
                                      <w:szCs w:val="24"/>
                                      <w:lang w:eastAsia="lt-LT"/>
                                    </w:rPr>
                                    <w:t>;</w:t>
                                  </w:r>
                                </w:p>
                              </w:sdtContent>
                            </w:sdt>
                            <w:sdt>
                              <w:sdtPr>
                                <w:alias w:val="13 pr. 5.1.3.3 pp."/>
                                <w:tag w:val="part_da7eb32091b741e9a5bee99489cae36d"/>
                                <w:lock w:val="sdtLocked"/>
                                <w:richText/>
                              </w:sdtPr>
                              <w:sdtContent>
                                <w:p>
                                  <w:pPr>
                                    <w:suppressAutoHyphens/>
                                    <w:spacing w:line="276" w:lineRule="auto"/>
                                    <w:ind w:firstLine="567"/>
                                    <w:jc w:val="both"/>
                                    <w:textAlignment w:val="center"/>
                                    <w:rPr>
                                      <w:strike/>
                                      <w:szCs w:val="24"/>
                                      <w:lang w:eastAsia="lt-LT"/>
                                    </w:rPr>
                                  </w:pPr>
                                  <w:sdt>
                                    <w:sdtPr>
                                      <w:alias w:val="Numeris"/>
                                      <w:tag w:val="nr_da7eb32091b741e9a5bee99489cae36d"/>
                                      <w:lock w:val="sdtLocked"/>
                                      <w:richText/>
                                    </w:sdtPr>
                                    <w:sdtContent>
                                      <w:r>
                                        <w:rPr>
                                          <w:szCs w:val="24"/>
                                          <w:lang w:eastAsia="lt-LT"/>
                                        </w:rPr>
                                        <w:t>5.1.3.3</w:t>
                                      </w:r>
                                    </w:sdtContent>
                                  </w:sdt>
                                  <w:r>
                                    <w:rPr>
                                      <w:szCs w:val="24"/>
                                      <w:lang w:eastAsia="lt-LT"/>
                                    </w:rPr>
                                    <w:t xml:space="preserve">. rekonstruojamiems ar kapitališkai remontuojamiems statiniams – esamos būklės (technologijos, statinių, konstrukcijų, įrenginių, inžinerinių tinklų, statinio inžinerinių sistemų techninės būklės) įvertinimas; </w:t>
                                  </w:r>
                                </w:p>
                              </w:sdtContent>
                            </w:sdt>
                            <w:sdt>
                              <w:sdtPr>
                                <w:alias w:val="13 pr. 5.1.3.4 pp."/>
                                <w:tag w:val="part_9078d2488f5346c0a0540321df4b0374"/>
                                <w:lock w:val="sdtLocked"/>
                                <w:richText/>
                              </w:sdtPr>
                              <w:sdtContent>
                                <w:p>
                                  <w:pPr>
                                    <w:suppressAutoHyphens/>
                                    <w:spacing w:line="276" w:lineRule="auto"/>
                                    <w:ind w:firstLine="567"/>
                                    <w:jc w:val="both"/>
                                    <w:textAlignment w:val="center"/>
                                    <w:rPr>
                                      <w:szCs w:val="24"/>
                                      <w:lang w:eastAsia="lt-LT"/>
                                    </w:rPr>
                                  </w:pPr>
                                  <w:sdt>
                                    <w:sdtPr>
                                      <w:alias w:val="Numeris"/>
                                      <w:tag w:val="nr_9078d2488f5346c0a0540321df4b0374"/>
                                      <w:lock w:val="sdtLocked"/>
                                      <w:richText/>
                                    </w:sdtPr>
                                    <w:sdtContent>
                                      <w:r>
                                        <w:rPr>
                                          <w:szCs w:val="24"/>
                                          <w:lang w:eastAsia="lt-LT"/>
                                        </w:rPr>
                                        <w:t>5.1.3.4</w:t>
                                      </w:r>
                                    </w:sdtContent>
                                  </w:sdt>
                                  <w:r>
                                    <w:rPr>
                                      <w:szCs w:val="24"/>
                                      <w:lang w:eastAsia="lt-LT"/>
                                    </w:rPr>
                                    <w:t xml:space="preserve"> projektuojamų statinių sąrašas (jei projektuojami keli statiniai), pagrindiniai techniniai duomenys, paskirtis, planuojama ūkinė veikla;</w:t>
                                  </w:r>
                                </w:p>
                              </w:sdtContent>
                            </w:sdt>
                            <w:sdt>
                              <w:sdtPr>
                                <w:alias w:val="13 pr. 5.1.3.5 pp."/>
                                <w:tag w:val="part_cd56eb7f8c0a4a3aa53b5fd34582cd82"/>
                                <w:lock w:val="sdtLocked"/>
                                <w:richText/>
                              </w:sdtPr>
                              <w:sdtContent>
                                <w:p>
                                  <w:pPr>
                                    <w:suppressAutoHyphens/>
                                    <w:spacing w:line="276" w:lineRule="auto"/>
                                    <w:ind w:firstLine="567"/>
                                    <w:jc w:val="both"/>
                                    <w:textAlignment w:val="center"/>
                                    <w:rPr>
                                      <w:szCs w:val="24"/>
                                      <w:lang w:eastAsia="lt-LT"/>
                                    </w:rPr>
                                  </w:pPr>
                                  <w:sdt>
                                    <w:sdtPr>
                                      <w:alias w:val="Numeris"/>
                                      <w:tag w:val="nr_cd56eb7f8c0a4a3aa53b5fd34582cd82"/>
                                      <w:lock w:val="sdtLocked"/>
                                      <w:richText/>
                                    </w:sdtPr>
                                    <w:sdtContent>
                                      <w:r>
                                        <w:rPr>
                                          <w:szCs w:val="24"/>
                                          <w:lang w:eastAsia="lt-LT"/>
                                        </w:rPr>
                                        <w:t>5.1.3.5</w:t>
                                      </w:r>
                                    </w:sdtContent>
                                  </w:sdt>
                                  <w:r>
                                    <w:rPr>
                                      <w:szCs w:val="24"/>
                                      <w:lang w:eastAsia="lt-LT"/>
                                    </w:rPr>
                                    <w:t>. saugomos teritorijos tvarkymo ir apsaugos reikalavimai (nurodyti saugomos teritorijos apsaugos reglamentą), specialieji paveldosaugos reikalavimai, aplinkos apsaugos, kultūros paveldo išsaugojimo, urbanistikos, gaisrinės, civilinės saugos priemonių principinių sprendinių trumpas aprašymas; teritorijos, kuriose taikomos specialiosios žemės naudojimo sąlygos; projekte numatytų poveikį aplinkai mažinančių priemonių aprašymas;</w:t>
                                  </w:r>
                                </w:p>
                              </w:sdtContent>
                            </w:sdt>
                            <w:sdt>
                              <w:sdtPr>
                                <w:alias w:val="13 pr. 5.1.3.6 pp."/>
                                <w:tag w:val="part_b79c20e3a4794a3ab40b45bf3149177f"/>
                                <w:lock w:val="sdtLocked"/>
                                <w:richText/>
                              </w:sdtPr>
                              <w:sdtContent>
                                <w:p>
                                  <w:pPr>
                                    <w:tabs>
                                      <w:tab w:val="left" w:pos="284"/>
                                      <w:tab w:val="left" w:pos="993"/>
                                      <w:tab w:val="left" w:pos="1134"/>
                                      <w:tab w:val="left" w:pos="1276"/>
                                    </w:tabs>
                                    <w:suppressAutoHyphens/>
                                    <w:spacing w:line="276" w:lineRule="auto"/>
                                    <w:ind w:firstLine="567"/>
                                    <w:jc w:val="both"/>
                                    <w:rPr>
                                      <w:szCs w:val="24"/>
                                      <w:lang w:eastAsia="lt-LT"/>
                                    </w:rPr>
                                  </w:pPr>
                                  <w:sdt>
                                    <w:sdtPr>
                                      <w:alias w:val="Numeris"/>
                                      <w:tag w:val="nr_b79c20e3a4794a3ab40b45bf3149177f"/>
                                      <w:lock w:val="sdtLocked"/>
                                      <w:richText/>
                                    </w:sdtPr>
                                    <w:sdtContent>
                                      <w:r>
                                        <w:rPr>
                                          <w:szCs w:val="24"/>
                                          <w:lang w:eastAsia="lt-LT"/>
                                        </w:rPr>
                                        <w:t>5.1.3.6</w:t>
                                      </w:r>
                                    </w:sdtContent>
                                  </w:sdt>
                                  <w:r>
                                    <w:rPr>
                                      <w:szCs w:val="24"/>
                                      <w:lang w:eastAsia="lt-LT"/>
                                    </w:rPr>
                                    <w:t xml:space="preserve">. trumpas </w:t>
                                  </w:r>
                                  <w:r>
                                    <w:rPr>
                                      <w:szCs w:val="24"/>
                                    </w:rPr>
                                    <w:t xml:space="preserve">universalaus dizaino, aplinkos ir statinių pritaikymo asmenims su negalia projektinių sprendinių aprašymas; </w:t>
                                  </w:r>
                                </w:p>
                              </w:sdtContent>
                            </w:sdt>
                            <w:sdt>
                              <w:sdtPr>
                                <w:alias w:val="13 pr. 5.1.3.7 pp."/>
                                <w:tag w:val="part_7d2b3a422e9949e5bb4864698d7d25ed"/>
                                <w:lock w:val="sdtLocked"/>
                                <w:richText/>
                              </w:sdtPr>
                              <w:sdtContent>
                                <w:p>
                                  <w:pPr>
                                    <w:suppressAutoHyphens/>
                                    <w:spacing w:line="276" w:lineRule="auto"/>
                                    <w:ind w:firstLine="567"/>
                                    <w:jc w:val="both"/>
                                    <w:textAlignment w:val="center"/>
                                    <w:rPr>
                                      <w:szCs w:val="24"/>
                                      <w:lang w:eastAsia="lt-LT"/>
                                    </w:rPr>
                                  </w:pPr>
                                  <w:sdt>
                                    <w:sdtPr>
                                      <w:alias w:val="Numeris"/>
                                      <w:tag w:val="nr_7d2b3a422e9949e5bb4864698d7d25ed"/>
                                      <w:lock w:val="sdtLocked"/>
                                      <w:richText/>
                                    </w:sdtPr>
                                    <w:sdtContent>
                                      <w:r>
                                        <w:rPr>
                                          <w:szCs w:val="24"/>
                                          <w:lang w:eastAsia="lt-LT"/>
                                        </w:rPr>
                                        <w:t>5.1.3.7</w:t>
                                      </w:r>
                                    </w:sdtContent>
                                  </w:sdt>
                                  <w:r>
                                    <w:rPr>
                                      <w:szCs w:val="24"/>
                                      <w:lang w:eastAsia="lt-LT"/>
                                    </w:rPr>
                                    <w:t>. statybos sklype esamų statinių griovimas, perkėlimas ar atstatymas;</w:t>
                                  </w:r>
                                </w:p>
                              </w:sdtContent>
                            </w:sdt>
                            <w:sdt>
                              <w:sdtPr>
                                <w:alias w:val="13 pr. 5.1.3.8 pp."/>
                                <w:tag w:val="part_b772f753adb24bffbe8eb5a3a9ad2185"/>
                                <w:lock w:val="sdtLocked"/>
                                <w:richText/>
                              </w:sdtPr>
                              <w:sdtContent>
                                <w:p>
                                  <w:pPr>
                                    <w:suppressAutoHyphens/>
                                    <w:spacing w:line="276" w:lineRule="auto"/>
                                    <w:ind w:firstLine="567"/>
                                    <w:jc w:val="both"/>
                                    <w:textAlignment w:val="center"/>
                                    <w:rPr>
                                      <w:szCs w:val="24"/>
                                      <w:lang w:eastAsia="lt-LT"/>
                                    </w:rPr>
                                  </w:pPr>
                                  <w:sdt>
                                    <w:sdtPr>
                                      <w:alias w:val="Numeris"/>
                                      <w:tag w:val="nr_b772f753adb24bffbe8eb5a3a9ad2185"/>
                                      <w:lock w:val="sdtLocked"/>
                                      <w:richText/>
                                    </w:sdtPr>
                                    <w:sdtContent>
                                      <w:r>
                                        <w:rPr>
                                          <w:szCs w:val="24"/>
                                          <w:lang w:eastAsia="lt-LT"/>
                                        </w:rPr>
                                        <w:t>5.1.3.8</w:t>
                                      </w:r>
                                    </w:sdtContent>
                                  </w:sdt>
                                  <w:r>
                                    <w:rPr>
                                      <w:szCs w:val="24"/>
                                      <w:lang w:eastAsia="lt-LT"/>
                                    </w:rPr>
                                    <w:t>. duomenys apie planuojamą ūkinę veiklą (</w:t>
                                  </w:r>
                                  <w:r>
                                    <w:rPr>
                                      <w:szCs w:val="24"/>
                                    </w:rPr>
                                    <w:t xml:space="preserve">kai pagal </w:t>
                                  </w:r>
                                  <w:r>
                                    <w:rPr>
                                      <w:szCs w:val="24"/>
                                      <w:shd w:val="clear" w:color="auto" w:fill="FFFFFF"/>
                                    </w:rPr>
                                    <w:t>Planuojamos ūkinės veiklos poveikio aplinkai vertinimo įstatymą atliekamas poveikio aplinkai vertinimas)</w:t>
                                  </w:r>
                                  <w:r>
                                    <w:rPr>
                                      <w:szCs w:val="24"/>
                                      <w:lang w:eastAsia="lt-LT"/>
                                    </w:rPr>
                                    <w:t>, planuojamus naudoti gamtos išteklius ir galimą taršą (įvertinami aplinkos komponentai (vanduo, oras, dirvožemis, žemės gelmės, biologinė įvairovė, kraštovaizdis), kuriems darys poveikį planuojama ūkinė veikla statinio statybos, rekonstravimo ir naudojimo etapais), paaiškinama,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Cs w:val="24"/>
                                      <w:vertAlign w:val="superscript"/>
                                      <w:lang w:eastAsia="lt-LT"/>
                                    </w:rPr>
                                    <w:t>1</w:t>
                                  </w:r>
                                  <w:r>
                                    <w:rPr>
                                      <w:szCs w:val="24"/>
                                      <w:lang w:eastAsia="lt-LT"/>
                                    </w:rPr>
                                    <w:t>] [5.</w:t>
                                  </w:r>
                                  <w:r>
                                    <w:rPr>
                                      <w:szCs w:val="24"/>
                                      <w:lang w:val="en-GB" w:eastAsia="lt-LT"/>
                                    </w:rPr>
                                    <w:t>17</w:t>
                                  </w:r>
                                  <w:r>
                                    <w:rPr>
                                      <w:szCs w:val="24"/>
                                      <w:vertAlign w:val="superscript"/>
                                      <w:lang w:val="en-GB" w:eastAsia="lt-LT"/>
                                    </w:rPr>
                                    <w:t>1</w:t>
                                  </w:r>
                                  <w:r>
                                    <w:rPr>
                                      <w:szCs w:val="24"/>
                                      <w:lang w:eastAsia="lt-LT"/>
                                    </w:rPr>
                                    <w:t>] [5.17</w:t>
                                  </w:r>
                                  <w:r>
                                    <w:rPr>
                                      <w:szCs w:val="24"/>
                                      <w:vertAlign w:val="superscript"/>
                                      <w:lang w:eastAsia="lt-LT"/>
                                    </w:rPr>
                                    <w:t>2</w:t>
                                  </w:r>
                                  <w:r>
                                    <w:rPr>
                                      <w:szCs w:val="24"/>
                                      <w:lang w:eastAsia="lt-LT"/>
                                    </w:rPr>
                                    <w:t xml:space="preserve">];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w:t>
                                  </w:r>
                                  <w:r>
                                    <w:rPr>
                                      <w:szCs w:val="24"/>
                                    </w:rPr>
                                    <w:t>ar Planuojamos ūkinės veiklos poveikio aplinkai vertinimo įstatymo nustatyta tvarka atlikta atranka dėl poveikio aplinkai vertinimo arba poveikio aplinkai vertinimas, ar yra galiojanti atrankos dėl poveikio aplinkai vertinimo išvada, kad poveikio aplinkai vertinimas neprivalomas (toliau – išvada) arba galiojantis sprendimas dėl planuojamos ūkinės veiklos poveikio aplinkai (toliau – sprendimas), pagal kurį planuojama ūkinė veikla atitinka teisės aktų nustatytus reikalavimus ir nedarys reikšmingo neigiamo poveikio aplinkai (jeigu atlikta, – pateikti išvadą arba sprendimą)</w:t>
                                  </w:r>
                                  <w:r>
                                    <w:rPr>
                                      <w:szCs w:val="24"/>
                                      <w:lang w:eastAsia="lt-LT"/>
                                    </w:rPr>
                                    <w:t>;</w:t>
                                  </w:r>
                                </w:p>
                              </w:sdtContent>
                            </w:sdt>
                            <w:sdt>
                              <w:sdtPr>
                                <w:alias w:val="13 pr. 5.1.3.9 pp."/>
                                <w:tag w:val="part_7a58d12bec6a43bcb9d3830bc70ec814"/>
                                <w:lock w:val="sdtLocked"/>
                                <w:richText/>
                              </w:sdtPr>
                              <w:sdtContent>
                                <w:p>
                                  <w:pPr>
                                    <w:suppressAutoHyphens/>
                                    <w:spacing w:line="276" w:lineRule="auto"/>
                                    <w:ind w:firstLine="567"/>
                                    <w:jc w:val="both"/>
                                    <w:textAlignment w:val="center"/>
                                    <w:rPr>
                                      <w:szCs w:val="24"/>
                                      <w:lang w:eastAsia="lt-LT"/>
                                    </w:rPr>
                                  </w:pPr>
                                  <w:sdt>
                                    <w:sdtPr>
                                      <w:alias w:val="Numeris"/>
                                      <w:tag w:val="nr_7a58d12bec6a43bcb9d3830bc70ec814"/>
                                      <w:lock w:val="sdtLocked"/>
                                      <w:richText/>
                                    </w:sdtPr>
                                    <w:sdtContent>
                                      <w:r>
                                        <w:rPr>
                                          <w:szCs w:val="24"/>
                                          <w:lang w:eastAsia="lt-LT"/>
                                        </w:rPr>
                                        <w:t>5.1.3.9</w:t>
                                      </w:r>
                                    </w:sdtContent>
                                  </w:sdt>
                                  <w:r>
                                    <w:rPr>
                                      <w:szCs w:val="24"/>
                                      <w:lang w:eastAsia="lt-LT"/>
                                    </w:rPr>
                                    <w:t>. statinio pagrindinių sprendinių pateikiamų šiame priede (be sprendinius pagrindžiančių schemų ir skaičiavimų), atitikties visuomenės sveikatos saugos teisės aktų reikalavimams aprašymas,</w:t>
                                  </w:r>
                                  <w:r>
                                    <w:rPr>
                                      <w:szCs w:val="24"/>
                                    </w:rPr>
                                    <w:t xml:space="preserve">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Lietuvos Respublikos sveikatos apsaugos ministerijos įgaliota institucija ar įstaiga, sąrašą pagal jų naudojimo paskirtį nustato aplinkos ministras</w:t>
                                  </w:r>
                                  <w:r>
                                    <w:rPr>
                                      <w:szCs w:val="24"/>
                                      <w:lang w:eastAsia="lt-LT"/>
                                    </w:rPr>
                                    <w:t>;</w:t>
                                  </w:r>
                                </w:p>
                              </w:sdtContent>
                            </w:sdt>
                            <w:sdt>
                              <w:sdtPr>
                                <w:alias w:val="13 pr. 5.1.3.10 pp."/>
                                <w:tag w:val="part_753d52717b324ab3accfe1fe71b23b44"/>
                                <w:lock w:val="sdtLocked"/>
                                <w:richText/>
                              </w:sdtPr>
                              <w:sdtContent>
                                <w:p>
                                  <w:pPr>
                                    <w:suppressAutoHyphens/>
                                    <w:spacing w:line="276" w:lineRule="auto"/>
                                    <w:ind w:firstLine="567"/>
                                    <w:jc w:val="both"/>
                                    <w:textAlignment w:val="center"/>
                                    <w:rPr>
                                      <w:szCs w:val="24"/>
                                      <w:lang w:eastAsia="lt-LT"/>
                                    </w:rPr>
                                  </w:pPr>
                                  <w:sdt>
                                    <w:sdtPr>
                                      <w:alias w:val="Numeris"/>
                                      <w:tag w:val="nr_753d52717b324ab3accfe1fe71b23b44"/>
                                      <w:lock w:val="sdtLocked"/>
                                      <w:richText/>
                                    </w:sdtPr>
                                    <w:sdtContent>
                                      <w:r>
                                        <w:rPr>
                                          <w:szCs w:val="24"/>
                                          <w:lang w:val="en-US" w:eastAsia="lt-LT"/>
                                        </w:rPr>
                                        <w:t>5.1.3.10</w:t>
                                      </w:r>
                                    </w:sdtContent>
                                  </w:sdt>
                                  <w:r>
                                    <w:rPr>
                                      <w:szCs w:val="24"/>
                                      <w:lang w:val="en-US" w:eastAsia="lt-LT"/>
                                    </w:rPr>
                                    <w:t xml:space="preserve">. </w:t>
                                  </w:r>
                                  <w:r>
                                    <w:rPr>
                                      <w:szCs w:val="24"/>
                                      <w:lang w:eastAsia="lt-LT"/>
                                    </w:rPr>
                                    <w:t>trumpas atitikties teritorijų planavimo dokumentams aprašymas;</w:t>
                                  </w:r>
                                </w:p>
                              </w:sdtContent>
                            </w:sdt>
                            <w:sdt>
                              <w:sdtPr>
                                <w:alias w:val="13 pr. 5.1.3.11 pp."/>
                                <w:tag w:val="part_3e41c454883545d4bda9e0842a53958f"/>
                                <w:lock w:val="sdtLocked"/>
                                <w:richText/>
                              </w:sdtPr>
                              <w:sdtContent>
                                <w:p>
                                  <w:pPr>
                                    <w:tabs>
                                      <w:tab w:val="left" w:pos="1134"/>
                                    </w:tabs>
                                    <w:suppressAutoHyphens/>
                                    <w:spacing w:line="276" w:lineRule="auto"/>
                                    <w:ind w:firstLine="567"/>
                                    <w:jc w:val="both"/>
                                    <w:rPr>
                                      <w:szCs w:val="24"/>
                                      <w:lang w:eastAsia="lt-LT"/>
                                    </w:rPr>
                                  </w:pPr>
                                  <w:sdt>
                                    <w:sdtPr>
                                      <w:alias w:val="Numeris"/>
                                      <w:tag w:val="nr_3e41c454883545d4bda9e0842a53958f"/>
                                      <w:lock w:val="sdtLocked"/>
                                      <w:richText/>
                                    </w:sdtPr>
                                    <w:sdtContent>
                                      <w:r>
                                        <w:rPr>
                                          <w:szCs w:val="24"/>
                                          <w:lang w:eastAsia="lt-LT"/>
                                        </w:rPr>
                                        <w:t>5.1.3.11</w:t>
                                      </w:r>
                                    </w:sdtContent>
                                  </w:sdt>
                                  <w:r>
                                    <w:rPr>
                                      <w:szCs w:val="24"/>
                                      <w:lang w:eastAsia="lt-LT"/>
                                    </w:rPr>
                                    <w:t>. teritorijų planavimo dokumento registracijos numeris ir data arba nuoroda į teritorijų planavimo dokumentą TPDR. Jei teritorijų planavimo dokumentas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patvirtinimo dokumentai (kai 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sdtContent>
                            </w:sdt>
                          </w:sdtContent>
                        </w:sdt>
                        <w:sdt>
                          <w:sdtPr>
                            <w:alias w:val="13 pr. 5.1.4 pp."/>
                            <w:tag w:val="part_33a44be8e2d24e0daf763efbca1b35c2"/>
                            <w:lock w:val="sdtLocked"/>
                            <w:richText/>
                          </w:sdtPr>
                          <w:sdtContent>
                            <w:p>
                              <w:pPr>
                                <w:suppressAutoHyphens/>
                                <w:spacing w:line="276" w:lineRule="auto"/>
                                <w:ind w:firstLine="567"/>
                                <w:jc w:val="both"/>
                                <w:textAlignment w:val="center"/>
                                <w:rPr>
                                  <w:szCs w:val="24"/>
                                </w:rPr>
                              </w:pPr>
                              <w:sdt>
                                <w:sdtPr>
                                  <w:alias w:val="Numeris"/>
                                  <w:tag w:val="nr_33a44be8e2d24e0daf763efbca1b35c2"/>
                                  <w:lock w:val="sdtLocked"/>
                                  <w:richText/>
                                </w:sdtPr>
                                <w:sdtContent>
                                  <w:r>
                                    <w:rPr>
                                      <w:szCs w:val="24"/>
                                      <w:lang w:eastAsia="lt-LT"/>
                                    </w:rPr>
                                    <w:t>5.1.4</w:t>
                                  </w:r>
                                </w:sdtContent>
                              </w:sdt>
                              <w:r>
                                <w:rPr>
                                  <w:szCs w:val="24"/>
                                  <w:lang w:eastAsia="lt-LT"/>
                                </w:rPr>
                                <w:t>. projektinių pasiūlymų viešinimo prašymo registracijos IS „Infostatyba“ numeris ir data arba nuorodą į projektinius pasiūlymus (viešinimo ataskaitą), paskelbtus IS „Infostatyba“ (kai viešinti privaloma);</w:t>
                              </w:r>
                              <w:r>
                                <w:rPr>
                                  <w:szCs w:val="24"/>
                                </w:rPr>
                                <w:t xml:space="preserve"> </w:t>
                              </w:r>
                            </w:p>
                          </w:sdtContent>
                        </w:sdt>
                        <w:sdt>
                          <w:sdtPr>
                            <w:alias w:val="13 pr. 5.1.5 pp."/>
                            <w:tag w:val="part_10b239ff42c14b91b4ccb34ae013ba0d"/>
                            <w:lock w:val="sdtLocked"/>
                            <w:richText/>
                          </w:sdtPr>
                          <w:sdtContent>
                            <w:p>
                              <w:pPr>
                                <w:suppressAutoHyphens/>
                                <w:spacing w:line="276" w:lineRule="auto"/>
                                <w:ind w:firstLine="567"/>
                                <w:jc w:val="both"/>
                                <w:textAlignment w:val="center"/>
                                <w:rPr>
                                  <w:szCs w:val="24"/>
                                  <w:lang w:eastAsia="lt-LT"/>
                                </w:rPr>
                              </w:pPr>
                              <w:sdt>
                                <w:sdtPr>
                                  <w:alias w:val="Numeris"/>
                                  <w:tag w:val="nr_10b239ff42c14b91b4ccb34ae013ba0d"/>
                                  <w:lock w:val="sdtLocked"/>
                                  <w:richText/>
                                </w:sdtPr>
                                <w:sdtContent>
                                  <w:r>
                                    <w:rPr>
                                      <w:szCs w:val="24"/>
                                      <w:lang w:eastAsia="lt-LT"/>
                                    </w:rPr>
                                    <w:t>5.1.5</w:t>
                                  </w:r>
                                </w:sdtContent>
                              </w:sdt>
                              <w:r>
                                <w:rPr>
                                  <w:szCs w:val="24"/>
                                  <w:lang w:eastAsia="lt-LT"/>
                                </w:rPr>
                                <w:t>. pritarimų ir sutikimų sąrašas;</w:t>
                              </w:r>
                            </w:p>
                          </w:sdtContent>
                        </w:sdt>
                        <w:sdt>
                          <w:sdtPr>
                            <w:alias w:val="13 pr. 5.1.6 pp."/>
                            <w:tag w:val="part_30e2faf41cb54af8965d45992f60077c"/>
                            <w:lock w:val="sdtLocked"/>
                            <w:richText/>
                          </w:sdtPr>
                          <w:sdtContent>
                            <w:p>
                              <w:pPr>
                                <w:widowControl w:val="0"/>
                                <w:suppressAutoHyphens/>
                                <w:spacing w:line="276" w:lineRule="auto"/>
                                <w:ind w:firstLine="567"/>
                                <w:jc w:val="both"/>
                                <w:rPr>
                                  <w:szCs w:val="24"/>
                                  <w:lang w:eastAsia="lt-LT"/>
                                </w:rPr>
                              </w:pPr>
                              <w:sdt>
                                <w:sdtPr>
                                  <w:alias w:val="Numeris"/>
                                  <w:tag w:val="nr_30e2faf41cb54af8965d45992f60077c"/>
                                  <w:lock w:val="sdtLocked"/>
                                  <w:richText/>
                                </w:sdtPr>
                                <w:sdtContent>
                                  <w:r>
                                    <w:rPr>
                                      <w:szCs w:val="24"/>
                                      <w:lang w:eastAsia="lt-LT"/>
                                    </w:rPr>
                                    <w:t>5.1.6</w:t>
                                  </w:r>
                                </w:sdtContent>
                              </w:sdt>
                              <w:r>
                                <w:rPr>
                                  <w:szCs w:val="24"/>
                                  <w:lang w:eastAsia="lt-LT"/>
                                </w:rPr>
                                <w:t>. prisijungimo sąlygos ir specialieji reikalavimai [5.1] (projekto vadovo parašu patvirtintas nuasmenintas dokumento nuorašas)</w:t>
                              </w:r>
                              <w:r>
                                <w:rPr>
                                  <w:szCs w:val="24"/>
                                </w:rPr>
                                <w:t xml:space="preserve"> arba registracijos IS „Infostatyba“ numeris ir data, arba nuoroda į prisijungimo sąlygas ir specialiuosius reikalavimus, paskelbtus IS „Infostatyba“</w:t>
                              </w:r>
                              <w:r>
                                <w:rPr>
                                  <w:szCs w:val="24"/>
                                  <w:lang w:eastAsia="lt-LT"/>
                                </w:rPr>
                                <w:t xml:space="preserve">; </w:t>
                              </w:r>
                            </w:p>
                          </w:sdtContent>
                        </w:sdt>
                        <w:sdt>
                          <w:sdtPr>
                            <w:alias w:val="13 pr. 5.1.7 pp."/>
                            <w:tag w:val="part_7aa4560f369b4814b69ecd39612b8d71"/>
                            <w:lock w:val="sdtLocked"/>
                            <w:richText/>
                          </w:sdtPr>
                          <w:sdtContent>
                            <w:p>
                              <w:pPr>
                                <w:widowControl w:val="0"/>
                                <w:suppressAutoHyphens/>
                                <w:spacing w:line="276" w:lineRule="auto"/>
                                <w:ind w:firstLine="567"/>
                                <w:jc w:val="both"/>
                                <w:rPr>
                                  <w:szCs w:val="24"/>
                                  <w:lang w:eastAsia="lt-LT"/>
                                </w:rPr>
                              </w:pPr>
                              <w:sdt>
                                <w:sdtPr>
                                  <w:alias w:val="Numeris"/>
                                  <w:tag w:val="nr_7aa4560f369b4814b69ecd39612b8d71"/>
                                  <w:lock w:val="sdtLocked"/>
                                  <w:richText/>
                                </w:sdtPr>
                                <w:sdtContent>
                                  <w:r>
                                    <w:rPr>
                                      <w:szCs w:val="24"/>
                                      <w:lang w:val="en-GB" w:eastAsia="lt-LT"/>
                                    </w:rPr>
                                    <w:t>5.1.7</w:t>
                                  </w:r>
                                </w:sdtContent>
                              </w:sdt>
                              <w:r>
                                <w:rPr>
                                  <w:szCs w:val="24"/>
                                  <w:lang w:val="en-GB" w:eastAsia="lt-LT"/>
                                </w:rPr>
                                <w:t xml:space="preserve">. </w:t>
                              </w:r>
                              <w:r>
                                <w:rPr>
                                  <w:szCs w:val="24"/>
                                  <w:lang w:eastAsia="lt-LT"/>
                                </w:rPr>
                                <w:t>bendrieji nurodymai atlikti reikalingus tyrimus, specifiniai reikalavimai kultūros paveldo statinių projektui, gaminių, medžiagų ir spalvų parinkimui;</w:t>
                              </w:r>
                            </w:p>
                          </w:sdtContent>
                        </w:sdt>
                        <w:sdt>
                          <w:sdtPr>
                            <w:alias w:val="13 pr. 5.1.8 pp."/>
                            <w:tag w:val="part_203680be6ba646b697fe2406ec220186"/>
                            <w:lock w:val="sdtLocked"/>
                            <w:richText/>
                          </w:sdtPr>
                          <w:sdtContent>
                            <w:p>
                              <w:pPr>
                                <w:suppressAutoHyphens/>
                                <w:spacing w:line="276" w:lineRule="auto"/>
                                <w:ind w:firstLine="567"/>
                                <w:jc w:val="both"/>
                                <w:textAlignment w:val="center"/>
                                <w:rPr>
                                  <w:szCs w:val="24"/>
                                  <w:lang w:eastAsia="lt-LT"/>
                                </w:rPr>
                              </w:pPr>
                              <w:sdt>
                                <w:sdtPr>
                                  <w:alias w:val="Numeris"/>
                                  <w:tag w:val="nr_203680be6ba646b697fe2406ec220186"/>
                                  <w:lock w:val="sdtLocked"/>
                                  <w:richText/>
                                </w:sdtPr>
                                <w:sdtContent>
                                  <w:r>
                                    <w:rPr>
                                      <w:szCs w:val="24"/>
                                      <w:lang w:eastAsia="lt-LT"/>
                                    </w:rPr>
                                    <w:t>5.1.8</w:t>
                                  </w:r>
                                </w:sdtContent>
                              </w:sdt>
                              <w:r>
                                <w:rPr>
                                  <w:szCs w:val="24"/>
                                  <w:lang w:eastAsia="lt-LT"/>
                                </w:rPr>
                                <w:t>. dokumentai ir duomenys atsižvelgiant į numatomo projektuoti statinio specifiką ir nustatytus specialiuosius reikalavimus;</w:t>
                              </w:r>
                            </w:p>
                          </w:sdtContent>
                        </w:sdt>
                        <w:sdt>
                          <w:sdtPr>
                            <w:alias w:val="13 pr. 5.1.9 pp."/>
                            <w:tag w:val="part_f05948dfbb8b4a37afbd657bc24170b9"/>
                            <w:lock w:val="sdtLocked"/>
                            <w:richText/>
                          </w:sdtPr>
                          <w:sdtContent>
                            <w:p>
                              <w:pPr>
                                <w:suppressAutoHyphens/>
                                <w:spacing w:line="276" w:lineRule="auto"/>
                                <w:ind w:firstLine="567"/>
                                <w:jc w:val="both"/>
                                <w:textAlignment w:val="center"/>
                                <w:rPr>
                                  <w:strike/>
                                  <w:szCs w:val="24"/>
                                  <w:lang w:eastAsia="lt-LT"/>
                                </w:rPr>
                              </w:pPr>
                              <w:sdt>
                                <w:sdtPr>
                                  <w:alias w:val="Numeris"/>
                                  <w:tag w:val="nr_f05948dfbb8b4a37afbd657bc24170b9"/>
                                  <w:lock w:val="sdtLocked"/>
                                  <w:richText/>
                                </w:sdtPr>
                                <w:sdtContent>
                                  <w:r>
                                    <w:rPr>
                                      <w:szCs w:val="24"/>
                                      <w:lang w:eastAsia="lt-LT"/>
                                    </w:rPr>
                                    <w:t>5.1.9</w:t>
                                  </w:r>
                                </w:sdtContent>
                              </w:sdt>
                              <w:r>
                                <w:rPr>
                                  <w:szCs w:val="24"/>
                                  <w:lang w:eastAsia="lt-LT"/>
                                </w:rPr>
                                <w:t xml:space="preserve">. Sklypo teritorijų, kuriose taikomos specialiosios žemės naudojimo sąlygos planas, kuriame nustatoma  </w:t>
                              </w:r>
                              <w:r>
                                <w:rPr>
                                  <w:szCs w:val="24"/>
                                </w:rPr>
                                <w:t>projektuojamo objekto / veiklos</w:t>
                              </w:r>
                              <w:r>
                                <w:rPr>
                                  <w:szCs w:val="24"/>
                                  <w:lang w:eastAsia="lt-LT"/>
                                </w:rPr>
                                <w:t xml:space="preserve"> teritorijos, kuriose taikomos specialiosios žemės naudojimo sąlygos dydis ir plotas, sklype esantiems ir (ar) kitoms žinyboms priklausantiems ar projektuojamiems inžineriniams statiniams, tinklams ir susisiekimo komunikacijoms, servitutų ar veiklos apribojimais nustatytų apsaugos zonų dydis ir plotas; </w:t>
                              </w:r>
                              <w:r>
                                <w:rPr>
                                  <w:szCs w:val="24"/>
                                </w:rPr>
                                <w:t xml:space="preserve">esamos, tikslinamos, naikinamos ir  (ar) naujai nustatomos teritorijos, kuriose taikomos specialiosios žemės naudojimo sąlygos (jų dydis, taikomi ribojimai jose), nurodomi specialiųjų žemės naudojimo sąlygų teritorijų plotai kiekvieno sklypo (teritorijos) atžvilgiu (didėjimai, mažėjimai ir kt.), nurodomos jau įregistruotų teritorijų, kuriose taikomos specialiosios žemės naudojimo sąlygos, unikalūs numeriai.</w:t>
                              </w:r>
                            </w:p>
                            <w:p>
                              <w:pPr>
                                <w:spacing w:line="276" w:lineRule="auto"/>
                                <w:rPr>
                                  <w:szCs w:val="24"/>
                                </w:rPr>
                              </w:pPr>
                            </w:p>
                          </w:sdtContent>
                        </w:sdt>
                      </w:sdtContent>
                    </w:sdt>
                  </w:sdtContent>
                </w:sdt>
              </w:sdtContent>
            </w:sdt>
            <w:sdt>
              <w:sdtPr>
                <w:alias w:val="skirsnis"/>
                <w:tag w:val="part_fd1d214326e1466e8743e36479f86b89"/>
                <w:lock w:val="sdtLocked"/>
                <w:richText/>
              </w:sdtPr>
              <w:sdtContent>
                <w:p>
                  <w:pPr>
                    <w:suppressAutoHyphens/>
                    <w:jc w:val="center"/>
                    <w:textAlignment w:val="center"/>
                    <w:rPr>
                      <w:b/>
                      <w:szCs w:val="24"/>
                    </w:rPr>
                  </w:pPr>
                  <w:sdt>
                    <w:sdtPr>
                      <w:alias w:val="Numeris"/>
                      <w:tag w:val="nr_fd1d214326e1466e8743e36479f86b89"/>
                      <w:lock w:val="sdtLocked"/>
                      <w:richText/>
                    </w:sdtPr>
                    <w:sdtContent>
                      <w:r>
                        <w:rPr>
                          <w:b/>
                          <w:szCs w:val="24"/>
                        </w:rPr>
                        <w:t>ANTRASIS</w:t>
                      </w:r>
                    </w:sdtContent>
                  </w:sdt>
                  <w:r>
                    <w:rPr>
                      <w:b/>
                      <w:szCs w:val="24"/>
                    </w:rPr>
                    <w:t xml:space="preserve"> SKIRSNIS</w:t>
                  </w:r>
                </w:p>
                <w:p>
                  <w:pPr>
                    <w:jc w:val="center"/>
                    <w:rPr>
                      <w:b/>
                      <w:bCs/>
                      <w:szCs w:val="24"/>
                    </w:rPr>
                  </w:pPr>
                  <w:sdt>
                    <w:sdtPr>
                      <w:alias w:val="Pavadinimas"/>
                      <w:tag w:val="title_fd1d214326e1466e8743e36479f86b89"/>
                      <w:lock w:val="sdtLocked"/>
                      <w:richText/>
                    </w:sdtPr>
                    <w:sdtContent>
                      <w:r>
                        <w:rPr>
                          <w:b/>
                          <w:bCs/>
                          <w:szCs w:val="24"/>
                        </w:rPr>
                        <w:t>ELEKTROTECHNIKOS DALIES PAGRINDINIAI SPRENDINIAI</w:t>
                      </w:r>
                    </w:sdtContent>
                  </w:sdt>
                </w:p>
                <w:p>
                  <w:pPr>
                    <w:spacing w:line="276" w:lineRule="auto"/>
                    <w:jc w:val="center"/>
                    <w:rPr>
                      <w:b/>
                      <w:bCs/>
                      <w:szCs w:val="24"/>
                    </w:rPr>
                  </w:pPr>
                </w:p>
                <w:sdt>
                  <w:sdtPr>
                    <w:alias w:val="13 pr. 6 p."/>
                    <w:tag w:val="part_7db6e464ab6243b984bb02058108afc9"/>
                    <w:lock w:val="sdtLocked"/>
                    <w:richText/>
                  </w:sdtPr>
                  <w:sdtContent>
                    <w:p>
                      <w:pPr>
                        <w:spacing w:line="276" w:lineRule="auto"/>
                        <w:ind w:firstLine="567"/>
                        <w:jc w:val="both"/>
                        <w:rPr>
                          <w:szCs w:val="24"/>
                        </w:rPr>
                      </w:pPr>
                      <w:sdt>
                        <w:sdtPr>
                          <w:alias w:val="Numeris"/>
                          <w:tag w:val="nr_7db6e464ab6243b984bb02058108afc9"/>
                          <w:lock w:val="sdtLocked"/>
                          <w:richText/>
                        </w:sdtPr>
                        <w:sdtContent>
                          <w:r>
                            <w:rPr>
                              <w:szCs w:val="24"/>
                            </w:rPr>
                            <w:t>6</w:t>
                          </w:r>
                        </w:sdtContent>
                      </w:sdt>
                      <w:r>
                        <w:rPr>
                          <w:szCs w:val="24"/>
                        </w:rPr>
                        <w:t>. Elektrotechnikos projektinių pasiūlymų dalis rengiama, kai projektuojama:</w:t>
                      </w:r>
                    </w:p>
                    <w:sdt>
                      <w:sdtPr>
                        <w:alias w:val="13 pr. 6.1 pp."/>
                        <w:tag w:val="part_726a09ab31bd4e84ad6df3fcd13d61ca"/>
                        <w:lock w:val="sdtLocked"/>
                        <w:richText/>
                      </w:sdtPr>
                      <w:sdtContent>
                        <w:p>
                          <w:pPr>
                            <w:spacing w:line="276" w:lineRule="auto"/>
                            <w:ind w:firstLine="567"/>
                            <w:jc w:val="both"/>
                            <w:rPr>
                              <w:szCs w:val="24"/>
                            </w:rPr>
                          </w:pPr>
                          <w:sdt>
                            <w:sdtPr>
                              <w:alias w:val="Numeris"/>
                              <w:tag w:val="nr_726a09ab31bd4e84ad6df3fcd13d61ca"/>
                              <w:lock w:val="sdtLocked"/>
                              <w:richText/>
                            </w:sdtPr>
                            <w:sdtContent>
                              <w:r>
                                <w:rPr>
                                  <w:szCs w:val="24"/>
                                </w:rPr>
                                <w:t>6.</w:t>
                              </w:r>
                              <w:r>
                                <w:rPr>
                                  <w:szCs w:val="24"/>
                                  <w:lang w:val="en-GB"/>
                                </w:rPr>
                                <w:t>1</w:t>
                              </w:r>
                            </w:sdtContent>
                          </w:sdt>
                          <w:r>
                            <w:rPr>
                              <w:szCs w:val="24"/>
                            </w:rPr>
                            <w:t xml:space="preserve">. didesnės kaip 100 kW įrengtosios galios elektrinė; </w:t>
                          </w:r>
                        </w:p>
                      </w:sdtContent>
                    </w:sdt>
                    <w:sdt>
                      <w:sdtPr>
                        <w:alias w:val="13 pr. 6.2 pp."/>
                        <w:tag w:val="part_ab5353037c534af18cfa7f2df7e15ee9"/>
                        <w:lock w:val="sdtLocked"/>
                        <w:richText/>
                      </w:sdtPr>
                      <w:sdtContent>
                        <w:p>
                          <w:pPr>
                            <w:spacing w:line="276" w:lineRule="auto"/>
                            <w:ind w:firstLine="567"/>
                            <w:jc w:val="both"/>
                            <w:rPr>
                              <w:szCs w:val="24"/>
                            </w:rPr>
                          </w:pPr>
                          <w:sdt>
                            <w:sdtPr>
                              <w:alias w:val="Numeris"/>
                              <w:tag w:val="nr_ab5353037c534af18cfa7f2df7e15ee9"/>
                              <w:lock w:val="sdtLocked"/>
                              <w:richText/>
                            </w:sdtPr>
                            <w:sdtContent>
                              <w:r>
                                <w:rPr>
                                  <w:szCs w:val="24"/>
                                </w:rPr>
                                <w:t>6.2</w:t>
                              </w:r>
                            </w:sdtContent>
                          </w:sdt>
                          <w:r>
                            <w:rPr>
                              <w:szCs w:val="24"/>
                            </w:rPr>
                            <w:t>. didesnės kaip</w:t>
                          </w:r>
                          <w:r>
                            <w:rPr>
                              <w:b/>
                              <w:bCs/>
                              <w:szCs w:val="24"/>
                            </w:rPr>
                            <w:t xml:space="preserve"> </w:t>
                          </w:r>
                          <w:r>
                            <w:rPr>
                              <w:szCs w:val="24"/>
                            </w:rPr>
                            <w:t>100 kW įrengtosios galios energijos kaupimo įrenginys;</w:t>
                          </w:r>
                        </w:p>
                      </w:sdtContent>
                    </w:sdt>
                    <w:sdt>
                      <w:sdtPr>
                        <w:alias w:val="13 pr. 6.3 pp."/>
                        <w:tag w:val="part_8e6944faf4c742ee853a7556b5b56fb8"/>
                        <w:lock w:val="sdtLocked"/>
                        <w:richText/>
                      </w:sdtPr>
                      <w:sdtContent>
                        <w:p>
                          <w:pPr>
                            <w:tabs>
                              <w:tab w:val="left" w:pos="993"/>
                            </w:tabs>
                            <w:spacing w:line="276" w:lineRule="auto"/>
                            <w:ind w:firstLine="567"/>
                            <w:jc w:val="both"/>
                            <w:rPr>
                              <w:szCs w:val="24"/>
                            </w:rPr>
                          </w:pPr>
                          <w:sdt>
                            <w:sdtPr>
                              <w:alias w:val="Numeris"/>
                              <w:tag w:val="nr_8e6944faf4c742ee853a7556b5b56fb8"/>
                              <w:lock w:val="sdtLocked"/>
                              <w:richText/>
                            </w:sdtPr>
                            <w:sdtContent>
                              <w:r>
                                <w:rPr>
                                  <w:szCs w:val="24"/>
                                </w:rPr>
                                <w:t>6.3</w:t>
                              </w:r>
                            </w:sdtContent>
                          </w:sdt>
                          <w:r>
                            <w:rPr>
                              <w:szCs w:val="24"/>
                            </w:rPr>
                            <w:t xml:space="preserve">. 10 kV ir aukštesnės įtampos skirstomieji punktai, 6 kV ir aukštesnės įtampos transformatorinės, kurie registruojami Nekilnojamojo turto registre; </w:t>
                          </w:r>
                        </w:p>
                      </w:sdtContent>
                    </w:sdt>
                    <w:sdt>
                      <w:sdtPr>
                        <w:alias w:val="13 pr. 6.4 pp."/>
                        <w:tag w:val="part_e2dffec7a64e40e78ab11738015e2058"/>
                        <w:lock w:val="sdtLocked"/>
                        <w:richText/>
                      </w:sdtPr>
                      <w:sdtContent>
                        <w:p>
                          <w:pPr>
                            <w:spacing w:line="276" w:lineRule="auto"/>
                            <w:ind w:firstLine="567"/>
                            <w:jc w:val="both"/>
                            <w:rPr>
                              <w:szCs w:val="24"/>
                            </w:rPr>
                          </w:pPr>
                          <w:sdt>
                            <w:sdtPr>
                              <w:alias w:val="Numeris"/>
                              <w:tag w:val="nr_e2dffec7a64e40e78ab11738015e2058"/>
                              <w:lock w:val="sdtLocked"/>
                              <w:richText/>
                            </w:sdtPr>
                            <w:sdtContent>
                              <w:r>
                                <w:rPr>
                                  <w:szCs w:val="24"/>
                                </w:rPr>
                                <w:t>6.4</w:t>
                              </w:r>
                            </w:sdtContent>
                          </w:sdt>
                          <w:r>
                            <w:rPr>
                              <w:szCs w:val="24"/>
                            </w:rPr>
                            <w:t>. 110 kV ir aukštesnės įtampos perdavimo tinklas ir jo priklausiniai.</w:t>
                          </w:r>
                        </w:p>
                      </w:sdtContent>
                    </w:sdt>
                  </w:sdtContent>
                </w:sdt>
                <w:sdt>
                  <w:sdtPr>
                    <w:alias w:val="13 pr. 7 p."/>
                    <w:tag w:val="part_5ea2f03bb5f7466eae5011cc7ec7e8cf"/>
                    <w:lock w:val="sdtLocked"/>
                    <w:richText/>
                  </w:sdtPr>
                  <w:sdtContent>
                    <w:p>
                      <w:pPr>
                        <w:spacing w:line="276" w:lineRule="auto"/>
                        <w:ind w:firstLine="567"/>
                        <w:jc w:val="both"/>
                        <w:rPr>
                          <w:szCs w:val="24"/>
                        </w:rPr>
                      </w:pPr>
                      <w:sdt>
                        <w:sdtPr>
                          <w:alias w:val="Numeris"/>
                          <w:tag w:val="nr_5ea2f03bb5f7466eae5011cc7ec7e8cf"/>
                          <w:lock w:val="sdtLocked"/>
                          <w:richText/>
                        </w:sdtPr>
                        <w:sdtContent>
                          <w:r>
                            <w:rPr>
                              <w:szCs w:val="24"/>
                              <w:lang w:val="en-GB"/>
                            </w:rPr>
                            <w:t>7</w:t>
                          </w:r>
                        </w:sdtContent>
                      </w:sdt>
                      <w:r>
                        <w:rPr>
                          <w:szCs w:val="24"/>
                          <w:lang w:val="en-GB"/>
                        </w:rPr>
                        <w:t xml:space="preserve">. </w:t>
                      </w:r>
                      <w:r>
                        <w:rPr>
                          <w:szCs w:val="24"/>
                        </w:rPr>
                        <w:t>Elektrotechnikos dalies pagrindiniai sprendiniai:</w:t>
                      </w:r>
                    </w:p>
                    <w:sdt>
                      <w:sdtPr>
                        <w:alias w:val="13 pr. 7.1 pp."/>
                        <w:tag w:val="part_c243102143b14a3c86d9e46c4f23e827"/>
                        <w:lock w:val="sdtLocked"/>
                        <w:richText/>
                      </w:sdtPr>
                      <w:sdtContent>
                        <w:p>
                          <w:pPr>
                            <w:spacing w:line="276" w:lineRule="auto"/>
                            <w:ind w:firstLine="567"/>
                            <w:jc w:val="both"/>
                            <w:rPr>
                              <w:szCs w:val="24"/>
                            </w:rPr>
                          </w:pPr>
                          <w:sdt>
                            <w:sdtPr>
                              <w:alias w:val="Numeris"/>
                              <w:tag w:val="nr_c243102143b14a3c86d9e46c4f23e827"/>
                              <w:lock w:val="sdtLocked"/>
                              <w:richText/>
                            </w:sdtPr>
                            <w:sdtContent>
                              <w:r>
                                <w:rPr>
                                  <w:szCs w:val="24"/>
                                </w:rPr>
                                <w:t>7.1</w:t>
                              </w:r>
                            </w:sdtContent>
                          </w:sdt>
                          <w:r>
                            <w:rPr>
                              <w:szCs w:val="24"/>
                            </w:rPr>
                            <w:t>. projektuojamo objekto elektros energijos įrengtoji ir leistinoji naudoti galia, elektros energijos gamybos modulio didžiausias pajėgumas (P</w:t>
                          </w:r>
                          <w:r>
                            <w:rPr>
                              <w:szCs w:val="24"/>
                              <w:vertAlign w:val="subscript"/>
                            </w:rPr>
                            <w:t>max</w:t>
                          </w:r>
                          <w:r>
                            <w:rPr>
                              <w:szCs w:val="24"/>
                            </w:rPr>
                            <w:t>);</w:t>
                          </w:r>
                        </w:p>
                      </w:sdtContent>
                    </w:sdt>
                    <w:sdt>
                      <w:sdtPr>
                        <w:alias w:val="13 pr. 7.2 pp."/>
                        <w:tag w:val="part_8e9ff52563584e67b455e37a10fa9776"/>
                        <w:lock w:val="sdtLocked"/>
                        <w:richText/>
                      </w:sdtPr>
                      <w:sdtContent>
                        <w:p>
                          <w:pPr>
                            <w:spacing w:line="276" w:lineRule="auto"/>
                            <w:ind w:firstLine="567"/>
                            <w:jc w:val="both"/>
                            <w:rPr>
                              <w:szCs w:val="24"/>
                            </w:rPr>
                          </w:pPr>
                          <w:sdt>
                            <w:sdtPr>
                              <w:alias w:val="Numeris"/>
                              <w:tag w:val="nr_8e9ff52563584e67b455e37a10fa9776"/>
                              <w:lock w:val="sdtLocked"/>
                              <w:richText/>
                            </w:sdtPr>
                            <w:sdtContent>
                              <w:r>
                                <w:rPr>
                                  <w:szCs w:val="24"/>
                                </w:rPr>
                                <w:t>7.2</w:t>
                              </w:r>
                            </w:sdtContent>
                          </w:sdt>
                          <w:r>
                            <w:rPr>
                              <w:szCs w:val="24"/>
                            </w:rPr>
                            <w:t xml:space="preserve">. maitinimo šaltiniai (įskaitant atsinaujinančių išteklių energijos), prisijungimo vietos, įtampa; </w:t>
                          </w:r>
                        </w:p>
                      </w:sdtContent>
                    </w:sdt>
                    <w:sdt>
                      <w:sdtPr>
                        <w:alias w:val="13 pr. 7.3 pp."/>
                        <w:tag w:val="part_f7951987dde14f78882fd177d8cb0637"/>
                        <w:lock w:val="sdtLocked"/>
                        <w:richText/>
                      </w:sdtPr>
                      <w:sdtContent>
                        <w:p>
                          <w:pPr>
                            <w:spacing w:line="276" w:lineRule="auto"/>
                            <w:ind w:firstLine="567"/>
                            <w:jc w:val="both"/>
                            <w:rPr>
                              <w:szCs w:val="24"/>
                            </w:rPr>
                          </w:pPr>
                          <w:sdt>
                            <w:sdtPr>
                              <w:alias w:val="Numeris"/>
                              <w:tag w:val="nr_f7951987dde14f78882fd177d8cb0637"/>
                              <w:lock w:val="sdtLocked"/>
                              <w:richText/>
                            </w:sdtPr>
                            <w:sdtContent>
                              <w:r>
                                <w:rPr>
                                  <w:szCs w:val="24"/>
                                </w:rPr>
                                <w:t>7.3</w:t>
                              </w:r>
                            </w:sdtContent>
                          </w:sdt>
                          <w:r>
                            <w:rPr>
                              <w:szCs w:val="24"/>
                            </w:rPr>
                            <w:t>. reikalavimai elektros instaliacijai (elektros kabelių degumą, gaisrinės saugos priemonių elektros kabelių atsparumą ugniai ir kt.), elektros imtuvų aprūpinimo elektros energija grupės;</w:t>
                          </w:r>
                        </w:p>
                      </w:sdtContent>
                    </w:sdt>
                    <w:sdt>
                      <w:sdtPr>
                        <w:alias w:val="13 pr. 7.4 pp."/>
                        <w:tag w:val="part_4f4868b079fd453a8ae277bb93050f1a"/>
                        <w:lock w:val="sdtLocked"/>
                        <w:richText/>
                      </w:sdtPr>
                      <w:sdtContent>
                        <w:p>
                          <w:pPr>
                            <w:spacing w:line="276" w:lineRule="auto"/>
                            <w:ind w:firstLine="567"/>
                            <w:jc w:val="both"/>
                            <w:rPr>
                              <w:szCs w:val="24"/>
                            </w:rPr>
                          </w:pPr>
                          <w:sdt>
                            <w:sdtPr>
                              <w:alias w:val="Numeris"/>
                              <w:tag w:val="nr_4f4868b079fd453a8ae277bb93050f1a"/>
                              <w:lock w:val="sdtLocked"/>
                              <w:richText/>
                            </w:sdtPr>
                            <w:sdtContent>
                              <w:r>
                                <w:rPr>
                                  <w:szCs w:val="24"/>
                                </w:rPr>
                                <w:t>7.4</w:t>
                              </w:r>
                            </w:sdtContent>
                          </w:sdt>
                          <w:r>
                            <w:rPr>
                              <w:szCs w:val="24"/>
                            </w:rPr>
                            <w:t>. elektros energijos tinklų ir įrenginių įžeminimo, statinių apsaugos nuo žaibo sistemos;</w:t>
                          </w:r>
                        </w:p>
                      </w:sdtContent>
                    </w:sdt>
                    <w:sdt>
                      <w:sdtPr>
                        <w:alias w:val="13 pr. 7.5 pp."/>
                        <w:tag w:val="part_290083ad073f46699c4446150c5d5b40"/>
                        <w:lock w:val="sdtLocked"/>
                        <w:richText/>
                      </w:sdtPr>
                      <w:sdtContent>
                        <w:p>
                          <w:pPr>
                            <w:spacing w:line="276" w:lineRule="auto"/>
                            <w:ind w:firstLine="567"/>
                            <w:jc w:val="both"/>
                            <w:rPr>
                              <w:szCs w:val="24"/>
                            </w:rPr>
                          </w:pPr>
                          <w:sdt>
                            <w:sdtPr>
                              <w:alias w:val="Numeris"/>
                              <w:tag w:val="nr_290083ad073f46699c4446150c5d5b40"/>
                              <w:lock w:val="sdtLocked"/>
                              <w:richText/>
                            </w:sdtPr>
                            <w:sdtContent>
                              <w:r>
                                <w:rPr>
                                  <w:szCs w:val="24"/>
                                </w:rPr>
                                <w:t>7.5</w:t>
                              </w:r>
                            </w:sdtContent>
                          </w:sdt>
                          <w:r>
                            <w:rPr>
                              <w:szCs w:val="24"/>
                            </w:rPr>
                            <w:t>. elektrotechniniai skaičiavimai turi būti pateikiami projekto aiškinamajame rašte arba brėžiniuose;</w:t>
                          </w:r>
                        </w:p>
                      </w:sdtContent>
                    </w:sdt>
                    <w:sdt>
                      <w:sdtPr>
                        <w:alias w:val="13 pr. 7.6 pp."/>
                        <w:tag w:val="part_9dad9551221549dfacdc453630b767e9"/>
                        <w:lock w:val="sdtLocked"/>
                        <w:richText/>
                      </w:sdtPr>
                      <w:sdtContent>
                        <w:p>
                          <w:pPr>
                            <w:spacing w:line="276" w:lineRule="auto"/>
                            <w:ind w:firstLine="567"/>
                            <w:jc w:val="both"/>
                            <w:textAlignment w:val="center"/>
                            <w:rPr>
                              <w:szCs w:val="24"/>
                            </w:rPr>
                          </w:pPr>
                          <w:sdt>
                            <w:sdtPr>
                              <w:alias w:val="Numeris"/>
                              <w:tag w:val="nr_9dad9551221549dfacdc453630b767e9"/>
                              <w:lock w:val="sdtLocked"/>
                              <w:richText/>
                            </w:sdtPr>
                            <w:sdtContent>
                              <w:r>
                                <w:rPr>
                                  <w:szCs w:val="24"/>
                                </w:rPr>
                                <w:t>7.6</w:t>
                              </w:r>
                            </w:sdtContent>
                          </w:sdt>
                          <w:r>
                            <w:rPr>
                              <w:szCs w:val="24"/>
                            </w:rPr>
                            <w:t>. elektros energijos įrenginių įrengtosios ir leistinos galios (aktyviosios, reaktyviosios, bendrosios);</w:t>
                          </w:r>
                        </w:p>
                      </w:sdtContent>
                    </w:sdt>
                    <w:sdt>
                      <w:sdtPr>
                        <w:alias w:val="13 pr. 7.7 pp."/>
                        <w:tag w:val="part_2b0a640d5d624daa96072a8a98160941"/>
                        <w:lock w:val="sdtLocked"/>
                        <w:richText/>
                      </w:sdtPr>
                      <w:sdtContent>
                        <w:p>
                          <w:pPr>
                            <w:spacing w:line="276" w:lineRule="auto"/>
                            <w:ind w:firstLine="567"/>
                            <w:jc w:val="both"/>
                            <w:textAlignment w:val="center"/>
                            <w:rPr>
                              <w:szCs w:val="24"/>
                            </w:rPr>
                          </w:pPr>
                          <w:sdt>
                            <w:sdtPr>
                              <w:alias w:val="Numeris"/>
                              <w:tag w:val="nr_2b0a640d5d624daa96072a8a98160941"/>
                              <w:lock w:val="sdtLocked"/>
                              <w:richText/>
                            </w:sdtPr>
                            <w:sdtContent>
                              <w:r>
                                <w:rPr>
                                  <w:szCs w:val="24"/>
                                </w:rPr>
                                <w:t>7.7</w:t>
                              </w:r>
                            </w:sdtContent>
                          </w:sdt>
                          <w:r>
                            <w:rPr>
                              <w:szCs w:val="24"/>
                            </w:rPr>
                            <w:t>. apšvietimui reikalingos elektros energijos galios;</w:t>
                          </w:r>
                        </w:p>
                      </w:sdtContent>
                    </w:sdt>
                    <w:sdt>
                      <w:sdtPr>
                        <w:alias w:val="13 pr. 7.8 pp."/>
                        <w:tag w:val="part_de0a3c896cf04f3294baea5659705c49"/>
                        <w:lock w:val="sdtLocked"/>
                        <w:richText/>
                      </w:sdtPr>
                      <w:sdtContent>
                        <w:p>
                          <w:pPr>
                            <w:spacing w:line="276" w:lineRule="auto"/>
                            <w:ind w:firstLine="567"/>
                            <w:jc w:val="both"/>
                            <w:textAlignment w:val="center"/>
                            <w:rPr>
                              <w:szCs w:val="24"/>
                            </w:rPr>
                          </w:pPr>
                          <w:sdt>
                            <w:sdtPr>
                              <w:alias w:val="Numeris"/>
                              <w:tag w:val="nr_de0a3c896cf04f3294baea5659705c49"/>
                              <w:lock w:val="sdtLocked"/>
                              <w:richText/>
                            </w:sdtPr>
                            <w:sdtContent>
                              <w:r>
                                <w:rPr>
                                  <w:szCs w:val="24"/>
                                </w:rPr>
                                <w:t>7.</w:t>
                              </w:r>
                              <w:r>
                                <w:rPr>
                                  <w:szCs w:val="24"/>
                                  <w:lang w:val="en-US"/>
                                </w:rPr>
                                <w:t>8</w:t>
                              </w:r>
                            </w:sdtContent>
                          </w:sdt>
                          <w:r>
                            <w:rPr>
                              <w:szCs w:val="24"/>
                            </w:rPr>
                            <w:t>. trumpojo jungimo srovių skaičiavimai;</w:t>
                          </w:r>
                        </w:p>
                      </w:sdtContent>
                    </w:sdt>
                    <w:sdt>
                      <w:sdtPr>
                        <w:alias w:val="13 pr. 7.9 pp."/>
                        <w:tag w:val="part_170ebaa287c54a308e910b7c2a6a4075"/>
                        <w:lock w:val="sdtLocked"/>
                        <w:richText/>
                      </w:sdtPr>
                      <w:sdtContent>
                        <w:p>
                          <w:pPr>
                            <w:spacing w:line="276" w:lineRule="auto"/>
                            <w:ind w:firstLine="567"/>
                            <w:jc w:val="both"/>
                            <w:textAlignment w:val="center"/>
                            <w:rPr>
                              <w:szCs w:val="24"/>
                            </w:rPr>
                          </w:pPr>
                          <w:sdt>
                            <w:sdtPr>
                              <w:alias w:val="Numeris"/>
                              <w:tag w:val="nr_170ebaa287c54a308e910b7c2a6a4075"/>
                              <w:lock w:val="sdtLocked"/>
                              <w:richText/>
                            </w:sdtPr>
                            <w:sdtContent>
                              <w:r>
                                <w:rPr>
                                  <w:szCs w:val="24"/>
                                </w:rPr>
                                <w:t>7.9</w:t>
                              </w:r>
                            </w:sdtContent>
                          </w:sdt>
                          <w:r>
                            <w:rPr>
                              <w:szCs w:val="24"/>
                            </w:rPr>
                            <w:t>. įtampos kritimas įvadiniuose, magistraliniuose tinkluose;</w:t>
                          </w:r>
                        </w:p>
                      </w:sdtContent>
                    </w:sdt>
                    <w:sdt>
                      <w:sdtPr>
                        <w:alias w:val="13 pr. 7.10 pp."/>
                        <w:tag w:val="part_f181be6f0b4341d8bd077cf618767855"/>
                        <w:lock w:val="sdtLocked"/>
                        <w:richText/>
                      </w:sdtPr>
                      <w:sdtContent>
                        <w:p>
                          <w:pPr>
                            <w:spacing w:line="276" w:lineRule="auto"/>
                            <w:ind w:firstLine="567"/>
                            <w:jc w:val="both"/>
                            <w:textAlignment w:val="center"/>
                            <w:rPr>
                              <w:szCs w:val="24"/>
                            </w:rPr>
                          </w:pPr>
                          <w:sdt>
                            <w:sdtPr>
                              <w:alias w:val="Numeris"/>
                              <w:tag w:val="nr_f181be6f0b4341d8bd077cf618767855"/>
                              <w:lock w:val="sdtLocked"/>
                              <w:richText/>
                            </w:sdtPr>
                            <w:sdtContent>
                              <w:r>
                                <w:rPr>
                                  <w:szCs w:val="24"/>
                                </w:rPr>
                                <w:t>7.10</w:t>
                              </w:r>
                            </w:sdtContent>
                          </w:sdt>
                          <w:r>
                            <w:rPr>
                              <w:szCs w:val="24"/>
                            </w:rPr>
                            <w:t>. iš atsinaujinančiųjų energijos išteklių suvartojamas energijos kiekis;</w:t>
                          </w:r>
                        </w:p>
                      </w:sdtContent>
                    </w:sdt>
                    <w:sdt>
                      <w:sdtPr>
                        <w:alias w:val="13 pr. 7.11 pp."/>
                        <w:tag w:val="part_eb7f80b96e76466e9872d5bd23b010b4"/>
                        <w:lock w:val="sdtLocked"/>
                        <w:richText/>
                      </w:sdtPr>
                      <w:sdtContent>
                        <w:p>
                          <w:pPr>
                            <w:spacing w:line="276" w:lineRule="auto"/>
                            <w:ind w:firstLine="567"/>
                            <w:jc w:val="both"/>
                            <w:textAlignment w:val="center"/>
                            <w:rPr>
                              <w:szCs w:val="24"/>
                            </w:rPr>
                          </w:pPr>
                          <w:sdt>
                            <w:sdtPr>
                              <w:alias w:val="Numeris"/>
                              <w:tag w:val="nr_eb7f80b96e76466e9872d5bd23b010b4"/>
                              <w:lock w:val="sdtLocked"/>
                              <w:richText/>
                            </w:sdtPr>
                            <w:sdtContent>
                              <w:r>
                                <w:rPr>
                                  <w:szCs w:val="24"/>
                                </w:rPr>
                                <w:t>7.11</w:t>
                              </w:r>
                            </w:sdtContent>
                          </w:sdt>
                          <w:r>
                            <w:rPr>
                              <w:szCs w:val="24"/>
                            </w:rPr>
                            <w:t>. suvartojamas elektros energijos kiekis.</w:t>
                          </w:r>
                        </w:p>
                      </w:sdtContent>
                    </w:sdt>
                  </w:sdtContent>
                </w:sdt>
                <w:sdt>
                  <w:sdtPr>
                    <w:alias w:val="13 pr. 8 p."/>
                    <w:tag w:val="part_ebcf5cf033c24d2a91ee071fe9163b64"/>
                    <w:lock w:val="sdtLocked"/>
                    <w:richText/>
                  </w:sdtPr>
                  <w:sdtContent>
                    <w:p>
                      <w:pPr>
                        <w:spacing w:line="276" w:lineRule="auto"/>
                        <w:ind w:firstLine="567"/>
                        <w:jc w:val="both"/>
                        <w:textAlignment w:val="center"/>
                        <w:rPr>
                          <w:szCs w:val="24"/>
                        </w:rPr>
                      </w:pPr>
                      <w:sdt>
                        <w:sdtPr>
                          <w:alias w:val="Numeris"/>
                          <w:tag w:val="nr_ebcf5cf033c24d2a91ee071fe9163b64"/>
                          <w:lock w:val="sdtLocked"/>
                          <w:richText/>
                        </w:sdtPr>
                        <w:sdtContent>
                          <w:r>
                            <w:rPr>
                              <w:szCs w:val="24"/>
                            </w:rPr>
                            <w:t>8</w:t>
                          </w:r>
                        </w:sdtContent>
                      </w:sdt>
                      <w:r>
                        <w:rPr>
                          <w:szCs w:val="24"/>
                        </w:rPr>
                        <w:t>. Brėžiniai:</w:t>
                      </w:r>
                    </w:p>
                    <w:sdt>
                      <w:sdtPr>
                        <w:alias w:val="13 pr. 8.1 pp."/>
                        <w:tag w:val="part_16f80d95fdf943b39a6deaefefd579bd"/>
                        <w:lock w:val="sdtLocked"/>
                        <w:richText/>
                      </w:sdtPr>
                      <w:sdtContent>
                        <w:p>
                          <w:pPr>
                            <w:spacing w:line="276" w:lineRule="auto"/>
                            <w:ind w:firstLine="567"/>
                            <w:jc w:val="both"/>
                            <w:textAlignment w:val="center"/>
                            <w:rPr>
                              <w:szCs w:val="24"/>
                            </w:rPr>
                          </w:pPr>
                          <w:sdt>
                            <w:sdtPr>
                              <w:alias w:val="Numeris"/>
                              <w:tag w:val="nr_16f80d95fdf943b39a6deaefefd579bd"/>
                              <w:lock w:val="sdtLocked"/>
                              <w:richText/>
                            </w:sdtPr>
                            <w:sdtContent>
                              <w:r>
                                <w:rPr>
                                  <w:szCs w:val="24"/>
                                </w:rPr>
                                <w:t>8.1</w:t>
                              </w:r>
                            </w:sdtContent>
                          </w:sdt>
                          <w:r>
                            <w:rPr>
                              <w:szCs w:val="24"/>
                            </w:rPr>
                            <w:t>. elektros energijos tiekimo, transformavimo, paskirstymo pagrindinės schemos su įrenginių, prietaisų ir tinklų pagrindiniais techniniais duomenimis;</w:t>
                          </w:r>
                        </w:p>
                      </w:sdtContent>
                    </w:sdt>
                    <w:sdt>
                      <w:sdtPr>
                        <w:alias w:val="13 pr. 8.2 pp."/>
                        <w:tag w:val="part_1dc4c38320ee482ebd57a1a90aa9c035"/>
                        <w:lock w:val="sdtLocked"/>
                        <w:richText/>
                      </w:sdtPr>
                      <w:sdtContent>
                        <w:p>
                          <w:pPr>
                            <w:spacing w:line="276" w:lineRule="auto"/>
                            <w:ind w:firstLine="567"/>
                            <w:jc w:val="both"/>
                            <w:textAlignment w:val="center"/>
                            <w:rPr>
                              <w:szCs w:val="24"/>
                            </w:rPr>
                          </w:pPr>
                          <w:sdt>
                            <w:sdtPr>
                              <w:alias w:val="Numeris"/>
                              <w:tag w:val="nr_1dc4c38320ee482ebd57a1a90aa9c035"/>
                              <w:lock w:val="sdtLocked"/>
                              <w:richText/>
                            </w:sdtPr>
                            <w:sdtContent>
                              <w:r>
                                <w:rPr>
                                  <w:szCs w:val="24"/>
                                </w:rPr>
                                <w:t>8.2</w:t>
                              </w:r>
                            </w:sdtContent>
                          </w:sdt>
                          <w:r>
                            <w:rPr>
                              <w:szCs w:val="24"/>
                            </w:rPr>
                            <w:t>. elektros mašinų patalpų (generatorinių), akumuliatorinių, transformatorių pastočių, skirstomųjų punktų ir kt. planai su įrenginių išdėstymu (M 1:100–M 1:200);</w:t>
                          </w:r>
                        </w:p>
                      </w:sdtContent>
                    </w:sdt>
                    <w:sdt>
                      <w:sdtPr>
                        <w:alias w:val="13 pr. 8.3 pp."/>
                        <w:tag w:val="part_88ee88611c724d4ca0903c74e9550fbe"/>
                        <w:lock w:val="sdtLocked"/>
                        <w:richText/>
                      </w:sdtPr>
                      <w:sdtContent>
                        <w:p>
                          <w:pPr>
                            <w:spacing w:line="276" w:lineRule="auto"/>
                            <w:ind w:firstLine="567"/>
                            <w:jc w:val="both"/>
                            <w:textAlignment w:val="center"/>
                            <w:rPr>
                              <w:szCs w:val="24"/>
                            </w:rPr>
                          </w:pPr>
                          <w:sdt>
                            <w:sdtPr>
                              <w:alias w:val="Numeris"/>
                              <w:tag w:val="nr_88ee88611c724d4ca0903c74e9550fbe"/>
                              <w:lock w:val="sdtLocked"/>
                              <w:richText/>
                            </w:sdtPr>
                            <w:sdtContent>
                              <w:r>
                                <w:rPr>
                                  <w:szCs w:val="24"/>
                                </w:rPr>
                                <w:t>8.3</w:t>
                              </w:r>
                            </w:sdtContent>
                          </w:sdt>
                          <w:r>
                            <w:rPr>
                              <w:szCs w:val="24"/>
                            </w:rPr>
                            <w:t>. elektros tinklų (kabelių, oro linijų) už sklypo ribų planai su techniniais duomenimis (ilgis, laidininkų skerspjūvis), sudėtingų sankirtų pjūviai (M 1:200–M 1:1000);</w:t>
                          </w:r>
                        </w:p>
                      </w:sdtContent>
                    </w:sdt>
                    <w:sdt>
                      <w:sdtPr>
                        <w:alias w:val="13 pr. 8.4 pp."/>
                        <w:tag w:val="part_9102ca5c032048068d735d3b5e480772"/>
                        <w:lock w:val="sdtLocked"/>
                        <w:richText/>
                      </w:sdtPr>
                      <w:sdtContent>
                        <w:p>
                          <w:pPr>
                            <w:spacing w:line="276" w:lineRule="auto"/>
                            <w:ind w:firstLine="567"/>
                            <w:jc w:val="both"/>
                            <w:textAlignment w:val="center"/>
                            <w:rPr>
                              <w:szCs w:val="24"/>
                            </w:rPr>
                          </w:pPr>
                          <w:sdt>
                            <w:sdtPr>
                              <w:alias w:val="Numeris"/>
                              <w:tag w:val="nr_9102ca5c032048068d735d3b5e480772"/>
                              <w:lock w:val="sdtLocked"/>
                              <w:richText/>
                            </w:sdtPr>
                            <w:sdtContent>
                              <w:r>
                                <w:rPr>
                                  <w:szCs w:val="24"/>
                                </w:rPr>
                                <w:t>8.4</w:t>
                              </w:r>
                            </w:sdtContent>
                          </w:sdt>
                          <w:r>
                            <w:rPr>
                              <w:szCs w:val="24"/>
                            </w:rPr>
                            <w:t xml:space="preserve"> sklypo elektros tinklų, įžeminimo kontūrų,  planai su techniniais duomenimis (M 1:200–M 1:500);</w:t>
                          </w:r>
                        </w:p>
                      </w:sdtContent>
                    </w:sdt>
                    <w:sdt>
                      <w:sdtPr>
                        <w:alias w:val="13 pr. 8.5 pp."/>
                        <w:tag w:val="part_7d28434e633d43d3a6c65d8dc6c577c1"/>
                        <w:lock w:val="sdtLocked"/>
                        <w:richText/>
                      </w:sdtPr>
                      <w:sdtContent>
                        <w:p>
                          <w:pPr>
                            <w:spacing w:line="276" w:lineRule="auto"/>
                            <w:ind w:firstLine="567"/>
                            <w:jc w:val="both"/>
                            <w:rPr>
                              <w:szCs w:val="24"/>
                            </w:rPr>
                          </w:pPr>
                          <w:sdt>
                            <w:sdtPr>
                              <w:alias w:val="Numeris"/>
                              <w:tag w:val="nr_7d28434e633d43d3a6c65d8dc6c577c1"/>
                              <w:lock w:val="sdtLocked"/>
                              <w:richText/>
                            </w:sdtPr>
                            <w:sdtContent>
                              <w:r>
                                <w:rPr>
                                  <w:szCs w:val="24"/>
                                </w:rPr>
                                <w:t>8.5</w:t>
                              </w:r>
                            </w:sdtContent>
                          </w:sdt>
                          <w:r>
                            <w:rPr>
                              <w:szCs w:val="24"/>
                            </w:rPr>
                            <w:t>. pastatų magistralinių elektros tinklų, estakadų, kabelių kanalų, šynų išdėstymo planai (M 1:100–M 1:200).</w:t>
                          </w:r>
                        </w:p>
                        <w:p>
                          <w:pPr>
                            <w:keepLines/>
                            <w:suppressAutoHyphens/>
                            <w:jc w:val="center"/>
                            <w:textAlignment w:val="center"/>
                            <w:rPr>
                              <w:b/>
                              <w:bCs/>
                              <w:caps/>
                              <w:szCs w:val="24"/>
                              <w:lang w:eastAsia="lt-LT"/>
                            </w:rPr>
                          </w:pPr>
                        </w:p>
                      </w:sdtContent>
                    </w:sdt>
                  </w:sdtContent>
                </w:sdt>
              </w:sdtContent>
            </w:sdt>
            <w:sdt>
              <w:sdtPr>
                <w:alias w:val="skirsnis"/>
                <w:tag w:val="part_d10a64bc9e4848888c0c0041a5617954"/>
                <w:lock w:val="sdtLocked"/>
                <w:richText/>
              </w:sdtPr>
              <w:sdtContent>
                <w:p>
                  <w:pPr>
                    <w:suppressAutoHyphens/>
                    <w:ind w:firstLine="312"/>
                    <w:jc w:val="center"/>
                    <w:textAlignment w:val="center"/>
                    <w:rPr>
                      <w:b/>
                      <w:szCs w:val="24"/>
                    </w:rPr>
                  </w:pPr>
                  <w:sdt>
                    <w:sdtPr>
                      <w:alias w:val="Numeris"/>
                      <w:tag w:val="nr_d10a64bc9e4848888c0c0041a5617954"/>
                      <w:lock w:val="sdtLocked"/>
                      <w:richText/>
                    </w:sdtPr>
                    <w:sdtContent>
                      <w:r>
                        <w:rPr>
                          <w:b/>
                          <w:szCs w:val="24"/>
                        </w:rPr>
                        <w:t>TREČIASIS</w:t>
                      </w:r>
                    </w:sdtContent>
                  </w:sdt>
                  <w:r>
                    <w:rPr>
                      <w:b/>
                      <w:szCs w:val="24"/>
                    </w:rPr>
                    <w:t xml:space="preserve"> SKIRSNIS</w:t>
                  </w:r>
                </w:p>
                <w:p>
                  <w:pPr>
                    <w:keepLines/>
                    <w:suppressAutoHyphens/>
                    <w:jc w:val="center"/>
                    <w:textAlignment w:val="center"/>
                    <w:rPr>
                      <w:b/>
                      <w:bCs/>
                      <w:caps/>
                      <w:szCs w:val="24"/>
                      <w:lang w:eastAsia="lt-LT"/>
                    </w:rPr>
                  </w:pPr>
                  <w:sdt>
                    <w:sdtPr>
                      <w:alias w:val="Pavadinimas"/>
                      <w:tag w:val="title_d10a64bc9e4848888c0c0041a5617954"/>
                      <w:lock w:val="sdtLocked"/>
                      <w:richText/>
                    </w:sdtPr>
                    <w:sdtContent>
                      <w:r>
                        <w:rPr>
                          <w:b/>
                          <w:bCs/>
                          <w:caps/>
                          <w:szCs w:val="24"/>
                          <w:lang w:eastAsia="lt-LT"/>
                        </w:rPr>
                        <w:t>DUJOTIEKIO DALIes pagrindiniai sprendiniai</w:t>
                      </w:r>
                    </w:sdtContent>
                  </w:sdt>
                </w:p>
                <w:p>
                  <w:pPr>
                    <w:keepLines/>
                    <w:suppressAutoHyphens/>
                    <w:jc w:val="both"/>
                    <w:textAlignment w:val="center"/>
                    <w:rPr>
                      <w:b/>
                      <w:bCs/>
                      <w:caps/>
                      <w:szCs w:val="24"/>
                      <w:lang w:eastAsia="lt-LT"/>
                    </w:rPr>
                  </w:pPr>
                </w:p>
                <w:sdt>
                  <w:sdtPr>
                    <w:alias w:val="13 pr. 9 p."/>
                    <w:tag w:val="part_3ec16d651e2048ada99957a8617da2fc"/>
                    <w:lock w:val="sdtLocked"/>
                    <w:richText/>
                  </w:sdtPr>
                  <w:sdtContent>
                    <w:p>
                      <w:pPr>
                        <w:spacing w:line="276" w:lineRule="auto"/>
                        <w:ind w:firstLine="567"/>
                        <w:jc w:val="both"/>
                        <w:rPr>
                          <w:szCs w:val="24"/>
                        </w:rPr>
                      </w:pPr>
                      <w:sdt>
                        <w:sdtPr>
                          <w:alias w:val="Numeris"/>
                          <w:tag w:val="nr_3ec16d651e2048ada99957a8617da2fc"/>
                          <w:lock w:val="sdtLocked"/>
                          <w:richText/>
                        </w:sdtPr>
                        <w:sdtContent>
                          <w:r>
                            <w:rPr>
                              <w:szCs w:val="24"/>
                            </w:rPr>
                            <w:t>9</w:t>
                          </w:r>
                        </w:sdtContent>
                      </w:sdt>
                      <w:r>
                        <w:rPr>
                          <w:szCs w:val="24"/>
                        </w:rPr>
                        <w:t>. Dujotiekio projektinių pasiūlymų dalis rengiama, kai projektuojami:</w:t>
                      </w:r>
                    </w:p>
                    <w:sdt>
                      <w:sdtPr>
                        <w:alias w:val="13 pr. 9.1 pp."/>
                        <w:tag w:val="part_eb54c3a313124392a43eb914e08002e1"/>
                        <w:lock w:val="sdtLocked"/>
                        <w:richText/>
                      </w:sdtPr>
                      <w:sdtContent>
                        <w:p>
                          <w:pPr>
                            <w:spacing w:line="276" w:lineRule="auto"/>
                            <w:ind w:firstLine="567"/>
                            <w:rPr>
                              <w:szCs w:val="24"/>
                            </w:rPr>
                          </w:pPr>
                          <w:sdt>
                            <w:sdtPr>
                              <w:alias w:val="Numeris"/>
                              <w:tag w:val="nr_eb54c3a313124392a43eb914e08002e1"/>
                              <w:lock w:val="sdtLocked"/>
                              <w:richText/>
                            </w:sdtPr>
                            <w:sdtContent>
                              <w:r>
                                <w:rPr>
                                  <w:szCs w:val="24"/>
                                </w:rPr>
                                <w:t>9.1</w:t>
                              </w:r>
                            </w:sdtContent>
                          </w:sdt>
                          <w:r>
                            <w:rPr>
                              <w:szCs w:val="24"/>
                            </w:rPr>
                            <w:t xml:space="preserve"> magistraliniai dujotiekiai;</w:t>
                          </w:r>
                        </w:p>
                      </w:sdtContent>
                    </w:sdt>
                    <w:sdt>
                      <w:sdtPr>
                        <w:alias w:val="13 pr. 9.2 pp."/>
                        <w:tag w:val="part_88ee11dc11754034b7acacc631b98fad"/>
                        <w:lock w:val="sdtLocked"/>
                        <w:richText/>
                      </w:sdtPr>
                      <w:sdtContent>
                        <w:p>
                          <w:pPr>
                            <w:spacing w:line="276" w:lineRule="auto"/>
                            <w:ind w:firstLine="567"/>
                            <w:rPr>
                              <w:szCs w:val="24"/>
                            </w:rPr>
                          </w:pPr>
                          <w:sdt>
                            <w:sdtPr>
                              <w:alias w:val="Numeris"/>
                              <w:tag w:val="nr_88ee11dc11754034b7acacc631b98fad"/>
                              <w:lock w:val="sdtLocked"/>
                              <w:richText/>
                            </w:sdtPr>
                            <w:sdtContent>
                              <w:r>
                                <w:rPr>
                                  <w:szCs w:val="24"/>
                                </w:rPr>
                                <w:t>9.2</w:t>
                              </w:r>
                            </w:sdtContent>
                          </w:sdt>
                          <w:r>
                            <w:rPr>
                              <w:szCs w:val="24"/>
                            </w:rPr>
                            <w:t xml:space="preserve"> didesnio kaip 5 bar, bet ne didesnio kaip 16 bar didžiausiojo darbinio slėgio skirstomieji dujotiekiai ir (ar) vartotojo įvadai;</w:t>
                          </w:r>
                        </w:p>
                      </w:sdtContent>
                    </w:sdt>
                    <w:sdt>
                      <w:sdtPr>
                        <w:alias w:val="13 pr. 9.3 pp."/>
                        <w:tag w:val="part_d07818ffe59a48b4a7604bafcd1892c3"/>
                        <w:lock w:val="sdtLocked"/>
                        <w:richText/>
                      </w:sdtPr>
                      <w:sdtContent>
                        <w:p>
                          <w:pPr>
                            <w:spacing w:line="276" w:lineRule="auto"/>
                            <w:ind w:firstLine="567"/>
                            <w:rPr>
                              <w:szCs w:val="24"/>
                            </w:rPr>
                          </w:pPr>
                          <w:sdt>
                            <w:sdtPr>
                              <w:alias w:val="Numeris"/>
                              <w:tag w:val="nr_d07818ffe59a48b4a7604bafcd1892c3"/>
                              <w:lock w:val="sdtLocked"/>
                              <w:richText/>
                            </w:sdtPr>
                            <w:sdtContent>
                              <w:r>
                                <w:rPr>
                                  <w:szCs w:val="24"/>
                                </w:rPr>
                                <w:t>9.3</w:t>
                              </w:r>
                            </w:sdtContent>
                          </w:sdt>
                          <w:r>
                            <w:rPr>
                              <w:szCs w:val="24"/>
                            </w:rPr>
                            <w:t xml:space="preserve"> suskystintųjų gamtinių dujų įrenginiai;</w:t>
                          </w:r>
                        </w:p>
                      </w:sdtContent>
                    </w:sdt>
                    <w:sdt>
                      <w:sdtPr>
                        <w:alias w:val="13 pr. 9.4 pp."/>
                        <w:tag w:val="part_9ceeba4293924683bd2035f9e378da63"/>
                        <w:lock w:val="sdtLocked"/>
                        <w:richText/>
                      </w:sdtPr>
                      <w:sdtContent>
                        <w:p>
                          <w:pPr>
                            <w:spacing w:line="276" w:lineRule="auto"/>
                            <w:ind w:firstLine="567"/>
                            <w:rPr>
                              <w:szCs w:val="24"/>
                            </w:rPr>
                          </w:pPr>
                          <w:sdt>
                            <w:sdtPr>
                              <w:alias w:val="Numeris"/>
                              <w:tag w:val="nr_9ceeba4293924683bd2035f9e378da63"/>
                              <w:lock w:val="sdtLocked"/>
                              <w:richText/>
                            </w:sdtPr>
                            <w:sdtContent>
                              <w:r>
                                <w:rPr>
                                  <w:szCs w:val="24"/>
                                </w:rPr>
                                <w:t>9.4</w:t>
                              </w:r>
                            </w:sdtContent>
                          </w:sdt>
                          <w:r>
                            <w:rPr>
                              <w:szCs w:val="24"/>
                            </w:rPr>
                            <w:t xml:space="preserve"> gamtinių dujų saugyklos;</w:t>
                          </w:r>
                        </w:p>
                      </w:sdtContent>
                    </w:sdt>
                    <w:sdt>
                      <w:sdtPr>
                        <w:alias w:val="13 pr. 9.5 pp."/>
                        <w:tag w:val="part_f0508fad6cb14ec4b56dc9c468ff6770"/>
                        <w:lock w:val="sdtLocked"/>
                        <w:richText/>
                      </w:sdtPr>
                      <w:sdtContent>
                        <w:p>
                          <w:pPr>
                            <w:spacing w:line="276" w:lineRule="auto"/>
                            <w:ind w:firstLine="567"/>
                            <w:rPr>
                              <w:szCs w:val="24"/>
                            </w:rPr>
                          </w:pPr>
                          <w:sdt>
                            <w:sdtPr>
                              <w:alias w:val="Numeris"/>
                              <w:tag w:val="nr_f0508fad6cb14ec4b56dc9c468ff6770"/>
                              <w:lock w:val="sdtLocked"/>
                              <w:richText/>
                            </w:sdtPr>
                            <w:sdtContent>
                              <w:r>
                                <w:rPr>
                                  <w:szCs w:val="24"/>
                                </w:rPr>
                                <w:t>9.5</w:t>
                              </w:r>
                            </w:sdtContent>
                          </w:sdt>
                          <w:r>
                            <w:rPr>
                              <w:szCs w:val="24"/>
                            </w:rPr>
                            <w:t xml:space="preserve"> suskystintų naftos dujų sistema, kurią sudaro skirstomieji dujotiekiai, suskystintų naftos dujų talpyklos, suskystintų naftos dujų pildymo postai, suskystintų naftos dujų pilstymo stotys, dujų sandėliai;</w:t>
                          </w:r>
                        </w:p>
                      </w:sdtContent>
                    </w:sdt>
                    <w:sdt>
                      <w:sdtPr>
                        <w:alias w:val="13 pr. 9.6 pp."/>
                        <w:tag w:val="part_c28a4fde64c64a4bae5aaad0b6f94a08"/>
                        <w:lock w:val="sdtLocked"/>
                        <w:richText/>
                      </w:sdtPr>
                      <w:sdtContent>
                        <w:p>
                          <w:pPr>
                            <w:spacing w:line="276" w:lineRule="auto"/>
                            <w:ind w:firstLine="567"/>
                            <w:rPr>
                              <w:szCs w:val="24"/>
                            </w:rPr>
                          </w:pPr>
                          <w:sdt>
                            <w:sdtPr>
                              <w:alias w:val="Numeris"/>
                              <w:tag w:val="nr_c28a4fde64c64a4bae5aaad0b6f94a08"/>
                              <w:lock w:val="sdtLocked"/>
                              <w:richText/>
                            </w:sdtPr>
                            <w:sdtContent>
                              <w:r>
                                <w:rPr>
                                  <w:szCs w:val="24"/>
                                </w:rPr>
                                <w:t>9.6</w:t>
                              </w:r>
                            </w:sdtContent>
                          </w:sdt>
                          <w:r>
                            <w:rPr>
                              <w:szCs w:val="24"/>
                            </w:rPr>
                            <w:t xml:space="preserve"> suskystintų naftos dujų degalinių įrenginiai;</w:t>
                          </w:r>
                        </w:p>
                      </w:sdtContent>
                    </w:sdt>
                    <w:sdt>
                      <w:sdtPr>
                        <w:alias w:val="13 pr. 9.7 pp."/>
                        <w:tag w:val="part_c97e5dc653c8418cb2ac16dc70328f42"/>
                        <w:lock w:val="sdtLocked"/>
                        <w:richText/>
                      </w:sdtPr>
                      <w:sdtContent>
                        <w:p>
                          <w:pPr>
                            <w:spacing w:line="276" w:lineRule="auto"/>
                            <w:ind w:firstLine="567"/>
                            <w:rPr>
                              <w:szCs w:val="24"/>
                            </w:rPr>
                          </w:pPr>
                          <w:sdt>
                            <w:sdtPr>
                              <w:alias w:val="Numeris"/>
                              <w:tag w:val="nr_c97e5dc653c8418cb2ac16dc70328f42"/>
                              <w:lock w:val="sdtLocked"/>
                              <w:richText/>
                            </w:sdtPr>
                            <w:sdtContent>
                              <w:r>
                                <w:rPr>
                                  <w:szCs w:val="24"/>
                                </w:rPr>
                                <w:t>9.7</w:t>
                              </w:r>
                            </w:sdtContent>
                          </w:sdt>
                          <w:r>
                            <w:rPr>
                              <w:szCs w:val="24"/>
                            </w:rPr>
                            <w:t xml:space="preserve"> suskystintų gamtinių dujų degalinių įrenginiai;</w:t>
                          </w:r>
                        </w:p>
                      </w:sdtContent>
                    </w:sdt>
                    <w:sdt>
                      <w:sdtPr>
                        <w:alias w:val="13 pr. 9.8 pp."/>
                        <w:tag w:val="part_cde28a158fb24b6aaa0dfe77c38ec023"/>
                        <w:lock w:val="sdtLocked"/>
                        <w:richText/>
                      </w:sdtPr>
                      <w:sdtContent>
                        <w:p>
                          <w:pPr>
                            <w:spacing w:line="276" w:lineRule="auto"/>
                            <w:ind w:firstLine="567"/>
                            <w:rPr>
                              <w:szCs w:val="24"/>
                            </w:rPr>
                          </w:pPr>
                          <w:sdt>
                            <w:sdtPr>
                              <w:alias w:val="Numeris"/>
                              <w:tag w:val="nr_cde28a158fb24b6aaa0dfe77c38ec023"/>
                              <w:lock w:val="sdtLocked"/>
                              <w:richText/>
                            </w:sdtPr>
                            <w:sdtContent>
                              <w:r>
                                <w:rPr>
                                  <w:szCs w:val="24"/>
                                </w:rPr>
                                <w:t>9.8</w:t>
                              </w:r>
                            </w:sdtContent>
                          </w:sdt>
                          <w:r>
                            <w:rPr>
                              <w:szCs w:val="24"/>
                            </w:rPr>
                            <w:t xml:space="preserve"> suslėgtų gamtinių dujų degalinių įrenginiai.</w:t>
                          </w:r>
                        </w:p>
                      </w:sdtContent>
                    </w:sdt>
                  </w:sdtContent>
                </w:sdt>
                <w:sdt>
                  <w:sdtPr>
                    <w:alias w:val="13 pr. 10 p."/>
                    <w:tag w:val="part_1dc7ff744d954e7ca257292ef3cd109a"/>
                    <w:lock w:val="sdtLocked"/>
                    <w:richText/>
                  </w:sdtPr>
                  <w:sdtContent>
                    <w:p>
                      <w:pPr>
                        <w:spacing w:line="276" w:lineRule="auto"/>
                        <w:ind w:firstLine="567"/>
                        <w:jc w:val="both"/>
                        <w:rPr>
                          <w:rFonts w:eastAsia="Aptos"/>
                          <w:szCs w:val="24"/>
                        </w:rPr>
                      </w:pPr>
                      <w:sdt>
                        <w:sdtPr>
                          <w:alias w:val="Numeris"/>
                          <w:tag w:val="nr_1dc7ff744d954e7ca257292ef3cd109a"/>
                          <w:lock w:val="sdtLocked"/>
                          <w:richText/>
                        </w:sdtPr>
                        <w:sdtContent>
                          <w:r>
                            <w:rPr>
                              <w:rFonts w:eastAsia="Aptos"/>
                              <w:szCs w:val="24"/>
                            </w:rPr>
                            <w:t>10</w:t>
                          </w:r>
                        </w:sdtContent>
                      </w:sdt>
                      <w:r>
                        <w:rPr>
                          <w:rFonts w:eastAsia="Aptos"/>
                          <w:szCs w:val="24"/>
                        </w:rPr>
                        <w:t xml:space="preserve">. Magistralinių dujotiekių, didesnio kaip 5 bar, bet ne didesnio kaip 16 bar didžiausiojo darbinio slėgio skirstomųjų dujotiekių ir (ar) vartotojo įvadų, suskystintųjų gamtinių dujų įrenginių, gamtinių dujų saugyklų, suskystintųjų naftos dujų sistemų, kurias sudaro skirstomieji dujotiekiai,  suskystintųjų naftos dujų talpyklų, suskystintųjų naftos dujų pildymo postų, suskystintųjų naftos dujų pilstymo stočių, suskystintųjų naftos dujų degalinių įrenginių, suskystintųjų gamtinių dujų degalinių įrenginių, suslėgtų gamtinių dujų degalinių įrenginių pagrindiniai sprendiniai:</w:t>
                      </w:r>
                    </w:p>
                    <w:sdt>
                      <w:sdtPr>
                        <w:alias w:val="13 pr. 10.1 pp."/>
                        <w:tag w:val="part_6e4a7d2d82004f9cbe09ecabd41a9a06"/>
                        <w:lock w:val="sdtLocked"/>
                        <w:richText/>
                      </w:sdtPr>
                      <w:sdtContent>
                        <w:p>
                          <w:pPr>
                            <w:spacing w:line="276" w:lineRule="auto"/>
                            <w:ind w:firstLine="567"/>
                            <w:jc w:val="both"/>
                            <w:rPr>
                              <w:rFonts w:eastAsia="Aptos"/>
                              <w:szCs w:val="24"/>
                              <w:lang w:eastAsia="lt-LT"/>
                            </w:rPr>
                          </w:pPr>
                          <w:sdt>
                            <w:sdtPr>
                              <w:alias w:val="Numeris"/>
                              <w:tag w:val="nr_6e4a7d2d82004f9cbe09ecabd41a9a06"/>
                              <w:lock w:val="sdtLocked"/>
                              <w:richText/>
                            </w:sdtPr>
                            <w:sdtContent>
                              <w:r>
                                <w:rPr>
                                  <w:rFonts w:eastAsia="Aptos"/>
                                  <w:szCs w:val="24"/>
                                  <w:lang w:eastAsia="lt-LT"/>
                                </w:rPr>
                                <w:t>10.1</w:t>
                              </w:r>
                            </w:sdtContent>
                          </w:sdt>
                          <w:r>
                            <w:rPr>
                              <w:rFonts w:eastAsia="Aptos"/>
                              <w:szCs w:val="24"/>
                              <w:lang w:eastAsia="lt-LT"/>
                            </w:rPr>
                            <w:t>. dujų vartotojai, dujų poreikiai ir jų parametrai;</w:t>
                          </w:r>
                        </w:p>
                      </w:sdtContent>
                    </w:sdt>
                    <w:sdt>
                      <w:sdtPr>
                        <w:alias w:val="13 pr. 10.2 pp."/>
                        <w:tag w:val="part_067825e3020543b9a581163b0180e062"/>
                        <w:lock w:val="sdtLocked"/>
                        <w:richText/>
                      </w:sdtPr>
                      <w:sdtContent>
                        <w:p>
                          <w:pPr>
                            <w:spacing w:line="276" w:lineRule="auto"/>
                            <w:ind w:firstLine="567"/>
                            <w:jc w:val="both"/>
                            <w:rPr>
                              <w:rFonts w:eastAsia="Aptos"/>
                              <w:szCs w:val="24"/>
                              <w:lang w:eastAsia="lt-LT"/>
                            </w:rPr>
                          </w:pPr>
                          <w:sdt>
                            <w:sdtPr>
                              <w:alias w:val="Numeris"/>
                              <w:tag w:val="nr_067825e3020543b9a581163b0180e062"/>
                              <w:lock w:val="sdtLocked"/>
                              <w:richText/>
                            </w:sdtPr>
                            <w:sdtContent>
                              <w:r>
                                <w:rPr>
                                  <w:rFonts w:eastAsia="Aptos"/>
                                  <w:szCs w:val="24"/>
                                  <w:lang w:eastAsia="lt-LT"/>
                                </w:rPr>
                                <w:t>10.2</w:t>
                              </w:r>
                            </w:sdtContent>
                          </w:sdt>
                          <w:r>
                            <w:rPr>
                              <w:rFonts w:eastAsia="Aptos"/>
                              <w:szCs w:val="24"/>
                              <w:lang w:eastAsia="lt-LT"/>
                            </w:rPr>
                            <w:t>. dujų šaltiniai, prisijungimo prie jų vietos ir sąlygos;</w:t>
                          </w:r>
                        </w:p>
                      </w:sdtContent>
                    </w:sdt>
                    <w:sdt>
                      <w:sdtPr>
                        <w:alias w:val="13 pr. 10.3 pp."/>
                        <w:tag w:val="part_9c47455c5dc84543b348bf463e3bcd00"/>
                        <w:lock w:val="sdtLocked"/>
                        <w:richText/>
                      </w:sdtPr>
                      <w:sdtContent>
                        <w:p>
                          <w:pPr>
                            <w:spacing w:line="276" w:lineRule="auto"/>
                            <w:ind w:firstLine="567"/>
                            <w:jc w:val="both"/>
                            <w:rPr>
                              <w:rFonts w:eastAsia="Aptos"/>
                              <w:szCs w:val="24"/>
                              <w:lang w:eastAsia="lt-LT"/>
                            </w:rPr>
                          </w:pPr>
                          <w:sdt>
                            <w:sdtPr>
                              <w:alias w:val="Numeris"/>
                              <w:tag w:val="nr_9c47455c5dc84543b348bf463e3bcd00"/>
                              <w:lock w:val="sdtLocked"/>
                              <w:richText/>
                            </w:sdtPr>
                            <w:sdtContent>
                              <w:r>
                                <w:rPr>
                                  <w:rFonts w:eastAsia="Aptos"/>
                                  <w:szCs w:val="24"/>
                                  <w:lang w:eastAsia="lt-LT"/>
                                </w:rPr>
                                <w:t>10.3</w:t>
                              </w:r>
                            </w:sdtContent>
                          </w:sdt>
                          <w:r>
                            <w:rPr>
                              <w:rFonts w:eastAsia="Aptos"/>
                              <w:szCs w:val="24"/>
                              <w:lang w:eastAsia="lt-LT"/>
                            </w:rPr>
                            <w:t>. dujų tiekimo tinklai, jų techniniai duomenys;</w:t>
                          </w:r>
                        </w:p>
                      </w:sdtContent>
                    </w:sdt>
                    <w:sdt>
                      <w:sdtPr>
                        <w:alias w:val="13 pr. 10.4 pp."/>
                        <w:tag w:val="part_ed4c6a0f6fbb42a6a12b0b26c8f23d55"/>
                        <w:lock w:val="sdtLocked"/>
                        <w:richText/>
                      </w:sdtPr>
                      <w:sdtContent>
                        <w:p>
                          <w:pPr>
                            <w:spacing w:line="276" w:lineRule="auto"/>
                            <w:ind w:firstLine="567"/>
                            <w:jc w:val="both"/>
                            <w:rPr>
                              <w:rFonts w:eastAsia="Aptos"/>
                              <w:strike/>
                              <w:szCs w:val="24"/>
                              <w:lang w:eastAsia="lt-LT"/>
                            </w:rPr>
                          </w:pPr>
                          <w:sdt>
                            <w:sdtPr>
                              <w:alias w:val="Numeris"/>
                              <w:tag w:val="nr_ed4c6a0f6fbb42a6a12b0b26c8f23d55"/>
                              <w:lock w:val="sdtLocked"/>
                              <w:richText/>
                            </w:sdtPr>
                            <w:sdtContent>
                              <w:r>
                                <w:rPr>
                                  <w:rFonts w:eastAsia="Aptos"/>
                                  <w:szCs w:val="24"/>
                                  <w:lang w:eastAsia="lt-LT"/>
                                </w:rPr>
                                <w:t>10.4</w:t>
                              </w:r>
                            </w:sdtContent>
                          </w:sdt>
                          <w:r>
                            <w:rPr>
                              <w:rFonts w:eastAsia="Aptos"/>
                              <w:szCs w:val="24"/>
                              <w:lang w:eastAsia="lt-LT"/>
                            </w:rPr>
                            <w:t>. dujų reguliavimo, skirstymo, matavimo ir apskaitos priemonės;</w:t>
                          </w:r>
                        </w:p>
                      </w:sdtContent>
                    </w:sdt>
                    <w:sdt>
                      <w:sdtPr>
                        <w:alias w:val="13 pr. 10.5 pp."/>
                        <w:tag w:val="part_c6a48e1d27bd4899ba3ebe9e51aa5ace"/>
                        <w:lock w:val="sdtLocked"/>
                        <w:richText/>
                      </w:sdtPr>
                      <w:sdtContent>
                        <w:p>
                          <w:pPr>
                            <w:spacing w:line="276" w:lineRule="auto"/>
                            <w:ind w:firstLine="567"/>
                            <w:jc w:val="both"/>
                            <w:rPr>
                              <w:rFonts w:eastAsia="Aptos"/>
                              <w:szCs w:val="24"/>
                              <w:lang w:eastAsia="lt-LT"/>
                            </w:rPr>
                          </w:pPr>
                          <w:sdt>
                            <w:sdtPr>
                              <w:alias w:val="Numeris"/>
                              <w:tag w:val="nr_c6a48e1d27bd4899ba3ebe9e51aa5ace"/>
                              <w:lock w:val="sdtLocked"/>
                              <w:richText/>
                            </w:sdtPr>
                            <w:sdtContent>
                              <w:r>
                                <w:rPr>
                                  <w:rFonts w:eastAsia="Aptos"/>
                                  <w:szCs w:val="24"/>
                                  <w:lang w:eastAsia="lt-LT"/>
                                </w:rPr>
                                <w:t>10.5</w:t>
                              </w:r>
                            </w:sdtContent>
                          </w:sdt>
                          <w:r>
                            <w:rPr>
                              <w:rFonts w:eastAsia="Aptos"/>
                              <w:szCs w:val="24"/>
                              <w:lang w:eastAsia="lt-LT"/>
                            </w:rPr>
                            <w:t>. vamzdynų izoliaciją, antikorozinė, elektrokorozinė apsauga;</w:t>
                          </w:r>
                        </w:p>
                      </w:sdtContent>
                    </w:sdt>
                    <w:sdt>
                      <w:sdtPr>
                        <w:alias w:val="13 pr. 10.6 pp."/>
                        <w:tag w:val="part_b18911a9cbd04300a8d6b3c02d69ed8f"/>
                        <w:lock w:val="sdtLocked"/>
                        <w:richText/>
                      </w:sdtPr>
                      <w:sdtContent>
                        <w:p>
                          <w:pPr>
                            <w:spacing w:line="276" w:lineRule="auto"/>
                            <w:ind w:firstLine="567"/>
                            <w:jc w:val="both"/>
                            <w:rPr>
                              <w:rFonts w:eastAsia="Aptos"/>
                              <w:szCs w:val="24"/>
                              <w:lang w:eastAsia="lt-LT"/>
                            </w:rPr>
                          </w:pPr>
                          <w:sdt>
                            <w:sdtPr>
                              <w:alias w:val="Numeris"/>
                              <w:tag w:val="nr_b18911a9cbd04300a8d6b3c02d69ed8f"/>
                              <w:lock w:val="sdtLocked"/>
                              <w:richText/>
                            </w:sdtPr>
                            <w:sdtContent>
                              <w:r>
                                <w:rPr>
                                  <w:rFonts w:eastAsia="Aptos"/>
                                  <w:szCs w:val="24"/>
                                  <w:lang w:eastAsia="lt-LT"/>
                                </w:rPr>
                                <w:t>10.6</w:t>
                              </w:r>
                            </w:sdtContent>
                          </w:sdt>
                          <w:r>
                            <w:rPr>
                              <w:rFonts w:eastAsia="Aptos"/>
                              <w:szCs w:val="24"/>
                              <w:lang w:eastAsia="lt-LT"/>
                            </w:rPr>
                            <w:t>. projektiniai sprendiniai, užtikrinantys sprogimo, gaisrinę ir darbo saugą, numatytos prevencijos priemonės;</w:t>
                          </w:r>
                        </w:p>
                      </w:sdtContent>
                    </w:sdt>
                    <w:sdt>
                      <w:sdtPr>
                        <w:alias w:val="13 pr. 10.7 pp."/>
                        <w:tag w:val="part_84c2ac86f68747759dca0d987db4ea89"/>
                        <w:lock w:val="sdtLocked"/>
                        <w:richText/>
                      </w:sdtPr>
                      <w:sdtContent>
                        <w:p>
                          <w:pPr>
                            <w:spacing w:line="276" w:lineRule="auto"/>
                            <w:ind w:firstLine="567"/>
                            <w:jc w:val="both"/>
                            <w:rPr>
                              <w:rFonts w:eastAsia="Aptos"/>
                              <w:szCs w:val="24"/>
                              <w:lang w:eastAsia="lt-LT"/>
                            </w:rPr>
                          </w:pPr>
                          <w:sdt>
                            <w:sdtPr>
                              <w:alias w:val="Numeris"/>
                              <w:tag w:val="nr_84c2ac86f68747759dca0d987db4ea89"/>
                              <w:lock w:val="sdtLocked"/>
                              <w:richText/>
                            </w:sdtPr>
                            <w:sdtContent>
                              <w:r>
                                <w:rPr>
                                  <w:rFonts w:eastAsia="Aptos"/>
                                  <w:szCs w:val="24"/>
                                  <w:lang w:eastAsia="lt-LT"/>
                                </w:rPr>
                                <w:t>10.7</w:t>
                              </w:r>
                            </w:sdtContent>
                          </w:sdt>
                          <w:r>
                            <w:rPr>
                              <w:rFonts w:eastAsia="Aptos"/>
                              <w:szCs w:val="24"/>
                              <w:lang w:eastAsia="lt-LT"/>
                            </w:rPr>
                            <w:t>. skaičiavimais pagrįstos ir sprendiniais nustatytos sklypo zonų ir pastatų patalpų sprogimo ar gaisro pavojingumo kategorijos, zonų dydžiai;</w:t>
                          </w:r>
                        </w:p>
                      </w:sdtContent>
                    </w:sdt>
                    <w:sdt>
                      <w:sdtPr>
                        <w:alias w:val="13 pr. 10.8 pp."/>
                        <w:tag w:val="part_57e2484b38864b269ec4a3707c1cd0c4"/>
                        <w:lock w:val="sdtLocked"/>
                        <w:richText/>
                      </w:sdtPr>
                      <w:sdtContent>
                        <w:p>
                          <w:pPr>
                            <w:spacing w:line="276" w:lineRule="auto"/>
                            <w:ind w:firstLine="567"/>
                            <w:jc w:val="both"/>
                            <w:rPr>
                              <w:rFonts w:eastAsia="Aptos"/>
                              <w:szCs w:val="24"/>
                              <w:lang w:eastAsia="lt-LT"/>
                            </w:rPr>
                          </w:pPr>
                          <w:sdt>
                            <w:sdtPr>
                              <w:alias w:val="Numeris"/>
                              <w:tag w:val="nr_57e2484b38864b269ec4a3707c1cd0c4"/>
                              <w:lock w:val="sdtLocked"/>
                              <w:richText/>
                            </w:sdtPr>
                            <w:sdtContent>
                              <w:r>
                                <w:rPr>
                                  <w:rFonts w:eastAsia="Aptos"/>
                                  <w:szCs w:val="24"/>
                                  <w:lang w:eastAsia="lt-LT"/>
                                </w:rPr>
                                <w:t>10.8</w:t>
                              </w:r>
                            </w:sdtContent>
                          </w:sdt>
                          <w:r>
                            <w:rPr>
                              <w:rFonts w:eastAsia="Aptos"/>
                              <w:szCs w:val="24"/>
                              <w:lang w:eastAsia="lt-LT"/>
                            </w:rPr>
                            <w:t>. projektuojamų slėginių įrenginių kategorijos, atitikties įvertinimas ir registravimas potencialiai pavojingų įrenginių valstybės registre;</w:t>
                          </w:r>
                        </w:p>
                      </w:sdtContent>
                    </w:sdt>
                    <w:sdt>
                      <w:sdtPr>
                        <w:alias w:val="13 pr. 10.9 pp."/>
                        <w:tag w:val="part_a42a5a13eb7c42898bf047eccecbc4ee"/>
                        <w:lock w:val="sdtLocked"/>
                        <w:richText/>
                      </w:sdtPr>
                      <w:sdtContent>
                        <w:p>
                          <w:pPr>
                            <w:spacing w:line="276" w:lineRule="auto"/>
                            <w:ind w:firstLine="567"/>
                            <w:jc w:val="both"/>
                            <w:rPr>
                              <w:rFonts w:eastAsia="Aptos"/>
                              <w:szCs w:val="24"/>
                              <w:lang w:eastAsia="lt-LT"/>
                            </w:rPr>
                          </w:pPr>
                          <w:sdt>
                            <w:sdtPr>
                              <w:alias w:val="Numeris"/>
                              <w:tag w:val="nr_a42a5a13eb7c42898bf047eccecbc4ee"/>
                              <w:lock w:val="sdtLocked"/>
                              <w:richText/>
                            </w:sdtPr>
                            <w:sdtContent>
                              <w:r>
                                <w:rPr>
                                  <w:rFonts w:eastAsia="Aptos"/>
                                  <w:szCs w:val="24"/>
                                  <w:lang w:eastAsia="lt-LT"/>
                                </w:rPr>
                                <w:t>10.9</w:t>
                              </w:r>
                            </w:sdtContent>
                          </w:sdt>
                          <w:r>
                            <w:rPr>
                              <w:rFonts w:eastAsia="Aptos"/>
                              <w:szCs w:val="24"/>
                              <w:lang w:eastAsia="lt-LT"/>
                            </w:rPr>
                            <w:t>. pavojų analizė (kai yra potencialiai pavojingų įrenginių);</w:t>
                          </w:r>
                        </w:p>
                      </w:sdtContent>
                    </w:sdt>
                    <w:sdt>
                      <w:sdtPr>
                        <w:alias w:val="13 pr. 10.10 pp."/>
                        <w:tag w:val="part_65f7de94be0141b3aa9b4ef75c8721b2"/>
                        <w:lock w:val="sdtLocked"/>
                        <w:richText/>
                      </w:sdtPr>
                      <w:sdtContent>
                        <w:p>
                          <w:pPr>
                            <w:spacing w:line="276" w:lineRule="auto"/>
                            <w:ind w:firstLine="567"/>
                            <w:jc w:val="both"/>
                            <w:rPr>
                              <w:rFonts w:eastAsia="Aptos"/>
                              <w:szCs w:val="24"/>
                              <w:lang w:eastAsia="lt-LT"/>
                            </w:rPr>
                          </w:pPr>
                          <w:sdt>
                            <w:sdtPr>
                              <w:alias w:val="Numeris"/>
                              <w:tag w:val="nr_65f7de94be0141b3aa9b4ef75c8721b2"/>
                              <w:lock w:val="sdtLocked"/>
                              <w:richText/>
                            </w:sdtPr>
                            <w:sdtContent>
                              <w:r>
                                <w:rPr>
                                  <w:rFonts w:eastAsia="Aptos"/>
                                  <w:szCs w:val="24"/>
                                  <w:lang w:eastAsia="lt-LT"/>
                                </w:rPr>
                                <w:t>10.10</w:t>
                              </w:r>
                            </w:sdtContent>
                          </w:sdt>
                          <w:r>
                            <w:rPr>
                              <w:rFonts w:eastAsia="Aptos"/>
                              <w:szCs w:val="24"/>
                              <w:lang w:eastAsia="lt-LT"/>
                            </w:rPr>
                            <w:t>. projektinių sprendinių techniniai duomenys:</w:t>
                          </w:r>
                        </w:p>
                        <w:sdt>
                          <w:sdtPr>
                            <w:alias w:val="13 pr. 10.10.1 pp."/>
                            <w:tag w:val="part_3d09914fc1b44ad190ec4439f7ce3123"/>
                            <w:lock w:val="sdtLocked"/>
                            <w:richText/>
                          </w:sdtPr>
                          <w:sdtContent>
                            <w:p>
                              <w:pPr>
                                <w:spacing w:line="276" w:lineRule="auto"/>
                                <w:ind w:firstLine="567"/>
                                <w:jc w:val="both"/>
                                <w:rPr>
                                  <w:rFonts w:eastAsia="Aptos"/>
                                  <w:szCs w:val="24"/>
                                  <w:lang w:eastAsia="lt-LT"/>
                                </w:rPr>
                              </w:pPr>
                              <w:sdt>
                                <w:sdtPr>
                                  <w:alias w:val="Numeris"/>
                                  <w:tag w:val="nr_3d09914fc1b44ad190ec4439f7ce3123"/>
                                  <w:lock w:val="sdtLocked"/>
                                  <w:richText/>
                                </w:sdtPr>
                                <w:sdtContent>
                                  <w:r>
                                    <w:rPr>
                                      <w:rFonts w:eastAsia="Aptos"/>
                                      <w:szCs w:val="24"/>
                                      <w:lang w:val="en-GB" w:eastAsia="lt-LT"/>
                                    </w:rPr>
                                    <w:t>10.10.1</w:t>
                                  </w:r>
                                </w:sdtContent>
                              </w:sdt>
                              <w:r>
                                <w:rPr>
                                  <w:rFonts w:eastAsia="Aptos"/>
                                  <w:szCs w:val="24"/>
                                  <w:lang w:val="en-GB" w:eastAsia="lt-LT"/>
                                </w:rPr>
                                <w:t xml:space="preserve">. </w:t>
                              </w:r>
                              <w:r>
                                <w:rPr>
                                  <w:rFonts w:eastAsia="Aptos"/>
                                  <w:szCs w:val="24"/>
                                  <w:lang w:eastAsia="lt-LT"/>
                                </w:rPr>
                                <w:t>sprendiniai ir juos pagrindžiantys skaičiavimai;</w:t>
                              </w:r>
                            </w:p>
                          </w:sdtContent>
                        </w:sdt>
                        <w:sdt>
                          <w:sdtPr>
                            <w:alias w:val="13 pr. 10.10.2 pp."/>
                            <w:tag w:val="part_d61bce5264bb4ad69d4ac0c81f1987d2"/>
                            <w:lock w:val="sdtLocked"/>
                            <w:richText/>
                          </w:sdtPr>
                          <w:sdtContent>
                            <w:p>
                              <w:pPr>
                                <w:spacing w:line="276" w:lineRule="auto"/>
                                <w:ind w:firstLine="567"/>
                                <w:jc w:val="both"/>
                                <w:rPr>
                                  <w:rFonts w:eastAsia="Aptos"/>
                                  <w:szCs w:val="24"/>
                                  <w:lang w:eastAsia="lt-LT"/>
                                </w:rPr>
                              </w:pPr>
                              <w:sdt>
                                <w:sdtPr>
                                  <w:alias w:val="Numeris"/>
                                  <w:tag w:val="nr_d61bce5264bb4ad69d4ac0c81f1987d2"/>
                                  <w:lock w:val="sdtLocked"/>
                                  <w:richText/>
                                </w:sdtPr>
                                <w:sdtContent>
                                  <w:r>
                                    <w:rPr>
                                      <w:rFonts w:eastAsia="Aptos"/>
                                      <w:szCs w:val="24"/>
                                      <w:lang w:eastAsia="lt-LT"/>
                                    </w:rPr>
                                    <w:t>10.10.2</w:t>
                                  </w:r>
                                </w:sdtContent>
                              </w:sdt>
                              <w:r>
                                <w:rPr>
                                  <w:rFonts w:eastAsia="Aptos"/>
                                  <w:szCs w:val="24"/>
                                  <w:lang w:eastAsia="lt-LT"/>
                                </w:rPr>
                                <w:t>. pagrindiniai įrengimai ir jų techniniai duomenys;</w:t>
                              </w:r>
                            </w:p>
                          </w:sdtContent>
                        </w:sdt>
                        <w:sdt>
                          <w:sdtPr>
                            <w:alias w:val="13 pr. 10.10.3 pp."/>
                            <w:tag w:val="part_4b226ab16652466090d5eb9572ae070a"/>
                            <w:lock w:val="sdtLocked"/>
                            <w:richText/>
                          </w:sdtPr>
                          <w:sdtContent>
                            <w:p>
                              <w:pPr>
                                <w:spacing w:line="276" w:lineRule="auto"/>
                                <w:ind w:firstLine="567"/>
                                <w:jc w:val="both"/>
                                <w:rPr>
                                  <w:rFonts w:eastAsia="Aptos"/>
                                  <w:szCs w:val="24"/>
                                  <w:lang w:eastAsia="lt-LT"/>
                                </w:rPr>
                              </w:pPr>
                              <w:sdt>
                                <w:sdtPr>
                                  <w:alias w:val="Numeris"/>
                                  <w:tag w:val="nr_4b226ab16652466090d5eb9572ae070a"/>
                                  <w:lock w:val="sdtLocked"/>
                                  <w:richText/>
                                </w:sdtPr>
                                <w:sdtContent>
                                  <w:r>
                                    <w:rPr>
                                      <w:rFonts w:eastAsia="Aptos"/>
                                      <w:szCs w:val="24"/>
                                      <w:lang w:eastAsia="lt-LT"/>
                                    </w:rPr>
                                    <w:t>10.10.3</w:t>
                                  </w:r>
                                </w:sdtContent>
                              </w:sdt>
                              <w:r>
                                <w:rPr>
                                  <w:rFonts w:eastAsia="Aptos"/>
                                  <w:szCs w:val="24"/>
                                  <w:lang w:eastAsia="lt-LT"/>
                                </w:rPr>
                                <w:t>. dujų rūšis, jų kiekis, slėgis;</w:t>
                              </w:r>
                            </w:p>
                          </w:sdtContent>
                        </w:sdt>
                        <w:sdt>
                          <w:sdtPr>
                            <w:alias w:val="13 pr. 10.10.4 pp."/>
                            <w:tag w:val="part_7cf97099f35647bdad40bc21325d1120"/>
                            <w:lock w:val="sdtLocked"/>
                            <w:richText/>
                          </w:sdtPr>
                          <w:sdtContent>
                            <w:p>
                              <w:pPr>
                                <w:spacing w:line="276" w:lineRule="auto"/>
                                <w:ind w:firstLine="567"/>
                                <w:jc w:val="both"/>
                                <w:rPr>
                                  <w:rFonts w:eastAsia="Aptos"/>
                                  <w:szCs w:val="24"/>
                                  <w:lang w:eastAsia="lt-LT"/>
                                </w:rPr>
                              </w:pPr>
                              <w:sdt>
                                <w:sdtPr>
                                  <w:alias w:val="Numeris"/>
                                  <w:tag w:val="nr_7cf97099f35647bdad40bc21325d1120"/>
                                  <w:lock w:val="sdtLocked"/>
                                  <w:richText/>
                                </w:sdtPr>
                                <w:sdtContent>
                                  <w:r>
                                    <w:rPr>
                                      <w:rFonts w:eastAsia="Aptos"/>
                                      <w:szCs w:val="24"/>
                                      <w:lang w:eastAsia="lt-LT"/>
                                    </w:rPr>
                                    <w:t>10.10.4</w:t>
                                  </w:r>
                                </w:sdtContent>
                              </w:sdt>
                              <w:r>
                                <w:rPr>
                                  <w:rFonts w:eastAsia="Aptos"/>
                                  <w:szCs w:val="24"/>
                                  <w:lang w:eastAsia="lt-LT"/>
                                </w:rPr>
                                <w:t>. talpų, rezervuarų tūris, patalpų plotas;</w:t>
                              </w:r>
                            </w:p>
                          </w:sdtContent>
                        </w:sdt>
                        <w:sdt>
                          <w:sdtPr>
                            <w:alias w:val="13 pr. 10.10.5 pp."/>
                            <w:tag w:val="part_9cb322737744452d82c9988190c7ec49"/>
                            <w:lock w:val="sdtLocked"/>
                            <w:richText/>
                          </w:sdtPr>
                          <w:sdtContent>
                            <w:p>
                              <w:pPr>
                                <w:spacing w:line="276" w:lineRule="auto"/>
                                <w:ind w:firstLine="567"/>
                                <w:jc w:val="both"/>
                                <w:rPr>
                                  <w:rFonts w:eastAsia="Aptos"/>
                                  <w:szCs w:val="24"/>
                                  <w:lang w:eastAsia="lt-LT"/>
                                </w:rPr>
                              </w:pPr>
                              <w:sdt>
                                <w:sdtPr>
                                  <w:alias w:val="Numeris"/>
                                  <w:tag w:val="nr_9cb322737744452d82c9988190c7ec49"/>
                                  <w:lock w:val="sdtLocked"/>
                                  <w:richText/>
                                </w:sdtPr>
                                <w:sdtContent>
                                  <w:r>
                                    <w:rPr>
                                      <w:rFonts w:eastAsia="Aptos"/>
                                      <w:szCs w:val="24"/>
                                      <w:lang w:eastAsia="lt-LT"/>
                                    </w:rPr>
                                    <w:t>10.10.5</w:t>
                                  </w:r>
                                </w:sdtContent>
                              </w:sdt>
                              <w:r>
                                <w:rPr>
                                  <w:rFonts w:eastAsia="Aptos"/>
                                  <w:szCs w:val="24"/>
                                  <w:lang w:eastAsia="lt-LT"/>
                                </w:rPr>
                                <w:t>. įvadinių tinklų diametras, slėgis, ilgis;</w:t>
                              </w:r>
                            </w:p>
                          </w:sdtContent>
                        </w:sdt>
                        <w:sdt>
                          <w:sdtPr>
                            <w:alias w:val="13 pr. 10.10.6 pp."/>
                            <w:tag w:val="part_de1d3fc0fcea4153955d8b332a9f55b7"/>
                            <w:lock w:val="sdtLocked"/>
                            <w:richText/>
                          </w:sdtPr>
                          <w:sdtContent>
                            <w:p>
                              <w:pPr>
                                <w:spacing w:line="276" w:lineRule="auto"/>
                                <w:ind w:firstLine="567"/>
                                <w:jc w:val="both"/>
                                <w:rPr>
                                  <w:rFonts w:eastAsia="Aptos"/>
                                  <w:szCs w:val="24"/>
                                  <w:lang w:eastAsia="lt-LT"/>
                                </w:rPr>
                              </w:pPr>
                              <w:sdt>
                                <w:sdtPr>
                                  <w:alias w:val="Numeris"/>
                                  <w:tag w:val="nr_de1d3fc0fcea4153955d8b332a9f55b7"/>
                                  <w:lock w:val="sdtLocked"/>
                                  <w:richText/>
                                </w:sdtPr>
                                <w:sdtContent>
                                  <w:r>
                                    <w:rPr>
                                      <w:rFonts w:eastAsia="Aptos"/>
                                      <w:szCs w:val="24"/>
                                      <w:lang w:eastAsia="lt-LT"/>
                                    </w:rPr>
                                    <w:t>10.10.6</w:t>
                                  </w:r>
                                </w:sdtContent>
                              </w:sdt>
                              <w:r>
                                <w:rPr>
                                  <w:rFonts w:eastAsia="Aptos"/>
                                  <w:szCs w:val="24"/>
                                  <w:lang w:eastAsia="lt-LT"/>
                                </w:rPr>
                                <w:t>. suvartojamų dujų kiekis.</w:t>
                              </w:r>
                            </w:p>
                          </w:sdtContent>
                        </w:sdt>
                      </w:sdtContent>
                    </w:sdt>
                  </w:sdtContent>
                </w:sdt>
                <w:sdt>
                  <w:sdtPr>
                    <w:alias w:val="13 pr. 11 p."/>
                    <w:tag w:val="part_e45df661fe4542aba9e3b238aa0a2351"/>
                    <w:lock w:val="sdtLocked"/>
                    <w:richText/>
                  </w:sdtPr>
                  <w:sdtContent>
                    <w:p>
                      <w:pPr>
                        <w:spacing w:line="276" w:lineRule="auto"/>
                        <w:ind w:firstLine="567"/>
                        <w:jc w:val="both"/>
                        <w:rPr>
                          <w:rFonts w:eastAsia="Aptos"/>
                          <w:szCs w:val="24"/>
                          <w:lang w:eastAsia="lt-LT"/>
                        </w:rPr>
                      </w:pPr>
                      <w:sdt>
                        <w:sdtPr>
                          <w:alias w:val="Numeris"/>
                          <w:tag w:val="nr_e45df661fe4542aba9e3b238aa0a2351"/>
                          <w:lock w:val="sdtLocked"/>
                          <w:richText/>
                        </w:sdtPr>
                        <w:sdtContent>
                          <w:r>
                            <w:rPr>
                              <w:rFonts w:eastAsia="Aptos"/>
                              <w:szCs w:val="24"/>
                              <w:lang w:eastAsia="lt-LT"/>
                            </w:rPr>
                            <w:t>11</w:t>
                          </w:r>
                        </w:sdtContent>
                      </w:sdt>
                      <w:r>
                        <w:rPr>
                          <w:rFonts w:eastAsia="Aptos"/>
                          <w:szCs w:val="24"/>
                          <w:lang w:eastAsia="lt-LT"/>
                        </w:rPr>
                        <w:t>. Brėžiniai:</w:t>
                      </w:r>
                    </w:p>
                    <w:sdt>
                      <w:sdtPr>
                        <w:alias w:val="13 pr. 11.1 pp."/>
                        <w:tag w:val="part_32f2c3c7b8774709a9150c4a301073ee"/>
                        <w:lock w:val="sdtLocked"/>
                        <w:richText/>
                      </w:sdtPr>
                      <w:sdtContent>
                        <w:p>
                          <w:pPr>
                            <w:spacing w:line="276" w:lineRule="auto"/>
                            <w:ind w:firstLine="567"/>
                            <w:jc w:val="both"/>
                            <w:rPr>
                              <w:rFonts w:eastAsia="Aptos"/>
                              <w:szCs w:val="24"/>
                              <w:lang w:eastAsia="lt-LT"/>
                            </w:rPr>
                          </w:pPr>
                          <w:sdt>
                            <w:sdtPr>
                              <w:alias w:val="Numeris"/>
                              <w:tag w:val="nr_32f2c3c7b8774709a9150c4a301073ee"/>
                              <w:lock w:val="sdtLocked"/>
                              <w:richText/>
                            </w:sdtPr>
                            <w:sdtContent>
                              <w:r>
                                <w:rPr>
                                  <w:rFonts w:eastAsia="Aptos"/>
                                  <w:szCs w:val="24"/>
                                  <w:lang w:eastAsia="lt-LT"/>
                                </w:rPr>
                                <w:t>11.1</w:t>
                              </w:r>
                            </w:sdtContent>
                          </w:sdt>
                          <w:r>
                            <w:rPr>
                              <w:rFonts w:eastAsia="Aptos"/>
                              <w:szCs w:val="24"/>
                              <w:lang w:eastAsia="lt-LT"/>
                            </w:rPr>
                            <w:t>. dujų gamybos, sandėliavimo, parametrų keitimo, reguliavimo, paskirstymo sistemų ir tinklų ar technologinio proceso funkcinės schemos (brėžiniai) su techniniais duomenimis;</w:t>
                          </w:r>
                        </w:p>
                      </w:sdtContent>
                    </w:sdt>
                    <w:sdt>
                      <w:sdtPr>
                        <w:alias w:val="13 pr. 11.2 pp."/>
                        <w:tag w:val="part_51f3f6a28f0d4df9b8ffc6cbe73193d9"/>
                        <w:lock w:val="sdtLocked"/>
                        <w:richText/>
                      </w:sdtPr>
                      <w:sdtContent>
                        <w:p>
                          <w:pPr>
                            <w:spacing w:line="276" w:lineRule="auto"/>
                            <w:ind w:firstLine="567"/>
                            <w:rPr>
                              <w:szCs w:val="24"/>
                              <w:lang w:eastAsia="lt-LT"/>
                            </w:rPr>
                          </w:pPr>
                          <w:sdt>
                            <w:sdtPr>
                              <w:alias w:val="Numeris"/>
                              <w:tag w:val="nr_51f3f6a28f0d4df9b8ffc6cbe73193d9"/>
                              <w:lock w:val="sdtLocked"/>
                              <w:richText/>
                            </w:sdtPr>
                            <w:sdtContent>
                              <w:r>
                                <w:rPr>
                                  <w:szCs w:val="24"/>
                                  <w:lang w:eastAsia="lt-LT"/>
                                </w:rPr>
                                <w:t>11.2</w:t>
                              </w:r>
                            </w:sdtContent>
                          </w:sdt>
                          <w:r>
                            <w:rPr>
                              <w:szCs w:val="24"/>
                              <w:lang w:eastAsia="lt-LT"/>
                            </w:rPr>
                            <w:t>. sklypo dujų trasų planai (M 1:500).</w:t>
                          </w:r>
                        </w:p>
                        <w:p>
                          <w:pPr>
                            <w:spacing w:line="276" w:lineRule="auto"/>
                            <w:rPr>
                              <w:b/>
                              <w:bCs/>
                              <w:szCs w:val="24"/>
                            </w:rPr>
                          </w:pPr>
                        </w:p>
                      </w:sdtContent>
                    </w:sdt>
                  </w:sdtContent>
                </w:sdt>
              </w:sdtContent>
            </w:sdt>
            <w:sdt>
              <w:sdtPr>
                <w:alias w:val="skirsnis"/>
                <w:tag w:val="part_26203ffc98c04c3792fff1dadba3eeaa"/>
                <w:lock w:val="sdtLocked"/>
                <w:richText/>
              </w:sdtPr>
              <w:sdtContent>
                <w:p>
                  <w:pPr>
                    <w:suppressAutoHyphens/>
                    <w:jc w:val="center"/>
                    <w:textAlignment w:val="center"/>
                    <w:rPr>
                      <w:b/>
                      <w:szCs w:val="24"/>
                    </w:rPr>
                  </w:pPr>
                  <w:sdt>
                    <w:sdtPr>
                      <w:alias w:val="Numeris"/>
                      <w:tag w:val="nr_26203ffc98c04c3792fff1dadba3eeaa"/>
                      <w:lock w:val="sdtLocked"/>
                      <w:richText/>
                    </w:sdtPr>
                    <w:sdtContent>
                      <w:r>
                        <w:rPr>
                          <w:b/>
                          <w:szCs w:val="24"/>
                        </w:rPr>
                        <w:t>KETVIRTASIS</w:t>
                      </w:r>
                    </w:sdtContent>
                  </w:sdt>
                  <w:r>
                    <w:rPr>
                      <w:b/>
                      <w:szCs w:val="24"/>
                    </w:rPr>
                    <w:t xml:space="preserve"> SKIRSNIS</w:t>
                  </w:r>
                </w:p>
                <w:p>
                  <w:pPr>
                    <w:jc w:val="center"/>
                    <w:rPr>
                      <w:b/>
                      <w:bCs/>
                      <w:szCs w:val="24"/>
                    </w:rPr>
                  </w:pPr>
                  <w:sdt>
                    <w:sdtPr>
                      <w:alias w:val="Pavadinimas"/>
                      <w:tag w:val="title_26203ffc98c04c3792fff1dadba3eeaa"/>
                      <w:lock w:val="sdtLocked"/>
                      <w:richText/>
                    </w:sdtPr>
                    <w:sdtContent>
                      <w:r>
                        <w:rPr>
                          <w:b/>
                          <w:bCs/>
                          <w:szCs w:val="24"/>
                        </w:rPr>
                        <w:t>TECHNOLOGIJOS DALIES PAGRINDINIAI SPRENDINIAI</w:t>
                      </w:r>
                    </w:sdtContent>
                  </w:sdt>
                </w:p>
                <w:p>
                  <w:pPr>
                    <w:spacing w:line="276" w:lineRule="auto"/>
                    <w:jc w:val="center"/>
                    <w:rPr>
                      <w:b/>
                      <w:bCs/>
                      <w:szCs w:val="24"/>
                    </w:rPr>
                  </w:pPr>
                </w:p>
                <w:sdt>
                  <w:sdtPr>
                    <w:alias w:val="13 pr. 12 p."/>
                    <w:tag w:val="part_366bbab34fca4d95a426b0bb7641ba1c"/>
                    <w:lock w:val="sdtLocked"/>
                    <w:richText/>
                  </w:sdtPr>
                  <w:sdtContent>
                    <w:p>
                      <w:pPr>
                        <w:spacing w:line="276" w:lineRule="auto"/>
                        <w:ind w:firstLine="567"/>
                        <w:jc w:val="both"/>
                        <w:rPr>
                          <w:szCs w:val="24"/>
                        </w:rPr>
                      </w:pPr>
                      <w:sdt>
                        <w:sdtPr>
                          <w:alias w:val="Numeris"/>
                          <w:tag w:val="nr_366bbab34fca4d95a426b0bb7641ba1c"/>
                          <w:lock w:val="sdtLocked"/>
                          <w:richText/>
                        </w:sdtPr>
                        <w:sdtContent>
                          <w:r>
                            <w:rPr>
                              <w:szCs w:val="24"/>
                            </w:rPr>
                            <w:t>12</w:t>
                          </w:r>
                        </w:sdtContent>
                      </w:sdt>
                      <w:r>
                        <w:rPr>
                          <w:szCs w:val="24"/>
                        </w:rPr>
                        <w:t>. Technologijos projektiniai pasiūlymai rengiami, kai projektuojant:</w:t>
                      </w:r>
                    </w:p>
                    <w:sdt>
                      <w:sdtPr>
                        <w:alias w:val="13 pr. 12.1 pp."/>
                        <w:tag w:val="part_72cd80b1ac0a4cdd90e3645bdc383106"/>
                        <w:lock w:val="sdtLocked"/>
                        <w:richText/>
                      </w:sdtPr>
                      <w:sdtContent>
                        <w:p>
                          <w:pPr>
                            <w:spacing w:line="276" w:lineRule="auto"/>
                            <w:ind w:firstLine="567"/>
                            <w:jc w:val="both"/>
                            <w:rPr>
                              <w:szCs w:val="24"/>
                            </w:rPr>
                          </w:pPr>
                          <w:sdt>
                            <w:sdtPr>
                              <w:alias w:val="Numeris"/>
                              <w:tag w:val="nr_72cd80b1ac0a4cdd90e3645bdc383106"/>
                              <w:lock w:val="sdtLocked"/>
                              <w:richText/>
                            </w:sdtPr>
                            <w:sdtContent>
                              <w:r>
                                <w:rPr>
                                  <w:szCs w:val="24"/>
                                </w:rPr>
                                <w:t>12.1</w:t>
                              </w:r>
                            </w:sdtContent>
                          </w:sdt>
                          <w:r>
                            <w:rPr>
                              <w:szCs w:val="24"/>
                            </w:rPr>
                            <w:t>. magistralinis naftotiekis, produktotiekis;</w:t>
                          </w:r>
                        </w:p>
                      </w:sdtContent>
                    </w:sdt>
                    <w:sdt>
                      <w:sdtPr>
                        <w:alias w:val="13 pr. 12.2 pp."/>
                        <w:tag w:val="part_77ff24ccdc8742039f39d3f02e74bfd9"/>
                        <w:lock w:val="sdtLocked"/>
                        <w:richText/>
                      </w:sdtPr>
                      <w:sdtContent>
                        <w:p>
                          <w:pPr>
                            <w:spacing w:line="276" w:lineRule="auto"/>
                            <w:ind w:firstLine="567"/>
                            <w:jc w:val="both"/>
                            <w:rPr>
                              <w:szCs w:val="24"/>
                            </w:rPr>
                          </w:pPr>
                          <w:sdt>
                            <w:sdtPr>
                              <w:alias w:val="Numeris"/>
                              <w:tag w:val="nr_77ff24ccdc8742039f39d3f02e74bfd9"/>
                              <w:lock w:val="sdtLocked"/>
                              <w:richText/>
                            </w:sdtPr>
                            <w:sdtContent>
                              <w:r>
                                <w:rPr>
                                  <w:szCs w:val="24"/>
                                </w:rPr>
                                <w:t>12.2</w:t>
                              </w:r>
                            </w:sdtContent>
                          </w:sdt>
                          <w:r>
                            <w:rPr>
                              <w:szCs w:val="24"/>
                            </w:rPr>
                            <w:t>. naftos perdirbimo įrenginys;</w:t>
                          </w:r>
                        </w:p>
                      </w:sdtContent>
                    </w:sdt>
                    <w:sdt>
                      <w:sdtPr>
                        <w:alias w:val="13 pr. 12.3 pp."/>
                        <w:tag w:val="part_b1f4750cf0734063847e4329fc9a7ec0"/>
                        <w:lock w:val="sdtLocked"/>
                        <w:richText/>
                      </w:sdtPr>
                      <w:sdtContent>
                        <w:p>
                          <w:pPr>
                            <w:spacing w:line="276" w:lineRule="auto"/>
                            <w:ind w:firstLine="567"/>
                            <w:jc w:val="both"/>
                            <w:rPr>
                              <w:szCs w:val="24"/>
                            </w:rPr>
                          </w:pPr>
                          <w:sdt>
                            <w:sdtPr>
                              <w:alias w:val="Numeris"/>
                              <w:tag w:val="nr_b1f4750cf0734063847e4329fc9a7ec0"/>
                              <w:lock w:val="sdtLocked"/>
                              <w:richText/>
                            </w:sdtPr>
                            <w:sdtContent>
                              <w:r>
                                <w:rPr>
                                  <w:szCs w:val="24"/>
                                </w:rPr>
                                <w:t>12.3</w:t>
                              </w:r>
                            </w:sdtContent>
                          </w:sdt>
                          <w:r>
                            <w:rPr>
                              <w:szCs w:val="24"/>
                            </w:rPr>
                            <w:t>. naftos, naftos produktų terminalas ir saugykla;</w:t>
                          </w:r>
                        </w:p>
                      </w:sdtContent>
                    </w:sdt>
                    <w:sdt>
                      <w:sdtPr>
                        <w:alias w:val="13 pr. 12.4 pp."/>
                        <w:tag w:val="part_178fbb7f50f6466fb6f5647f599f8ac5"/>
                        <w:lock w:val="sdtLocked"/>
                        <w:richText/>
                      </w:sdtPr>
                      <w:sdtContent>
                        <w:p>
                          <w:pPr>
                            <w:spacing w:line="276" w:lineRule="auto"/>
                            <w:ind w:firstLine="567"/>
                            <w:jc w:val="both"/>
                            <w:rPr>
                              <w:szCs w:val="24"/>
                            </w:rPr>
                          </w:pPr>
                          <w:sdt>
                            <w:sdtPr>
                              <w:alias w:val="Numeris"/>
                              <w:tag w:val="nr_178fbb7f50f6466fb6f5647f599f8ac5"/>
                              <w:lock w:val="sdtLocked"/>
                              <w:richText/>
                            </w:sdtPr>
                            <w:sdtContent>
                              <w:r>
                                <w:rPr>
                                  <w:szCs w:val="24"/>
                                </w:rPr>
                                <w:t>12.4</w:t>
                              </w:r>
                            </w:sdtContent>
                          </w:sdt>
                          <w:r>
                            <w:rPr>
                              <w:szCs w:val="24"/>
                            </w:rPr>
                            <w:t>. skystojo kuro ir alternatyviųjų degalų degalinių įrenginiai.</w:t>
                          </w:r>
                        </w:p>
                      </w:sdtContent>
                    </w:sdt>
                  </w:sdtContent>
                </w:sdt>
                <w:sdt>
                  <w:sdtPr>
                    <w:alias w:val="13 pr. 13 p."/>
                    <w:tag w:val="part_e56f799585644eaba771c36f7a4c9b33"/>
                    <w:lock w:val="sdtLocked"/>
                    <w:richText/>
                  </w:sdtPr>
                  <w:sdtContent>
                    <w:p>
                      <w:pPr>
                        <w:spacing w:line="276" w:lineRule="auto"/>
                        <w:ind w:firstLine="567"/>
                        <w:jc w:val="both"/>
                        <w:rPr>
                          <w:rFonts w:eastAsia="Aptos"/>
                          <w:szCs w:val="24"/>
                        </w:rPr>
                      </w:pPr>
                      <w:sdt>
                        <w:sdtPr>
                          <w:alias w:val="Numeris"/>
                          <w:tag w:val="nr_e56f799585644eaba771c36f7a4c9b33"/>
                          <w:lock w:val="sdtLocked"/>
                          <w:richText/>
                        </w:sdtPr>
                        <w:sdtContent>
                          <w:r>
                            <w:rPr>
                              <w:rFonts w:eastAsia="Aptos"/>
                              <w:szCs w:val="24"/>
                            </w:rPr>
                            <w:t>13</w:t>
                          </w:r>
                        </w:sdtContent>
                      </w:sdt>
                      <w:r>
                        <w:rPr>
                          <w:rFonts w:eastAsia="Aptos"/>
                          <w:szCs w:val="24"/>
                        </w:rPr>
                        <w:t>. Technologijos dalies pagrindiniai sprendiniai:</w:t>
                      </w:r>
                    </w:p>
                    <w:sdt>
                      <w:sdtPr>
                        <w:alias w:val="13 pr. 13.1 pp."/>
                        <w:tag w:val="part_93fe09d93a4344c8a811628cede710d7"/>
                        <w:lock w:val="sdtLocked"/>
                        <w:richText/>
                      </w:sdtPr>
                      <w:sdtContent>
                        <w:p>
                          <w:pPr>
                            <w:spacing w:line="276" w:lineRule="auto"/>
                            <w:ind w:firstLine="567"/>
                            <w:jc w:val="both"/>
                            <w:rPr>
                              <w:szCs w:val="24"/>
                            </w:rPr>
                          </w:pPr>
                          <w:sdt>
                            <w:sdtPr>
                              <w:alias w:val="Numeris"/>
                              <w:tag w:val="nr_93fe09d93a4344c8a811628cede710d7"/>
                              <w:lock w:val="sdtLocked"/>
                              <w:richText/>
                            </w:sdtPr>
                            <w:sdtContent>
                              <w:r>
                                <w:rPr>
                                  <w:szCs w:val="24"/>
                                </w:rPr>
                                <w:t>13.1</w:t>
                              </w:r>
                            </w:sdtContent>
                          </w:sdt>
                          <w:r>
                            <w:rPr>
                              <w:szCs w:val="24"/>
                            </w:rPr>
                            <w:t>. energijos (elektros, šilumos) gamybos būdai ir apimtis;</w:t>
                          </w:r>
                        </w:p>
                      </w:sdtContent>
                    </w:sdt>
                    <w:sdt>
                      <w:sdtPr>
                        <w:alias w:val="13 pr. 13.2 pp."/>
                        <w:tag w:val="part_360de64dc8a449faa44e3371f8a8dbf9"/>
                        <w:lock w:val="sdtLocked"/>
                        <w:richText/>
                      </w:sdtPr>
                      <w:sdtContent>
                        <w:p>
                          <w:pPr>
                            <w:spacing w:line="276" w:lineRule="auto"/>
                            <w:ind w:firstLine="567"/>
                            <w:jc w:val="both"/>
                            <w:rPr>
                              <w:szCs w:val="24"/>
                            </w:rPr>
                          </w:pPr>
                          <w:sdt>
                            <w:sdtPr>
                              <w:alias w:val="Numeris"/>
                              <w:tag w:val="nr_360de64dc8a449faa44e3371f8a8dbf9"/>
                              <w:lock w:val="sdtLocked"/>
                              <w:richText/>
                            </w:sdtPr>
                            <w:sdtContent>
                              <w:r>
                                <w:rPr>
                                  <w:szCs w:val="24"/>
                                </w:rPr>
                                <w:t>13.2</w:t>
                              </w:r>
                            </w:sdtContent>
                          </w:sdt>
                          <w:r>
                            <w:rPr>
                              <w:szCs w:val="24"/>
                            </w:rPr>
                            <w:t>. energijos elektros gamybos įrenginių įrengtoji leistina generuoti galia;</w:t>
                          </w:r>
                        </w:p>
                      </w:sdtContent>
                    </w:sdt>
                    <w:sdt>
                      <w:sdtPr>
                        <w:alias w:val="13 pr. 13.3 pp."/>
                        <w:tag w:val="part_afcc5e0a6d364fe7974b877a3cde02db"/>
                        <w:lock w:val="sdtLocked"/>
                        <w:richText/>
                      </w:sdtPr>
                      <w:sdtContent>
                        <w:p>
                          <w:pPr>
                            <w:spacing w:line="276" w:lineRule="auto"/>
                            <w:ind w:firstLine="567"/>
                            <w:jc w:val="both"/>
                            <w:rPr>
                              <w:szCs w:val="24"/>
                            </w:rPr>
                          </w:pPr>
                          <w:sdt>
                            <w:sdtPr>
                              <w:alias w:val="Numeris"/>
                              <w:tag w:val="nr_afcc5e0a6d364fe7974b877a3cde02db"/>
                              <w:lock w:val="sdtLocked"/>
                              <w:richText/>
                            </w:sdtPr>
                            <w:sdtContent>
                              <w:r>
                                <w:rPr>
                                  <w:szCs w:val="24"/>
                                </w:rPr>
                                <w:t>13.3</w:t>
                              </w:r>
                            </w:sdtContent>
                          </w:sdt>
                          <w:r>
                            <w:rPr>
                              <w:szCs w:val="24"/>
                            </w:rPr>
                            <w:t xml:space="preserve"> pagamintos energijos (elektros, šilumos) kiekis;</w:t>
                          </w:r>
                        </w:p>
                      </w:sdtContent>
                    </w:sdt>
                    <w:sdt>
                      <w:sdtPr>
                        <w:alias w:val="13 pr. 13.4 pp."/>
                        <w:tag w:val="part_7d78ac5a0b82417da115cca254af30c5"/>
                        <w:lock w:val="sdtLocked"/>
                        <w:richText/>
                      </w:sdtPr>
                      <w:sdtContent>
                        <w:p>
                          <w:pPr>
                            <w:spacing w:line="276" w:lineRule="auto"/>
                            <w:ind w:firstLine="567"/>
                            <w:jc w:val="both"/>
                            <w:textAlignment w:val="center"/>
                            <w:rPr>
                              <w:szCs w:val="24"/>
                            </w:rPr>
                          </w:pPr>
                          <w:sdt>
                            <w:sdtPr>
                              <w:alias w:val="Numeris"/>
                              <w:tag w:val="nr_7d78ac5a0b82417da115cca254af30c5"/>
                              <w:lock w:val="sdtLocked"/>
                              <w:richText/>
                            </w:sdtPr>
                            <w:sdtContent>
                              <w:r>
                                <w:rPr>
                                  <w:szCs w:val="24"/>
                                </w:rPr>
                                <w:t>13.4</w:t>
                              </w:r>
                            </w:sdtContent>
                          </w:sdt>
                          <w:r>
                            <w:rPr>
                              <w:szCs w:val="24"/>
                            </w:rPr>
                            <w:t>. energijos (elektros, dujų, šilumos) gamybos, transformavimo projektiniai sprendiniai;</w:t>
                          </w:r>
                        </w:p>
                      </w:sdtContent>
                    </w:sdt>
                    <w:sdt>
                      <w:sdtPr>
                        <w:alias w:val="13 pr. 13.5 pp."/>
                        <w:tag w:val="part_8edc97653b3844888edf82eb074ba22a"/>
                        <w:lock w:val="sdtLocked"/>
                        <w:richText/>
                      </w:sdtPr>
                      <w:sdtContent>
                        <w:p>
                          <w:pPr>
                            <w:spacing w:line="276" w:lineRule="auto"/>
                            <w:ind w:firstLine="567"/>
                            <w:jc w:val="both"/>
                            <w:rPr>
                              <w:szCs w:val="24"/>
                            </w:rPr>
                          </w:pPr>
                          <w:sdt>
                            <w:sdtPr>
                              <w:alias w:val="Numeris"/>
                              <w:tag w:val="nr_8edc97653b3844888edf82eb074ba22a"/>
                              <w:lock w:val="sdtLocked"/>
                              <w:richText/>
                            </w:sdtPr>
                            <w:sdtContent>
                              <w:r>
                                <w:rPr>
                                  <w:szCs w:val="24"/>
                                </w:rPr>
                                <w:t>13.5</w:t>
                              </w:r>
                            </w:sdtContent>
                          </w:sdt>
                          <w:r>
                            <w:rPr>
                              <w:szCs w:val="24"/>
                            </w:rPr>
                            <w:t>. Brėžiniai:</w:t>
                          </w:r>
                        </w:p>
                        <w:sdt>
                          <w:sdtPr>
                            <w:alias w:val="13 pr. 13.5.1 pp."/>
                            <w:tag w:val="part_275de266a66945159d347b809239287f"/>
                            <w:lock w:val="sdtLocked"/>
                            <w:richText/>
                          </w:sdtPr>
                          <w:sdtContent>
                            <w:p>
                              <w:pPr>
                                <w:spacing w:line="276" w:lineRule="auto"/>
                                <w:ind w:firstLine="567"/>
                                <w:jc w:val="both"/>
                                <w:textAlignment w:val="center"/>
                                <w:rPr>
                                  <w:szCs w:val="24"/>
                                </w:rPr>
                              </w:pPr>
                              <w:sdt>
                                <w:sdtPr>
                                  <w:alias w:val="Numeris"/>
                                  <w:tag w:val="nr_275de266a66945159d347b809239287f"/>
                                  <w:lock w:val="sdtLocked"/>
                                  <w:richText/>
                                </w:sdtPr>
                                <w:sdtContent>
                                  <w:r>
                                    <w:rPr>
                                      <w:szCs w:val="24"/>
                                    </w:rPr>
                                    <w:t>13.5.1</w:t>
                                  </w:r>
                                </w:sdtContent>
                              </w:sdt>
                              <w:r>
                                <w:rPr>
                                  <w:szCs w:val="24"/>
                                </w:rPr>
                                <w:t>. energijos (elektros, dujų, šilumos) gamybos technologinio proceso schema su pagrindiniais įrenginiais, jų pagrindiniais techniniais duomenimis.</w:t>
                              </w:r>
                            </w:p>
                          </w:sdtContent>
                        </w:sdt>
                      </w:sdtContent>
                    </w:sdt>
                  </w:sdtContent>
                </w:sdt>
                <w:sdt>
                  <w:sdtPr>
                    <w:alias w:val="13 pr. 14 p."/>
                    <w:tag w:val="part_cba7698aebbc4270bee468da23affcac"/>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cba7698aebbc4270bee468da23affcac"/>
                          <w:lock w:val="sdtLocked"/>
                          <w:richText/>
                        </w:sdtPr>
                        <w:sdtContent>
                          <w:r>
                            <w:rPr>
                              <w:szCs w:val="24"/>
                              <w:lang w:eastAsia="lt-LT"/>
                            </w:rPr>
                            <w:t>14</w:t>
                          </w:r>
                        </w:sdtContent>
                      </w:sdt>
                      <w:r>
                        <w:rPr>
                          <w:szCs w:val="24"/>
                          <w:lang w:eastAsia="lt-LT"/>
                        </w:rPr>
                        <w:t>. Magistralinių naftotiekių, produktotiekių, naftos perdirbimo įrenginių, naftos, naftos produktų terminalų ir saugyklų, skystojo kuro ir alternatyviųjų degalų degalinių įrenginių dalį sudaro šie sprendinių dokumentai:</w:t>
                      </w:r>
                    </w:p>
                    <w:sdt>
                      <w:sdtPr>
                        <w:alias w:val="13 pr. 14.1 pp."/>
                        <w:tag w:val="part_572f447fa79446de9a6bd3628af3e7ac"/>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572f447fa79446de9a6bd3628af3e7ac"/>
                              <w:lock w:val="sdtLocked"/>
                              <w:richText/>
                            </w:sdtPr>
                            <w:sdtContent>
                              <w:r>
                                <w:rPr>
                                  <w:szCs w:val="24"/>
                                  <w:lang w:eastAsia="lt-LT"/>
                                </w:rPr>
                                <w:t>14.1</w:t>
                              </w:r>
                            </w:sdtContent>
                          </w:sdt>
                          <w:r>
                            <w:rPr>
                              <w:szCs w:val="24"/>
                              <w:lang w:eastAsia="lt-LT"/>
                            </w:rPr>
                            <w:t>. projektavimo sąlygos ir pagrindiniai techniniai duomenys;</w:t>
                          </w:r>
                        </w:p>
                      </w:sdtContent>
                    </w:sdt>
                    <w:sdt>
                      <w:sdtPr>
                        <w:alias w:val="13 pr. 14.2 pp."/>
                        <w:tag w:val="part_02a0afdf3feb459f9d26d5c1e9120624"/>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02a0afdf3feb459f9d26d5c1e9120624"/>
                              <w:lock w:val="sdtLocked"/>
                              <w:richText/>
                            </w:sdtPr>
                            <w:sdtContent>
                              <w:r>
                                <w:rPr>
                                  <w:szCs w:val="24"/>
                                  <w:lang w:eastAsia="lt-LT"/>
                                </w:rPr>
                                <w:t>14.2</w:t>
                              </w:r>
                            </w:sdtContent>
                          </w:sdt>
                          <w:r>
                            <w:rPr>
                              <w:szCs w:val="24"/>
                              <w:lang w:eastAsia="lt-LT"/>
                            </w:rPr>
                            <w:t>. sprendiniai ir juos pagrindžiantys skaičiavimai;</w:t>
                          </w:r>
                        </w:p>
                      </w:sdtContent>
                    </w:sdt>
                    <w:sdt>
                      <w:sdtPr>
                        <w:alias w:val="13 pr. 14.3 pp."/>
                        <w:tag w:val="part_e267d6361ff940f38565642978fc7f61"/>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e267d6361ff940f38565642978fc7f61"/>
                              <w:lock w:val="sdtLocked"/>
                              <w:richText/>
                            </w:sdtPr>
                            <w:sdtContent>
                              <w:r>
                                <w:rPr>
                                  <w:szCs w:val="24"/>
                                  <w:lang w:eastAsia="lt-LT"/>
                                </w:rPr>
                                <w:t>14.3</w:t>
                              </w:r>
                            </w:sdtContent>
                          </w:sdt>
                          <w:r>
                            <w:rPr>
                              <w:szCs w:val="24"/>
                              <w:lang w:eastAsia="lt-LT"/>
                            </w:rPr>
                            <w:t>. pagrindiniai įrengimai ir jų techninei duomenys;</w:t>
                          </w:r>
                        </w:p>
                      </w:sdtContent>
                    </w:sdt>
                    <w:sdt>
                      <w:sdtPr>
                        <w:alias w:val="13 pr. 14.4 pp."/>
                        <w:tag w:val="part_c5c462b7ddb7480db1685e1ca7c368be"/>
                        <w:lock w:val="sdtLocked"/>
                        <w:richText/>
                      </w:sdtPr>
                      <w:sdtContent>
                        <w:p>
                          <w:pPr>
                            <w:tabs>
                              <w:tab w:val="left" w:pos="851"/>
                            </w:tabs>
                            <w:suppressAutoHyphens/>
                            <w:spacing w:line="276" w:lineRule="auto"/>
                            <w:ind w:firstLine="567"/>
                            <w:jc w:val="both"/>
                            <w:textAlignment w:val="center"/>
                            <w:rPr>
                              <w:szCs w:val="24"/>
                              <w:lang w:eastAsia="lt-LT"/>
                            </w:rPr>
                          </w:pPr>
                          <w:sdt>
                            <w:sdtPr>
                              <w:alias w:val="Numeris"/>
                              <w:tag w:val="nr_c5c462b7ddb7480db1685e1ca7c368be"/>
                              <w:lock w:val="sdtLocked"/>
                              <w:richText/>
                            </w:sdtPr>
                            <w:sdtContent>
                              <w:r>
                                <w:rPr>
                                  <w:szCs w:val="24"/>
                                  <w:lang w:eastAsia="lt-LT"/>
                                </w:rPr>
                                <w:t>14.4</w:t>
                              </w:r>
                            </w:sdtContent>
                          </w:sdt>
                          <w:r>
                            <w:rPr>
                              <w:szCs w:val="24"/>
                              <w:lang w:eastAsia="lt-LT"/>
                            </w:rPr>
                            <w:t xml:space="preserve">. funkcinės schemos (brėžiniai) (M 1:100–M 1:500)  su techniniais duomenimis;</w:t>
                          </w:r>
                        </w:p>
                      </w:sdtContent>
                    </w:sdt>
                    <w:sdt>
                      <w:sdtPr>
                        <w:alias w:val="13 pr. 14.5 pp."/>
                        <w:tag w:val="part_53395022c9c4438faa71fd2e956e9441"/>
                        <w:lock w:val="sdtLocked"/>
                        <w:richText/>
                      </w:sdtPr>
                      <w:sdtContent>
                        <w:p>
                          <w:pPr>
                            <w:spacing w:line="276" w:lineRule="auto"/>
                            <w:ind w:firstLine="567"/>
                            <w:jc w:val="both"/>
                            <w:textAlignment w:val="center"/>
                            <w:rPr>
                              <w:b/>
                              <w:bCs/>
                              <w:szCs w:val="24"/>
                            </w:rPr>
                          </w:pPr>
                          <w:sdt>
                            <w:sdtPr>
                              <w:alias w:val="Numeris"/>
                              <w:tag w:val="nr_53395022c9c4438faa71fd2e956e9441"/>
                              <w:lock w:val="sdtLocked"/>
                              <w:richText/>
                            </w:sdtPr>
                            <w:sdtContent>
                              <w:r>
                                <w:rPr>
                                  <w:szCs w:val="24"/>
                                  <w:lang w:eastAsia="lt-LT"/>
                                </w:rPr>
                                <w:t>14.5</w:t>
                              </w:r>
                            </w:sdtContent>
                          </w:sdt>
                          <w:r>
                            <w:rPr>
                              <w:szCs w:val="24"/>
                              <w:lang w:eastAsia="lt-LT"/>
                            </w:rPr>
                            <w:t>. sklypo planas (M 1:500).</w:t>
                          </w:r>
                        </w:p>
                        <w:p>
                          <w:pPr>
                            <w:suppressAutoHyphens/>
                            <w:ind w:firstLine="567"/>
                            <w:jc w:val="center"/>
                            <w:textAlignment w:val="center"/>
                            <w:rPr>
                              <w:b/>
                              <w:szCs w:val="24"/>
                            </w:rPr>
                          </w:pPr>
                        </w:p>
                      </w:sdtContent>
                    </w:sdt>
                  </w:sdtContent>
                </w:sdt>
              </w:sdtContent>
            </w:sdt>
            <w:sdt>
              <w:sdtPr>
                <w:alias w:val="skirsnis"/>
                <w:tag w:val="part_a3c03d2ecd294077a9627fb2d8cc2b84"/>
                <w:lock w:val="sdtLocked"/>
                <w:richText/>
              </w:sdtPr>
              <w:sdtContent>
                <w:p>
                  <w:pPr>
                    <w:suppressAutoHyphens/>
                    <w:ind w:firstLine="312"/>
                    <w:jc w:val="center"/>
                    <w:textAlignment w:val="center"/>
                    <w:rPr>
                      <w:b/>
                      <w:szCs w:val="24"/>
                    </w:rPr>
                  </w:pPr>
                  <w:sdt>
                    <w:sdtPr>
                      <w:alias w:val="Numeris"/>
                      <w:tag w:val="nr_a3c03d2ecd294077a9627fb2d8cc2b84"/>
                      <w:lock w:val="sdtLocked"/>
                      <w:richText/>
                    </w:sdtPr>
                    <w:sdtContent>
                      <w:r>
                        <w:rPr>
                          <w:b/>
                          <w:szCs w:val="24"/>
                        </w:rPr>
                        <w:t>PENKTASIS</w:t>
                      </w:r>
                    </w:sdtContent>
                  </w:sdt>
                  <w:r>
                    <w:rPr>
                      <w:b/>
                      <w:szCs w:val="24"/>
                    </w:rPr>
                    <w:t xml:space="preserve"> SKIRSNIS</w:t>
                  </w:r>
                </w:p>
                <w:p>
                  <w:pPr>
                    <w:jc w:val="center"/>
                    <w:rPr>
                      <w:b/>
                      <w:bCs/>
                      <w:szCs w:val="24"/>
                    </w:rPr>
                  </w:pPr>
                  <w:sdt>
                    <w:sdtPr>
                      <w:alias w:val="Pavadinimas"/>
                      <w:tag w:val="title_a3c03d2ecd294077a9627fb2d8cc2b84"/>
                      <w:lock w:val="sdtLocked"/>
                      <w:richText/>
                    </w:sdtPr>
                    <w:sdtContent>
                      <w:r>
                        <w:rPr>
                          <w:b/>
                          <w:bCs/>
                          <w:szCs w:val="24"/>
                        </w:rPr>
                        <w:t>ŠILUMOS GAMYBOS IR TIEKIMO DALIES PAGRINDINIAI SPRENDINIAI</w:t>
                      </w:r>
                    </w:sdtContent>
                  </w:sdt>
                </w:p>
                <w:p>
                  <w:pPr>
                    <w:spacing w:line="276" w:lineRule="auto"/>
                    <w:jc w:val="both"/>
                    <w:rPr>
                      <w:b/>
                      <w:bCs/>
                      <w:szCs w:val="24"/>
                    </w:rPr>
                  </w:pPr>
                </w:p>
                <w:sdt>
                  <w:sdtPr>
                    <w:alias w:val="13 pr. 15 p."/>
                    <w:tag w:val="part_dab2854be2f74f07bcdd1caddf711fc8"/>
                    <w:lock w:val="sdtLocked"/>
                    <w:richText/>
                  </w:sdtPr>
                  <w:sdtContent>
                    <w:p>
                      <w:pPr>
                        <w:spacing w:line="276" w:lineRule="auto"/>
                        <w:ind w:firstLine="567"/>
                        <w:jc w:val="both"/>
                        <w:rPr>
                          <w:szCs w:val="24"/>
                        </w:rPr>
                      </w:pPr>
                      <w:sdt>
                        <w:sdtPr>
                          <w:alias w:val="Numeris"/>
                          <w:tag w:val="nr_dab2854be2f74f07bcdd1caddf711fc8"/>
                          <w:lock w:val="sdtLocked"/>
                          <w:richText/>
                        </w:sdtPr>
                        <w:sdtContent>
                          <w:r>
                            <w:rPr>
                              <w:szCs w:val="24"/>
                            </w:rPr>
                            <w:t>15</w:t>
                          </w:r>
                        </w:sdtContent>
                      </w:sdt>
                      <w:r>
                        <w:rPr>
                          <w:szCs w:val="24"/>
                        </w:rPr>
                        <w:t>. Šilumos gamybos ir tiekimo projektiniai pasiūlymai rengiami, kai projektuojant:</w:t>
                      </w:r>
                    </w:p>
                    <w:sdt>
                      <w:sdtPr>
                        <w:alias w:val="13 pr. 15.1 pp."/>
                        <w:tag w:val="part_9775d8e7706b4ead88017ffa090ac19a"/>
                        <w:lock w:val="sdtLocked"/>
                        <w:richText/>
                      </w:sdtPr>
                      <w:sdtContent>
                        <w:p>
                          <w:pPr>
                            <w:spacing w:line="276" w:lineRule="auto"/>
                            <w:ind w:firstLine="567"/>
                            <w:jc w:val="both"/>
                            <w:rPr>
                              <w:szCs w:val="24"/>
                            </w:rPr>
                          </w:pPr>
                          <w:sdt>
                            <w:sdtPr>
                              <w:alias w:val="Numeris"/>
                              <w:tag w:val="nr_9775d8e7706b4ead88017ffa090ac19a"/>
                              <w:lock w:val="sdtLocked"/>
                              <w:richText/>
                            </w:sdtPr>
                            <w:sdtContent>
                              <w:r>
                                <w:rPr>
                                  <w:szCs w:val="24"/>
                                </w:rPr>
                                <w:t>15.1</w:t>
                              </w:r>
                            </w:sdtContent>
                          </w:sdt>
                          <w:r>
                            <w:rPr>
                              <w:szCs w:val="24"/>
                            </w:rPr>
                            <w:t xml:space="preserve"> didesnės kaip</w:t>
                          </w:r>
                          <w:r>
                            <w:rPr>
                              <w:b/>
                              <w:bCs/>
                              <w:szCs w:val="24"/>
                            </w:rPr>
                            <w:t xml:space="preserve"> </w:t>
                          </w:r>
                          <w:r>
                            <w:rPr>
                              <w:szCs w:val="24"/>
                            </w:rPr>
                            <w:t>1 MW įrengtosios galios šilumos gamybos įrenginys;</w:t>
                          </w:r>
                        </w:p>
                      </w:sdtContent>
                    </w:sdt>
                    <w:sdt>
                      <w:sdtPr>
                        <w:alias w:val="13 pr. 15.2 pp."/>
                        <w:tag w:val="part_b1bd5692ae0f47aba53411a4b3c63728"/>
                        <w:lock w:val="sdtLocked"/>
                        <w:richText/>
                      </w:sdtPr>
                      <w:sdtContent>
                        <w:p>
                          <w:pPr>
                            <w:spacing w:line="276" w:lineRule="auto"/>
                            <w:ind w:firstLine="567"/>
                            <w:jc w:val="both"/>
                            <w:rPr>
                              <w:szCs w:val="24"/>
                            </w:rPr>
                          </w:pPr>
                          <w:sdt>
                            <w:sdtPr>
                              <w:alias w:val="Numeris"/>
                              <w:tag w:val="nr_b1bd5692ae0f47aba53411a4b3c63728"/>
                              <w:lock w:val="sdtLocked"/>
                              <w:richText/>
                            </w:sdtPr>
                            <w:sdtContent>
                              <w:r>
                                <w:rPr>
                                  <w:szCs w:val="24"/>
                                </w:rPr>
                                <w:t>15.2</w:t>
                              </w:r>
                            </w:sdtContent>
                          </w:sdt>
                          <w:r>
                            <w:rPr>
                              <w:szCs w:val="24"/>
                            </w:rPr>
                            <w:t>. didesnės kaip 10 MWh šiluminės energijos kaupimo įrenginys;</w:t>
                          </w:r>
                        </w:p>
                      </w:sdtContent>
                    </w:sdt>
                    <w:sdt>
                      <w:sdtPr>
                        <w:alias w:val="13 pr. 15.3 pp."/>
                        <w:tag w:val="part_dfa149be21f3443782b1d546253c43ed"/>
                        <w:lock w:val="sdtLocked"/>
                        <w:richText/>
                      </w:sdtPr>
                      <w:sdtContent>
                        <w:p>
                          <w:pPr>
                            <w:spacing w:line="276" w:lineRule="auto"/>
                            <w:ind w:firstLine="567"/>
                            <w:jc w:val="both"/>
                            <w:rPr>
                              <w:szCs w:val="24"/>
                            </w:rPr>
                          </w:pPr>
                          <w:sdt>
                            <w:sdtPr>
                              <w:alias w:val="Numeris"/>
                              <w:tag w:val="nr_dfa149be21f3443782b1d546253c43ed"/>
                              <w:lock w:val="sdtLocked"/>
                              <w:richText/>
                            </w:sdtPr>
                            <w:sdtContent>
                              <w:r>
                                <w:rPr>
                                  <w:szCs w:val="24"/>
                                </w:rPr>
                                <w:t>15.3</w:t>
                              </w:r>
                            </w:sdtContent>
                          </w:sdt>
                          <w:r>
                            <w:rPr>
                              <w:szCs w:val="24"/>
                            </w:rPr>
                            <w:t>. didesnio kaip 100 mm sąlyginio skersmens šilumos perdavimo tinklas ir jo priklausiniai.</w:t>
                          </w:r>
                        </w:p>
                      </w:sdtContent>
                    </w:sdt>
                  </w:sdtContent>
                </w:sdt>
                <w:sdt>
                  <w:sdtPr>
                    <w:alias w:val="13 pr. 16 p."/>
                    <w:tag w:val="part_3e5f7941f6814c2887b9f8e3b1f75614"/>
                    <w:lock w:val="sdtLocked"/>
                    <w:richText/>
                  </w:sdtPr>
                  <w:sdtContent>
                    <w:p>
                      <w:pPr>
                        <w:spacing w:line="276" w:lineRule="auto"/>
                        <w:ind w:firstLine="567"/>
                        <w:jc w:val="both"/>
                        <w:rPr>
                          <w:szCs w:val="24"/>
                        </w:rPr>
                      </w:pPr>
                      <w:sdt>
                        <w:sdtPr>
                          <w:alias w:val="Numeris"/>
                          <w:tag w:val="nr_3e5f7941f6814c2887b9f8e3b1f75614"/>
                          <w:lock w:val="sdtLocked"/>
                          <w:richText/>
                        </w:sdtPr>
                        <w:sdtContent>
                          <w:r>
                            <w:rPr>
                              <w:szCs w:val="24"/>
                            </w:rPr>
                            <w:t>16</w:t>
                          </w:r>
                        </w:sdtContent>
                      </w:sdt>
                      <w:r>
                        <w:rPr>
                          <w:szCs w:val="24"/>
                        </w:rPr>
                        <w:t>. Šilumos gamybos ir tiekimo dalies pagrindiniai sprendiniai:</w:t>
                      </w:r>
                    </w:p>
                    <w:sdt>
                      <w:sdtPr>
                        <w:alias w:val="13 pr. 16.1 pp."/>
                        <w:tag w:val="part_1901d3fcf2e2483dbdc3ea102656c419"/>
                        <w:lock w:val="sdtLocked"/>
                        <w:richText/>
                      </w:sdtPr>
                      <w:sdtContent>
                        <w:p>
                          <w:pPr>
                            <w:spacing w:line="276" w:lineRule="auto"/>
                            <w:ind w:firstLine="567"/>
                            <w:jc w:val="both"/>
                            <w:rPr>
                              <w:szCs w:val="24"/>
                            </w:rPr>
                          </w:pPr>
                          <w:sdt>
                            <w:sdtPr>
                              <w:alias w:val="Numeris"/>
                              <w:tag w:val="nr_1901d3fcf2e2483dbdc3ea102656c419"/>
                              <w:lock w:val="sdtLocked"/>
                              <w:richText/>
                            </w:sdtPr>
                            <w:sdtContent>
                              <w:r>
                                <w:rPr>
                                  <w:szCs w:val="24"/>
                                </w:rPr>
                                <w:t>16.1</w:t>
                              </w:r>
                            </w:sdtContent>
                          </w:sdt>
                          <w:r>
                            <w:rPr>
                              <w:szCs w:val="24"/>
                            </w:rPr>
                            <w:t>. šilumos gamybos ir tiekimo projektavimo sąlygos ir pagrindiniai techniniai duomenys;</w:t>
                          </w:r>
                        </w:p>
                      </w:sdtContent>
                    </w:sdt>
                    <w:sdt>
                      <w:sdtPr>
                        <w:alias w:val="13 pr. 16.2 pp."/>
                        <w:tag w:val="part_903943dbcaa4484e8b8f099e92d5d648"/>
                        <w:lock w:val="sdtLocked"/>
                        <w:richText/>
                      </w:sdtPr>
                      <w:sdtContent>
                        <w:p>
                          <w:pPr>
                            <w:spacing w:line="276" w:lineRule="auto"/>
                            <w:ind w:firstLine="567"/>
                            <w:jc w:val="both"/>
                            <w:rPr>
                              <w:szCs w:val="24"/>
                            </w:rPr>
                          </w:pPr>
                          <w:sdt>
                            <w:sdtPr>
                              <w:alias w:val="Numeris"/>
                              <w:tag w:val="nr_903943dbcaa4484e8b8f099e92d5d648"/>
                              <w:lock w:val="sdtLocked"/>
                              <w:richText/>
                            </w:sdtPr>
                            <w:sdtContent>
                              <w:r>
                                <w:rPr>
                                  <w:szCs w:val="24"/>
                                </w:rPr>
                                <w:t>16.2</w:t>
                              </w:r>
                            </w:sdtContent>
                          </w:sdt>
                          <w:r>
                            <w:rPr>
                              <w:szCs w:val="24"/>
                            </w:rPr>
                            <w:t>. šilumos gamybos ir tiekimo sprendiniai ir juos pagrindžiantys skaičiavimai;</w:t>
                          </w:r>
                        </w:p>
                      </w:sdtContent>
                    </w:sdt>
                    <w:sdt>
                      <w:sdtPr>
                        <w:alias w:val="13 pr. 16.3 pp."/>
                        <w:tag w:val="part_34b2e5238c27406aadd46cd62e61196c"/>
                        <w:lock w:val="sdtLocked"/>
                        <w:richText/>
                      </w:sdtPr>
                      <w:sdtContent>
                        <w:p>
                          <w:pPr>
                            <w:spacing w:line="276" w:lineRule="auto"/>
                            <w:ind w:firstLine="567"/>
                            <w:jc w:val="both"/>
                            <w:rPr>
                              <w:szCs w:val="24"/>
                            </w:rPr>
                          </w:pPr>
                          <w:sdt>
                            <w:sdtPr>
                              <w:alias w:val="Numeris"/>
                              <w:tag w:val="nr_34b2e5238c27406aadd46cd62e61196c"/>
                              <w:lock w:val="sdtLocked"/>
                              <w:richText/>
                            </w:sdtPr>
                            <w:sdtContent>
                              <w:r>
                                <w:rPr>
                                  <w:szCs w:val="24"/>
                                </w:rPr>
                                <w:t>16.3</w:t>
                              </w:r>
                            </w:sdtContent>
                          </w:sdt>
                          <w:r>
                            <w:rPr>
                              <w:szCs w:val="24"/>
                            </w:rPr>
                            <w:t>. šilumos gamybos ir tiekimo pagrindiniai įrengimai ir jų techniniai duomenys;</w:t>
                          </w:r>
                        </w:p>
                      </w:sdtContent>
                    </w:sdt>
                    <w:sdt>
                      <w:sdtPr>
                        <w:alias w:val="13 pr. 16.4 pp."/>
                        <w:tag w:val="part_72525e09c41e475589ac160a83c2f319"/>
                        <w:lock w:val="sdtLocked"/>
                        <w:richText/>
                      </w:sdtPr>
                      <w:sdtContent>
                        <w:p>
                          <w:pPr>
                            <w:spacing w:line="276" w:lineRule="auto"/>
                            <w:ind w:firstLine="567"/>
                            <w:jc w:val="both"/>
                            <w:rPr>
                              <w:szCs w:val="24"/>
                            </w:rPr>
                          </w:pPr>
                          <w:sdt>
                            <w:sdtPr>
                              <w:alias w:val="Numeris"/>
                              <w:tag w:val="nr_72525e09c41e475589ac160a83c2f319"/>
                              <w:lock w:val="sdtLocked"/>
                              <w:richText/>
                            </w:sdtPr>
                            <w:sdtContent>
                              <w:r>
                                <w:rPr>
                                  <w:szCs w:val="24"/>
                                </w:rPr>
                                <w:t>16.4</w:t>
                              </w:r>
                            </w:sdtContent>
                          </w:sdt>
                          <w:r>
                            <w:rPr>
                              <w:szCs w:val="24"/>
                            </w:rPr>
                            <w:t>. šilumos gamybos ir tiekimo dalies funkcinės schemos (brėžiniai) (M 1:100–M 1:500) su techniniais duomenimis.</w:t>
                          </w:r>
                        </w:p>
                      </w:sdtContent>
                    </w:sdt>
                  </w:sdtContent>
                </w:sdt>
              </w:sdtContent>
            </w:sdt>
          </w:sdtContent>
        </w:sdt>
        <w:sdt>
          <w:sdtPr>
            <w:alias w:val="pabaiga"/>
            <w:tag w:val="part_bf0c5d9651bd441db0430300c37cc64f"/>
            <w:lock w:val="sdtLocked"/>
            <w:richText/>
          </w:sdtPr>
          <w:sdtContent>
            <w:p>
              <w:pPr>
                <w:spacing w:line="276" w:lineRule="auto"/>
                <w:jc w:val="center"/>
                <w:rPr>
                  <w:szCs w:val="24"/>
                </w:rPr>
              </w:pPr>
              <w:r>
                <w:rPr>
                  <w:szCs w:val="24"/>
                </w:rPr>
                <w:t>___________________</w:t>
              </w:r>
            </w:p>
          </w:sdtContent>
        </w:sdt>
      </w:sdtContent>
    </w:sdt>
    <w:sdt>
      <w:sdtPr>
        <w:alias w:val="19 pr."/>
        <w:tag w:val="part_43d261d938b34650956e3cc03d604e00"/>
        <w:lock w:val="sdtLocked"/>
        <w:richText/>
      </w:sdtPr>
      <w:sdtContent>
        <w:p>
          <w:pPr>
            <w:ind w:left="5245"/>
            <w:textAlignment w:val="center"/>
            <w:sectPr>
              <w:footnotePr>
                <w:pos w:val="beneathText"/>
              </w:footnotePr>
              <w:pgSz w:w="11905" w:h="16837" w:code="9"/>
              <w:pgMar w:top="1134" w:right="567" w:bottom="993" w:left="1701" w:header="567" w:footer="567" w:gutter="0"/>
              <w:pgNumType w:start="1"/>
              <w:cols w:space="1296"/>
              <w:formProt w:val="0"/>
              <w:titlePg/>
              <w:docGrid w:linePitch="360"/>
            </w:sectPr>
          </w:pPr>
        </w:p>
        <w:p>
          <w:pPr>
            <w:ind w:left="5245"/>
            <w:textAlignment w:val="center"/>
            <w:rPr>
              <w:color w:val="000000"/>
              <w:szCs w:val="24"/>
              <w:lang w:eastAsia="lt-LT"/>
            </w:rPr>
          </w:pPr>
          <w:r>
            <w:rPr>
              <w:color w:val="000000"/>
              <w:szCs w:val="24"/>
              <w:lang w:eastAsia="lt-LT"/>
            </w:rPr>
            <w:t xml:space="preserve">STR 1.04.04:2017 „Statinio projektavimas, </w:t>
          </w:r>
        </w:p>
        <w:p>
          <w:pPr>
            <w:ind w:left="5245"/>
            <w:textAlignment w:val="center"/>
            <w:rPr>
              <w:color w:val="000000"/>
              <w:szCs w:val="24"/>
              <w:lang w:eastAsia="lt-LT"/>
            </w:rPr>
          </w:pPr>
          <w:r>
            <w:rPr>
              <w:color w:val="000000"/>
              <w:szCs w:val="24"/>
              <w:lang w:eastAsia="lt-LT"/>
            </w:rPr>
            <w:t>projekto ekspertizė“</w:t>
          </w:r>
        </w:p>
        <w:p>
          <w:pPr>
            <w:ind w:left="5245"/>
            <w:textAlignment w:val="center"/>
            <w:rPr>
              <w:color w:val="000000"/>
              <w:szCs w:val="24"/>
              <w:lang w:eastAsia="lt-LT"/>
            </w:rPr>
          </w:pPr>
          <w:sdt>
            <w:sdtPr>
              <w:alias w:val="Numeris"/>
              <w:tag w:val="nr_43d261d938b34650956e3cc03d604e00"/>
              <w:lock w:val="sdtLocked"/>
              <w:richText/>
            </w:sdtPr>
            <w:sdtContent>
              <w:r>
                <w:rPr>
                  <w:color w:val="000000"/>
                  <w:szCs w:val="24"/>
                  <w:lang w:eastAsia="lt-LT"/>
                </w:rPr>
                <w:t>19</w:t>
              </w:r>
            </w:sdtContent>
          </w:sdt>
          <w:r>
            <w:rPr>
              <w:color w:val="000000"/>
              <w:szCs w:val="24"/>
              <w:lang w:eastAsia="lt-LT"/>
            </w:rPr>
            <w:t> priedas</w:t>
          </w:r>
        </w:p>
        <w:p>
          <w:pPr>
            <w:ind w:firstLine="62"/>
            <w:jc w:val="center"/>
            <w:rPr>
              <w:color w:val="000000"/>
              <w:szCs w:val="24"/>
              <w:lang w:eastAsia="lt-LT"/>
            </w:rPr>
          </w:pPr>
        </w:p>
        <w:p>
          <w:pPr>
            <w:jc w:val="center"/>
            <w:rPr>
              <w:color w:val="000000"/>
              <w:szCs w:val="24"/>
              <w:lang w:eastAsia="lt-LT"/>
            </w:rPr>
          </w:pPr>
          <w:sdt>
            <w:sdtPr>
              <w:alias w:val="Pavadinimas"/>
              <w:tag w:val="title_43d261d938b34650956e3cc03d604e00"/>
              <w:lock w:val="sdtLocked"/>
              <w:richText/>
            </w:sdtPr>
            <w:sdtContent>
              <w:r>
                <w:rPr>
                  <w:b/>
                  <w:bCs/>
                  <w:color w:val="000000"/>
                  <w:szCs w:val="24"/>
                  <w:lang w:eastAsia="lt-LT"/>
                </w:rPr>
                <w:t>PROJEKTO EKSPERTIZĖS TIKRINIMO SRITYS</w:t>
              </w:r>
            </w:sdtContent>
          </w:sdt>
        </w:p>
        <w:p>
          <w:pPr>
            <w:ind w:firstLine="62"/>
            <w:jc w:val="center"/>
            <w:rPr>
              <w:color w:val="000000"/>
              <w:szCs w:val="24"/>
              <w:lang w:eastAsia="lt-LT"/>
            </w:rPr>
          </w:pPr>
        </w:p>
        <w:p>
          <w:pPr>
            <w:ind w:firstLine="540"/>
            <w:jc w:val="both"/>
            <w:rPr>
              <w:color w:val="000000"/>
              <w:szCs w:val="24"/>
              <w:lang w:eastAsia="lt-LT"/>
            </w:rPr>
          </w:pPr>
          <w:r>
            <w:rPr>
              <w:color w:val="000000"/>
              <w:szCs w:val="24"/>
              <w:lang w:eastAsia="lt-LT"/>
            </w:rPr>
            <w:t>Šiame priede naudojami sutartiniai žymėjimai:</w:t>
          </w:r>
        </w:p>
        <w:p>
          <w:pPr>
            <w:ind w:firstLine="540"/>
            <w:jc w:val="both"/>
            <w:rPr>
              <w:color w:val="000000"/>
              <w:szCs w:val="24"/>
              <w:lang w:eastAsia="lt-LT"/>
            </w:rPr>
          </w:pPr>
          <w:r>
            <w:rPr>
              <w:color w:val="000000"/>
              <w:szCs w:val="24"/>
              <w:lang w:eastAsia="lt-LT"/>
            </w:rPr>
            <w:t>F – tikrinama, ar projekte pateikti visi reglamento 9 priedo atitinkamuose punktuose nurodyti projekto dokumentai (aiškinamieji raštai, techninės specifikacijos, brėžiniai, skaičiavimai ir kt.);</w:t>
          </w:r>
        </w:p>
        <w:p>
          <w:pPr>
            <w:ind w:firstLine="540"/>
            <w:jc w:val="both"/>
            <w:rPr>
              <w:color w:val="000000"/>
              <w:szCs w:val="24"/>
              <w:lang w:eastAsia="lt-LT"/>
            </w:rPr>
          </w:pPr>
          <w:r>
            <w:rPr>
              <w:color w:val="000000"/>
              <w:szCs w:val="24"/>
              <w:lang w:eastAsia="lt-LT"/>
            </w:rPr>
            <w:t>A – tikrinama reglamento 9 priedo atitinkamuose punktuose nurodytų techninio darbo projekto sudedamųjų dalių dokumentų atitiktis teisės aktams ir privalomiesiems projekto rengimo dokumentams;</w:t>
          </w:r>
        </w:p>
        <w:p>
          <w:pPr>
            <w:ind w:firstLine="540"/>
            <w:jc w:val="both"/>
            <w:rPr>
              <w:color w:val="000000"/>
              <w:szCs w:val="24"/>
              <w:lang w:eastAsia="lt-LT"/>
            </w:rPr>
          </w:pPr>
          <w:r>
            <w:rPr>
              <w:color w:val="000000"/>
              <w:szCs w:val="24"/>
              <w:lang w:eastAsia="lt-LT"/>
            </w:rPr>
            <w:t>S – tikrinamas reglamento 9 priedo atitinkamuose punktuose nurodytų techninio darbo projekto sudedamųjų dalių projektinių sprendinių skaičiavimų teisingumas (įvesties ir išvesties duomenys).</w:t>
          </w:r>
        </w:p>
        <w:p>
          <w:pPr>
            <w:ind w:firstLine="62"/>
            <w:jc w:val="center"/>
            <w:rPr>
              <w:color w:val="000000"/>
              <w:szCs w:val="24"/>
              <w:lang w:eastAsia="lt-LT"/>
            </w:rPr>
          </w:pPr>
        </w:p>
        <w:p>
          <w:pPr>
            <w:jc w:val="center"/>
            <w:rPr>
              <w:color w:val="000000"/>
              <w:szCs w:val="24"/>
              <w:lang w:eastAsia="lt-LT"/>
            </w:rPr>
          </w:pPr>
          <w:r>
            <w:rPr>
              <w:color w:val="000000"/>
              <w:szCs w:val="24"/>
              <w:lang w:eastAsia="lt-LT"/>
            </w:rPr>
            <w:t>Techninio darbo projekto sudedamosios dalys</w:t>
          </w:r>
        </w:p>
        <w:p>
          <w:pPr>
            <w:jc w:val="center"/>
            <w:rPr>
              <w:color w:val="000000"/>
              <w:szCs w:val="24"/>
              <w:lang w:eastAsia="lt-LT"/>
            </w:rPr>
          </w:pPr>
          <w:r>
            <w:rPr>
              <w:color w:val="000000"/>
              <w:szCs w:val="24"/>
              <w:lang w:eastAsia="lt-LT"/>
            </w:rPr>
            <w:t>Bendroji dalis</w:t>
          </w:r>
        </w:p>
        <w:p>
          <w:pPr>
            <w:jc w:val="center"/>
            <w:rPr>
              <w:color w:val="000000"/>
              <w:szCs w:val="24"/>
              <w:lang w:eastAsia="lt-LT"/>
            </w:rPr>
          </w:pPr>
          <w:r>
            <w:rPr>
              <w:color w:val="000000"/>
              <w:szCs w:val="24"/>
              <w:lang w:eastAsia="lt-LT"/>
            </w:rPr>
            <w:t>1 lentelė</w:t>
          </w:r>
        </w:p>
        <w:p>
          <w:pPr>
            <w:ind w:firstLine="67"/>
            <w:jc w:val="both"/>
            <w:rPr>
              <w:color w:val="000000"/>
              <w:sz w:val="27"/>
              <w:szCs w:val="27"/>
              <w:lang w:eastAsia="lt-LT"/>
            </w:rPr>
          </w:pPr>
        </w:p>
        <w:tbl>
          <w:tblPr>
            <w:tblW w:w="9510" w:type="dxa"/>
            <w:tblInd w:w="108" w:type="dxa"/>
            <w:tblCellMar>
              <w:left w:w="0" w:type="dxa"/>
              <w:right w:w="0" w:type="dxa"/>
            </w:tblCellMar>
            <w:tblLook w:val="04A0" w:firstRow="1" w:lastRow="0" w:firstColumn="1" w:lastColumn="0" w:noHBand="0" w:noVBand="1"/>
          </w:tblPr>
          <w:tblGrid>
            <w:gridCol w:w="1838"/>
            <w:gridCol w:w="4287"/>
            <w:gridCol w:w="1098"/>
            <w:gridCol w:w="2287"/>
          </w:tblGrid>
          <w:tr>
            <w:tc>
              <w:tcPr>
                <w:tcW w:w="183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42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0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22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5.1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projekto dokumentų sudėties žiniaraštis (bylų pavadinimai, žymenys)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5.2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bendrieji statinio rodikliai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projekto rengimo pagrindas: privalomieji projekto rengimo dokumentai, kiti dokumentai ir duomenys, kuriais vadovaujantis parengtas projektas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projektuojamo statinio (statinių) statybos vieta, statybos rūšis [5.25], statinio paskirtis [5.23], statinio kategorija (ypatingasis, neypatingasis, nesudėtingasis), kiti reikalingi duomenys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trumpas statybos sklypo aprašymas (sklype esantys statiniai, inžineriniai tinklai ir įrenginiai, želdiniai, geologinės, hidrogeologinės sąlygos, higieninė ir ekologinė situacija, aplinkinis užstatymas ir kt.)</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rekonstruojamiems ar kapitališkai remontuojamiems statiniams – esamos būklės (technologijos, statinių, konstrukcijų, įrenginių, inžinerinių tinklų, statinio inžinerinių sistemų techninės būklės) įvertinimas; esamo statinio (-ių) ir statybos sklypo statybinių tyrimų [5.24]) aprašymas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projektuojamų statinių sąrašas (jei projektuojami keli statiniai), pagrindinės charakteristikos, paskirtis, produkcija, gamybos (paslaugų) ar kitos planuojamos ūkinės veiklos programa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trumpas technologinio proceso, technologinių inžinerinių sistemų ir kitų sprendinių pagal projekto dalis aprašymas, kai nerengiama technologijų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inžinerinių tinklų aprašymas; energinio aprūpinimo ir vandens šaltiniai; vandens, nuotekų ir energinio aprūpinimo inžinerinių tinklų apibūdinimas; kai nerengiamos</w:t>
                </w:r>
                <w:r>
                  <w:rPr>
                    <w:bCs/>
                    <w:sz w:val="20"/>
                    <w:lang w:eastAsia="lt-LT"/>
                  </w:rPr>
                  <w:t xml:space="preserve"> vandentiekio ir nuotekų šalinimo ir šildymo, vėdinimo ir oro kondicionavimo dalys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susisiekimo komunikacijų, statybos sklypo susisiekimo komunikacijų aprašymas; išorinio ir vidinio transporto judėjimo organizavimo principai, kai nerengiama </w:t>
                </w:r>
                <w:r>
                  <w:rPr>
                    <w:bCs/>
                    <w:sz w:val="20"/>
                    <w:lang w:eastAsia="lt-LT"/>
                  </w:rPr>
                  <w:t>susisiekimo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5.3.9</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informacija apie numatomų statybos darbų poveikį aplinkai, gyventojams, kaimyninėms teritorijoms;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5.3.10</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saugomos teritorijos tvarkymo ir apsaugos reikalavimai (nurodyti saugomos teritorijos apsaugos reglamentą), specialieji paveldosaugos reikalavimai, aplinkos apsaugos, kultūros paveldo išsaugojimo, urbanistikos, gaisrinės, civilinės saugos priemonių sprendinių trumpas aprašymas; teritorijos, kuriose taikomos specialiosios žemės naudojimo sąlygos; projekte numatytų poveikį aplinkai mažinančių priemonių aprašymas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apsauginių priemonių nuo smurto ir vandalizmo trumpas aprašymas, kai nerengiama architektūrinė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universalaus dizaino, aplinkos ir statinių pritaikymo asmenims su negalia projektinių sprendinių aprašymas, kai nerengiama architektūrinė dalis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statybos sklype esamų pastatų, inžinerinių tinklų griovimas, perkėlimas ar atstatymas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jeigu nagrinėjami keli statinio statybos variantai, – jų analizė, išvados ir rekomenduojamas variantas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ind w:hanging="3"/>
                  <w:jc w:val="both"/>
                  <w:rPr>
                    <w:sz w:val="20"/>
                    <w:lang w:eastAsia="lt-LT"/>
                  </w:rPr>
                </w:pPr>
                <w:r>
                  <w:rPr>
                    <w:sz w:val="20"/>
                    <w:lang w:eastAsia="lt-LT"/>
                  </w:rPr>
                  <w:t>atsinaujinančių energijos išteklių panaudojimo apibūdinimas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rPr>
                  <w:t>trumpas pastato (jo dalies) energinio naudingumo įvertinimas. Pateikiami duomenys ir skaičiavimai apie pastato (jo dalies) atitiktį projekte nurodytai energinio naudingumo klasei, pastato energijos sąnaudų skaičiavimo rezultatai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 xml:space="preserve">pastato (jo dalies) energijos vartojimo efektyvumo rodiklio skaičiuojamoji </w:t>
                </w:r>
                <w:r>
                  <w:rPr>
                    <w:i/>
                    <w:iCs/>
                    <w:sz w:val="20"/>
                  </w:rPr>
                  <w:t>C</w:t>
                </w:r>
                <w:r>
                  <w:rPr>
                    <w:i/>
                    <w:iCs/>
                    <w:sz w:val="20"/>
                    <w:vertAlign w:val="subscript"/>
                  </w:rPr>
                  <w:t>1</w:t>
                </w:r>
                <w:r>
                  <w:rPr>
                    <w:sz w:val="20"/>
                  </w:rPr>
                  <w:t xml:space="preserve"> vertė</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jc w:val="both"/>
                  <w:textAlignment w:val="center"/>
                  <w:rPr>
                    <w:sz w:val="20"/>
                    <w:lang w:val="en-US"/>
                  </w:rPr>
                </w:pPr>
                <w:r>
                  <w:rPr>
                    <w:sz w:val="20"/>
                  </w:rPr>
                  <w:t xml:space="preserve">pastato (jo dalies) energijos vartojimo efektyvumo rodiklio skaičiuojamoji </w:t>
                </w:r>
                <w:r>
                  <w:rPr>
                    <w:i/>
                    <w:iCs/>
                    <w:sz w:val="20"/>
                  </w:rPr>
                  <w:t>C</w:t>
                </w:r>
                <w:r>
                  <w:rPr>
                    <w:i/>
                    <w:iCs/>
                    <w:sz w:val="20"/>
                    <w:vertAlign w:val="subscript"/>
                  </w:rPr>
                  <w:t>2</w:t>
                </w:r>
                <w:r>
                  <w:rPr>
                    <w:sz w:val="20"/>
                  </w:rPr>
                  <w:t xml:space="preserve"> vertė</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jc w:val="both"/>
                  <w:textAlignment w:val="center"/>
                  <w:rPr>
                    <w:sz w:val="20"/>
                    <w:lang w:val="en-US"/>
                  </w:rPr>
                </w:pPr>
                <w:r>
                  <w:rPr>
                    <w:sz w:val="20"/>
                  </w:rPr>
                  <w:t>pastato (jo dalies) atitvarų skaičiuojamieji savitieji šilumos nuostoliai (W/K)</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skaičiuojamosios šiluminės energijos sąnaudos pastatui (jo daliai) šildyti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jc w:val="both"/>
                  <w:textAlignment w:val="center"/>
                  <w:rPr>
                    <w:sz w:val="20"/>
                    <w:lang w:val="en-US"/>
                  </w:rPr>
                </w:pPr>
                <w:r>
                  <w:rPr>
                    <w:sz w:val="20"/>
                  </w:rPr>
                  <w:t>skaičiuojamosios šiluminės energijos sąnaudos pastatui (jo daliai) vėsinti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jc w:val="both"/>
                  <w:textAlignment w:val="center"/>
                  <w:rPr>
                    <w:sz w:val="20"/>
                    <w:lang w:val="en-US"/>
                  </w:rPr>
                </w:pPr>
                <w:r>
                  <w:rPr>
                    <w:sz w:val="20"/>
                  </w:rPr>
                  <w:t>skaičiuojamosios šiluminės energijos sąnaudos karštam buitiniam vandeniui ruošti (vienam kvadratiniam metrui pastato (jo dalies) šildomo ploto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jc w:val="both"/>
                  <w:textAlignment w:val="center"/>
                  <w:rPr>
                    <w:sz w:val="20"/>
                    <w:lang w:val="en-US"/>
                  </w:rPr>
                </w:pPr>
                <w:r>
                  <w:rPr>
                    <w:sz w:val="20"/>
                  </w:rPr>
                  <w:t>skaičiuojamosios suminės pastato (jo dalies) elektros energijos sąnaudos per metus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5.3.16.8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skaičiuojamosios elektros energijos sąnaudos per metus pastato (jo dalies) patalpų apšvietimui (kWh/(m</w:t>
                </w:r>
                <w:r>
                  <w:rPr>
                    <w:sz w:val="20"/>
                    <w:vertAlign w:val="superscript"/>
                  </w:rPr>
                  <w:t>2</w:t>
                </w:r>
                <w:r>
                  <w:rPr>
                    <w:sz w:val="20"/>
                  </w:rPr>
                  <w:t>×metai))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planuojamą ūkinę veiklą, numatomus naudoti gamtos išteklius ir galimą taršą (įvertinami aplinkos komponentai (vanduo, oras, dirvožemis, žemės gelmės, biologinė įvairovė, kraštovaizdis), kuriems darys poveikį planuojama ūkinė veikla statinio statybos, rekonstravimo ir naudojimo etapais), pateikiami motyvai, kodėl nevertinamas planuojamos ūkinės veiklos poveikis kitiems aplinkos komponentams; informacija apie galimo poveikio aplinkai šaltinius: cheminę, fizikinę, biologinę ar kitų reglamentuojamų veiksnių taršą (pateikiami skaičiavimo duomenys), planuojamą atliekų susidarymą [5.31</w:t>
                </w:r>
                <w:r>
                  <w:rPr>
                    <w:sz w:val="20"/>
                    <w:vertAlign w:val="superscript"/>
                    <w:lang w:eastAsia="lt-LT"/>
                  </w:rPr>
                  <w:t>1</w:t>
                </w:r>
                <w:r>
                  <w:rPr>
                    <w:sz w:val="20"/>
                    <w:lang w:eastAsia="lt-LT"/>
                  </w:rPr>
                  <w:t>] [5.</w:t>
                </w:r>
                <w:r>
                  <w:rPr>
                    <w:sz w:val="20"/>
                    <w:lang w:val="en-GB" w:eastAsia="lt-LT"/>
                  </w:rPr>
                  <w:t>17</w:t>
                </w:r>
                <w:r>
                  <w:rPr>
                    <w:sz w:val="20"/>
                    <w:vertAlign w:val="superscript"/>
                    <w:lang w:val="en-GB" w:eastAsia="lt-LT"/>
                  </w:rPr>
                  <w:t>1</w:t>
                </w:r>
                <w:r>
                  <w:rPr>
                    <w:sz w:val="20"/>
                    <w:lang w:eastAsia="lt-LT"/>
                  </w:rPr>
                  <w:t>] [5.17</w:t>
                </w:r>
                <w:r>
                  <w:rPr>
                    <w:sz w:val="20"/>
                    <w:vertAlign w:val="superscript"/>
                    <w:lang w:eastAsia="lt-LT"/>
                  </w:rPr>
                  <w:t>2</w:t>
                </w:r>
                <w:r>
                  <w:rPr>
                    <w:sz w:val="20"/>
                    <w:lang w:eastAsia="lt-LT"/>
                  </w:rPr>
                  <w:t>]; aprūpinimą vandeniu ir nuotekų tvarkymą; planuojamo įrengti kurą deginančio įrenginio našumą megavatais (MW), kuro rūšį; aplinkos oro taršą (numatomų išmesti teršalų pavadinimus, orientacinį jų kiekį per metus), teršalų sklaidos skaičiavimo duomenis); informacija, ar atliktas planuojamos ūkinės veiklos įgyvendinimo poveikio įsteigtoms ar potencialioms „Natura 2000“ teritorijoms reikšmingumo nustatymas (jei atliktas, – pateikti išvadą); informacija, ar atliktas planuojamos ūkinės veiklos poveikio aplinkai vertinimas)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w:t>
                </w:r>
                <w:r>
                  <w:rPr>
                    <w:color w:val="000000"/>
                    <w:sz w:val="20"/>
                    <w:vertAlign w:val="superscript"/>
                    <w:lang w:eastAsia="lt-LT"/>
                  </w:rPr>
                  <w:t>18</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 xml:space="preserve">duomenys apie numatomas įrengti </w:t>
                </w:r>
                <w:r>
                  <w:rPr>
                    <w:iCs/>
                    <w:sz w:val="20"/>
                    <w:lang w:eastAsia="lt-LT"/>
                  </w:rPr>
                  <w:t xml:space="preserve">elektromobilių įkrovimo prieigas vadovaujantis STR </w:t>
                </w:r>
                <w:r>
                  <w:rPr>
                    <w:sz w:val="20"/>
                  </w:rPr>
                  <w:t xml:space="preserve">2.06.04:2014 </w:t>
                </w:r>
                <w:r>
                  <w:rPr>
                    <w:iCs/>
                    <w:sz w:val="20"/>
                    <w:lang w:eastAsia="lt-LT"/>
                  </w:rPr>
                  <w:t>[</w:t>
                </w:r>
                <w:r>
                  <w:rPr>
                    <w:sz w:val="20"/>
                  </w:rPr>
                  <w:t>5.39</w:t>
                </w:r>
                <w:r>
                  <w:rPr>
                    <w:sz w:val="20"/>
                    <w:vertAlign w:val="superscript"/>
                  </w:rPr>
                  <w:t>1</w:t>
                </w:r>
                <w:r>
                  <w:rPr>
                    <w:iCs/>
                    <w:sz w:val="20"/>
                    <w:lang w:eastAsia="lt-LT"/>
                  </w:rPr>
                  <w:t>]</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Vadovaujantis STR </w:t>
                </w:r>
                <w:r>
                  <w:rPr>
                    <w:color w:val="000000"/>
                    <w:sz w:val="20"/>
                    <w:lang w:eastAsia="lt-LT"/>
                  </w:rPr>
                  <w:t>2.06.04:2014 </w:t>
                </w:r>
                <w:r>
                  <w:rPr>
                    <w:sz w:val="20"/>
                    <w:lang w:eastAsia="lt-LT"/>
                  </w:rPr>
                  <w:t>[5.39</w:t>
                </w:r>
                <w:r>
                  <w:rPr>
                    <w:sz w:val="20"/>
                    <w:vertAlign w:val="superscript"/>
                    <w:lang w:eastAsia="lt-LT"/>
                  </w:rPr>
                  <w:t>1</w:t>
                </w:r>
                <w:r>
                  <w:rPr>
                    <w:sz w:val="20"/>
                    <w:lang w:eastAsia="lt-LT"/>
                  </w:rPr>
                  <w:t>]</w:t>
                </w: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5.3.19</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statinio atitiktį visuomenės sveikatos saugos teisės aktų reikalavimams ir pagrindžiantys skaičiavimai (jeigu jie nepateikti atskirose projekto dalyse)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5.3.20</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cheminių medžiagų (teršalų), nejonizuojančiosios spinduliuotės, triukšmo, infragarso ir žemo dažnio garsų, žmogaus kūną veikiančių vibracijos lygių, mikroklimato, apšvietos ir kitus neigiamą poveikį gyvenamajai ir visuomeninei aplinkai keliančius veiksnius, kurių laboratoriniai matavimai atliekami statybos užbaigimo procedūros etape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5.3.21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prašymo išduoti statybą leidžiantį dokumentą registracijos IS „Infostatyba“ numeris (kuriems pritarta) ir data. nuorodaį projektinius pasiūlymus, paskelbtus IS „Infostatyba“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5.3.22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kai nerengiama techninio darbo projekto gaisrinės saugos dalis, pateikiami duomenys apie statinio atsparumo ugniai laipsnį, gaisro apkrovos kategoriją (kai ją nustatyti būtina), patalpų gaisro apkrovą; statinio konstrukcijų atsparumą ugniai; statinio gaisrinių skyrių plotus; statinio suskirstymą priešgaisrinėmis užtvaromis; pastatų (patalpų) ir išorinių įrenginių kategorijas pagal sprogimo ir gaisro pavojų; evakuacijos iš statinio kelių ilgių, pločių, evakuacinių išėjimų skaičiaus, evakuacijos laiko iš statinio ir atskirų statinio patalpų skaičiavimus; angų užpildų priešgaisrinėse atitvarose parinkimą nurodant jų atsparumą ugniai ir pagrindinius techninius duomenis (uždarymo mechanizmus, automatinius slenksčius, duris); statybos produktų, naudojamų vidinių sienų, lubų ir grindų paviršiams įrengti, degumo klases; gaisro gesinimo ir gelbėjimo darbams skirtas priemones (gaisrinius laiptus, išlipimus ant stogo); kitus gaisrinės saugos reikalavimų įgyvendinimo sprendinius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 w:val="20"/>
                    <w:lang w:eastAsia="lt-LT"/>
                  </w:rPr>
                </w:pPr>
                <w:r>
                  <w:rPr>
                    <w:color w:val="000000"/>
                    <w:sz w:val="20"/>
                    <w:lang w:eastAsia="lt-LT"/>
                  </w:rPr>
                  <w:t>5.3.23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Pateikiami duomenys ir skaičiavimai, atliekami vadovaujantis Medienos ir kitų organinių medžiagų iš atsinaujinančių gamtos išteklių pagrindu pagamintų statybos produktų naudojimo visuomeninės paskirties pastatuose nustatymo metodika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būtinos projekto sprendinių įgyvendinimo sąlygos, kiti bendrieji nurodymai ir reikalavimai, kurių privalu laikytis įgyvendinant projektą</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nurodymai ir reikalavimai  statybos dokumentų parengimui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reikalavimai statybos produktams (gaminiams ir medžiagoms), įrenginiams, darbams ir bendroji jų priėmimo statybvietėje tvarka</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5.4.4</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nurodymai statybos sklypo paruošimui </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Pasirengimo statybai ir statybos darbų organizavimo projekto dalis</w:t>
                </w: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statybos darbų organizavimas ir metodai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Pasirengimo statybai ir statybos darbų organizavimo projekto dalis</w:t>
                </w: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5.4.6.1</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rangovo ir subrangovų rengiama dokumentacija ir reikalavimai jai parengti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0"/>
                    <w:lang w:eastAsia="lt-LT"/>
                  </w:rPr>
                </w:pPr>
              </w:p>
            </w:tc>
            <w:tc>
              <w:tcPr>
                <w:tcW w:w="4287" w:type="dxa"/>
                <w:tcBorders>
                  <w:top w:val="nil"/>
                  <w:left w:val="nil"/>
                  <w:bottom w:val="single" w:sz="8" w:space="0" w:color="auto"/>
                  <w:right w:val="single" w:sz="8" w:space="0" w:color="auto"/>
                </w:tcBorders>
                <w:tcMar>
                  <w:top w:w="0" w:type="dxa"/>
                  <w:left w:w="108" w:type="dxa"/>
                  <w:bottom w:w="0" w:type="dxa"/>
                  <w:right w:w="108" w:type="dxa"/>
                </w:tcMar>
              </w:tcPr>
              <w:p>
                <w:pPr>
                  <w:jc w:val="both"/>
                  <w:textAlignment w:val="center"/>
                  <w:rPr>
                    <w:sz w:val="20"/>
                    <w:lang w:eastAsia="lt-LT"/>
                  </w:rPr>
                </w:pPr>
              </w:p>
            </w:tc>
            <w:tc>
              <w:tcPr>
                <w:tcW w:w="1098"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5.4.6.2</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reikiamos procedūros norint pradėti naudoti geležinkelių sistemos posistemius Lietuvos Respublikoje</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5.4.6.3</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statybos užbaigimo etapai (BEOS)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 w:val="20"/>
                    <w:lang w:eastAsia="lt-LT"/>
                  </w:rPr>
                </w:pPr>
                <w:r>
                  <w:rPr>
                    <w:sz w:val="20"/>
                    <w:lang w:val="en-GB" w:eastAsia="lt-LT"/>
                  </w:rPr>
                  <w:t>5.5.</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Statybos įstatymo 27 straipsnio 5 dalies 2, 3, 4, 7, 8, 9, 12, 14 ir 16 punktuose nurodyti dokumentai</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5.6</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pritarimų, suderinimų sąrašas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8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5.7</w:t>
                </w:r>
              </w:p>
            </w:tc>
            <w:tc>
              <w:tcPr>
                <w:tcW w:w="4287"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priedai (projekto vadovo parašu patvirtintos nuamesnenintos dokumentų kopijos)</w:t>
                </w:r>
              </w:p>
            </w:tc>
            <w:tc>
              <w:tcPr>
                <w:tcW w:w="1098"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28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rPr>
              <w:color w:val="000000"/>
              <w:sz w:val="27"/>
              <w:szCs w:val="27"/>
              <w:lang w:eastAsia="lt-LT"/>
            </w:rPr>
          </w:pPr>
        </w:p>
        <w:p>
          <w:pPr>
            <w:jc w:val="center"/>
            <w:rPr>
              <w:color w:val="000000"/>
              <w:szCs w:val="24"/>
              <w:lang w:eastAsia="lt-LT"/>
            </w:rPr>
          </w:pPr>
          <w:r>
            <w:rPr>
              <w:color w:val="000000"/>
              <w:szCs w:val="24"/>
              <w:lang w:eastAsia="lt-LT"/>
            </w:rPr>
            <w:t>Sklypo sutvarkymo (sklypo plano) dalis</w:t>
          </w:r>
        </w:p>
        <w:p>
          <w:pPr>
            <w:jc w:val="center"/>
            <w:rPr>
              <w:color w:val="000000"/>
              <w:szCs w:val="24"/>
              <w:lang w:eastAsia="lt-LT"/>
            </w:rPr>
          </w:pPr>
          <w:r>
            <w:rPr>
              <w:color w:val="000000"/>
              <w:szCs w:val="24"/>
              <w:lang w:eastAsia="lt-LT"/>
            </w:rPr>
            <w:t>2 lentelė</w:t>
          </w:r>
        </w:p>
        <w:p>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46"/>
            <w:gridCol w:w="1166"/>
            <w:gridCol w:w="1970"/>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1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kompiuterinės programos, kuriomis vadovaujantis parengta ši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pažintiniai duomenys apie žemės sklypą: geografinė vieta, klimato sąlygos, vėjo kryptis ir stiprumas, žemės reljefas, augantys želdiniai, pastatai, inžineriniai tinklai, vandens telkiniai, kultūros paveldo vertybės, geodeziniai darbai, geologiniai, hidrogeologiniai ir kiti projekto parengimui reikalingi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sklypo paruošimas statybai: esamų pastatų, inžinerinių statinių nugriovimas, inžinerinių tinklų ir susisiekimo komunikacijų iškėlimas arba jų apsaugojimas, medžių ir krūmų iškirtimas, dirvožemio augalinio sluoksnio nukasimas, laikinų privažiavimo kelių, laikinų inžinerinių tinklų įrengimas, teritorijos aptvėrimas ir kt. Kai kurie iš šių darbų gali būti pateikiami pasirengimo statybai ir statybos darbų organizavimo dalyje (reglamente nurodytais atvejais)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Išskyrus duomenis, pateiktus Pasirengimo statybai ir statybos darbų organizavimo dalyje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pagrindiniai motyvai, pagrindžiantys pateiktus projektinius sprendinius, informacija ir duomenys (kurie gali būti nustatyti skaičiavimais, technine užduotimi ir (ar) normatyviniais ir kitais dokumentais)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pastatų, inžinerinių statinių, tinklų ir susisiekimo komunikacijų išdėstymą sklype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pastatų, inžinerinių tinklų ir susisiekimo komunikacijų altitudžių parinkimą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teritorijos vertikalų planavimą, lietaus vandens nuvedimą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aplinkos tvarkymą, teritorijos apželdinimą, darbuotojų poilsio zonų įrengimą, eksterjero elementus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7.1.2.5</w:t>
                </w:r>
              </w:p>
              <w:p>
                <w:pPr>
                  <w:ind w:firstLine="53"/>
                  <w:jc w:val="both"/>
                  <w:textAlignment w:val="center"/>
                  <w:rPr>
                    <w:sz w:val="20"/>
                    <w:lang w:eastAsia="lt-LT"/>
                  </w:rPr>
                </w:pP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sklypo ir pastatų apšvietimą, vizualinės, elektroninio vaizdo informacijos ir reklamos priemonių įrengimą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sklypo aptvėrimą ir apsaugos priemones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lengvojo ir krovininio autotransporto įvažiavimus į sklypo teritoriją, jų stovėjimo aikšteles už sklypo ribų</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sklype įrengiamus autotransporto privažiavimo kelius, stovėjimo aikšteles, pėsčiųjų takus (krovininio autotransporto, geležinkelių, kito transporto ir kėlimo priemonių kelių ir stovėjimo ar krovos darbams atlikti reikalingų aikštelių su dangomis projektiniai sprendiniai rengiami susiekimo dalyje)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Išskyrus duomenis, pateiktus Susisiekimo dalyje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atliekų surinkimą ir tvarkymą [5.31</w:t>
                </w:r>
                <w:r>
                  <w:rPr>
                    <w:sz w:val="20"/>
                    <w:vertAlign w:val="superscript"/>
                    <w:lang w:eastAsia="lt-LT"/>
                  </w:rPr>
                  <w:t>1</w:t>
                </w:r>
                <w:r>
                  <w:rPr>
                    <w:sz w:val="20"/>
                    <w:lang w:eastAsia="lt-LT"/>
                  </w:rPr>
                  <w:t>] [5.</w:t>
                </w:r>
                <w:r>
                  <w:rPr>
                    <w:sz w:val="20"/>
                    <w:lang w:val="en-GB" w:eastAsia="lt-LT"/>
                  </w:rPr>
                  <w:t>17</w:t>
                </w:r>
                <w:r>
                  <w:rPr>
                    <w:sz w:val="20"/>
                    <w:vertAlign w:val="superscript"/>
                    <w:lang w:val="en-GB" w:eastAsia="lt-LT"/>
                  </w:rPr>
                  <w:t>1</w:t>
                </w:r>
                <w:r>
                  <w:rPr>
                    <w:sz w:val="20"/>
                    <w:lang w:eastAsia="lt-LT"/>
                  </w:rPr>
                  <w:t>] [5.17</w:t>
                </w:r>
                <w:r>
                  <w:rPr>
                    <w:sz w:val="20"/>
                    <w:vertAlign w:val="superscript"/>
                    <w:lang w:eastAsia="lt-LT"/>
                  </w:rPr>
                  <w:t>2</w:t>
                </w:r>
                <w:r>
                  <w:rPr>
                    <w:sz w:val="20"/>
                    <w:lang w:eastAsia="lt-LT"/>
                  </w:rPr>
                  <w: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projektinių sprendinių atitiktį privalomiesiems projekto rengimo dokumentams ir teritorijų planavimo dokumentams, esminiams statinių ir statinio architektūros, aplinkos, visuomenės sveikatos saugos, kraštovaizdžio, nekilnojamojo kultūros paveldo, trečiųjų asmenų interesų apsaugos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gaisrų gesinimo ir gelbėjimo automobilių įvažiavimą į sklypą, privažiavimą prie statinių ir apsisukimo (kai reikia) aikšteles; gaisrinių hidrantų ar vandens telkinių išdėstymą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7.1.2.12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automobilinių gaisrinių kopėčių ir (ar) gaisrinio keltuvo siekių diagramas, skaičiavimus (jei būtina), kai nerengiama gaisrinės saugos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Gaisrinės saugos dalis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7.1.2.13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priemones, užtikrinančias, kad gaisrų gesinimo ir gelbėjimo automobilių privažiavimo keliai ir aikštelės nebūtų užstatytos; privažiavimo prie išorės gaisrų gesinimo priemonių ženklinimą (jei tai būtina), kai nerengiama gaisrinės saugos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Gaisrinės saugos dalis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žmonių su negalia judėjimo ir jų transporto stovėjimo, judėjimo galimybes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brėžiniuose nepateiktą kitą informaciją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aiškinamajame rašte pateikiami duomenys apie skaičiavimais pagrįstas ar normatyviniais dokumentais nustatytas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sklypo teritorijos, kuriose taikomos specialiosios žemės naudojimo sąlygos; sklypo teritorijos, kuriose taikomos specialiosios žemės naudojimo sąlygos dydis, sklype esantiems ar projektuojamiems inžineriniams statiniams, tinklams ir susisiekimo komunikacijoms, servitutų ar veiklos apribojimais nustatytų apsaugos zonų dydis ir plotas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sklype susidarančias sprogimui ir gaisrui pavojingas zonas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sklype esančių kitoms žinyboms priklausančių inžinerinių tinklų ar komunikacijų teritorijų, kuriose taikomos specialiosios žemės naudojimo sąlygos dydžius ir nustatytus veiklos apribojimus (servitutus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automobilių ir motociklų stovėjimo vietų poreikį, taip pat žmonių su negalia transportui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kitus specifinius duomenis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aiškinamajame rašte arba brėžiniuose nurodomi pagrindiniai techniniai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sprendinius pagrindžiantys skaičiavimai, reikalingi sklypo techniniams duomenims nustatyti ir projektiniams sprendiniams pagrįsti. Skaičiavimų rezultatai pateikiami aiškinamajame rašte arba brėžiniuose</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techninės specifikacijos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7.5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Architektūrinė dalis</w:t>
          </w:r>
        </w:p>
        <w:p>
          <w:pPr>
            <w:jc w:val="center"/>
            <w:rPr>
              <w:color w:val="000000"/>
              <w:szCs w:val="24"/>
              <w:lang w:eastAsia="lt-LT"/>
            </w:rPr>
          </w:pPr>
          <w:r>
            <w:rPr>
              <w:color w:val="000000"/>
              <w:szCs w:val="24"/>
              <w:lang w:eastAsia="lt-LT"/>
            </w:rPr>
            <w:t>3 lentelė</w:t>
          </w:r>
        </w:p>
        <w:p>
          <w:pPr>
            <w:ind w:firstLine="67"/>
            <w:jc w:val="both"/>
            <w:rPr>
              <w:color w:val="000000"/>
              <w:sz w:val="27"/>
              <w:szCs w:val="27"/>
              <w:lang w:eastAsia="lt-LT"/>
            </w:rPr>
          </w:pPr>
        </w:p>
        <w:tbl>
          <w:tblPr>
            <w:tblW w:w="9618" w:type="dxa"/>
            <w:tblCellMar>
              <w:left w:w="0" w:type="dxa"/>
              <w:right w:w="0" w:type="dxa"/>
            </w:tblCellMar>
            <w:tblLook w:val="04A0" w:firstRow="1" w:lastRow="0" w:firstColumn="1" w:lastColumn="0" w:noHBand="0" w:noVBand="1"/>
          </w:tblPr>
          <w:tblGrid>
            <w:gridCol w:w="1437"/>
            <w:gridCol w:w="5054"/>
            <w:gridCol w:w="1166"/>
            <w:gridCol w:w="1961"/>
          </w:tblGrid>
          <w:tr>
            <w:tc>
              <w:tcPr>
                <w:tcW w:w="14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5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1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Tikrinimo būdas</w:t>
                </w:r>
              </w:p>
            </w:tc>
            <w:tc>
              <w:tcPr>
                <w:tcW w:w="19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kompiuterinės programos, kuriomis vadovaujantis parengta ši dalis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8.1.2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duomenys: statinio geografinė vieta, funkcinė paskirtis, ryšys su gretimu užstatymu, kultūros paveldo vertybe, klimato sąlygos ir reljefas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rekonstruojamų ir remontuojamų statinių atveju – esamų statinių architektūrinės būklės įvertinimas ir paaiškinimas, kaip ji atitinka normatyvinių dokumentų reikalavimus, funkcinę paskirtį</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projektuojamas statinys, statinių sąrašas (kai projektuojami keli statiniai)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pastato (patalpų) funkcinio ryšio ir zonavimo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sanitarinio buitinio darbuotojų aptarnavimo ir maitinimo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8.1.7</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 w:val="left" w:pos="1134"/>
                    <w:tab w:val="left" w:pos="1276"/>
                  </w:tabs>
                  <w:jc w:val="both"/>
                  <w:rPr>
                    <w:sz w:val="20"/>
                    <w:lang w:eastAsia="lt-LT"/>
                  </w:rPr>
                </w:pPr>
                <w:r>
                  <w:rPr>
                    <w:sz w:val="20"/>
                  </w:rPr>
                  <w:t>universalaus dizaino ir asmenų su negalia poreikių tenkinimo sprendiniai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rPr>
              <w:trHeight w:val="604"/>
            </w:trP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8.1.8</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pastato atitvarų elementų (sienų, pertvarų, stogo, grindų, liftų šachtų) tipai, medžiagos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8.1.9</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rPr>
                  <w:t>patalpų insoliacijos ir natūralaus apšvietimo lygiai ir rodikliai, jų norminių lygių užtikrinimo sprendiniai,</w:t>
                </w:r>
                <w:r>
                  <w:rPr>
                    <w:color w:val="365F91"/>
                    <w:sz w:val="20"/>
                  </w:rPr>
                  <w:t xml:space="preserve"> </w:t>
                </w:r>
                <w:r>
                  <w:rPr>
                    <w:sz w:val="20"/>
                  </w:rPr>
                  <w:t>atsižvelgiant į projektuojamo statinio paskirtį</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8.1.10</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projektuojama pastato (pastatų) vidaus aplinkos garso klasė (klasės)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8.1.11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prevencinės civilinės saugos, apsaugos nuo vandalizmo priemonės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8.1.12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 xml:space="preserve">projektinių sprendinių atitiktis privalomiesiems projekto rengimo dokumentams, teritorijų planavimo dokumentams, esminiams statinių ir statinio architektūros, aplinkos, </w:t>
                </w:r>
                <w:r>
                  <w:rPr>
                    <w:sz w:val="20"/>
                  </w:rPr>
                  <w:t>visuomenės sveikatos saugos,</w:t>
                </w:r>
                <w:r>
                  <w:rPr>
                    <w:sz w:val="20"/>
                    <w:lang w:eastAsia="lt-LT"/>
                  </w:rPr>
                  <w:t xml:space="preserve"> kraštovaizdžio, nekilnojamojo kultūros paveldo, trečiųjų asmenų interesų apsaugos reikalavimams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8.2.1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skaičiavimai pagrindžiantys visuomenės sveikatos saugos teisės aktų reikalavimus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8.2.2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buitinių sanitarinių patalpų plotų parinkimo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8.2.3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pastato (visuomeninės paskirties pastato atveju) paskirties rodiklių (kompiuterizuotų darbo vietų, lovų ligoninėse, viešbučiuose, bendrabučiuose, žiūrovų vietų įvairios paskirties salėse, mokinių vietų mokslo įstaigose ir kt.)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8.2.4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patalpų natūralaus apšvietimo lygio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8.2.5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rPr>
                  <w:t>statinio (patalpų) ploto ir tūrio skaičiavimai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8.2.6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kern w:val="2"/>
                    <w:sz w:val="20"/>
                    <w14:ligatures w14:val="standardContextual"/>
                  </w:rPr>
                </w:pPr>
                <w:r>
                  <w:rPr>
                    <w:rFonts w:cs="Segoe UI"/>
                    <w:b/>
                    <w:bCs/>
                    <w:sz w:val="20"/>
                    <w:szCs w:val="18"/>
                  </w:rPr>
                  <w:t>kiti reikalingi skaičiavimai numatyti projekto techninėje užduotyje</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8.3.1</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 xml:space="preserve">bendrieji nurodymai atlikti reikalingus tyrimus prieš atliekant montavimo ir įrengimo darbus, sąrašai atliekamų bandymų ir paslėptų darbų, kuriuos priimant privalo dalyvauti projektuotojo atstovai,  </w:t>
                </w:r>
                <w:r>
                  <w:rPr>
                    <w:color w:val="365F91"/>
                    <w:sz w:val="20"/>
                  </w:rPr>
                  <w:t xml:space="preserve"> </w:t>
                </w:r>
                <w:r>
                  <w:rPr>
                    <w:sz w:val="20"/>
                  </w:rPr>
                  <w:t>nuorodos į kitus dokumentus, kuriais privaloma vadovautis vykdant statybos (montavimo) darbus, kiti bendrieji reikalavimai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8.3.2</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apdailos darbams: pastatų fasadų apdailai, išorinės reklamos įrengimui, architektūrinėms detalėms, pastatų patalpų vidaus apdailai, interjero darbams (kai numatyta sutartyje ar užduotyje), jų kokybės kontrolei ( leistini nuokrypiai, jų įvertinimo metodai ir rodikliai); būtinieji reikalavimai daugiabučių gyvenamųjų namų vidaus apdailos darbams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8.3.3</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reikalavimai statybos produktams (gaminiams ir medžiagoms): langams, durims, vartams, apdailos medžiagoms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8.3.4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val="en-GB"/>
                  </w:rPr>
                  <w:t xml:space="preserve">statinio saugą užtikrinantys </w:t>
                </w:r>
                <w:r>
                  <w:rPr>
                    <w:sz w:val="20"/>
                  </w:rPr>
                  <w:t>reikalavimai statybos produktams</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8.3.5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iCs/>
                    <w:sz w:val="20"/>
                  </w:rPr>
                  <w:t>statinio, statinio gaisrinio skyriaus atsparumo ugniai laipsnis, statinio elementų, statybos produktų ir medžiagų atsparumas ugniai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8.3.6</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nurodymai restauravimo ir atkūrimo darbų technologijai (kai reikia)</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8.4</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sprendinių brėžiniai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8.5</w:t>
                </w:r>
              </w:p>
            </w:tc>
            <w:tc>
              <w:tcPr>
                <w:tcW w:w="505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sąnaudų kiekių žiniaraščiai</w:t>
                </w:r>
              </w:p>
            </w:tc>
            <w:tc>
              <w:tcPr>
                <w:tcW w:w="116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6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Konstrukcijų dalis</w:t>
          </w:r>
        </w:p>
        <w:p>
          <w:pPr>
            <w:jc w:val="center"/>
            <w:rPr>
              <w:color w:val="000000"/>
              <w:szCs w:val="24"/>
              <w:lang w:eastAsia="lt-LT"/>
            </w:rPr>
          </w:pPr>
          <w:r>
            <w:rPr>
              <w:color w:val="000000"/>
              <w:szCs w:val="24"/>
              <w:lang w:eastAsia="lt-LT"/>
            </w:rPr>
            <w:t>4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16"/>
            <w:gridCol w:w="4773"/>
            <w:gridCol w:w="1251"/>
            <w:gridCol w:w="2177"/>
          </w:tblGrid>
          <w:tr>
            <w:tc>
              <w:tcPr>
                <w:tcW w:w="14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w:t>
                </w:r>
              </w:p>
              <w:p>
                <w:pPr>
                  <w:rPr>
                    <w:sz w:val="20"/>
                    <w:lang w:eastAsia="lt-LT"/>
                  </w:rPr>
                </w:pPr>
                <w:r>
                  <w:rPr>
                    <w:sz w:val="20"/>
                    <w:lang w:eastAsia="lt-LT"/>
                  </w:rPr>
                  <w:t>(papunkčio) Nr.</w:t>
                </w:r>
              </w:p>
            </w:tc>
            <w:tc>
              <w:tcPr>
                <w:tcW w:w="47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2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Tikrinimo būdas</w:t>
                </w:r>
              </w:p>
            </w:tc>
            <w:tc>
              <w:tcPr>
                <w:tcW w:w="21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9.1.1</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dokumentai ir duomenys, kuriais vadovaujantis parengta ši projekto dalis; kompiuterinės programos, kuriomis vadovaujantis parengta ši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9.1.2</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sz w:val="20"/>
                    <w:szCs w:val="24"/>
                    <w:lang w:eastAsia="lt-LT"/>
                  </w:rPr>
                  <w:t>laikančiųjų ir atitvarų konstrukcijų principinis parinkimas statiniui: pamatai, vertikaliųjų (kolonų, sienų ir kt.) ir horizontaliųjų (perdangų, sijų, santvarų ar kt.) konstrukcinių elementų tipai, medžiagos ir kt. sprendiniai, stogo konstrukcijos (ilginiai, profiliuotasis paklotas ir pan.)</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bCs/>
                    <w:sz w:val="20"/>
                    <w:szCs w:val="24"/>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
                    <w:sz w:val="20"/>
                    <w:szCs w:val="24"/>
                    <w:lang w:eastAsia="lt-LT"/>
                  </w:rPr>
                </w:pPr>
                <w:r>
                  <w:rPr>
                    <w:bCs/>
                    <w:sz w:val="20"/>
                    <w:szCs w:val="24"/>
                    <w:lang w:eastAsia="lt-LT"/>
                  </w:rPr>
                  <w:t>Pagal projektinius sprendinius pagrindžiančius skaičiavimus</w:t>
                </w:r>
                <w:r>
                  <w:rPr>
                    <w:b/>
                    <w:sz w:val="20"/>
                    <w:szCs w:val="24"/>
                    <w:lang w:eastAsia="lt-LT"/>
                  </w:rPr>
                  <w:t>.</w:t>
                </w:r>
              </w:p>
              <w:p>
                <w:pPr>
                  <w:widowControl w:val="0"/>
                  <w:suppressAutoHyphens/>
                  <w:jc w:val="both"/>
                  <w:rPr>
                    <w:b/>
                    <w:sz w:val="20"/>
                    <w:szCs w:val="24"/>
                    <w:lang w:eastAsia="lt-LT"/>
                  </w:rPr>
                </w:pPr>
              </w:p>
              <w:p>
                <w:pPr>
                  <w:widowControl w:val="0"/>
                  <w:suppressAutoHyphens/>
                  <w:jc w:val="both"/>
                  <w:rPr>
                    <w:bCs/>
                    <w:sz w:val="20"/>
                    <w:szCs w:val="24"/>
                    <w:lang w:eastAsia="lt-LT"/>
                  </w:rPr>
                </w:pPr>
                <w:r>
                  <w:rPr>
                    <w:bCs/>
                    <w:sz w:val="20"/>
                    <w:szCs w:val="24"/>
                    <w:lang w:eastAsia="lt-LT"/>
                  </w:rPr>
                  <w:t>Kai projekte numatoma įrengti išorinę vėdinamą termoizoliacinę sistemą,</w:t>
                </w:r>
                <w:r>
                  <w:rPr>
                    <w:b/>
                    <w:sz w:val="20"/>
                    <w:szCs w:val="24"/>
                    <w:lang w:eastAsia="lt-LT"/>
                  </w:rPr>
                  <w:t xml:space="preserve"> </w:t>
                </w:r>
                <w:r>
                  <w:rPr>
                    <w:bCs/>
                    <w:sz w:val="20"/>
                    <w:szCs w:val="24"/>
                    <w:lang w:eastAsia="lt-LT"/>
                  </w:rPr>
                  <w:t xml:space="preserve">kurią pagal STR 2.04.01:2018 [5.53] reikalavimus galima naudoti tik atlikus </w:t>
                </w:r>
                <w:r>
                  <w:rPr>
                    <w:bCs/>
                    <w:color w:val="000000"/>
                    <w:sz w:val="20"/>
                    <w:szCs w:val="24"/>
                    <w:lang w:eastAsia="lt-LT"/>
                  </w:rPr>
                  <w:t xml:space="preserve">statinio projekto ekspertizę, tikrinama atsižvelgiant </w:t>
                </w:r>
                <w:r>
                  <w:rPr>
                    <w:bCs/>
                    <w:sz w:val="20"/>
                    <w:szCs w:val="24"/>
                    <w:lang w:eastAsia="lt-LT"/>
                  </w:rPr>
                  <w:t xml:space="preserve">į </w:t>
                </w:r>
                <w:r>
                  <w:rPr>
                    <w:bCs/>
                    <w:color w:val="000000"/>
                    <w:sz w:val="20"/>
                    <w:szCs w:val="24"/>
                    <w:lang w:eastAsia="lt-LT"/>
                  </w:rPr>
                  <w:t xml:space="preserve">vėdinamos sistemos projektinius sprendinius pagrindžiančius skaičiavimus ir (ar) bandymų rezultatus, </w:t>
                </w:r>
                <w:r>
                  <w:rPr>
                    <w:bCs/>
                    <w:sz w:val="20"/>
                    <w:szCs w:val="24"/>
                    <w:lang w:eastAsia="lt-LT"/>
                  </w:rPr>
                  <w:t xml:space="preserve">STR 2.04.01:2018 [5.53] </w:t>
                </w:r>
                <w:r>
                  <w:rPr>
                    <w:bCs/>
                    <w:color w:val="000000"/>
                    <w:sz w:val="20"/>
                    <w:szCs w:val="24"/>
                    <w:lang w:eastAsia="lt-LT"/>
                  </w:rPr>
                  <w:t>nurodytą išvadą dėl vėdinamos sistemos tinkamumo naudoti, jei ji parengta</w:t>
                </w:r>
                <w:r>
                  <w:rPr>
                    <w:bCs/>
                    <w:sz w:val="20"/>
                    <w:szCs w:val="24"/>
                    <w:lang w:eastAsia="lt-LT"/>
                  </w:rPr>
                  <w:t>.</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color w:val="000000"/>
                    <w:sz w:val="20"/>
                    <w:szCs w:val="24"/>
                    <w:lang w:eastAsia="lt-LT"/>
                  </w:rPr>
                  <w:t>9.1.3</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sz w:val="20"/>
                    <w:szCs w:val="24"/>
                    <w:lang w:eastAsia="lt-LT"/>
                  </w:rPr>
                  <w:t>projekto sprendinių dokumentai naujos laidos rengimo atveju – aprašyti esminius ir neesminius pakeitimus (lyginant su ankstesne projekto sprendinių dokumentų laida), nurodyti dokumentus, pagal kuriuos keičiamas projektas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bCs/>
                    <w:sz w:val="20"/>
                    <w:szCs w:val="24"/>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9.1.4</w:t>
                </w:r>
              </w:p>
              <w:p>
                <w:pPr>
                  <w:ind w:firstLine="53"/>
                  <w:jc w:val="both"/>
                  <w:textAlignment w:val="center"/>
                  <w:rPr>
                    <w:sz w:val="20"/>
                    <w:lang w:eastAsia="lt-LT"/>
                  </w:rPr>
                </w:pP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 xml:space="preserve">jei rekonstruojami ir remontuojami statiniai,  – projekte numatytų darbų sąrašas, esamų statinių konstrukcijų būklės įvertinimas, paaiškinimai, kaip jie atitinka normatyvinių dokumentų reikalavimus, funkcinę paskirtį, nurodant esamo statinio statybos metus, kiek metų naudojamas, aprašant atliktus rekonstravimus ar kapitalinius remontus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9.1.5.1</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pagrindų ir statinių skaičiuojamąsias schemas (konstrukcinių elementų matmenys ir išdėstymas, apkrovos, įtvirtinimo sąlygos, medžiagos, skaičiavimo metodai), mazgų ir jungčių poveikį sprendiniams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Susiejant su projektinių sprendinių</w:t>
                </w:r>
                <w:r>
                  <w:rPr>
                    <w:color w:val="FF0000"/>
                    <w:sz w:val="20"/>
                    <w:lang w:eastAsia="lt-LT"/>
                  </w:rPr>
                  <w:t> </w:t>
                </w:r>
                <w:r>
                  <w:rPr>
                    <w:sz w:val="20"/>
                    <w:lang w:eastAsia="lt-LT"/>
                  </w:rPr>
                  <w:t>skaičiavimų ataskaita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9.1.5.2</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bCs/>
                    <w:kern w:val="2"/>
                    <w:sz w:val="20"/>
                    <w:lang w:eastAsia="lt-LT"/>
                    <w14:ligatures w14:val="standardContextual"/>
                  </w:rPr>
                </w:pPr>
                <w:r>
                  <w:rPr>
                    <w:sz w:val="20"/>
                    <w:lang w:eastAsia="lt-LT"/>
                  </w:rPr>
                  <w:t xml:space="preserve">duomenys apie </w:t>
                </w:r>
                <w:r>
                  <w:rPr>
                    <w:bCs/>
                    <w:sz w:val="20"/>
                    <w:lang w:eastAsia="lt-LT"/>
                  </w:rPr>
                  <w:t>skaičiavimais nustatytas statinio apkrovas: jų tipus (grunto slėgio, sniego, vėjo, naudojimo, technologinė, gaisrinio transporto, dinaminė ir kt.), dydį, apkrovų derinius statybos ir naudojimo metu, atitinkamus poveikių ir derinių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Susiejant su projektinių sprendinių skaičiavimų ataskaita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9.1.5.3</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 xml:space="preserve">statinių ir konstrukcijų svarbumo klases, ilgaamžiškumą, galimų deformacijų (pvz., plyšių atsivėrimo plotis betone, </w:t>
                </w:r>
                <w:r>
                  <w:rPr>
                    <w:rFonts w:cs="Segoe UI"/>
                    <w:b/>
                    <w:bCs/>
                    <w:sz w:val="20"/>
                    <w:szCs w:val="18"/>
                  </w:rPr>
                  <w:t xml:space="preserve">pamatų absoliučiųjų bei santykinių nuosėdžių, pamatų horizontaliųjų poslinkių, </w:t>
                </w:r>
                <w:r>
                  <w:rPr>
                    <w:bCs/>
                    <w:sz w:val="20"/>
                    <w:lang w:eastAsia="lt-LT"/>
                  </w:rPr>
                  <w:t>sijų įlinkiai, bokšto horizontalūs poslinkiai ir kt.) leistiną dydį, atsargos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Susiejant su projektinių sprendinių</w:t>
                </w:r>
                <w:r>
                  <w:rPr>
                    <w:color w:val="FF0000"/>
                    <w:sz w:val="20"/>
                    <w:lang w:eastAsia="lt-LT"/>
                  </w:rPr>
                  <w:t> </w:t>
                </w:r>
                <w:r>
                  <w:rPr>
                    <w:sz w:val="20"/>
                    <w:lang w:eastAsia="lt-LT"/>
                  </w:rPr>
                  <w:t>skaičiavimų ataskaita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9.1.5.4</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statinių pagrindų inžinerinius geologinius, hidrogeologinius rodiklius, pamatų tipus (juostiniai, seklieji, poliniai ir kt.), jų parinkimo motyvus;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Susiejant su projektinių sprendinių skaičiavimų ataskaita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9.1.5.5</w:t>
                </w:r>
              </w:p>
              <w:p>
                <w:pPr>
                  <w:ind w:firstLine="53"/>
                  <w:jc w:val="both"/>
                  <w:textAlignment w:val="center"/>
                  <w:rPr>
                    <w:sz w:val="20"/>
                    <w:lang w:eastAsia="lt-LT"/>
                  </w:rPr>
                </w:pP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dirbtinius pasluoksnius ir užpildus, konstrukcinių elementų medžiagas, medžiagų atsargos koeficientus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9.1.5.6</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dinaminių apkrovų poveikio konstrukcijoms įvertinimo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9.1.5.7</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konstrukcijų apsaugos priemones nuo klimatologinio, technogeninio, drėgmės, radiacijos ar kt. poveikio, temperatūros reikšmes ir drėgmės režimus patalpose</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9.1.5.8</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duomenys apie </w:t>
                </w:r>
                <w:r>
                  <w:rPr>
                    <w:bCs/>
                    <w:sz w:val="20"/>
                    <w:lang w:eastAsia="lt-LT"/>
                  </w:rPr>
                  <w:t>deformacinių siūlių įrengimo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9.1.5.9</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w:t>
                </w:r>
                <w:r>
                  <w:rPr>
                    <w:color w:val="000000"/>
                    <w:sz w:val="20"/>
                    <w:lang w:eastAsia="lt-LT"/>
                  </w:rPr>
                  <w:t>atitvarų garso izoliavimo sprendinius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9.1.5.10</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w:t>
                </w:r>
                <w:r>
                  <w:rPr>
                    <w:color w:val="000000"/>
                    <w:sz w:val="20"/>
                    <w:lang w:eastAsia="lt-LT"/>
                  </w:rPr>
                  <w:t>projektinių sprendinių atitiktį privalomiesiems projekto rengimo dokumentams ir esminiams statinių reikalavimams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9.2.1</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 xml:space="preserve">techninės specifikacijos. </w:t>
                </w:r>
                <w:r>
                  <w:rPr>
                    <w:color w:val="000000"/>
                    <w:sz w:val="20"/>
                    <w:lang w:eastAsia="lt-LT"/>
                  </w:rPr>
                  <w:t>bendrieji nurodymai </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9.2.2</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reikalavimai statybos (</w:t>
                </w:r>
                <w:r>
                  <w:rPr>
                    <w:sz w:val="20"/>
                    <w:lang w:eastAsia="lt-LT"/>
                  </w:rPr>
                  <w:t>paruošimo, gamybos, montavimo</w:t>
                </w:r>
                <w:r>
                  <w:rPr>
                    <w:color w:val="000000"/>
                    <w:sz w:val="20"/>
                    <w:lang w:eastAsia="lt-LT"/>
                  </w:rPr>
                  <w:t>) darbams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9.2.3</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sz w:val="20"/>
                    <w:szCs w:val="24"/>
                    <w:lang w:eastAsia="lt-LT"/>
                  </w:rPr>
                  <w:t>reikalavimai statybos produktams (gaminiams ir medžiagoms): mūro, gelžbetonio, metalo, medienos gaminiams, armatūrai, betonui, skiediniui, juos gaminti naudojamoms medžiagoms, hidroizoliacijos, šiltinimo ir kitiems gaminiams. Reikalavimai statybos produktams pateikiami su nuoroda į tiems produktams reikalavimus keliančius normatyvinius dokumentus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bCs/>
                    <w:sz w:val="20"/>
                    <w:szCs w:val="24"/>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widowControl w:val="0"/>
                  <w:suppressAutoHyphens/>
                  <w:jc w:val="both"/>
                  <w:rPr>
                    <w:bCs/>
                    <w:sz w:val="20"/>
                    <w:szCs w:val="24"/>
                    <w:lang w:eastAsia="lt-LT"/>
                  </w:rPr>
                </w:pPr>
                <w:r>
                  <w:rPr>
                    <w:bCs/>
                    <w:sz w:val="20"/>
                    <w:szCs w:val="24"/>
                    <w:lang w:eastAsia="lt-LT"/>
                  </w:rPr>
                  <w:t xml:space="preserve">Kai projekte numatoma įrengti išorinę vėdinamą termoizoliacinę sistemą, kurią pagal STR 2.04.01:2018 [5.53] reikalavimus galima naudoti tik atlikus </w:t>
                </w:r>
                <w:r>
                  <w:rPr>
                    <w:bCs/>
                    <w:color w:val="000000"/>
                    <w:sz w:val="20"/>
                    <w:szCs w:val="24"/>
                    <w:lang w:eastAsia="lt-LT"/>
                  </w:rPr>
                  <w:t xml:space="preserve">statinio projekto ekspertizę, tikrinama atsižvelgiant </w:t>
                </w:r>
                <w:r>
                  <w:rPr>
                    <w:bCs/>
                    <w:sz w:val="20"/>
                    <w:szCs w:val="24"/>
                    <w:lang w:eastAsia="lt-LT"/>
                  </w:rPr>
                  <w:t xml:space="preserve">į </w:t>
                </w:r>
                <w:r>
                  <w:rPr>
                    <w:bCs/>
                    <w:color w:val="000000"/>
                    <w:sz w:val="20"/>
                    <w:szCs w:val="24"/>
                    <w:lang w:eastAsia="lt-LT"/>
                  </w:rPr>
                  <w:t xml:space="preserve">vėdinamos sistemos projektinius sprendinius pagrindžiančius skaičiavimus ir (ar) bandymų rezultatus, </w:t>
                </w:r>
                <w:r>
                  <w:rPr>
                    <w:bCs/>
                    <w:sz w:val="20"/>
                    <w:szCs w:val="24"/>
                    <w:lang w:eastAsia="lt-LT"/>
                  </w:rPr>
                  <w:t xml:space="preserve">STR 2.04.01:2018 [5.53] </w:t>
                </w:r>
                <w:r>
                  <w:rPr>
                    <w:bCs/>
                    <w:color w:val="000000"/>
                    <w:sz w:val="20"/>
                    <w:szCs w:val="24"/>
                    <w:lang w:eastAsia="lt-LT"/>
                  </w:rPr>
                  <w:t>nurodytą išvadą dėl vėdinamos sistemos tinkamumo naudoti, jei ji parengta.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9.2.4</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gaisrinės gebos (išlaikymo gaisro apkrovai) reikalavimai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9.2.5</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restauravimo ir atkūrimo darbų technologijos (kai nerengiama kultūros paveldo tvarkybos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reikia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9.3</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 xml:space="preserve">Sprendinius pagrindžiantys skaičiavimai </w:t>
                </w:r>
                <w:r>
                  <w:rPr>
                    <w:rFonts w:cs="Segoe UI"/>
                    <w:b/>
                    <w:bCs/>
                    <w:sz w:val="20"/>
                    <w:szCs w:val="18"/>
                  </w:rPr>
                  <w:t>Atliekami skaičiavimai, pagal kuriuos rengiami statinio konstrukciniai sprendiniai, o jų rezultatai pateikiami aiškinamajame rašte arba brėžiniuose. Bendruoju atveju atliekami skaičiavimai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w:t>
                </w:r>
                <w:r>
                  <w:rPr>
                    <w:sz w:val="20"/>
                    <w:lang w:eastAsia="lt-LT"/>
                  </w:rPr>
                  <w:t>.3.1</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statinius ir jų atskiras konstrukcijas veikiančių apkrovų dydžiai ir jų deriniai (taip pat vibracinės, seisminės), pamatus veikiančios atraminės reakcijos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p>
                <w:pPr>
                  <w:ind w:firstLine="53"/>
                  <w:rPr>
                    <w:sz w:val="20"/>
                    <w:lang w:eastAsia="lt-LT"/>
                  </w:rPr>
                </w:pP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sprendinių</w:t>
                </w:r>
                <w:r>
                  <w:rPr>
                    <w:color w:val="FF0000"/>
                    <w:sz w:val="20"/>
                    <w:lang w:eastAsia="lt-LT"/>
                  </w:rPr>
                  <w:t> </w:t>
                </w:r>
                <w:r>
                  <w:rPr>
                    <w:sz w:val="20"/>
                    <w:lang w:eastAsia="lt-LT"/>
                  </w:rPr>
                  <w:t>skaičiavimai: apkrovų į statinio konstrukcijas ir jų elementus nustatymo ir apkrovų derinių sudarymo pagrįstumas</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9.3.2</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pagrindų ir pamatų tipų, kitų statinio laikančiųjų konstrukcijų – rėmų ir atskirų elementų – kolonų, sijų, išorės ir vidaus sienų, perdangų, denginių konstrukcijų skerspjūvių parinkimo pagrindimo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sprendinių</w:t>
                </w:r>
                <w:r>
                  <w:rPr>
                    <w:color w:val="FF0000"/>
                    <w:sz w:val="20"/>
                    <w:lang w:eastAsia="lt-LT"/>
                  </w:rPr>
                  <w:t> </w:t>
                </w:r>
                <w:r>
                  <w:rPr>
                    <w:sz w:val="20"/>
                    <w:lang w:eastAsia="lt-LT"/>
                  </w:rPr>
                  <w:t>skaičiavimų atitiktis statinio mechaninio atsparumo ir pastovumo reikalavimams</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9.3.3</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konstrukcijų bendrojo statinio pastovumo užtikrinimo, schemos kinematinio nekintamumo užtikrinimo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sprendinių</w:t>
                </w:r>
                <w:r>
                  <w:rPr>
                    <w:color w:val="FF0000"/>
                    <w:sz w:val="20"/>
                    <w:lang w:eastAsia="lt-LT"/>
                  </w:rPr>
                  <w:t> </w:t>
                </w:r>
                <w:r>
                  <w:rPr>
                    <w:sz w:val="20"/>
                    <w:lang w:eastAsia="lt-LT"/>
                  </w:rPr>
                  <w:t>skaičiavimai</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9.3.4</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konstrukcijų atsparumo ugniai. Nurodomos skaičiavimams naudotos programos, metodikos, formulės ir pan. (kai nerengiama gaisrinės saugos dalis)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sprendinių skaičiavimai, kai nerengiama Gaisrinės saugos dalis</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9.3.5</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pastato (patalpų) išorinių ir vidinių atitvarų garso izoliavimo rodiklių; gali būti pateikiami konstrukcijų rodikliai, nustatyti akredituotose laboratorijose natūrinių bandymų protokolais, arba konstrukcijų galiojantys techniniai liudijimai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9.3.6</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atitvarų ir ilginių šiluminių tiltelių šilumos perdavimo koeficientų skaičiavimai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Atskira projektinių sprendinių skaičiavimų ataskaita</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9.3.7</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bCs/>
                    <w:sz w:val="20"/>
                    <w:lang w:eastAsia="lt-LT"/>
                  </w:rPr>
                </w:pPr>
                <w:r>
                  <w:rPr>
                    <w:bCs/>
                    <w:sz w:val="20"/>
                    <w:lang w:eastAsia="lt-LT"/>
                  </w:rPr>
                  <w:t>valstybine kalba pateikiamos išvados, ar skaičiavimo rezultatai atitinka projekto rengimo dokumentų reikalavimus, normatyvinių statybos techninių dokumentų reikalavimus ir išvada dėl konstrukcinių elementų ir jungčių laikomosios galios išnaudojimo</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skaičiavimų rezultatų atitiktis 9 priedo 9.1.5.3 p. nurodytiems duomenims ir laikomosios galios išnaudojimo rodikliai</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9.3.8</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bCs/>
                    <w:sz w:val="20"/>
                    <w:lang w:eastAsia="lt-LT"/>
                  </w:rPr>
                  <w:t>projekto vadovo užduotis konstrukcijų daliai rengti (1 priedo 2.2 p.), projekto sprendinių derinimo raštai su kitų projekto dalių vadovais arba subrangovais</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Atskiras projekto dokumentas</w:t>
                </w: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9.4</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9.8</w:t>
                </w:r>
              </w:p>
            </w:tc>
            <w:tc>
              <w:tcPr>
                <w:tcW w:w="4773"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251"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21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Susisiekimo dalis</w:t>
          </w:r>
        </w:p>
        <w:p>
          <w:pPr>
            <w:jc w:val="center"/>
            <w:rPr>
              <w:color w:val="000000"/>
              <w:szCs w:val="24"/>
              <w:lang w:eastAsia="lt-LT"/>
            </w:rPr>
          </w:pPr>
          <w:r>
            <w:rPr>
              <w:color w:val="000000"/>
              <w:szCs w:val="24"/>
              <w:lang w:eastAsia="lt-LT"/>
            </w:rPr>
            <w:t>5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4"/>
            <w:gridCol w:w="1166"/>
            <w:gridCol w:w="1961"/>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1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susisiekimo dalies privalomieji projekto rengimo dokumentai, gauti ar projekto rengimo metu atlikti tyrimai, gautos užduotys ir duomenys iš kitų projekto dalių rengėjų, normatyviniai ir kiti dokumentai ir duomenys, kuriais vadovaujantis parengta ši projekto dalis; kompiuterinės programos, kuriomis vadovaujantis parengta ši dalis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jei rekonstruojama ar atliekamas kapitalinis remontas, – duomenys apie esamų susisiekimo komunikacijų techninę būklę ir jų panaudojimo galimybes, atitiktį normatyvinių dokumentų, taisyklių reikalavimams, kiti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krovinių apyvartą (atvežama, išvežama, pervežama aikštelėje), transporto priemonių ir srautų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privažiavimo kelius (prijungimo vietas prie esamų kelių, jų techninius duomenis ir kt.)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sklypo kelių, privažiavimų ir automobilių stovėjimo aikštelių įrengimo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kelio juostų, sankasų, pagrindų, dangų charakteristikas ir jų įrengimo pagrindimą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judėjimo saugumo užtikrinimą, kelių ženklinimą, eismo reguliavimo ženklus, apšvietimą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lietaus vandens surinkimą, valymą ir nuvedimą</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rPr>
              <w:trHeight w:val="636"/>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rPr>
              <w:trHeight w:val="255"/>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 xml:space="preserve">duomenys apie </w:t>
                </w:r>
                <w:r>
                  <w:rPr>
                    <w:sz w:val="20"/>
                  </w:rPr>
                  <w:t>projektinių sprendinių atitiktį universalaus dizaino, aplinkos ir statinių pritaikymo asmenims su negalia reikalavimams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kelių plotis, eismo juostų skaičius, eismo juostos plotis, kelių ilgis, stovėjimo aikštelių automobilių vietų skaičius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vidaus transporto techniniai duomenys ir skaičius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kelių, privažiavimų ir stovėjimo aikštelių pagrindų maksimali leistinoji apkrova</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geležinkelių pagrindiniai techniniai duomenys – atstumas tarp bėgių, leistinas greitis, vagonų skaičius, nuolydžiai, kreivės ir kt.</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autotransporto, geležinkelių srautai, eismo intensyvumas, mašinų stovėjimo aikštelių plotai, tiltų, pralaidų ir kitų priklausinių techniniai duomenys</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kelių, privažiavimų, transporto stovėjimo ir krovinių saugojimo aikštelių pagrindų ir dangos parinkimo</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rFonts w:cs="Segoe UI"/>
                    <w:b/>
                    <w:bCs/>
                    <w:sz w:val="20"/>
                    <w:szCs w:val="18"/>
                  </w:rPr>
                  <w:t>nurodymai atlikti reikalingus tyrimus, parengti montažinius-gamyklinius brėžinius prieš darbų vykdymą</w:t>
                </w:r>
                <w:r>
                  <w:rPr>
                    <w:sz w:val="20"/>
                    <w:lang w:eastAsia="lt-LT"/>
                  </w:rPr>
                  <w:t>, sąrašai atliekamų bandymų ir paslėptų darbų, kuriuos priimant privalo dalyvauti projektuotojo atstovai, nuorodos į specifinius normatyvinius ir kitus dokumentus, kuriais privaloma vadovautis vykdant statybos darbus, kiti bendrieji reikalavimai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paruošiamiesiems darbams, žemės kasimo, pagrindų įrengimo ir tankinimo, dangų, bortų, vandens nuvedimo, pratakų, kelio ženklų, dangų ženklinimo ir kitiems darbams, jų kokybės kontrolei (taip pat leistini nuokrypiai, jų įvertinimo metodai ir rodikliai)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(gaminiams ir medžiagoms) gruntui, pagrindo medžiagoms, dangoms, betonui, asfaltbetoniui, bortams, pralaidoms, kelio ženklams, kelių, geležinkelių priklausiniams, aplinkotvarkos elementams, įrenginiams, želdiniams ir jų priežiūrai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brėžiniai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sąnaudų kiekių žiniaraščiai</w:t>
                </w:r>
              </w:p>
            </w:tc>
            <w:tc>
              <w:tcPr>
                <w:tcW w:w="1170"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rPr>
              <w:color w:val="000000"/>
              <w:sz w:val="27"/>
              <w:szCs w:val="27"/>
              <w:lang w:eastAsia="lt-LT"/>
            </w:rPr>
          </w:pPr>
        </w:p>
        <w:p>
          <w:pPr>
            <w:jc w:val="center"/>
            <w:rPr>
              <w:color w:val="000000"/>
              <w:szCs w:val="24"/>
              <w:lang w:eastAsia="lt-LT"/>
            </w:rPr>
          </w:pPr>
          <w:r>
            <w:rPr>
              <w:color w:val="000000"/>
              <w:szCs w:val="24"/>
              <w:lang w:eastAsia="lt-LT"/>
            </w:rPr>
            <w:t>Vandentiekio ir nuotekų šalinimo dalis</w:t>
          </w:r>
        </w:p>
        <w:p>
          <w:pPr>
            <w:jc w:val="center"/>
            <w:rPr>
              <w:color w:val="000000"/>
              <w:szCs w:val="24"/>
              <w:lang w:eastAsia="lt-LT"/>
            </w:rPr>
          </w:pPr>
          <w:r>
            <w:rPr>
              <w:color w:val="000000"/>
              <w:szCs w:val="24"/>
              <w:lang w:eastAsia="lt-LT"/>
            </w:rPr>
            <w:t>6 lentelė</w:t>
          </w:r>
        </w:p>
        <w:p>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52"/>
            <w:gridCol w:w="1171"/>
            <w:gridCol w:w="1959"/>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w:t>
                </w:r>
              </w:p>
              <w:p>
                <w:pPr>
                  <w:rPr>
                    <w:sz w:val="20"/>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dokumentai ir duomenys, kuriais vadovaujantis parengta ši projekto dalis; kompiuterinės programos, kurias naudojant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statiniai rekonstruojami ar atliekamas jų kapitalinis remontas, – duomenys apie esamų vandens tiekimo, nuotekų šalinimo ir gaisrų gesinimo sistemų,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vandens vartotojus ir vandens paėmimo šaltinius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vandentiekio sistemas (geriamojo, gamybinio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vandens ėmimo, ruošimo ir tiekimo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įvadinius ir sklypo vandentiekio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pakartotinio vandens vartojimo, apvalymo sistemas ir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suvartoto vandens apskaitą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20.1.2.7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 xml:space="preserve">duomenys apie </w:t>
                </w:r>
                <w:r>
                  <w:rPr>
                    <w:sz w:val="20"/>
                    <w:lang w:eastAsia="lt-LT"/>
                  </w:rPr>
                  <w:t>statinių (patalpų) gaisro gesinimo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teritorijos laistymą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nuotekų rūšis (buitines, gamybines, lietaus, drenažo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nuotekų šaltinius, kiekį ir užterštumą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nuotekų surinkimo ir šalinimo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nuotekų valyklų technologinius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išleidžiamų valytų nuotekų kiekius ir užterštumą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nevalytų ir apvalytų nuotekų lauko ir sklypo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pastatų nuotekų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20.1.3.8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šalinamų nuotekų apskaitą, jos įrengimo vietą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vandens ėmyklų ir ruošyklų vandenvietės pajėgumas, artezinių gręžinių kiekis, vandens horizonto gylis, sukaupiamo vandens rezervuarų talpa, tiekiamo vandens slėgis, energetiniai poreikiai vandenvietės darbui ir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nuotekų valyklų mechaninio, biologinio valymo įrenginių pajėgumas, išvalyto vandens liekamosios taršos duomenys, nuotekoms valyti reikalingi cheminių medžiagų, energinių resursų kiekiai, susidarančios atliekos ir taršos duomenys,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lietaus nuotekų valyklų pajėgumas, išvalyto vandens taršos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vandentiekio tinklų (slėgis,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lietaus vandens tinklų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nuotekų tinklų (debitas, skersmuo, ilgis arba tik svarbiausias parametras)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20.1.5.7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gaisrų gesinimo (aušinimo) sistemų (gesinamų, (aušinamų) patalpų plotas ar tūris, siurblinių pajėgumas, vandens slėgis, debitas, gaisrinių čiaupų kiekis pastatuose, teritorijoje ir kiti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geriamojo vandens poreikis buičiai, gamybai, gaisrų gesinimui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20.1.5.9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nuotekų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vandens (buičiai, gamybai, gaisrams gesinti, teritorijai laistyti ir kitiems tikslams) poreikio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nuotekų (buitinių, gamybinių, švarių, užterštų, apvalytų) kiekio, lietaus vandens ir drenažo kiekio</w:t>
                </w:r>
                <w:r>
                  <w:rPr>
                    <w:color w:val="000000"/>
                    <w:sz w:val="20"/>
                    <w:lang w:eastAsia="lt-LT"/>
                  </w:rPr>
                  <w:t xml:space="preserve">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hidrauliniai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reikalingų technologinių talpų tūrio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Jei nenumatyta kitose projekto dalyse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 xml:space="preserve">parengti </w:t>
                </w:r>
                <w:r>
                  <w:rPr>
                    <w:color w:val="000000"/>
                    <w:sz w:val="20"/>
                    <w:shd w:val="clear" w:color="auto" w:fill="FFFFFF"/>
                  </w:rPr>
                  <w:t>gamybos ir montavimo</w:t>
                </w:r>
                <w:r>
                  <w:rPr>
                    <w:b/>
                    <w:bCs/>
                    <w:color w:val="000000"/>
                    <w:sz w:val="20"/>
                    <w:shd w:val="clear" w:color="auto" w:fill="FFFFFF"/>
                  </w:rPr>
                  <w:t xml:space="preserve"> </w:t>
                </w:r>
                <w:r>
                  <w:rPr>
                    <w:sz w:val="20"/>
                  </w:rPr>
                  <w:t xml:space="preserve">brėžinius prieš darbų vykdymą, </w:t>
                </w:r>
                <w:r>
                  <w:rPr>
                    <w:sz w:val="20"/>
                    <w:lang w:eastAsia="lt-LT"/>
                  </w:rPr>
                  <w:t xml:space="preserve"> sąrašai atliekamų bandymų ir paslėptų darbų, kuriuos priimant privalo dalyvauti projektuotojo atstovai, nuorodos į normatyvinius ir kitus dokumentus, kuriais privaloma vadovautis vykdant statybos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reikalavimai </w:t>
                </w:r>
                <w:r>
                  <w:rPr>
                    <w:sz w:val="20"/>
                    <w:lang w:eastAsia="lt-LT"/>
                  </w:rPr>
                  <w:t>statybos (montavimo) darbams: paruošiamiesiems, žemės kasimo, pagrindų paruošimo, vamzdynų ir įrenginių montavimo, išbandymo, antikorozinio padengimo, hidroizoliavimo, dažymo ir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reikalavimai </w:t>
                </w:r>
                <w:r>
                  <w:rPr>
                    <w:sz w:val="20"/>
                    <w:lang w:eastAsia="lt-LT"/>
                  </w:rPr>
                  <w:t>statybos produktams (gaminiams ir medžiagoms) ir įrenginiams: komplektiniams įrenginiams, talpykloms, slėginiams indams, prietaisams, uždaromajai armatūrai, vamzdžiams, hidroizoliacinėms ir antikorozinio padengimo medžiagoms ir t. 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reikalavimai </w:t>
                </w:r>
                <w:r>
                  <w:rPr>
                    <w:sz w:val="20"/>
                    <w:lang w:eastAsia="lt-LT"/>
                  </w:rPr>
                  <w:t>įrenginių naudojimui: vandens ir nuotekų kokybei kontroliuoti, stebėsenai atlikti, cheminėms medžiagoms naudoti, higienai ir darbuotojų saugai ir sveikatai užtikrinti, technologinei įrangai ir vamzdynams prižiūrėti, remontuoti, dažyti, bandymams ir praplovimams atlikti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20.3.5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kiti specifiniai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20.4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20.5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Šildymo, vėdinimo ir oro kondicionavimo dalis</w:t>
          </w:r>
        </w:p>
        <w:p>
          <w:pPr>
            <w:jc w:val="center"/>
            <w:rPr>
              <w:color w:val="000000"/>
              <w:szCs w:val="24"/>
              <w:lang w:eastAsia="lt-LT"/>
            </w:rPr>
          </w:pPr>
          <w:r>
            <w:rPr>
              <w:color w:val="000000"/>
              <w:szCs w:val="24"/>
              <w:lang w:eastAsia="lt-LT"/>
            </w:rPr>
            <w:t>7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5"/>
            <w:gridCol w:w="5053"/>
            <w:gridCol w:w="1171"/>
            <w:gridCol w:w="1958"/>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w:t>
                </w:r>
              </w:p>
              <w:p>
                <w:pPr>
                  <w:rPr>
                    <w:sz w:val="20"/>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jei pastatai rekonstruojami ar atliekamas kapitalinis remontas, – duomenys apie esamų šildymo, vėdinimo ir oro kondicionavimo įrenginių, vamzdynų, ortakių techninę būklę, jų panaudojimo galimybes, atitiktį normatyvinių dokumentų, taisyklių reikalavimams, sistemų techniniai duomenys, kiti reikalingi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oro lauko parametrus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patalpas: jų paskirtį, technologinį procesą, gamybos (paslaugų) kategorijas, patalpose numatomas ATEX zonas, mikroklimato parametrus (oro drėgnį, temperatūrą, oro judrumą darbo zonoje, patalpos oro kokybės kategoriją, oro švarumo klasę)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patalpų šilumos, vėsos ir oro balansų rezultatus (patalpų projektinius šilumos nuostolius, vėsinimo galią, oro kiekius)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 xml:space="preserve">šildymo, </w:t>
                </w:r>
                <w:r>
                  <w:rPr>
                    <w:rFonts w:ascii="Segoe UI" w:hAnsi="Segoe UI" w:cs="Segoe UI"/>
                    <w:b/>
                    <w:bCs/>
                    <w:sz w:val="20"/>
                    <w:szCs w:val="18"/>
                  </w:rPr>
                  <w:t xml:space="preserve"> vėsinimo </w:t>
                </w:r>
                <w:r>
                  <w:rPr>
                    <w:sz w:val="20"/>
                    <w:lang w:eastAsia="lt-LT"/>
                  </w:rPr>
                  <w:t xml:space="preserve">sistemas (šilumnešio, </w:t>
                </w:r>
                <w:r>
                  <w:rPr>
                    <w:rFonts w:ascii="Segoe UI" w:hAnsi="Segoe UI" w:cs="Segoe UI"/>
                    <w:b/>
                    <w:bCs/>
                    <w:sz w:val="20"/>
                    <w:szCs w:val="18"/>
                  </w:rPr>
                  <w:t> šaltnešio</w:t>
                </w:r>
                <w:r>
                  <w:rPr>
                    <w:sz w:val="20"/>
                    <w:lang w:eastAsia="lt-LT"/>
                  </w:rPr>
                  <w:t xml:space="preserve"> parametrus, šildymo, vėsinimo galią, sistemos bendruosius slėgio nuostolius, balansavimo priemones, reguliavimą ir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šilumos įvadą (apskaitą, šilumos įvado charakteristikas)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natūralias, mechanines vėdinimo sistemas (oro kiekį, elektros energijos sąnaudas, įrenginių efektyvumo koeficientus, šilumogrąžą, reguliavimą ir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21.1.2.7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color w:val="000000"/>
                    <w:sz w:val="20"/>
                    <w:lang w:eastAsia="lt-LT"/>
                  </w:rPr>
                  <w:t xml:space="preserve">duomenys apie </w:t>
                </w:r>
                <w:r>
                  <w:rPr>
                    <w:sz w:val="20"/>
                    <w:lang w:eastAsia="lt-LT"/>
                  </w:rPr>
                  <w:t>oro šalinimo sistemą (oro kiekį, oro valymo įrenginius, jų efektyvumą, specialiuosius reikalavimus, ortakių sandarumo klasę, aplinkosaugos priemones ir stebėseną)</w:t>
                </w:r>
              </w:p>
            </w:tc>
            <w:tc>
              <w:tcPr>
                <w:tcW w:w="1175"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w:t>
                </w:r>
                <w:r>
                  <w:rPr>
                    <w:sz w:val="20"/>
                    <w:lang w:eastAsia="lt-LT"/>
                  </w:rPr>
                  <w:t xml:space="preserve"> gaisrui, sprogimui pavojingų, kitų specifinių patalpų vėdinimą;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dūmų ir šilumos valdymo šalinimo sistemų, tiekiamųjų priešdūminio vėdinimo sistemų ir jų tipų parinkimo (nurodant sistemos tipą ir parametrus) detalius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w:t>
                </w:r>
                <w:r>
                  <w:rPr>
                    <w:sz w:val="20"/>
                    <w:lang w:eastAsia="lt-LT"/>
                  </w:rPr>
                  <w:t>priešgaisrines sklendes, ortakių atsparumą ugniai ir degumą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w:t>
                </w:r>
                <w:r>
                  <w:rPr>
                    <w:sz w:val="20"/>
                    <w:lang w:eastAsia="lt-LT"/>
                  </w:rPr>
                  <w:t>drėgno režimo, pavojingų cheminių medžiagų laikymo patalpų šildymo, vėdinimo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užteršto oro valymo įrenginius, išvalyto oro kokybinius rodiklius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oro kondicionavimo sistemas, oro kondicionavimo procesų atvaizdavimą h–x diagramoje; vėsinimo sistemose naudojamą šaltnešį„ nurodant jo terpės grupę, maksimalius leistinus slėginius ir temperatūrinius parametrus, slėgines kategorijas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vibracijos ir triukšmo sklidimo mažinimo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avarines vėdinimo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šildymo, vėdinimo ir oro kondicionavimo sistemų valdymą veikiant darbo, nedarbo ir avariniu režimu, sprendinių su rezervine įranga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21.1.2.17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projektinių sprendinių atitiktį privalomiesiems projekto rengimo dokumentams ir esminiams statinių reikalavimam</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21.1.2.18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pastato atitvarų elementų (sienų, pertvarų, stogo, atitvarų, kurios ribojasi su gruntu, atitvarų virš nešildomų rūsių) šilumos perdavimo koeficientus, pastato (patalpos) šilumos nuostolių sumą, energinio naudingumo klasę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bendrieji pastato (patalpos) šilumos nuostoliai, </w:t>
                </w:r>
                <w:r>
                  <w:rPr>
                    <w:sz w:val="20"/>
                  </w:rPr>
                  <w:t>vėsinimo galia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projektinis metinis šilumos poreikis pastatui šildyti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projektinis metinis šilumos poreikis pastatui vėdinti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šilumos, vėsos kiekis pastatams (patalpoms) šildyti, vėsinti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šilumos, vėsos, tiekiamos į oro šildymo sistemas,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pastato (patalpos) šilumos nuostoliai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oro kiekis, reikalingas pastatui (patalpai) vėdinti (oro kaita), oro valymo ir kondicionavimo įrenginiams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tiekiamo ir į atmosferą išmetamo oro valymo įrenginiams parinkti reikalingi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oro valymo įrenginiuose susidarančių atliekų kiekiai, pašalinamo oro užterštumo koncentracija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oro kiekis dūmams pašalinti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ortakių aerodinamikos </w:t>
                </w:r>
                <w:r>
                  <w:rPr>
                    <w:color w:val="000000"/>
                    <w:sz w:val="20"/>
                    <w:lang w:eastAsia="lt-LT"/>
                  </w:rPr>
                  <w:t>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dūmų ir šilumos valdymo sistemos parametrai (kai nerengiama gaisrinės saugos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Gaisrinės saugos dalis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tiekiamosios priešdūminės vėdinimo sistemos parametrai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nurodymai atlikti reikalingus tyrimus, </w:t>
                </w:r>
                <w:r>
                  <w:rPr>
                    <w:sz w:val="20"/>
                  </w:rPr>
                  <w:t xml:space="preserve">parengti </w:t>
                </w:r>
                <w:r>
                  <w:rPr>
                    <w:color w:val="000000"/>
                    <w:sz w:val="20"/>
                    <w:shd w:val="clear" w:color="auto" w:fill="FFFFFF"/>
                  </w:rPr>
                  <w:t xml:space="preserve">gamybos ir montavimo </w:t>
                </w:r>
                <w:r>
                  <w:rPr>
                    <w:sz w:val="20"/>
                  </w:rPr>
                  <w:t xml:space="preserve">brėžinius prieš darbų vykdymą, </w:t>
                </w:r>
                <w:r>
                  <w:rPr>
                    <w:sz w:val="20"/>
                    <w:lang w:eastAsia="lt-LT"/>
                  </w:rPr>
                  <w:t>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nurodymai statybos (montavimo) darbams (įrenginių, ortakių, šildymo prietaisų, vamzdynų, apsauginės ir uždaromosios armatūros montavimui, triukšmo slopinimo, šiluminio izoliavimo, hermetizavimo, dažymo, išbandymo, kitiems darbams), jų kokybės kontrolei (taip pat leistini nuokrypiai ir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nurodymai statybos produktams (medžiagoms, gaminiams), įrenginiams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21.5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Dujotiekio dalis</w:t>
          </w:r>
        </w:p>
        <w:p>
          <w:pPr>
            <w:jc w:val="center"/>
            <w:rPr>
              <w:color w:val="000000"/>
              <w:szCs w:val="24"/>
              <w:lang w:eastAsia="lt-LT"/>
            </w:rPr>
          </w:pPr>
          <w:r>
            <w:rPr>
              <w:color w:val="000000"/>
              <w:szCs w:val="24"/>
              <w:lang w:eastAsia="lt-LT"/>
            </w:rPr>
            <w:t>8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0"/>
            <w:gridCol w:w="1171"/>
            <w:gridCol w:w="1960"/>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w:t>
                </w:r>
              </w:p>
              <w:p>
                <w:pPr>
                  <w:rPr>
                    <w:szCs w:val="24"/>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jei pastatai rekonstruojami ar atliekamas kapitalinis remontas,– duomenys apie esamų dujų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vartotojus, dujų poreikius ir jų parametrus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dujų šaltinius, prisijungimo prie jų vietas ir sąlygas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dujų tiekimo tinklus, jų techninius duomenis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dujų reguliavimo, skirstymo, matavimo ir apskaitos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vamzdynų izoliaciją, antikorozinę ir elektrokorozinę apsaugą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projektinius sprendinius, užtikrinančius apsaugą nuo sprogimo, gaisrinę ir darbuotojų saugą ir sveikatą, numatytas prevencijos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skaičiavimais pagrįstas ir sprendiniais nustatytas sklypo zonų ir pastatų patalpų sprogimo ar gaisro pavojingumo kategorijas, ATEX zonų tipus ir dydžius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darbuotojų saugos ir sveikatos ir aplinkosaugines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projektuojamų slėginių įrenginių darbo laiką, kategorijas, atitikties įvertinimą ir registravimą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pavojų analizę (kai yra galimai pavojingų įrenginių)</w:t>
                </w:r>
              </w:p>
              <w:p>
                <w:pPr>
                  <w:ind w:firstLine="53"/>
                  <w:jc w:val="both"/>
                  <w:textAlignment w:val="center"/>
                  <w:rPr>
                    <w:sz w:val="20"/>
                    <w:lang w:eastAsia="lt-LT"/>
                  </w:rPr>
                </w:pP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Kai yra potencialiai pavojingų įrenginių</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25.1.2.11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dujų rūšis, jų kiekis, slėgis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talpų, rezervuarų tūris, patalpų plotas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įvadinių tinklų diametras, slėgis, ilgis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suvartojamų dujų kiekis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dujų sunaudojimo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sprogimui ir gaisrui pavojingų zonų dydžių</w:t>
                </w:r>
                <w:r>
                  <w:rPr>
                    <w:sz w:val="20"/>
                    <w:lang w:eastAsia="lt-LT"/>
                  </w:rPr>
                  <w:t>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oro taršos</w:t>
                </w:r>
                <w:r>
                  <w:rPr>
                    <w:sz w:val="20"/>
                    <w:lang w:eastAsia="lt-LT"/>
                  </w:rPr>
                  <w:t>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 sąrašai atliekamų bandymų ir paslėptų darbų, kuriuos priimant privalo dalyvauti projektuotojo atstovai, nuorodos į normatyvinius ir kitus dokumentus, kuriais privaloma vadovautis vykdant statybos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paruošiamiesiems, žemės kasimo, pagrindų įrengimo, vamzdynų, talpų ir įrenginių montavimo, išbandymo, antikorozinio padengimo, izoliavimo ir kitiems darbams, jų kokybės kontrolei (taip pat leistini nuokrypiai,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25.3.3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(medžiagoms, gaminiams), įrenginiams: komplektiniams įrenginiams, talpykloms, slėginiams indams, uždaromajai armatūrai, vamzdžiams, izoliacinėms medžiagoms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rPr>
              <w:trHeight w:val="44"/>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Elektrotechnikos dalis</w:t>
          </w:r>
        </w:p>
        <w:p>
          <w:pPr>
            <w:jc w:val="center"/>
            <w:rPr>
              <w:color w:val="000000"/>
              <w:szCs w:val="24"/>
              <w:lang w:eastAsia="lt-LT"/>
            </w:rPr>
          </w:pPr>
          <w:r>
            <w:rPr>
              <w:color w:val="000000"/>
              <w:szCs w:val="24"/>
              <w:lang w:eastAsia="lt-LT"/>
            </w:rPr>
            <w:t>9 lentelė</w:t>
          </w:r>
        </w:p>
        <w:p>
          <w:pPr>
            <w:ind w:firstLine="67"/>
            <w:jc w:val="center"/>
            <w:rPr>
              <w:color w:val="000000"/>
              <w:sz w:val="27"/>
              <w:szCs w:val="27"/>
              <w:lang w:eastAsia="lt-LT"/>
            </w:rPr>
          </w:pPr>
        </w:p>
        <w:tbl>
          <w:tblPr>
            <w:tblW w:w="0" w:type="dxa"/>
            <w:tblCellMar>
              <w:left w:w="0" w:type="dxa"/>
              <w:right w:w="0" w:type="dxa"/>
            </w:tblCellMar>
            <w:tblLook w:val="04A0" w:firstRow="1" w:lastRow="0" w:firstColumn="1" w:lastColumn="0" w:noHBand="0" w:noVBand="1"/>
          </w:tblPr>
          <w:tblGrid>
            <w:gridCol w:w="1435"/>
            <w:gridCol w:w="5041"/>
            <w:gridCol w:w="1171"/>
            <w:gridCol w:w="1970"/>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w:t>
                </w:r>
              </w:p>
              <w:p>
                <w:pPr>
                  <w:rPr>
                    <w:szCs w:val="24"/>
                    <w:lang w:eastAsia="lt-LT"/>
                  </w:rPr>
                </w:pPr>
                <w:r>
                  <w:rPr>
                    <w:sz w:val="20"/>
                    <w:lang w:eastAsia="lt-LT"/>
                  </w:rPr>
                  <w:t>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duomenys, kuriais vadovaujantis parengta ši projekto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27.1.2.2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statinių rekonstravimo ar kapitalinio remonto atvejais – duomenys apie esamų elektros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maitinimo šaltinius (įskaitant atsinaujinančių išteklių energijos), prisijungimo vietas, įtampą, pagrindinius elektros energijos vartotojus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 xml:space="preserve">elektros energijos gamybos,  tiekimo, paskirstymo, transformavimo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aukštos įtampos tinklų, aparatų ir įrenginių parinkimo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tinklų ir įrenginių apsaugą nuo perkrovimų, trumpo jungimo srovių, viršįtampių ribojimą, relines apsaugas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elektros pavarų virš 1kV valdymą, automatinį rezervo įvedimą, sistemų pagrindinius ir rezervinius maitinimo šaltinius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elektros energijos apskaitą, kontrolės prietaisus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įrenginių įnulinimą ir įžeminimą, statinių įžeminimą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įrenginių ir statinių apsaugą nuo žaibo</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27.1.3.9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specifinius elektrotechnikos statinių sprendinius (kabelinių estakadų, galerijų, tunelių, prožektorių atramų, žaibolaidžių, sudėtingų sankirtų su gamtinėmis kliūtimis ir inžinerinėmis komunikacijomis)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pagrindinius galios vartotojus, jų įrengtą, vartojamą galią, įtampą, fazes, dažnius, elektros imtuvų grupes, pagrindines charakteristikas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elektros energijos tiekimo, paskirstymo, valdymo, apsaugos, signalizacijos aparatūrą ir įrangą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color w:val="000000"/>
                    <w:sz w:val="20"/>
                    <w:lang w:eastAsia="lt-LT"/>
                  </w:rPr>
                  <w:t xml:space="preserve">duomenys apie </w:t>
                </w:r>
                <w:r>
                  <w:rPr>
                    <w:sz w:val="20"/>
                    <w:lang w:eastAsia="lt-LT"/>
                  </w:rPr>
                  <w:t>elektros energijos tiekimo magistralinių ir skirstomųjų tinklų (kabelių, laidų, šynolaidžių) įrengimo būdus pastatuose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27.1.4.4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duomenys apie elektromobilių įkrovimo prieigas ir kabelių kanalų infrastruktūrą vadovaujantis STR 2.06.04:2014 [5.39</w:t>
                </w:r>
                <w:r>
                  <w:rPr>
                    <w:sz w:val="20"/>
                    <w:vertAlign w:val="superscript"/>
                    <w:lang w:eastAsia="lt-LT"/>
                  </w:rPr>
                  <w:t>1</w:t>
                </w:r>
                <w:r>
                  <w:rPr>
                    <w:sz w:val="20"/>
                    <w:lang w:eastAsia="lt-LT"/>
                  </w:rPr>
                  <w: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Vadovaujantis STR 2.06.04:2014 [5.39</w:t>
                </w:r>
                <w:r>
                  <w:rPr>
                    <w:sz w:val="20"/>
                    <w:vertAlign w:val="superscript"/>
                    <w:lang w:eastAsia="lt-LT"/>
                  </w:rPr>
                  <w:t>1</w:t>
                </w:r>
                <w:r>
                  <w:rPr>
                    <w:sz w:val="20"/>
                    <w:lang w:eastAsia="lt-LT"/>
                  </w:rPr>
                  <w:t>]</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elektrotechninę įrangą gaisrui, sprogimui pavojingose patalpose ar zonose, numatytas prevencines priemones, galimas avarines situacijas, elektros energijos tiekimo rezervavimą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duomenys apie elektrotechninę įrangą galimai pavojingose patalpose (drėgnose, karštose, elektrai laidžiose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elektros energijos tinklų ir įrenginių įžeminimą, apsaugą nuo elektrostatinių elektros krūvių, potencialų išlyginimą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27.1.4.8</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specifinius projektinius sprendinius kilnojamiems, judantiems elektros energijos vartotojams, kabelinėms estakadoms, kanalams, šynų tinklams, įrangai ir tinklams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27.1.4.9</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elektrotechninę įrangą ir elektros energijos tiekimo patikimumo užtikrinimą vartotojams, dirbantiems ekstremaliomis sąlygomis (gaisrų gesinimui, žmonių evakuacijai, saugos ir gelbėjimo tarnybų darbui, avarijų padarinių pašalinimui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27.1.4.10</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reikalavimus elektros instaliacijai (elektros kabelių degumą, gaisrinės saugos priemonių elektros kabelių atsparumą ugniai ir kt.) elektros imtuvų grupę</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Kai nerengiama Gaisrinės saugos dalis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statinių ir patalpų apšvietimo sistemas (darbinio, avarinio, budinčio, evakuacinio, pažemintos įtampos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sklypo, zonų, kelių apšvietimą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apšvietimo įrangą gaisrui, sprogimui pavojingose patalpose arba zonose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šviesos šaltinių ir šviestuvų parinkimo pagrindimą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27.1.5.5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duomenys apie apšvietimo tinklus, jų įrengimo vietas ir būdus, apsaugą, apšvietimo valdymą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27.1.6.1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transformatorinių ir transformatorių skaičius, jų galia, įtampa</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27.1.6.2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generatorinių ir nepriklausomų elektros energijos šaltinių techniniai duomenys (galia, įtampa,</w:t>
                </w:r>
                <w:r>
                  <w:rPr>
                    <w:sz w:val="20"/>
                  </w:rPr>
                  <w:t xml:space="preserve"> </w:t>
                </w:r>
                <w:r>
                  <w:rPr>
                    <w:sz w:val="20"/>
                    <w:lang w:eastAsia="lt-LT"/>
                  </w:rPr>
                  <w:t>autonominio darbo laikas ar laiko resursai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27.1.6.3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projektuojamo objekto elektros energijos įrengtoji, leistina naudoti galia, elektros energijos gamybos modulio didžiausias pajėgumas;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preliminarus metinis iš atsinaujinančių energijos išteklių pagamintas kiekis ir (ar) gautos energijos suvartojimas;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preliminarus metinis elektros energijos pagaminimas ir/ar suvartojimas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27.2.1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val="en-GB" w:eastAsia="lt-LT"/>
                  </w:rPr>
                </w:pPr>
                <w:r>
                  <w:rPr>
                    <w:sz w:val="20"/>
                    <w:lang w:eastAsia="lt-LT"/>
                  </w:rPr>
                  <w:t>elektros energijos įrenginių įrengtosios ir leistinosios ir vartoti galios (aktyviosios, reaktyviosios, bendrosios), elektros energijos gamybos modulio didžiausio pajėgumo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27.2.2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apšvietimui reikalingos elektros energijos galios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rodiklių atitiktis normatyviniams dokumentams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27.2.3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trumpojo jungimo srovių, vienfazio trumpo jungimo skaičiavimai (didelio ilgio mažo skerspjūvio tinkluose)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rodiklių atitiktis normatyviniams dokumentams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27.2.4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įtampos kritimo įvadiniuose, magistraliniuose tinkluose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Tikrinama projektinių rodiklių atitiktis normatyviniams dokumentams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27.2.5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iš atsinaujinančių išteklių pagaminamo ir/ar suvartojamo energijos kiekio </w:t>
                </w:r>
                <w:r>
                  <w:rPr>
                    <w:color w:val="000000"/>
                    <w:sz w:val="20"/>
                    <w:lang w:eastAsia="lt-LT"/>
                  </w:rPr>
                  <w:t>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hideMark/>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27.2.6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numatomas suvartoti elektros energijos </w:t>
                </w:r>
                <w:r>
                  <w:rPr>
                    <w:color w:val="000000"/>
                    <w:sz w:val="20"/>
                    <w:lang w:eastAsia="lt-LT"/>
                  </w:rPr>
                  <w:t>kiekio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pagrindiniai reikalavimai statybos (montavimo) darbams: paruošiamiesiems, žemės kasimo, pagrindų paruošimo, elektros tinklų tiesimo, išpildomųjų geodezinių nuotraukų atlikimo,  elektrotechnikos įrenginių montavimo, elektrofizikinių matavimų, bandymų, išbandymo, apsaugos nuo mechaninių pažeidimų, antikorozinio padengimo, izoliavimo,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(medžiagoms, gaminiams), įrenginiams: transformavimo, paskirstymo, apšvietimo, apsaugos nuo žaibo, apskaitos, kontrolės prietaisams, kabeliams, laidams, vamzdžiams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27.3.4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įrenginių naudojimui: apsaugai nuo sprogimo, gaisro ir darbuotojų saugai ir sveikatai užtikrinti, potencialiai pavojingų įrenginių naudojimui, apskaitos, matavimo ir apsaugos prietaisų patikrai ir bandymams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27.5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 xml:space="preserve">Elektroninių ryšių  ir telekomunikacijų dalis</w:t>
          </w:r>
        </w:p>
        <w:p>
          <w:pPr>
            <w:jc w:val="center"/>
            <w:rPr>
              <w:color w:val="000000"/>
              <w:szCs w:val="24"/>
              <w:lang w:eastAsia="lt-LT"/>
            </w:rPr>
          </w:pPr>
          <w:r>
            <w:rPr>
              <w:color w:val="000000"/>
              <w:szCs w:val="24"/>
              <w:lang w:eastAsia="lt-LT"/>
            </w:rPr>
            <w:t>10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5054"/>
            <w:gridCol w:w="1171"/>
            <w:gridCol w:w="1956"/>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51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1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pastatų rekonstravimo ar kapitalinio remonto atvejais – pateikiami duomenys apie esamų elektroninio ryšio sistemų (įrenginių ir tinklų) techninę būklę, jų panaudojimo galimybes, atitiktį normatyvinių dokumentų, taisyklių reikalavimams, kiti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sistemas (miesto, administracinio-ūkinio, žinybinio, vietinio, laidinio, mobiliojo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abonentus ir ryšio aparatūros parinkimo motyvus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telefono tinklų paskirstymą ir jų įrengimo pastatuose (patalpose) būdus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projektuojamus sklype ar už sklypo ribų telefono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kabelines, laidines linijas, aparatūrą, vietines automatines telefono stoteles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29.1.3.6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specifinius projektinius sprendinius gaisrui, sprogimui pavojingose, triukšmingose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29.1.4.1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sistemas (viešosios informacijos, socialinės pagalbos, miesto, vietinę, dispečerinio, įgarsinimo, reklamos, informavimo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29.1.4.2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projektuojamus sklype ar už sklypo ribų radijo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29.1.4.3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informacijos vartotojus, radijo sistemų ir aparatūros parinkimo motyvus;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29.1.4.4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radijo priėmimo, stiprinimo, įgarsinimo, perdavimo, įrašymo aparatūrą ir statinius (antenas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29.1.5.1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sistemas (visuomeninę, vietinę, vaizdo stebėjimo, telekonferencijų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29.1.5.2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vaizdo priėmimo, perdavimo, įrašymo aparatūrą, įrenginius ir antenas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29.1.5.3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vartotojus, valdymo ir aptarnavimo personalą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29.1.5.4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priėmimo ir perdavimo lauko tinklus ir tinklus pastatuose (patalpose)</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geležinkelio sistemas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rakinamojo sąryšio įrangą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elektrinę iešmų ir signalų centralizaciją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mikroprocesorinę centralizaciją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vidaus ir lauko įrenginius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29.1.6.6</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elektros energijos tiekimą ir jo patikimumo užtikrinimą</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29.1.6.7</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telefoninio ir radijo ryšio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29.1.7.1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administracijos, gamybos proceso, inžinerinių sistemų ir elektroninės informacijos kompiuterizacijos sistemas, duomenis ir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29.1.7.2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duomenų perdavimo tinklus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29.1.7.3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duomenų kaupimo, saugojimo, dauginimo įrangą ir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29.1.7.4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programinę įrangą ir kitus specifinius sprendinius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29.1.8.1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elektroninės informacijos rūšis (administracijos, saugos, gelbėjimo, paieškos, reklamos ir kitų tarnybų)</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29.1.8.2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perdavimo būdus (garsinę, šviesinę, elektroninę ir kitus)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29.1.8.3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informacijos perdavimo priemones ir įrenginius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29.1.8.4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informacijos valdytojus ir, jei reikia, apie jų patalpose įrengiamas informacijos perdavimo priemones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29.1.9.1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projektuojamų miesto laidinio ryšio telefonų linijų skaičius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29.1.9.2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vietinės telefoninio ryšio stotelės abonentų skaičius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29.1.9.3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kompiuterizuotos darbo vietos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29.1.9.4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geležinkelių transporto įrenginių (iešmų, šviesoforų ir kitų) signalizacijos techniniai duomenys</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sprendinius pagrindžiantys reikalingi skaičiavimai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29.3.1</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 prieš atliekant montavimo ir įrengimo darbus, sąrašai atliekamų bandymų ir paslėptų darbų, kuriuos priimant privalo dalyvauti projektuotojo atstovai, nuorodos į normatyvinius ir kitus dokumentus, kuriais privaloma vadovautis vykdant statybos (montavimo) darbus, kiti bendrieji reikalavimai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29.3.2</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 xml:space="preserve">statybos (montavimo) darbams: įvadinių ir lauko tinklų paruošiamiesiems, žemės kasimo, vamzdynų klojimo, šulinių montavimo, lauko ir pastatų ryšio įrenginių, išpildomųjų geodezinių nuotraukų atlikimo, laidų montavimo, izoliavimo, hermetiškumo išbandymo matavimų ir  kitiems darbams, jų kokybės kontrolei (taip pat leistini nuokrypiai, jų įvertinimo metodai ir rodikliai)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29.3.3</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statybos produktams (medžiagoms, gaminiams) ir įrenginiams: aparatūrai, įrangai, kabeliams, laidams, vamzdžiams, izoliacinėms ir apsauginėms medžiagoms ir kt.</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29.4</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29.5</w:t>
                </w:r>
              </w:p>
            </w:tc>
            <w:tc>
              <w:tcPr>
                <w:tcW w:w="5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175"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Apsauginės signalizacijos dalis</w:t>
          </w:r>
        </w:p>
        <w:p>
          <w:pPr>
            <w:jc w:val="center"/>
            <w:rPr>
              <w:color w:val="000000"/>
              <w:szCs w:val="24"/>
              <w:lang w:eastAsia="lt-LT"/>
            </w:rPr>
          </w:pPr>
          <w:r>
            <w:rPr>
              <w:color w:val="000000"/>
              <w:szCs w:val="24"/>
              <w:lang w:eastAsia="lt-LT"/>
            </w:rPr>
            <w:t>11 lentelė</w:t>
          </w:r>
        </w:p>
        <w:p>
          <w:pPr>
            <w:ind w:firstLine="62"/>
            <w:jc w:val="center"/>
            <w:rPr>
              <w:color w:val="000000"/>
              <w:szCs w:val="24"/>
              <w:lang w:eastAsia="lt-LT"/>
            </w:rPr>
          </w:pPr>
        </w:p>
        <w:tbl>
          <w:tblPr>
            <w:tblW w:w="0" w:type="auto"/>
            <w:tblCellMar>
              <w:left w:w="0" w:type="dxa"/>
              <w:right w:w="0" w:type="dxa"/>
            </w:tblCellMar>
            <w:tblLook w:val="04A0" w:firstRow="1" w:lastRow="0" w:firstColumn="1" w:lastColumn="0" w:noHBand="0" w:noVBand="1"/>
          </w:tblPr>
          <w:tblGrid>
            <w:gridCol w:w="1436"/>
            <w:gridCol w:w="4954"/>
            <w:gridCol w:w="1270"/>
            <w:gridCol w:w="1957"/>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w:t>
                </w:r>
              </w:p>
              <w:p>
                <w:pPr>
                  <w:rPr>
                    <w:sz w:val="20"/>
                    <w:lang w:eastAsia="lt-LT"/>
                  </w:rPr>
                </w:pPr>
                <w:r>
                  <w:rPr>
                    <w:sz w:val="20"/>
                    <w:lang w:eastAsia="lt-LT"/>
                  </w:rPr>
                  <w:t>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pastatų rekonstravimo ar kapitalinio remonto atvejais – duomenys apie esamų apsauginės signalizacijos sistemų (įrenginių ir tinklų) techninę būklę, jų panaudojimo galimybes, atitiktį normatyvinių dokumentų, taisyklių reikalavimams, kiti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sistemas (apsauginę, vaizdo stebėjimo, įrašymo, signalizavimo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saugomus pastatus (patalpų grupes ar patalpas), sklypą ar atskirus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 xml:space="preserve">signalizacijos,  įeigos kontrolės, vaizdo stebėjimo įrenginius, aparatūrą ir tinklus sklype ir pastatuose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kitus specifinius projektinius sprendinius sprogimui ar gaisrui pavojingose patalpose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31.1.2.5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31.1.3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 xml:space="preserve">pateikiami projektinių sprendinių techniniai duomenys (jei reikia, </w:t>
                </w:r>
                <w:r>
                  <w:rPr>
                    <w:color w:val="365F91"/>
                    <w:szCs w:val="24"/>
                  </w:rPr>
                  <w:t>–</w:t>
                </w:r>
                <w:r>
                  <w:rPr>
                    <w:color w:val="365F91"/>
                    <w:sz w:val="20"/>
                  </w:rPr>
                  <w:t xml:space="preserve"> </w:t>
                </w:r>
                <w:r>
                  <w:rPr>
                    <w:sz w:val="20"/>
                  </w:rPr>
                  <w:t>apsauginės signalizacijos zonų skaičius, įeigos kontrole kontroliuojamų durų skaičius, vaizdo stebėjimo kamerų skaičius</w:t>
                </w:r>
                <w:r>
                  <w:rPr>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sprendinius pagrindžiantys reikalingi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 xml:space="preserve">bendrieji nurodymai atlikti reikalingus tyrimus </w:t>
                </w:r>
                <w:r>
                  <w:rPr>
                    <w:sz w:val="20"/>
                  </w:rPr>
                  <w:t>prieš atliekant montavimo ir įrengimo darbus</w:t>
                </w:r>
                <w:r>
                  <w:rPr>
                    <w:sz w:val="20"/>
                    <w:lang w:eastAsia="lt-LT"/>
                  </w:rPr>
                  <w:t>, atliekamų bandymų ir paslėptų darbų, kuriuos priimant privalo dalyvauti projektuotojo atstovai, sąrašai, parengtų schemų ir brėžinių slaptumo išsaugojimo, nuorodos į specifinius normatyvinius ir kitus dokumentus, kuriais privaloma 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vamzdynų klojimo, įrenginių, laidų montavimo, izoliavimo, išbandymo ir kitiems darbams, jų kokybės kontrolei (taip pat leistini nuokrypiai ir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(medžiagoms, gaminiams) ir įrenginiams: aparatūrai, įrangai, kabeliams, laidams, vamzdžiams, izoliacinėms ir apsauginėms medžiagoms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Gaisro aptikimo ir signalizavimo dalis</w:t>
          </w:r>
        </w:p>
        <w:p>
          <w:pPr>
            <w:jc w:val="center"/>
            <w:rPr>
              <w:color w:val="000000"/>
              <w:szCs w:val="24"/>
              <w:lang w:eastAsia="lt-LT"/>
            </w:rPr>
          </w:pPr>
          <w:r>
            <w:rPr>
              <w:color w:val="000000"/>
              <w:szCs w:val="24"/>
              <w:lang w:eastAsia="lt-LT"/>
            </w:rPr>
            <w:t>12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8"/>
            <w:gridCol w:w="1269"/>
            <w:gridCol w:w="1954"/>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pastatų rekonstravimo ar </w:t>
                </w:r>
                <w:r>
                  <w:rPr>
                    <w:sz w:val="20"/>
                    <w:lang w:eastAsia="lt-LT"/>
                  </w:rPr>
                  <w:t>kapitalinio</w:t>
                </w:r>
                <w:r>
                  <w:rPr>
                    <w:color w:val="000000"/>
                    <w:sz w:val="20"/>
                    <w:lang w:eastAsia="lt-LT"/>
                  </w:rPr>
                  <w:t> remonto atvejais –duomenys apie esamų </w:t>
                </w:r>
                <w:r>
                  <w:rPr>
                    <w:sz w:val="20"/>
                    <w:lang w:eastAsia="lt-LT"/>
                  </w:rPr>
                  <w:t>gaisro aptikimo ir signalizavimo </w:t>
                </w:r>
                <w:r>
                  <w:rPr>
                    <w:color w:val="000000"/>
                    <w:sz w:val="20"/>
                    <w:lang w:eastAsia="lt-LT"/>
                  </w:rPr>
                  <w:t>sistemų (įrenginių ir tinklų) techninę būklę, jų panaudojimo galimybes, atitiktį statybos normatyvinių dokumentų, taisyklių reikalavimams, kiti duomenys, </w:t>
                </w:r>
                <w:r>
                  <w:rPr>
                    <w:sz w:val="20"/>
                    <w:lang w:eastAsia="lt-LT"/>
                  </w:rPr>
                  <w:t>jei šioms priemonėms daromas poveikis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sistemas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saugomus pastatus (patalpų grupes ar patalpas), </w:t>
                </w:r>
                <w:r>
                  <w:rPr>
                    <w:sz w:val="20"/>
                    <w:lang w:eastAsia="lt-LT"/>
                  </w:rPr>
                  <w:t>sklypą (teritoriją)</w:t>
                </w:r>
                <w:r>
                  <w:rPr>
                    <w:color w:val="000000"/>
                    <w:sz w:val="20"/>
                    <w:lang w:eastAsia="lt-LT"/>
                  </w:rPr>
                  <w:t> ar atskirus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įrenginius, aparatūrą ir tinklus sklype ir pastatuose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pateikiami projektinių sprendinių techniniai duomenys (jei reikia</w:t>
                </w:r>
                <w:r>
                  <w:rPr>
                    <w:color w:val="365F91"/>
                    <w:sz w:val="20"/>
                  </w:rPr>
                  <w:t xml:space="preserve"> </w:t>
                </w:r>
                <w:r>
                  <w:rPr>
                    <w:sz w:val="20"/>
                  </w:rPr>
                  <w:t>saugomų patalpų plotas, gaisro aptikimo ir signalizavimo sistemos tipas</w:t>
                </w:r>
                <w:r>
                  <w:rPr>
                    <w:sz w:val="20"/>
                    <w:lang w:eastAsia="lt-LT"/>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sprendinius pagrindžiantys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prieš atliekant montavimo ir įrengimo darbus</w:t>
                </w:r>
                <w:r>
                  <w:rPr>
                    <w:sz w:val="20"/>
                    <w:lang w:eastAsia="lt-LT"/>
                  </w:rPr>
                  <w:t>, sąrašai atliekamų bandymų ir paslėptų darbų, kuriuose privalo dalyvauti projektuotojo atstovai, nuorodos į normatyvinius ir kitus dokumentus, kuriais privaloma 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lauko ir pastatų įrenginių, laidų ir kabelių montavimo, izoliavimo, kitiems darbams, jų kokybės kontrolei (taip pat leistini nuokrypiai,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(medžiagoms, gaminiams) ir įrenginiams: aparatūrai, įrangai, kabeliams, laidams, vamzdžiams, izoliacinėms ir apsauginėms medžiagoms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33.5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Procesų valdymo ir automatizacijos dalis</w:t>
          </w:r>
        </w:p>
        <w:p>
          <w:pPr>
            <w:jc w:val="center"/>
            <w:rPr>
              <w:color w:val="000000"/>
              <w:szCs w:val="24"/>
              <w:lang w:eastAsia="lt-LT"/>
            </w:rPr>
          </w:pPr>
          <w:r>
            <w:rPr>
              <w:color w:val="000000"/>
              <w:szCs w:val="24"/>
              <w:lang w:eastAsia="lt-LT"/>
            </w:rPr>
            <w:t>13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6"/>
            <w:gridCol w:w="1269"/>
            <w:gridCol w:w="1956"/>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pastatų rekonstravimo ar kapitalinio remonto atvejais – duomenys apie esamų automatizacijos sistemų, įrenginių ir tinklų techninę būklę, jų panaudojimo galimybes, atitiktį normatyvinių dokumentų, taisyklių reikalavimams, kiti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atskirų technologinių procesų ir inžinerinių sistemų automatizavimo valdymo, reguliavimo, matavimų, kontrolės, signalizavimo sistemas ir jų parinkimo motyvus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elektros energijos tiekimo įrenginių teleinformatikos ir televaldymo (toliau – TIV) sistemas (matavimų, signalizavimo, valdymo, kontrolės, reguliavimo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TIV elektros energijos tiekimo įrenginių informacijos signalų surinkimo, kaupimo, perdavimo, priėmimo, registravimo įrenginius ir ryšio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elektros pavarų valdymo, apsaugos, signalizacijos aparatūrą ir įrangą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automatizacijos įrangą, prietaisus, kompiuterinę techniką ir jos išdėstymą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valdymo, kontrolės, matavimo, signalizavimo centrinius ir vietinius pultus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kontroliuojamų ir valdomų objektų matavimus ir kontrolės parametrus, jų stebėjimo būdus (vietoje, pultuose, ekrane, kompiuterinėje laikmenoje ir t. 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aparatūrą ir prietaisus jungiančius tinklus, jų charakteristikas, įrengimo būdus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specifinius projektinius sprendinius sprogimui, gaisrui pavojingose patalpose ir prevencines priemones išvengti avarinių situacijų</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35.1.3.11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rFonts w:cs="Segoe UI"/>
                    <w:b/>
                    <w:bCs/>
                    <w:sz w:val="20"/>
                    <w:szCs w:val="18"/>
                  </w:rPr>
                  <w:t>procesų valdymo ir automatizacijos dalyje automatizuojamų gaisrinės saugos sistemų valdymo algoritmai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rPr>
              <w:trHeight w:val="251"/>
            </w:trP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projektinių sprendinių techniniai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sprendinius pagrindžiantys reikalingi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w:t>
                </w:r>
                <w:r>
                  <w:rPr>
                    <w:color w:val="365F91"/>
                    <w:sz w:val="20"/>
                  </w:rPr>
                  <w:t xml:space="preserve"> </w:t>
                </w:r>
                <w:r>
                  <w:rPr>
                    <w:sz w:val="20"/>
                  </w:rPr>
                  <w:t>prieš atliekant montavimo ir įrengimo darbus,</w:t>
                </w:r>
                <w:r>
                  <w:rPr>
                    <w:sz w:val="20"/>
                    <w:lang w:eastAsia="lt-LT"/>
                  </w:rPr>
                  <w:t xml:space="preserve"> sąrašai atliekamų bandymų ir paslėptų darbų, kuriuos priimant privalo dalyvauti projektuotojo atstovai, nuorodos į specifinius normatyvinius ir kitus dokumentus, kuriais privaloma vadovautis vykdant statybos darbus, kiti bendrieji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automatizavimo skydų, matavimų ir kontrolės prietaisų, kabelių, laidų montavimo, izoliavimo, hermetizavimo, išbandymo, kitiems darbams, jų kokybės kontrolei (taip pat leistini nuokrypiai, jų įvertinimo metodai ir rodikliai)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(medžiagoms, gaminiams), įrenginiams: komplektiniams įrenginiams, prietaisams, aparatams, kabeliams, laidams, vamzdžiams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35.5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Cs w:val="24"/>
                    <w:lang w:eastAsia="lt-LT"/>
                  </w:rPr>
                </w:pPr>
              </w:p>
            </w:tc>
          </w:tr>
        </w:tbl>
        <w:p>
          <w:pPr>
            <w:ind w:firstLine="53"/>
            <w:jc w:val="center"/>
            <w:rPr>
              <w:color w:val="000000"/>
              <w:sz w:val="27"/>
              <w:szCs w:val="27"/>
              <w:lang w:eastAsia="lt-LT"/>
            </w:rPr>
          </w:pPr>
        </w:p>
        <w:p>
          <w:pPr>
            <w:ind w:firstLine="48"/>
            <w:rPr>
              <w:color w:val="000000"/>
              <w:sz w:val="27"/>
              <w:szCs w:val="27"/>
              <w:lang w:eastAsia="lt-LT"/>
            </w:rPr>
          </w:pPr>
        </w:p>
        <w:p>
          <w:pPr>
            <w:jc w:val="center"/>
            <w:rPr>
              <w:color w:val="000000"/>
              <w:sz w:val="27"/>
              <w:szCs w:val="27"/>
              <w:lang w:eastAsia="lt-LT"/>
            </w:rPr>
          </w:pPr>
          <w:r>
            <w:rPr>
              <w:color w:val="000000"/>
              <w:sz w:val="27"/>
              <w:szCs w:val="27"/>
              <w:lang w:eastAsia="lt-LT"/>
            </w:rPr>
            <w:t>Šilumos gamybos ir tiekimo dalis</w:t>
          </w:r>
        </w:p>
        <w:p>
          <w:pPr>
            <w:jc w:val="center"/>
            <w:rPr>
              <w:color w:val="000000"/>
              <w:sz w:val="27"/>
              <w:szCs w:val="27"/>
              <w:lang w:eastAsia="lt-LT"/>
            </w:rPr>
          </w:pPr>
          <w:r>
            <w:rPr>
              <w:color w:val="000000"/>
              <w:sz w:val="27"/>
              <w:szCs w:val="27"/>
              <w:lang w:eastAsia="lt-LT"/>
            </w:rPr>
            <w:t>14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1"/>
            <w:gridCol w:w="1269"/>
            <w:gridCol w:w="1961"/>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pastatų rekonstravimo ar kapitalinio remonto atvejais – </w:t>
                </w:r>
                <w:r>
                  <w:rPr>
                    <w:sz w:val="20"/>
                    <w:lang w:eastAsia="lt-LT"/>
                  </w:rPr>
                  <w:t>pateikiami duomenys apie esamų šilumos, šalčio gamybos technologijos įrenginių, šilumos kaupimo įrenginių ir tinklų techninę būklę, jų panaudojimo galimybes, atitiktį normatyvinių dokumentų, taisyklių reikalavimams, kiti duomeny</w:t>
                </w:r>
                <w:r>
                  <w:rPr>
                    <w:color w:val="000000"/>
                    <w:sz w:val="20"/>
                    <w:lang w:eastAsia="lt-LT"/>
                  </w:rPr>
                  <w:t>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šilumos, šalčio gamybos, kaupimo, transformavimo ir tiekimo technologinius sprendinius įvertinant duomenis apie šilumos gamybos ir tiekimo perspektyvinį augimą ar mažėjimą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šilumos, šalčio gamybos, kaupimo ir transformavimo darbo režimą (normalų, avarinį ir ekstremaliomis sąlygomis), slėginius ir temperatūrinius parametrus, projektuojamų sistemų galias ir jų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darbo režimą, darbuotojų skaičių ir reikalavimus jų kvalifikacijai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gamybinių, pagalbinių, remonto, sandėlių patalpų ir įrangos poreikio pagrindimą ir jų išdėstymą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transporto tipą, srautus sklype ir pastatuos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triukšmo, vibracijos lygius darbo zonoje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vandens, kuro, žaliavų, šalčio skysčio, kitų resursų ir jų rūšių parinkimo motyvus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vandens, kuro, žaliavų, šalčio skysčio paėmimo, priėmimo, sandėliavimo, paruošimo, transportavimo technologinio proceso sprendinius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vandens, kuro, kitų žaliavų, pagamintos produkcijos apskaitą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technologinio proceso mechanizavimą, automatizaciją, kompiuterizavimą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antrinį šilumos resursų, grįžtamojo karšto vandens, kondensato panaudojimą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oro, vandens užteršimą, numatomas valymo priemone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darbuotojų saugos ir sveikatos užtikrinimo prevencines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gamybos atliekas, jų sandėliavimą, utilizavimą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šilumos, šalčio, dūmų ir šilumos valdymo sistemų ir tinklų tipų, trasų įrengimo būdų sprendinius ir jų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pavojų analizę</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Kai yra potencialiai pavojingų įrenginių</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projektuojamų įrenginių tarnavimo laiką, slėginių įrenginių kategorijas, atitikties įvertinimą, sertifikavimą ir registravimą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šilumos ir/ar šalčio tiekimo tinklų techninius duomenis (DN, projektinis slėgis ir temperatūra, terpė)</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inžinerinių tinklų įrengimo ypatumus (sankirtas su kitomis komunikacijų linijomis, apsaugos zonas, veiklos apribojimus, naudojimą, drenažų poreikį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antikorozinę, elektrokorozinę ar kitą inžinerinių tinklų apsaugą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39.1.3.20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 projektinių sprendinių atitiktį privalomiesiems projekto rengimo dokumentams ir esminiams statinių reikalavimams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39.1.3.21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duomenys apie </w:t>
                </w:r>
                <w:r>
                  <w:rPr>
                    <w:sz w:val="20"/>
                    <w:lang w:eastAsia="lt-LT"/>
                  </w:rPr>
                  <w:t>didelio naudingumo ir (ar) iš atsinaujinančių energijos šaltinių gaunamos energijos naudojimą užtikrinančių sistemų (pvz., individualių aprūpinimo energija sistemų, grindžiamų atsinaujinančių išteklių energija; kogeneracijos; centralizuoto ar grupinio šildymo ar vėsinimo sistemų, ypač kai jos visiškai ar iš dalies naudoja atsinaujinančių išteklių energiją; šilumos siurblių ir kt.) naudojimo galimybes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39.1.4.1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gaminamos (katilinėje), kaupiamos (talpykloje), transformuojamos (šiluminiame punkte) metinis šilumos kiekis (t/val., MWh), didžiausias leidžiamas slėgis (bar), didžiausia leidžiama temperatūra (C)</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šilumos punkto kontūrų, katilų skaičius ir jų galia (kW), talpyklų skaičius ir projektinis kaupiamos energijos kiekis (MWh)</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kuro kaloringumas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poreikiai šilumos gamybai (vandens (l/s), elektros energijos (kW))</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nuotekų kiekiai (l/s), taršos rodikliai (mg/l)</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kuro rūšis (pagrindinio, rezervinio, avarinio) ir jo poreikiai (t/val., nm³/h)</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kuro sandėliavimo talpų rodikliai (tonos, m³)</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dūmų kiekis (tūkst. m³/val.)</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degimui naudojamo oro kiekis (tūkst. m³/val)</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šaldymo kompresorinės pajėgumas (kW)</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39.1.4.11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šaldomų patalpų (šaldytuvų) talpa (m³, tonomis), temperatūra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lang w:eastAsia="lt-LT"/>
                  </w:rPr>
                  <w:t>šilumos, šalčio gamybos, kaupimo, transformavimo ir tiekimo parametrų, poreikių, nuostolių ir kitų techninių skaičiavimų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kuro, vandens ir kitų gamybai reikalingų resursų, darbuotojų ir prižiūrinčio personalo poreikių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oro ir vandens taršos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įrenginių, talpų, vamzdynų techninių parametrų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hidrauliniai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pastato patalpų ir zonų, oro užterštumo sprogiomis ir degiomis dujomis ir medžiagomis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39.2.7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stipruminiai kompensaciniai skaičiavimai (kai reikalinga);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nurodymai atlikti reikalingus tyrimus</w:t>
                </w:r>
                <w:r>
                  <w:rPr>
                    <w:sz w:val="20"/>
                  </w:rPr>
                  <w:t xml:space="preserve"> </w:t>
                </w:r>
                <w:r>
                  <w:rPr>
                    <w:sz w:val="20"/>
                    <w:lang w:eastAsia="lt-LT"/>
                  </w:rPr>
                  <w:t>prieš atliekant montavimo ir įrengimo darbus, sąrašai atliekamų bandymų ir paslėptų darbų, kuriuos priimant privalo dalyvauti projektuotojo atstovai, nuorodos į normatyvinius dokumentus, kuriais privaloma vadovautis vykdant statybos (montavimo) darbus, sąrašas dokumentų, kuriuos turi parengti rangovas ir perduoti statytojui, kiti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(montavimo) darbams: įrenginių montavimui, kontrolei, bandymams, sertifikavimui, atitikties įvertinimui, potencialiai pavojingų įrenginių registravimui, šilumos ir hidroizoliavimui, antikoroziniam padengimui, dažymui, suvirinimui ir kitiems darbams, jų kokybės kontrolei (tarp jų leistinų defektų lygmenys, leistini nuokrypiai, jų įvertinimo metodai), medžiagų, gaminių sertifikavimui ir atitikties deklaravimui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produktams (gaminiams ir medžiagoms) ir įrenginiams nurodant įrenginių darbines charakteristikas (P</w:t>
                </w:r>
                <w:r>
                  <w:rPr>
                    <w:sz w:val="20"/>
                    <w:vertAlign w:val="subscript"/>
                    <w:lang w:eastAsia="lt-LT"/>
                  </w:rPr>
                  <w:t>o</w:t>
                </w:r>
                <w:r>
                  <w:rPr>
                    <w:sz w:val="20"/>
                    <w:lang w:eastAsia="lt-LT"/>
                  </w:rPr>
                  <w:t>, P</w:t>
                </w:r>
                <w:r>
                  <w:rPr>
                    <w:sz w:val="20"/>
                    <w:vertAlign w:val="subscript"/>
                    <w:lang w:eastAsia="lt-LT"/>
                  </w:rPr>
                  <w:t>s</w:t>
                </w:r>
                <w:r>
                  <w:rPr>
                    <w:sz w:val="20"/>
                    <w:lang w:eastAsia="lt-LT"/>
                  </w:rPr>
                  <w:t>, T</w:t>
                </w:r>
                <w:r>
                  <w:rPr>
                    <w:sz w:val="20"/>
                    <w:vertAlign w:val="subscript"/>
                    <w:lang w:eastAsia="lt-LT"/>
                  </w:rPr>
                  <w:t xml:space="preserve">s, </w:t>
                </w:r>
                <w:r>
                  <w:rPr>
                    <w:sz w:val="20"/>
                    <w:lang w:eastAsia="lt-LT"/>
                  </w:rPr>
                  <w:t>terpė, apkrova ir kt.), komplektiniams įrenginiams, talpykloms, slėginiams indams, prietaisams, uždaromajai armatūrai, atramoms, vamzdžiams, šilumos, hidroizoliacinėms, antikorozinio padengimo, dažymo medžiagoms ir t. t., jų darbo aplinkai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39.5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sąnaudų kiekių žiniaraščiai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Gaisrinės saugos dalis</w:t>
          </w:r>
        </w:p>
        <w:p>
          <w:pPr>
            <w:jc w:val="center"/>
            <w:rPr>
              <w:color w:val="000000"/>
              <w:szCs w:val="24"/>
              <w:lang w:eastAsia="lt-LT"/>
            </w:rPr>
          </w:pPr>
          <w:r>
            <w:rPr>
              <w:color w:val="000000"/>
              <w:szCs w:val="24"/>
              <w:lang w:eastAsia="lt-LT"/>
            </w:rPr>
            <w:t>15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390"/>
            <w:gridCol w:w="4586"/>
            <w:gridCol w:w="1225"/>
            <w:gridCol w:w="2416"/>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duomenys, kuriais vadovaujantis parengta ši projekto dalis; kompiuterinės programos, kuriomis vadovaujantis parengta ši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statinių rekonstravimo ar kapitalinio remonto atvejais pateikiami duomenys apie esamų gaisrinės saugos priemonių techninę būklę, jų panaudojimo galimybes, atitiktį normatyvinių dokumentų, taisyklių reikalavimams; kiti reikalingi duomenys, jei šioms priemonėms daromas poveikis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41.1.3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statinių rekonstravimo ar kapitalinio remonto atvejais pateikiami esamų gaisrinės saugos sprendinių (evakuacijos kelių, pastatų atsparumo ugniai, gaisrinės saugos priemonių ir t. t.), kurie bus naudojami esminiams statinių gaisrinės saugos reikalavimams įgyvendinti, inžineriniai tyrimai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duomenys apie</w:t>
                </w:r>
                <w:r>
                  <w:rPr>
                    <w:sz w:val="20"/>
                    <w:lang w:eastAsia="lt-LT"/>
                  </w:rPr>
                  <w:t xml:space="preserve"> statinių (patalpų) ir įrenginių gaisrinio pavojingumo charakteristikas (žmonių skaičių, statinių (patalpų) tūrį, plotą, aukštį, išsidėstymą, atstumą iki artimiausios PGT, paskirtį, medžiagas, technologijas ir pan.)</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gaisrinės technikos įvažiavimą į sklypą, privažiavimą prie statinių ir apsisukimo (jei reikia) aikšteles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apie lauko gaisrinio vandentiekio (gaisrinių hidrantų) tinklą ar vandens telkinius (šaltinius) gaisrui gesinti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apie saugius atstumus tarp statinių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apie sprogimo ar gaisro pavojingumo kategorijas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apie atsparumo ugniai laipsnį, gaisro apkrovos kategoriją, </w:t>
                </w:r>
                <w:r>
                  <w:rPr>
                    <w:sz w:val="20"/>
                    <w:lang w:eastAsia="lt-LT"/>
                  </w:rPr>
                  <w:t>patalpų gaisro apkrovas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projektinių sprendinių apie apie konstrukcijų ir medžiagų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apie statinyje (patalpose) numatomus gaisrinius skyrius</w:t>
                </w:r>
                <w:r>
                  <w:rPr>
                    <w:sz w:val="20"/>
                    <w:lang w:eastAsia="lt-LT"/>
                  </w:rPr>
                  <w:t xml:space="preserve"> ir priešgaisrines užtvaras</w:t>
                </w:r>
                <w:r>
                  <w:rPr>
                    <w:color w:val="000000"/>
                    <w:sz w:val="20"/>
                    <w:lang w:eastAsia="lt-LT"/>
                  </w:rPr>
                  <w:t xml:space="preserve">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projektinių sprendinių apie </w:t>
                </w:r>
                <w:r>
                  <w:rPr>
                    <w:sz w:val="20"/>
                    <w:lang w:eastAsia="lt-LT"/>
                  </w:rPr>
                  <w:t xml:space="preserve"> stacionariąsias gaisrų gesinimo [5.45] (aušinimo) sistemas (nurodant gesinimo medžiagą, sistemos tipą, gesinimo trukmę, gesinimo medžiagos tiekimo užtikrinimą). Detalesni sprendiniai pateikiami vandentiekio ir nuotekų šalinimo dalyje, kai gesinimo medžiaga – vanduo; dujotiekio dalyje, kai gesinimo medžiaga – dujos; elektrotechnikos dalyje, – kai numatomos deguonies kontrolės sistemos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0"/>
                    <w:lang w:eastAsia="lt-LT"/>
                  </w:rPr>
                </w:pPr>
                <w:r>
                  <w:rPr>
                    <w:color w:val="000000"/>
                    <w:sz w:val="20"/>
                    <w:lang w:eastAsia="lt-LT"/>
                  </w:rPr>
                  <w:t>projektinių sprendinių apie statinio vidaus gaisrinio vandentiekio sistemas </w:t>
                </w:r>
                <w:r>
                  <w:rPr>
                    <w:sz w:val="20"/>
                    <w:lang w:eastAsia="lt-LT"/>
                  </w:rPr>
                  <w:t>(nurodant sistemos tipą, čiurkšlių skaičių, vandens tiekimo užtikrinimą, gesinimo trukmę, vandens debitą pagrindimas. Detalesni sprendiniai pateikiami vandentiekio ir nuotekų šalinimo dalyje)</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41.1.4.11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w:t>
                </w:r>
                <w:r>
                  <w:rPr>
                    <w:sz w:val="20"/>
                    <w:lang w:eastAsia="lt-LT"/>
                  </w:rPr>
                  <w:t> gaisro aptikimo ir signalizavimo sistemas nurodant sistemos tipą, daviklių tipą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Detalesni projektiniai sprendiniai pateikiami Gaisro aptikimo ir signalizacijos dalyje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41.1.4.12</w:t>
                </w:r>
              </w:p>
              <w:p>
                <w:pPr>
                  <w:ind w:firstLine="53"/>
                  <w:jc w:val="both"/>
                  <w:textAlignment w:val="center"/>
                  <w:rPr>
                    <w:sz w:val="20"/>
                    <w:lang w:eastAsia="lt-LT"/>
                  </w:rPr>
                </w:pP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projektinių sprendinių apie</w:t>
                </w:r>
                <w:r>
                  <w:rPr>
                    <w:sz w:val="20"/>
                    <w:lang w:eastAsia="lt-LT"/>
                  </w:rPr>
                  <w:t> perspėjimo apie gaisrą ir evakuacijos valdymo sistemas (nurodant sistemos tipą, valdymą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Detalesni projektiniai sprendiniai pateikiami Gaisro aptikimo ir signalizacijos dalyje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41.1.4.13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w:t>
                </w:r>
                <w:r>
                  <w:rPr>
                    <w:sz w:val="20"/>
                    <w:lang w:eastAsia="lt-LT"/>
                  </w:rPr>
                  <w:t xml:space="preserve"> dūmų ir šilumos valdymo sistemas, teikiamo priešdūminio vėdinimo sistemas ir jų tipų parinkimą (nurodant sistemos tipą ir parametrus) pagrindimas.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Detalesni sprendiniai pateikiami šildymo, vėdinimo ir oro kondicionavimo dalyje</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žmonių evakuaciją, evakuacijos </w:t>
                </w:r>
                <w:r>
                  <w:rPr>
                    <w:sz w:val="20"/>
                    <w:lang w:eastAsia="lt-LT"/>
                  </w:rPr>
                  <w:t>kelių ir išėjimų ilgius, pločius pagrindimas</w:t>
                </w:r>
                <w:r>
                  <w:rPr>
                    <w:color w:val="000000"/>
                    <w:sz w:val="20"/>
                    <w:lang w:eastAsia="lt-LT"/>
                  </w:rPr>
                  <w:t>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41.1.4.15</w:t>
                </w:r>
              </w:p>
              <w:p>
                <w:pPr>
                  <w:ind w:firstLine="53"/>
                  <w:jc w:val="both"/>
                  <w:textAlignment w:val="center"/>
                  <w:rPr>
                    <w:sz w:val="20"/>
                    <w:lang w:eastAsia="lt-LT"/>
                  </w:rPr>
                </w:pP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projektinių sprendinių apie gaisro ar degimo produktų sklidimo ribojimo statinyje sprendinius, statinio suskirstymą priešgaisrinėmis užtvaromis, </w:t>
                </w:r>
                <w:r>
                  <w:rPr>
                    <w:sz w:val="20"/>
                    <w:lang w:eastAsia="lt-LT"/>
                  </w:rPr>
                  <w:t>priešgaisrinių sklendžių, </w:t>
                </w:r>
                <w:r>
                  <w:rPr>
                    <w:color w:val="000000"/>
                    <w:sz w:val="20"/>
                    <w:lang w:eastAsia="lt-LT"/>
                  </w:rPr>
                  <w:t>tambūrų – šliuzų įrengimą nurodant jų atsparumą ugniai,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projektinių sprendinių apie </w:t>
                </w:r>
                <w:r>
                  <w:rPr>
                    <w:sz w:val="20"/>
                    <w:lang w:eastAsia="lt-LT"/>
                  </w:rPr>
                  <w:t xml:space="preserve">angų užpildų priešgaisrinėse atitvarose parinkimą nurodant jų atsparumą ugniai ir </w:t>
                </w:r>
                <w:r>
                  <w:rPr>
                    <w:sz w:val="20"/>
                  </w:rPr>
                  <w:t>pagrindinius techninius duomenis</w:t>
                </w:r>
                <w:r>
                  <w:rPr>
                    <w:sz w:val="20"/>
                    <w:lang w:eastAsia="lt-LT"/>
                  </w:rPr>
                  <w:t xml:space="preserve"> (uždarymo mechanizmus, automatinius slenksčius, duris ir kt.)</w:t>
                </w:r>
                <w:r>
                  <w:rPr>
                    <w:color w:val="000000"/>
                    <w:sz w:val="20"/>
                    <w:lang w:eastAsia="lt-LT"/>
                  </w:rPr>
                  <w: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projektinių sprendinių apie sprogimo prevencines priemones </w:t>
                </w:r>
                <w:r>
                  <w:rPr>
                    <w:sz w:val="20"/>
                    <w:lang w:eastAsia="lt-LT"/>
                  </w:rPr>
                  <w:t>(nurodant lengvai numetamų konstrukcijų plotus)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numatomas gaisrų (avarijų) likvidavimo priemones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projektinių sprendinių apie </w:t>
                </w:r>
                <w:r>
                  <w:rPr>
                    <w:sz w:val="20"/>
                    <w:lang w:eastAsia="lt-LT"/>
                  </w:rPr>
                  <w:t>apsaugos nuo žaibo sistemų įrengimo gaisrinės saugos sprendinius (nurodant ėmiklių, įžemiklių atstumus iki degiųjų medžiagų ir kt.)pagrindimas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41.1.4.20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w:t>
                </w:r>
                <w:r>
                  <w:rPr>
                    <w:sz w:val="20"/>
                    <w:lang w:eastAsia="lt-LT"/>
                  </w:rPr>
                  <w:t> fasadų apdailai, stogo dangai </w:t>
                </w:r>
                <w:r>
                  <w:rPr>
                    <w:color w:val="000000"/>
                    <w:sz w:val="20"/>
                    <w:lang w:eastAsia="lt-LT"/>
                  </w:rPr>
                  <w:t>ir šiltinimui naudojamų statybos produktų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vidaus sienų, lubų ir grindų paviršiams įrengti naudojamų statybos produktų degumo klases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pacing w:val="3"/>
                    <w:sz w:val="20"/>
                    <w:lang w:eastAsia="lt-LT"/>
                  </w:rPr>
                  <w:t>41.1.4.22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w:t>
                </w:r>
                <w:r>
                  <w:rPr>
                    <w:color w:val="000000"/>
                    <w:spacing w:val="3"/>
                    <w:sz w:val="20"/>
                    <w:lang w:eastAsia="lt-LT"/>
                  </w:rPr>
                  <w:t> gaisro gesinimo ir gelbėjimo darbams skirtas priemones (gaisrinius laiptus, išlipimus ant stogo, sausvamzdžius, </w:t>
                </w:r>
                <w:r>
                  <w:rPr>
                    <w:spacing w:val="3"/>
                    <w:sz w:val="20"/>
                    <w:lang w:eastAsia="lt-LT"/>
                  </w:rPr>
                  <w:t>gaisrinius liftus ir kt</w:t>
                </w:r>
                <w:r>
                  <w:rPr>
                    <w:color w:val="000000"/>
                    <w:spacing w:val="3"/>
                    <w:sz w:val="20"/>
                    <w:lang w:eastAsia="lt-LT"/>
                  </w:rPr>
                  <w:t>.)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 reikalavimus elektros instaliacijai (elektros kabelių degumą, gaisrinės saugos priemonių elektros kabelių atsparumą ugniai ir kt.) elektros imtuvų grupės gaisrinės saugos priemonėms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pacing w:val="3"/>
                    <w:sz w:val="20"/>
                    <w:lang w:eastAsia="lt-LT"/>
                  </w:rPr>
                  <w:t>41.1.4.24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projektinių sprendinių apie</w:t>
                </w:r>
                <w:r>
                  <w:rPr>
                    <w:sz w:val="20"/>
                    <w:lang w:eastAsia="lt-LT"/>
                  </w:rPr>
                  <w:t> šildymo sistemų gaisrinės saugos sprendinius (atstumus iki degiųjų medžiagų ir kt.)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 xml:space="preserve">projektinių sprendinių apie </w:t>
                </w:r>
                <w:r>
                  <w:rPr>
                    <w:sz w:val="20"/>
                    <w:lang w:eastAsia="lt-LT"/>
                  </w:rPr>
                  <w:t>gaisro plitimo scenarijų taikymą ir jų vertinimo kriterijus (kai statinio projekto atitiktis esminiam statinio gaisrinės saugos reikalavimui nustatoma naudojant gaisrinės inžinerijos ar gaisro rizikos skaičiavimus)</w:t>
                </w:r>
                <w:r>
                  <w:rPr>
                    <w:color w:val="000000"/>
                    <w:sz w:val="20"/>
                    <w:lang w:eastAsia="lt-LT"/>
                  </w:rPr>
                  <w:t>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41.1.4.27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pagrindiniai motyvai, pagrindžiantys projektinius sprendinius, informacija ir duomenys (kurie gali būti nustatyti skaičiavimais, technine užduotimi ir (ar) normatyviniais ir kitais dokumentais) apie stacionariąsias gaisrų gesinimo sistemas [ 5.45] (dujų gesinimo sistemos)</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41.1.4.28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color w:val="000000"/>
                    <w:sz w:val="20"/>
                    <w:lang w:eastAsia="lt-LT"/>
                  </w:rPr>
                  <w:t>kitų gaisrinės saugos reikalavimų įgyvendinimo sprendinių pagrindimas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pagrindiniai projektinių sprendinių techniniai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gaisrinio skyriaus ploto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gaisro apkrovos (gaisro apkrovos kategorijos)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konstrukcijų atsparumo ugniai skaičiavimai (kai statinio projekto atitiktis esminiam statinio gaisrinės saugos reikalavimui nustatoma naudojant gaisrinės inžinerijos skaičiavimus)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sprogimo ar gaisro pavojingumo kategorijos skaičiavimai (kai minėtos kategorijos nustatomos skaičiavimais)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dūmų ir šilumos valdymo sistemų parametrų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evakuacijos iš statinio kelių ilgių, pločių, evakuacinių išėjimų skaičiaus, evakuacijos laiko iš statinio ir atskirų statinio patalpų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žmonių gelbėjimo kitomis priemonėmis (automobilinių gaisrinių kopėčių privažiavimo keliai, jų pastatymo vietos, siekių diagramos) galimybės ir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41.2.8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gaisro plitimo skaičiavimai, nustatantys poveikį konstrukcijoms, žmonėms ar ugniagesiams gaisro metu (kai statinio projekto atitiktis esminiam statinio gaisrinės saugos reikalavimui nustatoma naudojant gaisrinės inžinerijos ar gaisro rizikos skaičiavimus)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eastAsia="lt-LT"/>
                  </w:rPr>
                  <w:t>41.2.9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kern w:val="2"/>
                    <w:sz w:val="20"/>
                    <w:lang w:eastAsia="lt-LT"/>
                    <w14:ligatures w14:val="standardContextual"/>
                  </w:rPr>
                </w:pPr>
                <w:r>
                  <w:rPr>
                    <w:sz w:val="20"/>
                    <w:lang w:eastAsia="lt-LT"/>
                  </w:rPr>
                  <w:t>dujų gesinimo sistemos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color w:val="000000"/>
                    <w:sz w:val="20"/>
                    <w:lang w:eastAsia="lt-LT"/>
                  </w:rPr>
                </w:pPr>
                <w:r>
                  <w:rPr>
                    <w:sz w:val="20"/>
                    <w:lang w:val="en-GB" w:eastAsia="lt-LT"/>
                  </w:rPr>
                  <w:t>41.2.10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s>
                  <w:suppressAutoHyphens/>
                  <w:jc w:val="both"/>
                  <w:textAlignment w:val="center"/>
                  <w:rPr>
                    <w:sz w:val="20"/>
                    <w:lang w:eastAsia="lt-LT"/>
                  </w:rPr>
                </w:pPr>
                <w:r>
                  <w:rPr>
                    <w:sz w:val="20"/>
                  </w:rPr>
                  <w:t>gaisrinės inžinerijos ar gaisro rizikos skaičiavimai [5.47]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pPr>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techniniai ir kokybės reikalavimai statybos produktams ir statybos (montavimo) darbams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color w:val="000000"/>
                    <w:sz w:val="20"/>
                    <w:lang w:eastAsia="lt-LT"/>
                  </w:rPr>
                  <w:t>statybos produktų, įrenginių ir statybos darbų baigtiniai kiekiai (atitinkamais matavimo vienetais), numatyti gaisrinės saugos dalies projektiniuose sprendiniuose.</w:t>
                </w:r>
              </w:p>
              <w:p>
                <w:pPr>
                  <w:ind w:firstLine="53"/>
                  <w:jc w:val="both"/>
                  <w:textAlignment w:val="center"/>
                  <w:rPr>
                    <w:sz w:val="20"/>
                    <w:lang w:eastAsia="lt-LT"/>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color w:val="000000"/>
                    <w:sz w:val="20"/>
                    <w:lang w:eastAsia="lt-LT"/>
                  </w:rPr>
                  <w:t>Kai </w:t>
                </w:r>
                <w:r>
                  <w:rPr>
                    <w:sz w:val="20"/>
                    <w:lang w:eastAsia="lt-LT"/>
                  </w:rPr>
                  <w:t>projektiniai </w:t>
                </w:r>
                <w:r>
                  <w:rPr>
                    <w:color w:val="000000"/>
                    <w:sz w:val="20"/>
                    <w:lang w:eastAsia="lt-LT"/>
                  </w:rPr>
                  <w:t>sprendiniai detalizuojami kitose atitinkamose projekto dalyse, įtraukiami į šių projekto dalių sąnaudų kiekių žiniaraščius</w:t>
                </w:r>
              </w:p>
            </w:tc>
          </w:tr>
        </w:tbl>
        <w:p>
          <w:pPr>
            <w:ind w:firstLine="53"/>
            <w:jc w:val="center"/>
            <w:rPr>
              <w:color w:val="000000"/>
              <w:sz w:val="27"/>
              <w:szCs w:val="27"/>
              <w:lang w:eastAsia="lt-LT"/>
            </w:rPr>
          </w:pPr>
        </w:p>
        <w:p>
          <w:pPr>
            <w:jc w:val="center"/>
            <w:rPr>
              <w:color w:val="000000"/>
              <w:szCs w:val="24"/>
              <w:lang w:eastAsia="lt-LT"/>
            </w:rPr>
          </w:pPr>
          <w:r>
            <w:rPr>
              <w:color w:val="000000"/>
              <w:szCs w:val="24"/>
              <w:lang w:eastAsia="lt-LT"/>
            </w:rPr>
            <w:t>Branduolinės saugos dalis</w:t>
          </w:r>
        </w:p>
        <w:p>
          <w:pPr>
            <w:jc w:val="center"/>
            <w:rPr>
              <w:color w:val="000000"/>
              <w:szCs w:val="24"/>
              <w:lang w:eastAsia="lt-LT"/>
            </w:rPr>
          </w:pPr>
          <w:r>
            <w:rPr>
              <w:color w:val="000000"/>
              <w:szCs w:val="24"/>
              <w:lang w:eastAsia="lt-LT"/>
            </w:rPr>
            <w:t>16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7"/>
            <w:gridCol w:w="4956"/>
            <w:gridCol w:w="1269"/>
            <w:gridCol w:w="1955"/>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Reglamento</w:t>
                </w:r>
              </w:p>
              <w:p>
                <w:pPr>
                  <w:rPr>
                    <w:sz w:val="20"/>
                    <w:lang w:eastAsia="lt-LT"/>
                  </w:rPr>
                </w:pPr>
                <w:r>
                  <w:rPr>
                    <w:sz w:val="20"/>
                    <w:lang w:eastAsia="lt-LT"/>
                  </w:rPr>
                  <w:t>9 priedo</w:t>
                </w:r>
              </w:p>
              <w:p>
                <w:pPr>
                  <w:rPr>
                    <w:sz w:val="20"/>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branduolinės saugos normatyviniai techniniai dokumentai, kiti dokumentai ir duomenys, kuriais vadovaujantis parengta ši projekto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BEOS rekonstravimo, kapitalinio remonto, griovimo atvejais – duomenys apie esamų SS KSK techninę būklę, jų panaudojimo galimybes, atitiktį normatyvinių techninių dokumentų reikalavimams, kiti reikalingi duomenys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SS KSK saugos klasifikavimo pagrindimą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SS KSK veikimo režimus, eksploatavimo ribas ir sąlygas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sprendinius, kuriais užtikrinama prieiga prie SS KSK statybos ir eksploatavimo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techninius sprendinius ir priemones, kuriais užtikrinamas SS KSK nustatytų saugos funkcijų atlikimas BEOS pripažinimo tinkamu eksploatuoti, projekte numatytų normalios eksploatacijos ir avarijų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sąrašas pradinių įvykių (pavyzdžiui, KSK gedimas, BEOS darbuotojų klaidingas veiksmas, žmogaus tyčinis veiksmas, žmogaus veiklos sukeltas ar gamtinis įvykis bet kokiu BEOS veikimo režimu), galinčių sukelti SS KSK gedimus ar projekte numatytą avariją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pirminiais skaičiavimais nustatytas projekte numatytų nuolatinių, kintamųjų, ypatingųjų poveikių SS KSK veikiančios apkrovas: jų tipus (pavyzdžiui, savasis konstrukcijų svoris, įranga, sniego, žemės drebėjimo, vėjo, sprogimo, užtvindymo, konstrukcijų griūties, krentančių daiktų, vamzdžių plakimo, įtrūkimo ir pratekėjimų, skysčių ir dujų nuotėkių, elektromagnetinių trukdžių, lėktuvo sudužimo), dydį, skaičiavimams taikomus koeficientus, nuolatinių, kintamųjų, ypatingųjų poveikių SS KSK veikiančių apkrovų derinius BEO statybos, pripažinimo tinkamu eksploatuoti ir eksploatavimo metu. Pateikiama privaloma nuoroda jas tikslinti rengiant techninį darbo projektą</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branduolinių ir radiologinių avarijų, branduolinių incidentų, SS KSK gedimų ir apsaugos nuo gaisro prevencines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branduolinių ir radiologinių avarijų, branduolinių incidentų padarinius švelninančias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SS KSK atsparumą ugniai ir jo užtikrinimo būdus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jonizuojančiosios spinduliuotės šaltinius, darbuotojų ir gyventojų radiacinės saugos užtikrinimo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projektuojamų patalpų suskirstymo į stebimą ir kontroliuojamąsias zonas, kontroliuojamosios zonos suskirstymo į kategorijas pagal radiacinę būklę jose pagrindimus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44.1.3.12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duomenys apie žmonių evakuaciją projekte numatytų avarijų metu, evakuacijos kelių ilgius, pločius, evakuacinių išėjimų skaičių, evakuacijos kelių apšvietimą; vėdinimą, ryšio priemones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44.2.1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evakuacijos iš projekte numatytų avarijų metu kelių ilgių, pločių, evakuacinių išėjimų skaičiaus, evakuacijos laiko iš statinio ir atskirų statinio patalpų skaičiavimai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44.2.2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skaičiavimai, pagrindžiantys BEOS konstrukcinių elementų ir įrenginių savybių tinkamumą fizinės ir darbuotojų radiacinės saugos užtikrinimui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44.2.3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kiti skaičiavimai, pagrindžiantys SS KSK projektinius sprendinius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techninės specifikacijos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brėžiniai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44.5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0"/>
                    <w:lang w:eastAsia="lt-LT"/>
                  </w:rPr>
                </w:pPr>
                <w:r>
                  <w:rPr>
                    <w:sz w:val="20"/>
                    <w:lang w:eastAsia="lt-LT"/>
                  </w:rPr>
                  <w:t>užduotys (specifikacijos) kitoms projekto dalims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Pasirengimo statybai ir statybos darbų organizavimo dalis</w:t>
          </w:r>
        </w:p>
        <w:p>
          <w:pPr>
            <w:jc w:val="center"/>
            <w:rPr>
              <w:color w:val="000000"/>
              <w:szCs w:val="24"/>
              <w:lang w:eastAsia="lt-LT"/>
            </w:rPr>
          </w:pPr>
          <w:r>
            <w:rPr>
              <w:color w:val="000000"/>
              <w:szCs w:val="24"/>
              <w:lang w:eastAsia="lt-LT"/>
            </w:rPr>
            <w:t>17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6"/>
            <w:gridCol w:w="4954"/>
            <w:gridCol w:w="1270"/>
            <w:gridCol w:w="1957"/>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(papunkčio)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(papunkčio)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dokumentai ir duomenys, kuriais vadovaujantis parengta ši projekto dalis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bendrieji pažintiniai duomenys apie statinį – funkcinė paskirtis, technologiniai procesai (gamybos atveju), ypatingumo kategorija ir pan. Statybos geodezinė kontrolė (periodiškumas, tvarka, ataskaitos)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geografinė vieta, vietovės gamtinės sąlygos, pastato 0,000 atitinkama absoliutinė altitudė, geologinės ir hidrogeologinės statybvietės sąlygos, atstumai iki greta esančių statinių ir inžinerinių tinklų, archeologijos ar kt. tarnybų atstovų dalyvavimo būtinumas rekonstrukcijos ar remonto darbų metu, rekonstravimo ar remonto atvejais aprašyti esamų konstrukcijų ir inžinerinių tinklų būklę (nustatytą pagal atitinkamus archyvinius dokumentus ir esamo statinio tyrimo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klimato sąlygos (sezonų temperatūros, vėjo vyraujančios kryptys, sniego susikaupimai ir pan.), paviršinio vandens šalinimo ir gruntinio vandens pažeminimo būtinumas, laikino (statybos metu) ir nuolatinio drenažo projekto sprendinių trumpas aprašymas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medžių, augmenijos, dirvožemio ir kito iškasamo grunto išsaugojimo ir panaudojimo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griaunami esami statiniai ir iškeliami inžineriniai tinklai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susidarysiančių įvairių rūšių statybinių atliekų orientacinis kiekis (svorio vienetais), jų tvarkymo būdai, panaudojimo statybvietėje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gamybinės, ūkinės ar kt. veiklos ribojimo, sustabdymo ar nutraukimo sąlygos rekonstruojant ar kapitališkai remontuojant statinius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transporto eismo keliuose ir gatvėse laikino ribojimo ar uždarymo galimybės ir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46.10</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papildomo žemės sklypo statybos produktams ir konstrukcijoms sandėliuoti, statybiniams įrenginiams ir mechanizmams įrengti, laikiniems keliams ir inžineriniams tinklams nutiesti galimybės ir sąlygos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46.11</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aprūpinimo elektra, vandeniu ir kitais resursais, teritorijos apšvietimo, nuotekų šalinimo ar surinkimo galimybės ir sąlygos statybos metu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46.12</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reikalavimai statybos įrangai ir transporto priemonėms – orientacinis mechanizmų sąrašas nurodant techninius duomenis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color w:val="000000"/>
                    <w:sz w:val="20"/>
                    <w:lang w:eastAsia="lt-LT"/>
                  </w:rPr>
                  <w:t>46.13</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bendrieji statybos darbų statybvietėje saugos, sveikatos, higienos reikalavimai ir sąlygos (statybvietės ribos ir jos aptvėrimas; pagrindiniai transporto, pėsčiųjų keliai, būtini kelio ženklai; kėlimo kranų, kitų statybos stacionarių mechanizmų galimos pastatymo vietos; buities, sanitarinių ir higienos patalpų galimos įrengimo zonos; medžiagų ir konstrukcijų galimos sandėliavimo zonos atskiriant kenksmingų ir pavojingų medžiagų sandėliavimo vietą; darbuotojų aprūpinimas geriamuoju vandeniu; atliekų ir statybinių atliekų galimos sandėliavimo zonos; darbuotojų saugos ir sveikatos reikalavimai ir priemonės atliekant darbus veikiančioje įmonėje arba greta jos; nurodymai ar sprendiniai įvykus avarijai ar gaisrui statybvietėje; būtinos pirmosios medicininės pagalbos priemonės)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46.14</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aplinkosaugos ir trečiųjų asmenų interesų apsaugos reikalavimai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46.15</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 w:val="20"/>
                    <w:lang w:eastAsia="lt-LT"/>
                  </w:rPr>
                </w:pPr>
                <w:r>
                  <w:rPr>
                    <w:sz w:val="20"/>
                    <w:lang w:eastAsia="lt-LT"/>
                  </w:rPr>
                  <w:t>statinių statybos ir statybos darbų eiliškumo grafikas; statybos skirstymas etapais, darbų sezoniškumo poveikis, pamainų skaičius, hidraulinių ar kt. bandymų trukmė, būtinos technologinės pertraukos, statybos ribojimas ar dalinis konservavimas ir kt</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46.16</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specialūs reikalavimai neįprastų statybos darbų technologijai</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w:t>
                </w:r>
                <w:r>
                  <w:rPr>
                    <w:sz w:val="20"/>
                    <w:lang w:val="en-GB" w:eastAsia="lt-LT"/>
                  </w:rPr>
                  <w:t>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statinio statybos techninės priežiūros organizavimo ir vykdymo tvarka (reikalavimai statinio statybos techninės priežiūros grupės sudėčiai ir kvalifikacijai, statinio statybos techninės priežiūros periodiškumas ir darbo apimtis valandomis, vadovaujantis reglamento 18 priedu) </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rPr>
                  <w:t>statybvietės planas su individualiais atitinkamo statinio statybos darbų organizavimo sprendiniais (statybos etapai, pastato bendrieji rodikliai, aptvertos teritorijos matmenys, grunto paviršiaus nuolydžiai, esami keliai, atstumai nuo pastato iki tvoros, pirminių gaisro gesinimo priemonių išdėstymas, laikinų buitinių patalpų išdėstymas ir pan.), kurių privaloma laikytis atsižvelgiant į projekto dalių sprendinių reikalavimus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A</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 w:val="20"/>
                    <w:lang w:eastAsia="lt-LT"/>
                  </w:rPr>
                </w:pPr>
                <w:r>
                  <w:rPr>
                    <w:sz w:val="20"/>
                    <w:lang w:eastAsia="lt-LT"/>
                  </w:rPr>
                  <w:t>46.19</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851"/>
                    <w:tab w:val="left" w:pos="4253"/>
                    <w:tab w:val="left" w:pos="4395"/>
                  </w:tabs>
                  <w:suppressAutoHyphens/>
                  <w:jc w:val="both"/>
                  <w:textAlignment w:val="center"/>
                  <w:rPr>
                    <w:sz w:val="20"/>
                    <w:lang w:eastAsia="lt-LT"/>
                  </w:rPr>
                </w:pPr>
                <w:r>
                  <w:rPr>
                    <w:sz w:val="20"/>
                    <w:lang w:eastAsia="lt-LT"/>
                  </w:rPr>
                  <w:t>privalomos statybos darbų technologijos projekto rengimo pastabos. Nuoroda dėl specifinių statybos darbų technologijos projekto ekspertizės reikalingumo</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 w:val="20"/>
                    <w:lang w:eastAsia="lt-LT"/>
                  </w:rPr>
                </w:pPr>
                <w:r>
                  <w:rPr>
                    <w:sz w:val="20"/>
                    <w:lang w:eastAsia="lt-LT"/>
                  </w:rPr>
                  <w:t>F</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3"/>
                  <w:rPr>
                    <w:sz w:val="20"/>
                    <w:lang w:eastAsia="lt-LT"/>
                  </w:rPr>
                </w:pPr>
              </w:p>
            </w:tc>
          </w:tr>
        </w:tbl>
        <w:p>
          <w:pPr>
            <w:ind w:firstLine="48"/>
            <w:rPr>
              <w:color w:val="000000"/>
              <w:sz w:val="27"/>
              <w:szCs w:val="27"/>
              <w:lang w:eastAsia="lt-LT"/>
            </w:rPr>
          </w:pPr>
        </w:p>
        <w:p>
          <w:pPr>
            <w:jc w:val="center"/>
            <w:rPr>
              <w:color w:val="000000"/>
              <w:szCs w:val="24"/>
              <w:lang w:eastAsia="lt-LT"/>
            </w:rPr>
          </w:pPr>
          <w:r>
            <w:rPr>
              <w:color w:val="000000"/>
              <w:szCs w:val="24"/>
              <w:lang w:eastAsia="lt-LT"/>
            </w:rPr>
            <w:t>Statinio statybos skaičiuojamosios kainos nustatymo dalis</w:t>
          </w:r>
        </w:p>
        <w:p>
          <w:pPr>
            <w:jc w:val="center"/>
            <w:rPr>
              <w:color w:val="000000"/>
              <w:szCs w:val="24"/>
              <w:lang w:eastAsia="lt-LT"/>
            </w:rPr>
          </w:pPr>
          <w:r>
            <w:rPr>
              <w:color w:val="000000"/>
              <w:szCs w:val="24"/>
              <w:lang w:eastAsia="lt-LT"/>
            </w:rPr>
            <w:t>18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5"/>
            <w:gridCol w:w="4949"/>
            <w:gridCol w:w="1270"/>
            <w:gridCol w:w="1963"/>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Cs w:val="24"/>
                    <w:lang w:eastAsia="lt-LT"/>
                  </w:rPr>
                </w:pPr>
                <w:r>
                  <w:rPr>
                    <w:color w:val="000000"/>
                    <w:sz w:val="20"/>
                    <w:lang w:eastAsia="lt-LT"/>
                  </w:rPr>
                  <w:t>47</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Cs w:val="24"/>
                    <w:lang w:eastAsia="lt-LT"/>
                  </w:rPr>
                </w:pPr>
                <w:r>
                  <w:rPr>
                    <w:color w:val="000000"/>
                    <w:sz w:val="20"/>
                    <w:lang w:eastAsia="lt-LT"/>
                  </w:rPr>
                  <w:t>Statinio statybos skaičiuojamoji kaina</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Tikrinama pagal sąnaudų kiekių žiniaraščius</w:t>
                </w:r>
              </w:p>
            </w:tc>
          </w:tr>
        </w:tbl>
        <w:p>
          <w:pPr>
            <w:ind w:firstLine="67"/>
            <w:jc w:val="center"/>
            <w:rPr>
              <w:color w:val="000000"/>
              <w:sz w:val="27"/>
              <w:szCs w:val="27"/>
              <w:lang w:eastAsia="lt-LT"/>
            </w:rPr>
          </w:pPr>
        </w:p>
        <w:p>
          <w:pPr>
            <w:jc w:val="center"/>
            <w:rPr>
              <w:color w:val="000000"/>
              <w:szCs w:val="24"/>
              <w:lang w:eastAsia="lt-LT"/>
            </w:rPr>
          </w:pPr>
          <w:r>
            <w:rPr>
              <w:color w:val="000000"/>
              <w:szCs w:val="24"/>
              <w:lang w:eastAsia="lt-LT"/>
            </w:rPr>
            <w:t>Ekonominė dalis</w:t>
          </w:r>
        </w:p>
        <w:p>
          <w:pPr>
            <w:jc w:val="center"/>
            <w:rPr>
              <w:color w:val="000000"/>
              <w:szCs w:val="24"/>
              <w:lang w:eastAsia="lt-LT"/>
            </w:rPr>
          </w:pPr>
          <w:r>
            <w:rPr>
              <w:color w:val="000000"/>
              <w:szCs w:val="24"/>
              <w:lang w:eastAsia="lt-LT"/>
            </w:rPr>
            <w:t>19 lentelė</w:t>
          </w:r>
        </w:p>
        <w:p>
          <w:pPr>
            <w:ind w:firstLine="67"/>
            <w:jc w:val="center"/>
            <w:rPr>
              <w:color w:val="000000"/>
              <w:sz w:val="27"/>
              <w:szCs w:val="27"/>
              <w:lang w:eastAsia="lt-LT"/>
            </w:rPr>
          </w:pPr>
        </w:p>
        <w:tbl>
          <w:tblPr>
            <w:tblW w:w="0" w:type="auto"/>
            <w:tblCellMar>
              <w:left w:w="0" w:type="dxa"/>
              <w:right w:w="0" w:type="dxa"/>
            </w:tblCellMar>
            <w:tblLook w:val="04A0" w:firstRow="1" w:lastRow="0" w:firstColumn="1" w:lastColumn="0" w:noHBand="0" w:noVBand="1"/>
          </w:tblPr>
          <w:tblGrid>
            <w:gridCol w:w="1437"/>
            <w:gridCol w:w="4948"/>
            <w:gridCol w:w="1270"/>
            <w:gridCol w:w="1962"/>
          </w:tblGrid>
          <w:tr>
            <w:tc>
              <w:tcPr>
                <w:tcW w:w="14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Reglamento</w:t>
                </w:r>
              </w:p>
              <w:p>
                <w:pPr>
                  <w:rPr>
                    <w:szCs w:val="24"/>
                    <w:lang w:eastAsia="lt-LT"/>
                  </w:rPr>
                </w:pPr>
                <w:r>
                  <w:rPr>
                    <w:sz w:val="20"/>
                    <w:lang w:eastAsia="lt-LT"/>
                  </w:rPr>
                  <w:t>9 priedo</w:t>
                </w:r>
              </w:p>
              <w:p>
                <w:pPr>
                  <w:rPr>
                    <w:szCs w:val="24"/>
                    <w:lang w:eastAsia="lt-LT"/>
                  </w:rPr>
                </w:pPr>
                <w:r>
                  <w:rPr>
                    <w:sz w:val="20"/>
                    <w:lang w:eastAsia="lt-LT"/>
                  </w:rPr>
                  <w:t>punkto Nr.</w:t>
                </w:r>
              </w:p>
            </w:tc>
            <w:tc>
              <w:tcPr>
                <w:tcW w:w="50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Punkto turinys</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Tikrinimo būdas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0"/>
                    <w:lang w:eastAsia="lt-LT"/>
                  </w:rPr>
                  <w:t>Pastabos</w:t>
                </w:r>
              </w:p>
            </w:tc>
          </w:tr>
          <w:tr>
            <w:tc>
              <w:tcPr>
                <w:tcW w:w="14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textAlignment w:val="center"/>
                  <w:rPr>
                    <w:szCs w:val="24"/>
                    <w:lang w:eastAsia="lt-LT"/>
                  </w:rPr>
                </w:pPr>
                <w:r>
                  <w:rPr>
                    <w:sz w:val="20"/>
                    <w:lang w:eastAsia="lt-LT"/>
                  </w:rPr>
                  <w:t>48</w:t>
                </w:r>
              </w:p>
            </w:tc>
            <w:tc>
              <w:tcPr>
                <w:tcW w:w="5044" w:type="dxa"/>
                <w:tcBorders>
                  <w:top w:val="nil"/>
                  <w:left w:val="nil"/>
                  <w:bottom w:val="single" w:sz="8" w:space="0" w:color="auto"/>
                  <w:right w:val="single" w:sz="8" w:space="0" w:color="auto"/>
                </w:tcBorders>
                <w:tcMar>
                  <w:top w:w="0" w:type="dxa"/>
                  <w:left w:w="108" w:type="dxa"/>
                  <w:bottom w:w="0" w:type="dxa"/>
                  <w:right w:w="108" w:type="dxa"/>
                </w:tcMar>
                <w:hideMark/>
              </w:tcPr>
              <w:p>
                <w:pPr>
                  <w:ind w:hanging="25"/>
                  <w:jc w:val="both"/>
                  <w:textAlignment w:val="center"/>
                  <w:rPr>
                    <w:szCs w:val="24"/>
                    <w:lang w:eastAsia="lt-LT"/>
                  </w:rPr>
                </w:pPr>
                <w:r>
                  <w:rPr>
                    <w:color w:val="000000"/>
                    <w:sz w:val="20"/>
                    <w:lang w:eastAsia="lt-LT"/>
                  </w:rPr>
                  <w:t>Investicijų įvertinimas sąnaudų efektyvumo požiūriu</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0"/>
                    <w:lang w:eastAsia="lt-LT"/>
                  </w:rPr>
                  <w:t>Pagal reglamento 7 priedą</w:t>
                </w:r>
              </w:p>
            </w:tc>
          </w:tr>
        </w:tbl>
        <w:p>
          <w:pPr>
            <w:jc w:val="center"/>
            <w:rPr>
              <w:szCs w:val="24"/>
            </w:rPr>
          </w:pPr>
          <w:r>
            <w:rPr>
              <w:color w:val="000000"/>
              <w:sz w:val="27"/>
              <w:szCs w:val="27"/>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d28191914811efa605b9842742bf37">
            <w:r w:rsidRPr="00532B9F">
              <w:rPr>
                <w:rFonts w:ascii="Times New Roman" w:eastAsia="MS Mincho" w:hAnsi="Times New Roman"/>
                <w:sz w:val="20"/>
                <w:i/>
                <w:iCs/>
                <w:color w:val="0000FF" w:themeColor="hyperlink"/>
                <w:u w:val="single"/>
              </w:rPr>
              <w:t>D1-353</w:t>
            </w:r>
          </w:fldSimple>
          <w:r>
            <w:rPr>
              <w:rFonts w:ascii="Times New Roman" w:eastAsia="MS Mincho" w:hAnsi="Times New Roman"/>
              <w:sz w:val="20"/>
              <w:i/>
              <w:iCs/>
            </w:rPr>
            <w:t>,
2024-10-23,
paskelbta TAR 2024-10-23, i. k. 2024-18376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d28191914811efa605b9842742bf37">
            <w:r w:rsidRPr="00532B9F">
              <w:rPr>
                <w:rFonts w:ascii="Times New Roman" w:eastAsia="MS Mincho" w:hAnsi="Times New Roman"/>
                <w:sz w:val="20"/>
                <w:iCs/>
                <w:color w:val="0000FF" w:themeColor="hyperlink"/>
                <w:u w:val="single"/>
              </w:rPr>
              <w:t>D1-353</w:t>
            </w:r>
          </w:fldSimple>
          <w:r>
            <w:rPr>
              <w:rFonts w:ascii="Times New Roman" w:eastAsia="MS Mincho" w:hAnsi="Times New Roman"/>
              <w:sz w:val="20"/>
              <w:iCs/>
            </w:rPr>
            <w:t>,
2024-10-23,
paskelbta TAR 2024-10-23, i. k. 2024-18376                </w:t>
          </w:r>
        </w:p>
        <w:p>
          <w:pPr>
            <w:jc w:val="both"/>
            <w:rPr>
              <w:rFonts w:ascii="Times New Roman" w:hAnsi="Times New Roman"/>
            </w:rPr>
          </w:pPr>
          <w:r>
            <w:rPr>
              <w:rFonts w:ascii="Times New Roman" w:hAnsi="Times New Roman"/>
              <w:sz w:val="20"/>
            </w:rPr>
            <w:t>Dėl Lietuvos Respublikos aplinkos ministro 2024 m. liepos 10 d. įsakymo Nr. D1-231 „Dėl Lietuvos Respublikos aplinkos ministro 2016 m. lapkričio 7 d. įsakymo Nr. D1-738 „Dėl statybos techninio reglamento STR 1.04.04:2017 „Statinio projektavimas, projekto ekspertizė“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code="9"/>
      <w:pgMar w:top="1134" w:right="567" w:bottom="993"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Inter">
    <w:panose1 w:val="00000000000000000000"/>
    <w:charset w:val="00"/>
    <w:family w:val="roman"/>
    <w:notTrueType/>
    <w:pitch w:val="default"/>
  </w:font>
  <w:font w:name="Cumberland">
    <w:charset w:val="BA"/>
    <w:family w:val="modern"/>
    <w:pitch w:val="fixed"/>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b/>
        <w:bCs/>
        <w:sz w:val="22"/>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30</w:t>
    </w:r>
    <w:r>
      <w:rPr>
        <w:rFonts w:ascii="Tahoma" w:hAnsi="Tahoma"/>
        <w:spacing w:val="10"/>
        <w:sz w:val="20"/>
        <w:szCs w:val="22"/>
        <w:lang w:eastAsia="lt-LT"/>
      </w:rPr>
      <w:fldChar w:fldCharType="end"/>
    </w:r>
  </w:p>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b/>
        <w:bCs/>
        <w:sz w:val="22"/>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12</w:t>
    </w:r>
    <w:r>
      <w:rPr>
        <w:rFonts w:ascii="Tahoma" w:hAnsi="Tahoma"/>
        <w:spacing w:val="10"/>
        <w:sz w:val="20"/>
        <w:szCs w:val="22"/>
        <w:lang w:eastAsia="lt-LT"/>
      </w:rP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removePersonalInformation/>
  <w:removeDateAndTime/>
  <w:hideGrammaticalErrors/>
  <w:proofState w:spelling="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B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95956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0872829">
      <w:bodyDiv w:val="1"/>
      <w:marLeft w:val="0"/>
      <w:marRight w:val="0"/>
      <w:marTop w:val="0"/>
      <w:marBottom w:val="0"/>
      <w:divBdr>
        <w:top w:val="none" w:sz="0" w:space="0" w:color="auto"/>
        <w:left w:val="none" w:sz="0" w:space="0" w:color="auto"/>
        <w:bottom w:val="none" w:sz="0" w:space="0" w:color="auto"/>
        <w:right w:val="none" w:sz="0" w:space="0" w:color="auto"/>
      </w:divBdr>
    </w:div>
    <w:div w:id="337394352">
      <w:bodyDiv w:val="1"/>
      <w:marLeft w:val="0"/>
      <w:marRight w:val="0"/>
      <w:marTop w:val="0"/>
      <w:marBottom w:val="0"/>
      <w:divBdr>
        <w:top w:val="none" w:sz="0" w:space="0" w:color="auto"/>
        <w:left w:val="none" w:sz="0" w:space="0" w:color="auto"/>
        <w:bottom w:val="none" w:sz="0" w:space="0" w:color="auto"/>
        <w:right w:val="none" w:sz="0" w:space="0" w:color="auto"/>
      </w:divBdr>
    </w:div>
    <w:div w:id="803884797">
      <w:bodyDiv w:val="1"/>
      <w:marLeft w:val="0"/>
      <w:marRight w:val="0"/>
      <w:marTop w:val="0"/>
      <w:marBottom w:val="0"/>
      <w:divBdr>
        <w:top w:val="none" w:sz="0" w:space="0" w:color="auto"/>
        <w:left w:val="none" w:sz="0" w:space="0" w:color="auto"/>
        <w:bottom w:val="none" w:sz="0" w:space="0" w:color="auto"/>
        <w:right w:val="none" w:sz="0" w:space="0" w:color="auto"/>
      </w:divBdr>
    </w:div>
    <w:div w:id="993223933">
      <w:bodyDiv w:val="1"/>
      <w:marLeft w:val="0"/>
      <w:marRight w:val="0"/>
      <w:marTop w:val="0"/>
      <w:marBottom w:val="0"/>
      <w:divBdr>
        <w:top w:val="none" w:sz="0" w:space="0" w:color="auto"/>
        <w:left w:val="none" w:sz="0" w:space="0" w:color="auto"/>
        <w:bottom w:val="none" w:sz="0" w:space="0" w:color="auto"/>
        <w:right w:val="none" w:sz="0" w:space="0" w:color="auto"/>
      </w:divBdr>
    </w:div>
    <w:div w:id="1382247971">
      <w:bodyDiv w:val="1"/>
      <w:marLeft w:val="0"/>
      <w:marRight w:val="0"/>
      <w:marTop w:val="0"/>
      <w:marBottom w:val="0"/>
      <w:divBdr>
        <w:top w:val="none" w:sz="0" w:space="0" w:color="auto"/>
        <w:left w:val="none" w:sz="0" w:space="0" w:color="auto"/>
        <w:bottom w:val="none" w:sz="0" w:space="0" w:color="auto"/>
        <w:right w:val="none" w:sz="0" w:space="0" w:color="auto"/>
      </w:divBdr>
    </w:div>
    <w:div w:id="1710259546">
      <w:bodyDiv w:val="1"/>
      <w:marLeft w:val="0"/>
      <w:marRight w:val="0"/>
      <w:marTop w:val="0"/>
      <w:marBottom w:val="0"/>
      <w:divBdr>
        <w:top w:val="none" w:sz="0" w:space="0" w:color="auto"/>
        <w:left w:val="none" w:sz="0" w:space="0" w:color="auto"/>
        <w:bottom w:val="none" w:sz="0" w:space="0" w:color="auto"/>
        <w:right w:val="none" w:sz="0" w:space="0" w:color="auto"/>
      </w:divBdr>
    </w:div>
    <w:div w:id="1725443934">
      <w:bodyDiv w:val="1"/>
      <w:marLeft w:val="0"/>
      <w:marRight w:val="0"/>
      <w:marTop w:val="0"/>
      <w:marBottom w:val="0"/>
      <w:divBdr>
        <w:top w:val="none" w:sz="0" w:space="0" w:color="auto"/>
        <w:left w:val="none" w:sz="0" w:space="0" w:color="auto"/>
        <w:bottom w:val="none" w:sz="0" w:space="0" w:color="auto"/>
        <w:right w:val="none" w:sz="0" w:space="0" w:color="auto"/>
      </w:divBdr>
    </w:div>
    <w:div w:id="1728071731">
      <w:bodyDiv w:val="1"/>
      <w:marLeft w:val="0"/>
      <w:marRight w:val="0"/>
      <w:marTop w:val="0"/>
      <w:marBottom w:val="0"/>
      <w:divBdr>
        <w:top w:val="none" w:sz="0" w:space="0" w:color="auto"/>
        <w:left w:val="none" w:sz="0" w:space="0" w:color="auto"/>
        <w:bottom w:val="none" w:sz="0" w:space="0" w:color="auto"/>
        <w:right w:val="none" w:sz="0" w:space="0" w:color="auto"/>
      </w:divBdr>
    </w:div>
    <w:div w:id="187256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A387818-174B-472A-BFA4-925E4D839EB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Inter">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CAB"/>
    <w:rsid w:val="00585F25"/>
    <w:rsid w:val="007B1C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1CA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1c1b554e90642fa823a6fa2ea41d0fb" PartId="3f255d868b994f17ba0587734dd1d0f6">
    <Part Type="punktas" Nr="1" Abbr="1 p." DocPartId="7b227e503a96418db80aa86f9c74c786" PartId="39b33d62764442658987422dbaaa4e89">
      <Part Type="papunktis" Nr="1.1" Abbr="1.1 pp." DocPartId="b4b3b47a5c124879988e530fbddc0521" PartId="8ddecf4b437e40e5b2835c6fc1a7bd73">
        <Part Type="citata" DocPartId="3054d25bc2b44a0bb5e822b25e7fd64e" PartId="155460108ad94ccb9afc70450ae4eb00">
          <Part Type="papunktis" Nr="1.1" Abbr="1.1 pp." DocPartId="51aaecc1bd17475aa9871068e0db18ef" PartId="d98c933da5084668b7c9d02467197b22"/>
        </Part>
      </Part>
      <Part Type="papunktis" Nr="1.2" Abbr="1.2 pp." DocPartId="90e2145ecb6b4543a51797bb6561297b" PartId="8a7a8e6f02ee4dff9fe85d6c2f04a8a4">
        <Part Type="citata" DocPartId="a1e54e19d0a34c988d2b7067f456bc0c" PartId="224f748d883e45b1846ae976cc81a4ee">
          <Part Type="papunktis" Nr="5.7-1" Abbr="5.7-1 pp." DocPartId="080cfd73c98c4efca95a4150ad08b949" PartId="f9fd5efe60724768b2c73313d36661bd"/>
        </Part>
      </Part>
      <Part Type="papunktis" Nr="1.3" Abbr="1.3 pp." DocPartId="49c534c16d914e0aaf50a28d2ab700fb" PartId="f379eb78978e46a3814a457627d82945">
        <Part Type="citata" DocPartId="9f5ad98ce46b43448442adf89ca863b9" PartId="fdf00c6c00744528b7b05ab79404b5a2">
          <Part Type="papunktis" Nr="5.15-1" Abbr="5.15-1 pp." DocPartId="6f2b92b4133e486b8f0d2587bb97735e" PartId="d4bfdb525feb47ce8299a7bd02a701d8"/>
        </Part>
      </Part>
      <Part Type="papunktis" Nr="1.4" Abbr="1.4 pp." DocPartId="908358aac1394a3c90a7320101b534fc" PartId="efe1b636d7ea4d01a5021a97473ea621">
        <Part Type="citata" DocPartId="20d1a999f90c4b4fa39e8e49b022a0f7" PartId="3b6d1bea9c3644d7af8c3ba98d52fc6f">
          <Part Type="papunktis" Nr="5.16-4" Abbr="5.16-4 pp." DocPartId="02b429795f594730987757251f092abb" PartId="f41d746ac30f4b3eb03d1d8a5ab268a6"/>
        </Part>
      </Part>
      <Part Type="papunktis" Nr="1.5" Abbr="1.5 pp." DocPartId="27e766c513b540bda1126bb13f639b0c" PartId="b8af6b15d8e14d4da61be41aff273ba4">
        <Part Type="citata" DocPartId="63d63db777fe41bc8e7a161cc9e1f913" PartId="ec86ce3329b040079091a5cd0433c9fc">
          <Part Type="papunktis" Nr="5.17-1" Abbr="5.17-1 pp." DocPartId="5489cf1fa2054d5db2694fefe1a1f1e5" PartId="199240cf20154bb69f5f129f0e8f66a6"/>
          <Part Type="papunktis" Nr="5.17-2" Abbr="5.17-2 pp." DocPartId="57ac9e9507e84d29871435badb22921a" PartId="839bcb14661b4bf690f78680ecac50d8"/>
        </Part>
      </Part>
      <Part Type="papunktis" Nr="1.6" Abbr="1.6 pp." DocPartId="f2430eaa05c74cc589c0af7a53806b98" PartId="4eb9aec3505c4e5d98f094c8248781b5">
        <Part Type="citata" DocPartId="9d30a62ccda9449ba9fd507c15d60e19" PartId="f50c85c437da473f86a83f786863443b">
          <Part Type="papunktis" Nr="5.18-1" Abbr="5.18-1 pp." DocPartId="4e2c0453a2ff4c898b37c905f2940199" PartId="8f0f804d999745e9bebaf024e1252c66"/>
        </Part>
      </Part>
      <Part Type="papunktis" Nr="1.7" Abbr="1.7 pp." DocPartId="052b002a31234a599f3f4fef07305cc6" PartId="46e0b1a72f2a4c4d8a5829494e64a694">
        <Part Type="citata" DocPartId="bc781ca3f32e4701b407a6b728871682" PartId="db0c1ff67fa34202ae0eab28391a2529">
          <Part Type="papunktis" Nr="5.31-1" Abbr="5.31-1 pp." DocPartId="e4384c85560d41aead95f37871d02f6a" PartId="72cea0313e7a4005aecd6de1be8b89a6"/>
        </Part>
      </Part>
      <Part Type="papunktis" Nr="1.8" Abbr="1.8 pp." DocPartId="adc0b8db1dfb4d86980e40a47a251e00" PartId="9b4839c2490b454c9dd94df92f56972e"/>
      <Part Type="papunktis" Nr="1.9" Abbr="1.9 pp." DocPartId="dee0b40d523a47a1835471eb659e62c4" PartId="1321c7f331744c50885756b998a5f119"/>
      <Part Type="papunktis" Nr="1.10" Abbr="1.10 pp." DocPartId="4e5469f5c62e48b5a814cce39d8e7a46" PartId="ec4621beba3f43bb9918b441465a45cc">
        <Part Type="citata" DocPartId="7d7a1be62e0f42d9aabff5eb10048792" PartId="93dac782d84f4deb8d2ab643e2536db0">
          <Part Type="papunktis" Nr="5.49" Abbr="5.49 pp." DocPartId="0d30099810d24a5c8c296f338b568d26" PartId="6d39c3d9ce954f289c12493f73af1ff4"/>
        </Part>
      </Part>
      <Part Type="papunktis" Nr="1.11" Abbr="1.11 pp." DocPartId="5efef338cfc74d0bae8cb3c53e5e946c" PartId="98edce4229904c5ea5342f36c1df64b9">
        <Part Type="citata" DocPartId="c6b2dc6ac0dc4e00b19e809bdef7e1fd" PartId="fd658fce06b444058d7454bf6ffaf5a7">
          <Part Type="papunktis" Nr="6.1-1" Abbr="6.1-1 pp." DocPartId="9501baa8db2d45db8d8eee476991eff8" PartId="74c459a77efd43d0b0f6ccd9743d6be0"/>
        </Part>
      </Part>
      <Part Type="papunktis" Nr="1.12" Abbr="1.12 pp." DocPartId="2f9fc333952443ff868520bff202113b" PartId="ada09a3233254c88b5afdc6f19432636"/>
      <Part Type="papunktis" Nr="1.13" Abbr="1.13 pp." DocPartId="db1e5742a7154df4b08c17bd1fdaceea" PartId="c0cdae05a04a4edca8b6185f79bb4758">
        <Part Type="citata" DocPartId="4ab5501081d04c2cb93d4c02fa60680e" PartId="b8be117a91c44324b69e1d2dab234221">
          <Part Type="papunktis" Nr="6.4-1" Abbr="6.4-1 pp." DocPartId="9654fa41bf604161abd8100bac4516d9" PartId="be3221492bdc44ddaa47c278a3f8f437"/>
        </Part>
      </Part>
      <Part Type="papunktis" Nr="1.14" Abbr="1.14 pp." DocPartId="e8ff25d526a84a3ea66177184429ee97" PartId="e444d6e3d32b415d9644f18b9830b142">
        <Part Type="citata" DocPartId="ad03c458da7a4aa4be1d1035689487de" PartId="0b7bfe0077134cc69440dd25b6124570">
          <Part Type="papunktis" Nr="6.8" Abbr="6.8 pp." DocPartId="474d4461f9184eac9a66d80c45a37ba1" PartId="753d0a6ec1824caab84dcc77ba95f506"/>
        </Part>
      </Part>
      <Part Type="papunktis" Nr="1.15" Abbr="1.15 pp." DocPartId="55d0b71a742a4e7fa9f345de21eebd08" PartId="238227a311ea4143b6a8089914c3df22"/>
      <Part Type="papunktis" Nr="1.16" Abbr="1.16 pp." DocPartId="bf44bfaf5528412bbf44db1cc665e7c6" PartId="2e5536436b854dbda0b9c16b3a10c815">
        <Part Type="citata" DocPartId="80cb2d7c2a4449dbb7e3dc1c397e2454" PartId="9d550d45ce084e4cb58a73c6cda8b1cd">
          <Part Type="papunktis" Nr="6.17-1" Abbr="6.17-1 pp." DocPartId="33c0534af0494d9b86a199fbdbe9e356" PartId="35481fde9616447292dd90db3dc89bc6"/>
        </Part>
      </Part>
      <Part Type="papunktis" Nr="1.17" Abbr="1.17 pp." DocPartId="a11b1b66e3e84774ab22b064aaaea5bc" PartId="4b3d3e9e4931487a8e7103f1492903f6"/>
      <Part Type="papunktis" Nr="1.18" Abbr="1.18 pp." DocPartId="54a8c0654cb1454ba793aa3cce2ff5ec" PartId="ec6d031432ce4c2aaef2ea6dc36a6fc0">
        <Part Type="citata" DocPartId="d748c0bf2dc24407bceb5324bc4736a9" PartId="f71e52d6641a471786b66c0213374000">
          <Part Type="papunktis" Nr="7.2" Abbr="7.2 pp." DocPartId="74af6d6ada7b4891a207010904f95d3c" PartId="ea977adba7154a7dbe3f8e99a9519591"/>
        </Part>
      </Part>
      <Part Type="papunktis" Nr="1.19" Abbr="1.19 pp." DocPartId="735fa3c0956641ceb85395c28558abaf" PartId="c34caae8f2e04d29995b79379373a321">
        <Part Type="citata" DocPartId="09f1468fe3534aa39528246bae7dbf63" PartId="5114fa13625e45139f4a27347380aa16">
          <Part Type="papunktis" Nr="7.4" Abbr="7.4 pp." DocPartId="a26d29d3df824dc3a807432c2a0e1fb4" PartId="951582ad82024289be31b583c35763ea">
            <Part Type="papunktis" Nr="7.4.1" Abbr="7.4.1 pp." DocPartId="447e6d1371f146f8916f88214bf37a1a" PartId="c55bcf0ed5b849adbbab1698513ee0a3"/>
            <Part Type="papunktis" Nr="7.4.2" Abbr="7.4.2 pp." DocPartId="68941159841b4ed98bd4d742e865c669" PartId="8fad879c42524475beb362c3dc3e76d2"/>
            <Part Type="papunktis" Nr="7.4.3" Abbr="7.4.3 pp." DocPartId="039c082bca5e4103b7cd67eb64394fa3" PartId="b32a7924532447db96d0ca05463eb026"/>
            <Part Type="papunktis" Nr="7.4.4" Abbr="7.4.4 pp." DocPartId="d14bf7c01b45428aa98cd0b03fa64120" PartId="f045a42e15cf45b5835d2e4836b21f0f"/>
            <Part Type="papunktis" Nr="7.4.5" Abbr="7.4.5 pp." DocPartId="bd8ab8bfdfdb4d69bfa1e9cc9fb7dca6" PartId="5909613132b9472e80a987b030a3d18c"/>
          </Part>
        </Part>
      </Part>
      <Part Type="papunktis" Nr="1.20" Abbr="1.20 pp." DocPartId="e47aa3a5dcb34137af9aeea35c68909d" PartId="b4d5f2e9338a4ba9a7a366442d983aa1">
        <Part Type="citata" DocPartId="2b7ebc9181ec4b459e80b11805557276" PartId="f6b9296b96b641138c80a331390855fc">
          <Part Type="papunktis" Nr="7.5" Abbr="7.5 pp." DocPartId="4f5b1055425644e9a8634dd0778105ee" PartId="851fd09234d540ed95486a830327a2f3"/>
        </Part>
      </Part>
      <Part Type="papunktis" Nr="1.21" Abbr="1.21 pp." DocPartId="5847b6e7a6194acdbfd02f7ea48e9561" PartId="b30bc0c009dc47f3a01cb34c5cf1d5c4">
        <Part Type="citata" DocPartId="2884066abec54bca85c1eeca81e92c6d" PartId="99208393971a44dabe727eac643cf3aa">
          <Part Type="punktas" Nr="7-1" Abbr="7-1 p." DocPartId="2bc09ee00173451cb95422d7635567b2" PartId="66bbc3d26f924b27a526ab64e3bc86e6"/>
        </Part>
      </Part>
      <Part Type="papunktis" Nr="1.22" Abbr="1.22 pp." DocPartId="a04cebdb2dde473994ef47db1a1f4149" PartId="8e1be1e4373f467da9662327786b4a9f">
        <Part Type="citata" DocPartId="13d675d836354cbbb8e4e8a746c1380d" PartId="776b40c6e6b94d58accbc39ac1dd200e">
          <Part Type="punktas" Nr="9" Abbr="9 p." DocPartId="9f698cfbe5bd44249ed3f4917c074f20" PartId="ecc0e5427a13428ab37d36d5f54d61f3">
            <Part Type="papunktis" Nr="9.1" Abbr="9.1 pp." DocPartId="9d0e02d0fbe1467d9055809028242cd7" PartId="420c64ce3b8348a2ac4d9792b86ccf52"/>
            <Part Type="papunktis" Nr="9.2" Abbr="9.2 pp." DocPartId="c96b5726a5ec47d59a604655251d85a7" PartId="e4d77b7952684b058a6fd9f917fe1bf5"/>
          </Part>
        </Part>
      </Part>
      <Part Type="papunktis" Nr="1.23" Abbr="1.23 pp." DocPartId="6c649c00946c4eef94093fcf4c97564f" PartId="168ef5ae78e748f5aad4e26aa7b7c06d">
        <Part Type="citata" DocPartId="591ad1853d2f42f4bd385180ae731f9a" PartId="83fdb5a5576940e19f022e08f735a195">
          <Part Type="punktas" Nr="10" Abbr="10 p." DocPartId="1118750f2d9041edb6506ffa63470ebb" PartId="931a4c43e423451b88bf832954247520"/>
        </Part>
      </Part>
      <Part Type="papunktis" Nr="1.24" Abbr="1.24 pp." DocPartId="017131ac45c64a578428b54b860e61d5" PartId="e78231b393044c0c83dbed672830ed02">
        <Part Type="citata" DocPartId="80026e7c188f4b87a825ea0964c38da8" PartId="56870b0c43bf4f22b08b3c9259b89d6a">
          <Part Type="skirsnis" Nr="2" Title="PROJEKTO RENGIMO ETAPAI" DocPartId="470379ba84654ce1b73de8cb5d3df727" PartId="2bde395c7194463ea7e41111857751f3">
            <Part Type="punktas" Nr="11" Abbr="11 p." DocPartId="db503ee8eb8f4224b79c9952b4bda82e" PartId="61d46fd85e8e453889bf6ed9dbc8295b"/>
            <Part Type="punktas" Nr="13" Abbr="13 p." DocPartId="7ed8dcb09ba64831b6fcc7fd682afa00" PartId="30a5c66f84f044a9b3801aead119ba0a">
              <Part Type="papunktis" Nr="13.1" Abbr="13.1 pp." DocPartId="f6103d061b1c47fa8d5ef3ed36674672" PartId="9790b2bf8b8747649f0ea4114091a1f4"/>
              <Part Type="papunktis" Nr="13.2" Abbr="13.2 pp." DocPartId="e57a51bfad754d7ba92cf1bef24e069c" PartId="00c87bc24cf945d98783be4a45206b29"/>
              <Part Type="papunktis" Nr="13.3" Abbr="13.3 pp." DocPartId="a0c8e16ea4a643c79c7e2697f62fc46c" PartId="945b2df532be416c9f6d3f60c2c71344"/>
            </Part>
            <Part Type="punktas" Nr="14" Abbr="14 p." DocPartId="9cd74a83c96b4fd6bb47380aec9df86b" PartId="fd24504098dd4095a362f64317045c91">
              <Part Type="papunktis" Nr="14.1" Abbr="14.1 pp." DocPartId="a00bb67104344a718c9ad61440415228" PartId="c99a3369faef42688033feeb59db3dee"/>
              <Part Type="papunktis" Nr="14.2" Abbr="14.2 pp." DocPartId="8f051d0f40274e448b568adac4abde48" PartId="8aba133796ff49a9a25225c77e284699"/>
              <Part Type="papunktis" Nr="14.3" Abbr="14.3 pp." DocPartId="e0e6ab2c316a42a99e9058c625d67741" PartId="066c7369a9d744349c4aba72f8de6f04"/>
              <Part Type="papunktis" Nr="14.4" Abbr="14.4 pp." DocPartId="94239a4b3bfb4c35b009a1d713a2279b" PartId="e2d8b906d04a446ba390d48ffd530696"/>
              <Part Type="papunktis" Nr="14.5" Abbr="14.5 pp." DocPartId="3c8eebdf025b497897773b2a0d15f945" PartId="32bb735c6dbb4ee8a37586cf4b2a035b"/>
              <Part Type="papunktis" Nr="14.6" Abbr="14.6 pp." DocPartId="64b0fc05fae04b3c8ee404f65d2d4380" PartId="ec4aca2713754b3890a33b3651e8a3a2"/>
            </Part>
            <Part Type="punktas" Nr="15" Abbr="15 p." DocPartId="5e270e1d43a54b8086625225250ea9c5" PartId="d8d11289ca6f43eaaf4b3817de8c2fb4"/>
            <Part Type="punktas" Nr="16" Abbr="16 p." DocPartId="385953a306d048db8078d7113c60d6e4" PartId="2c5760b93a66432cbda15a5b245c8bec"/>
          </Part>
        </Part>
      </Part>
      <Part Type="papunktis" Nr="1.25" Abbr="1.25 pp." DocPartId="ae166809b5524022b4ce415364bde744" PartId="1395e9a8d1f641db9bb1bac32fece8cf">
        <Part Type="citata" DocPartId="8e1005a1afd84047b134c6f7029c587b" PartId="a77f7751e07f4b4eabc71ab7cfe89202">
          <Part Type="punktas" Nr="17" Abbr="17 p." DocPartId="0636788062214ac5afa9ffa7088fb22f" PartId="ed3f548012c844b5a85912b85444a6f1"/>
        </Part>
      </Part>
      <Part Type="papunktis" Nr="1.26" Abbr="1.26 pp." DocPartId="3f5bf050bd4c41e6b20f681643dd35e4" PartId="4dbcac15578941068344d59ab468ecf1">
        <Part Type="citata" DocPartId="04355ed03b80410f920fb321b30cbc39" PartId="f25de57636b74b838c1a6e343e61a799">
          <Part Type="punktas" Nr="24" Abbr="24 p." DocPartId="6993255cbf24413a9fe494d47479900f" PartId="49eec2fda5df48c9a9daa8b5714e9f7f"/>
        </Part>
      </Part>
      <Part Type="papunktis" Nr="1.27" Abbr="1.27 pp." DocPartId="dac842d0b1914db886bced10a50a3460" PartId="ac0188a8bdaf49908d22445689c8c48d">
        <Part Type="citata" DocPartId="312d95bb63a74efc8dcf3f4a83b5d80e" PartId="5c5c2b740d8f405f9cb8f02993532799">
          <Part Type="punktas" Nr="25" Abbr="25 p." DocPartId="7c481c725a1941bba4451cfa89625ea1" PartId="77da8adf11eb43a5a38e5456e81d2c3c"/>
        </Part>
      </Part>
      <Part Type="papunktis" Nr="1.28" Abbr="1.28 pp." DocPartId="1013433b075046f0b306d2c443ce9574" PartId="4d65541ff35f4f2ab0643220abe59dfa">
        <Part Type="citata" DocPartId="ce61cee24ca34088ab50f31bfbf8944d" PartId="c4cc5bfd456640758047021a61a10000">
          <Part Type="papunktis" Nr="25.1" Abbr="25.1 pp." DocPartId="9b7f2b1a6c3045b1a3fc7f9874441bd4" PartId="860b944bc42649ec8e20c32a4bef88bc"/>
        </Part>
      </Part>
      <Part Type="papunktis" Nr="1.29" Abbr="1.29 pp." DocPartId="2cbccb4ec236454c8c2029fc0a7ae8b6" PartId="def4d724cb20419880ad982b966016c7">
        <Part Type="citata" DocPartId="5b02e70e57d648d0818af0f66c1389eb" PartId="5855621cc7ea40fb9456296d5af2a538">
          <Part Type="papunktis" Nr="25.8" Abbr="25.8 pp." DocPartId="ed449db551444ec583e8fb7e40f4d5bc" PartId="4a3bbd0fdae644f1819bcbfdea2c2571"/>
        </Part>
      </Part>
      <Part Type="papunktis" Nr="1.30" Abbr="1.30 pp." DocPartId="45228cc5d2e04b3e9b0c04afe9fa7f4d" PartId="f1eaeee96aa5454094e699b8031e5a27">
        <Part Type="citata" DocPartId="75945e3b99ba4114ad4641b1beb6b69d" PartId="13c27f822deb4b62b1eddb898c8d2389">
          <Part Type="punktas" Nr="26" Abbr="26 p." DocPartId="e0676c92e88746afa180a9a2d01b86d1" PartId="2545890100964c2c9eb86b9ab3cab38e"/>
        </Part>
      </Part>
      <Part Type="papunktis" Nr="1.31" Abbr="1.31 pp." DocPartId="22f602166ec8437ead9c44f860aafbd2" PartId="4af29f2b50a84e93a09e1c9552334769">
        <Part Type="citata" DocPartId="eca14e9d92aa45879820c6ac239f13f1" PartId="c0e3d48563934429bb15f0e62a5a69b5">
          <Part Type="punktas" Nr="28" Abbr="28 p." DocPartId="6f3c645d83c04e3ca7eb712acedd8b25" PartId="15be6c7948f040aabb284a29ac136e1a"/>
        </Part>
      </Part>
      <Part Type="papunktis" Nr="1.32" Abbr="1.32 pp." DocPartId="10054d11761b40ca82f5fb84113a95c7" PartId="4866fe0c49054db4a2c872f6079b0a6c">
        <Part Type="citata" DocPartId="7917820dc989459fb5e0bd324f841866" PartId="cc86446596f949889279e64187e00749">
          <Part Type="papunktis" Nr="31.2" Abbr="31.2 pp." DocPartId="ffe7693e02af45d092f8295870f1041e" PartId="50898133842241e99a6d20a37eb110d5"/>
        </Part>
      </Part>
      <Part Type="papunktis" Nr="1.33" Abbr="1.33 pp." DocPartId="b3fbf55eef354b0eaac34903d0426562" PartId="becd6bf8c728420388ae581c0b2de452">
        <Part Type="citata" DocPartId="f35c030cbf6f41b0bdd478f08c18841a" PartId="e51b4f53ccb444c5957a59d1ff5da326">
          <Part Type="papunktis" Nr="32.2" Abbr="32.2 pp." DocPartId="522be63a39b9489ab1d837514ee0d199" PartId="396e7bb131ae4632980a66bb699e437c"/>
        </Part>
      </Part>
      <Part Type="papunktis" Nr="1.34" Abbr="1.34 pp." DocPartId="31f4b3db587d48d59dc03cf7a005c186" PartId="b35af138241e4cb8be50d0c1bf342ce4">
        <Part Type="citata" DocPartId="e74c0337322a4b66b380b35f86176176" PartId="f86f4e6052244d3bbfc9e591ffdd7cab">
          <Part Type="papunktis" Nr="33.2" Abbr="33.2 pp." DocPartId="4653a5a7cba74cd5a55fde7b45e77568" PartId="a69dc2f7cb0b4d15844f90af1f8c4768"/>
        </Part>
      </Part>
      <Part Type="papunktis" Nr="1.35" Abbr="1.35 pp." DocPartId="96f054338aa249b493c2ce0f1710600b" PartId="a9686e88e9de4f0c8fe0f4e0a2c0ac23">
        <Part Type="citata" DocPartId="6af8b53ace33491899e26deb6bbf4a73" PartId="92eb9448987d400382eec2a7faf0b940">
          <Part Type="papunktis" Nr="34.2" Abbr="34.2 pp." DocPartId="047e260878664aa4a834f7b4cb7ae401" PartId="9a197ea70a6e448fb80ab7963d171db0"/>
        </Part>
      </Part>
      <Part Type="papunktis" Nr="1.36" Abbr="1.36 pp." DocPartId="04c2e677f05b4529a3049007814b2e11" PartId="f2b2cbf30dad4cf1b6d98da761db7041">
        <Part Type="citata" DocPartId="fa939ed3f54243a0a82a1d583f37126e" PartId="284b92b525c34e508686f37bc606c0cb">
          <Part Type="papunktis" Nr="35.2" Abbr="35.2 pp." DocPartId="025875a348444878a5e8f55430608336" PartId="1f3e20d36f154551b7eef2baf39591f1"/>
        </Part>
      </Part>
      <Part Type="papunktis" Nr="1.37" Abbr="1.37 pp." DocPartId="d7aec10b892e462abe0e7b4285a4a73b" PartId="da65941547dc4cf3987ffb0d27a9e2a0">
        <Part Type="citata" DocPartId="5b8228991b5c43c0bc03e5540231e674" PartId="8ac5e8b9ff8140bc86e64d67a64ee458">
          <Part Type="papunktis" Nr="36.4" Abbr="36.4 pp." DocPartId="2765e93f3da84725bcbe692468b4308b" PartId="4d6717593bed4b16817cadd61bdbdc60"/>
        </Part>
      </Part>
      <Part Type="papunktis" Nr="1.38" Abbr="1.38 pp." DocPartId="d954db88191948bea86912f31dcc9d34" PartId="ad6ef9c4d8b24f91866a8394349ebaa8">
        <Part Type="citata" DocPartId="f7654b287e104d359dbe36c8f644fe62" PartId="e046aba700404e23a99c3d0613dbda28">
          <Part Type="punktas" Nr="36-1" Abbr="36-1 p." DocPartId="f5447c1b730342b68ea83c38675d96a1" PartId="a7813f1519f9488180762f8134b3c30d">
            <Part Type="papunktis" Nr="36-1.1" Abbr="36-1.1 pp." DocPartId="c7844ee98be64c6c92b4d5e495222631" PartId="8208fb7e1d3d479880d4359aa4f2a08f"/>
            <Part Type="papunktis" Nr="36-1.2" Abbr="36-1.2 pp." DocPartId="80a59ddd943c4fa08eabfdf11c24bc2f" PartId="d3304eae7765454caf1ebc579f62187b"/>
            <Part Type="papunktis" Nr="36-1.3" Abbr="36-1.3 pp." DocPartId="ed535efa8ba8419580c7565995fb1f97" PartId="0d9c3d1e49ae4e6da47bdf604e09a22d"/>
            <Part Type="papunktis" Nr="36-1.4" Abbr="36-1.4 pp." DocPartId="5919350356f8434dad7de3bdabd35378" PartId="bd18a8bafd92447e934f42afc759797e"/>
            <Part Type="papunktis" Nr="36-1.5" Abbr="36-1.5 pp." DocPartId="ec2e1b6cc3334b64bacce5efc1ace4f3" PartId="d4459e8e1d9748d5b821598661a12e8e"/>
            <Part Type="papunktis" Nr="36-1.6" Abbr="36-1.6 pp." DocPartId="713e35d30c444894b10ca709b43fa4ce" PartId="a931e826318a4e4aac5fc45d76db21d0"/>
          </Part>
        </Part>
      </Part>
      <Part Type="papunktis" Nr="1.39" Abbr="1.39 pp." DocPartId="10f4df117eee4200b1a5af777396021e" PartId="3bf27eed575648aea9b8b1e48e6083f2">
        <Part Type="citata" DocPartId="813f931937614871a385581ad196e52d" PartId="6e86c8fdbb524f168c5d76226cc8d5d2">
          <Part Type="punktas" Nr="36-2" Abbr="36-2 p." DocPartId="5eef79611fd249c8a598ad597442b6ca" PartId="9c62f7cf1f02422695c734c5bd49a4c6">
            <Part Type="papunktis" Nr="36-2.1" Abbr="36-2.1 pp." DocPartId="0acb9681931741c1921ebfb02cc5d15b" PartId="08a5b1119fb249658fd4df9b017eeaf6"/>
            <Part Type="papunktis" Nr="36-2.2" Abbr="36-2.2 pp." DocPartId="cd052978bd274215a7ff3ff68dbb7f4a" PartId="e997da574148467baba20c82989493e9"/>
            <Part Type="papunktis" Nr="36-2.3" Abbr="36-2.3 pp." DocPartId="8872e506b65546afad7330b3a5e31db0" PartId="53980236411b4f7c91e18d3938d1cbc2"/>
            <Part Type="papunktis" Nr="36-2.4" Abbr="36-2.4 pp." DocPartId="2579a1eea9ef40d5b358040aa8f3d43d" PartId="28dec2367bd94e2ba58422dfa2188415"/>
          </Part>
        </Part>
      </Part>
      <Part Type="papunktis" Nr="1.40" Abbr="1.40 pp." DocPartId="6570a974e92c4e1381247f294d60fb37" PartId="ce6f9d37f1f847048f5e3b2f986f4974">
        <Part Type="citata" DocPartId="0b572ba861714f5f9bc4cabe26b7c1b2" PartId="6c2fe389937f4d4db5f713192e9fe9d8">
          <Part Type="punktas" Nr="36-3" Abbr="36-3 p." DocPartId="53a61e1bbee3450889e515a599ee4abd" PartId="5a54189f2d714408924a5324173636fc"/>
        </Part>
      </Part>
      <Part Type="papunktis" Nr="1.41" Abbr="1.41 pp." DocPartId="8433cdf3d458464f9d3d8531217dd127" PartId="e88f0654a7984614968677728c789ebc"/>
      <Part Type="papunktis" Nr="1.42" Abbr="1.42 pp." DocPartId="793aa1d70c0c4282849464601367330e" PartId="c9b47e40a76c417dbe396da24fe785b8">
        <Part Type="citata" DocPartId="3ddd1ef3bdc54f999b76ef4a720bace7" PartId="d76eb6c5495b4c1ab80de03984e5c5e5">
          <Part Type="pastraipa" DocPartId="045f105947634ed599b98f03b645b177" PartId="427118099b3f42e19787b03af97035b2"/>
        </Part>
      </Part>
      <Part Type="papunktis" Nr="1.43" Abbr="1.43 pp." DocPartId="f6ff8703e9734e50be0a065ca394613a" PartId="f0e39e182f254574b4fa10dbe5ed215d">
        <Part Type="citata" DocPartId="0645522740584490893f8569efc4927c" PartId="71473ebf3cad4412881fcb62fc9fa834">
          <Part Type="punktas" Nr="41" Abbr="41 p." DocPartId="0bacb69f6a9049308afa56d40011b72b" PartId="fdaddaf02467438cb90d897ea3af8125"/>
        </Part>
      </Part>
      <Part Type="papunktis" Nr="1.44" Abbr="1.44 pp." DocPartId="cffb687860fd4a87a2e5f40b74e0fca1" PartId="f5f0ca2c759d403c91fff9c92b3bb13d"/>
      <Part Type="papunktis" Nr="1.45" Abbr="1.45 pp." DocPartId="56b5f651215b4003b7a14a002a7230c9" PartId="4fed3e2c09b5495f8b0122b7c50c59f0">
        <Part Type="citata" DocPartId="682f476be7a54630b79f2914ccbe9199" PartId="d97d45c60ac04c1d8597da1802386a49">
          <Part Type="punktas" Nr="42" Abbr="42 p." DocPartId="b712b927c59e4ecb98b7c1e629031009" PartId="e41399671bfa41ce8c2efca3ae705fdf">
            <Part Type="papunktis" Nr="42.1" Abbr="42.1 pp." DocPartId="edcb8c6d50ef4059acda56402c5f33b0" PartId="cf1bc95d2d074e74b8f3735a5b551a1e"/>
            <Part Type="papunktis" Nr="42.2" Abbr="42.2 pp." DocPartId="e213b04f330f44d1871e56a4a3b4f876" PartId="fcba62224984442aab7147defa31087f"/>
          </Part>
        </Part>
      </Part>
      <Part Type="papunktis" Nr="1.46" Abbr="1.46 pp." DocPartId="df0ff0036dd848949816175e531ea10a" PartId="30113f55a8cb44b2b19c1ef4dd80b2a3">
        <Part Type="citata" DocPartId="808903fccc134fdcb5ff69bd3eb78108" PartId="f5523150bb1440c58e1b46a44dc3fff5">
          <Part Type="punktas" Nr="43" Abbr="43 p." DocPartId="5a5e83f816f84c9ea76ae76e876bffbf" PartId="da0b5344d481448cb8ad61e221d582ab">
            <Part Type="papunktis" Nr="43.1" Abbr="43.1 pp." DocPartId="c1318b391fd44ca1b57d19c4741c9c68" PartId="1de0bcb43dca401aa82281629b750ae9"/>
            <Part Type="papunktis" Nr="43.2" Abbr="43.2 pp." DocPartId="6387b42cad254ba0bfd69250787b143e" PartId="e5c8bd08e1c74ceb9f2a05344c92568a"/>
          </Part>
        </Part>
      </Part>
      <Part Type="papunktis" Nr="1.47" Abbr="1.47 pp." DocPartId="e11d9015345f43b9836b1eb3b14f57f1" PartId="d5bdd442691b4cd592d99e001f61eb5d">
        <Part Type="citata" DocPartId="00e689bfb2b74694a9bf0ac7ec0b98a1" PartId="9d462ccfed8d4f6187251bbc7dbd13ab">
          <Part Type="punktas" Nr="43-1" Abbr="43-1 p." DocPartId="ae568a24a16249cbaf72e9630d5bdd04" PartId="215edfbae6bc4eaab87094a0ec41d0c0"/>
        </Part>
      </Part>
      <Part Type="papunktis" Nr="1.48" Abbr="1.48 pp." DocPartId="440c4c9d802d49c0bf63df528f4b53e5" PartId="7ebb65dca44a4790bb00b9b32c0bacc7">
        <Part Type="citata" DocPartId="558777f4f69347df8610b6fe646d4b57" PartId="08b9767a34a34726a83a05d9fa855e34">
          <Part Type="punktas" Nr="43-2" Abbr="43-2 p." DocPartId="dd77a21115fe45748c1ff9c3a2ac00ca" PartId="c1e6365e635b496194de89f875669d73">
            <Part Type="papunktis" Nr="43-2.1" Abbr="43-2.1 pp." DocPartId="a5db02878c8c4625adeefc7796ffc904" PartId="803e2766115c4ac58b8603ad6ba74011">
              <Part Type="papunktis" Nr="43-2.1.1" Abbr="43-2.1.1 pp." DocPartId="73d6a594bce04e7c864f0b4e72951e89" PartId="f19ffbd036654b93b5a4a84931fabfb6"/>
              <Part Type="papunktis" Nr="43-2.1.2" Abbr="43-2.1.2 pp." DocPartId="652906d9556a4098b27bd0924e3916e8" PartId="9cb6aca9790a44ae9c19b1676217c0a1"/>
            </Part>
            <Part Type="papunktis" Nr="43-2.2" Abbr="43-2.2 pp." DocPartId="ebc41288edb8471ca381c09d71584291" PartId="269de02307b24eaab1f52910fb9cb85e">
              <Part Type="papunktis" Nr="43-2.2.1" Abbr="43-2.2.1 pp." DocPartId="4eea1a1952d44d61a4afb2cbdf0e2117" PartId="b89bdb3068bd47c0b0fe4487c6191b77"/>
              <Part Type="papunktis" Nr="43-2.2.2" Abbr="43-2.2.2 pp." DocPartId="f8fdf3a4c5c54c69bd1a7584cfc46924" PartId="73e3335a2e5644ac933f347b2d4845ba"/>
              <Part Type="papunktis" Nr="43-2.2.3" Abbr="43-2.2.3 pp." DocPartId="8f7f492b8131472aa338d64bfe95b3b6" PartId="808bd48a525a438dbafc3408347d2107"/>
              <Part Type="papunktis" Nr="43-2.2.4" Abbr="43-2.2.4 pp." DocPartId="cbf334e8702448c48ebef94b04915a34" PartId="1373defe5dbd4073a71c9c0f3f59cd8b"/>
              <Part Type="papunktis" Nr="43-2.2.5" Abbr="43-2.2.5 pp." DocPartId="0ca8cdb4dca546948761735492d6b9c6" PartId="7e8207a8741d46598f13f3324c05e62e"/>
              <Part Type="papunktis" Nr="43-2.2.6" Abbr="43-2.2.6 pp." DocPartId="51f269bb07764c6fa80aed512f9fe576" PartId="7a9624049d4847ffba402603b61e6667"/>
              <Part Type="papunktis" Nr="43-2.2.7" Abbr="43-2.2.7 pp." DocPartId="155617820d33450aa5bdaff6fdbf3145" PartId="5ff148b133014dd09c2e04f37bde5ccc"/>
            </Part>
          </Part>
        </Part>
      </Part>
      <Part Type="papunktis" Nr="1.49" Abbr="1.49 pp." DocPartId="51b2448d8cf444e3bd104dae5f0c12c0" PartId="b1498a0ccf1549e090b39f3e64d6c4dd"/>
      <Part Type="papunktis" Nr="1.50" Abbr="1.50 pp." DocPartId="97945105d9254c3891d14df4c00798dc" PartId="e3a4582d7ba8492a9edaf549e7920a9b">
        <Part Type="citata" DocPartId="a41ac36374414e23b90c85cf102bbc0a" PartId="f74a745ea0574ceea6e8998b9938c708">
          <Part Type="punktas" Nr="47" Abbr="47 p." DocPartId="aa46bc96ca8745ea8e5d2b323b5fa8d1" PartId="f3694036c1274815b707d44b72ef41ca"/>
        </Part>
      </Part>
      <Part Type="papunktis" Nr="1.51" Abbr="1.51 pp." DocPartId="294ac42d8fa74478a07a485eb32948c4" PartId="427682604f3b4332966597e3156d6415">
        <Part Type="citata" DocPartId="d9bb2c9a711443d09931b266464de7e3" PartId="bccfb965ee864c0183bdcf4ca0cffb44">
          <Part Type="punktas" Nr="48" Abbr="48 p." DocPartId="9f181bbc69bc4e0f9829a922dcbfb7b2" PartId="8c0c293367994d8488aa51b3f0b9f243"/>
        </Part>
      </Part>
      <Part Type="papunktis" Nr="1.52" Abbr="1.52 pp." DocPartId="d7a817a1d1b844728e5ef574306d987a" PartId="f5f207cfe19b4ee0bbb54d89e312ac5e">
        <Part Type="citata" DocPartId="2f2831daefc04a1887fb8d01e9cef8f2" PartId="f6bc5d8ccab4483d83cb693de3c77484">
          <Part Type="punktas" Nr="52" Abbr="52 p." DocPartId="66b2f6b0caf54fe6a7a5b695445d2afb" PartId="88f58031c88a426eac3616dcce1f1aee"/>
        </Part>
      </Part>
      <Part Type="papunktis" Nr="1.53" Abbr="1.53 pp." DocPartId="756ef47f32c14ab2bc9f1545f61aaa77" PartId="2d16eeb2c55240ae8ebbf6ab219b7ab3">
        <Part Type="citata" DocPartId="40e961a2858c4e0cae263a5dca7a1c7c" PartId="91b036bbd8f641aa9af39f7bd6b81524">
          <Part Type="punktas" Nr="52-1" Abbr="52-1 p." DocPartId="4f484de5d8f445ce9e3bb4aa42ae61f0" PartId="3ba2910e74ff4a459b5191fa261218b3"/>
        </Part>
      </Part>
      <Part Type="papunktis" Nr="1.54" Abbr="1.54 pp." DocPartId="b5e24b803fff453ab9199cf32f5d014a" PartId="e5f0253d78f74cf99328599b307ed495"/>
      <Part Type="papunktis" Nr="1.55" Abbr="1.55 pp." DocPartId="772c4f945fa54486bfb191fc3f23f29c" PartId="6cc5e2438bd843849d4ceb5936e307e0">
        <Part Type="papunktis" Nr="1.55.1" Abbr="1.55.1 pp." DocPartId="ef7b9ba509604048af120601e6e7aa99" PartId="c1177365c01d4705842f4b7a8653bf08">
          <Part Type="citata" DocPartId="b01f816f11884cb495497e91e99b8af1" PartId="f018e80c1af748dd9460ddfeb3775060">
            <Part Type="pastraipa" DocPartId="4071608375ed4853b2e17c5337049a7b" PartId="fcc7ebced6ed4e4f8f1506573b5e476f"/>
          </Part>
        </Part>
        <Part Type="papunktis" Nr="1.55.2" Abbr="1.55.2 pp." DocPartId="351fa389bdf846f3a191579f67dac369" PartId="b471da67e19d4f89b6e9716a889551d8">
          <Part Type="citata" DocPartId="292f09e4da41467e9f7cb82814d0da95" PartId="3f1ec55bfd874d49acc9db5d1b47ab42">
            <Part Type="pastraipa" DocPartId="d76bdb1404054744804a9843726e3032" PartId="4aac7b2c112c4bd3b1c6b9912468bbb0"/>
          </Part>
        </Part>
      </Part>
      <Part Type="papunktis" Nr="1.56" Abbr="1.56 pp." DocPartId="9d01245883c9470c9554a4eeadb6a9fc" PartId="0486dbf3f03145d4abdaab1ea1ca0bd7">
        <Part Type="citata" DocPartId="5526e5b940cb494c9d4d439e15840475" PartId="c38bc6ccd16747a3aa870ddabf1fa57e">
          <Part Type="punktas" Nr="60" Abbr="60 p." DocPartId="81226f5335774daca2a44b77cfd4dba2" PartId="62d36bd562a341c485aa23381baeb3da"/>
        </Part>
      </Part>
      <Part Type="papunktis" Nr="1.57" Abbr="1.57 pp." DocPartId="e2a0e5a8b6354aca936748d9f9d548ae" PartId="633f6c3a6c40452e95cb70f1cb9cc285">
        <Part Type="citata" DocPartId="f8f4c4189aae4adeae5b4f8023864a4b" PartId="8c3882b955f84abda440de2cfd6a6738">
          <Part Type="punktas" Nr="61" Abbr="61 p." DocPartId="dc412d5293694dec86e810061f9b336c" PartId="72835273936b48779ce5a01d0e158538">
            <Part Type="papunktis" Nr="61.1" Abbr="61.1 pp." DocPartId="ad59aab1da7645689d8bf19184dd771e" PartId="16a7921bf8934361972f6cc4e9b43a0c"/>
            <Part Type="papunktis" Nr="61.2" Abbr="61.2 pp." DocPartId="03e7052e2e8d45a4acabff5c0f1aa008" PartId="8049a6a362ae44cd93c7b54a47bd7dcd"/>
            <Part Type="papunktis" Nr="61.3" Abbr="61.3 pp." DocPartId="e86c74faa4bd46e58f85aaba32b05b32" PartId="f7f9fab649534e20b46fdc38d5b98dad"/>
            <Part Type="papunktis" Nr="61.4" Abbr="61.4 pp." DocPartId="05174d7b73334fc4a138543b1658789e" PartId="d1cbe80189664357ab6b5769c526568e"/>
            <Part Type="papunktis" Nr="61.5" Abbr="61.5 pp." DocPartId="93400b96e08c47d1a155282a6e36539e" PartId="8f69d46922ed4cffa9b949c59b2bea1d"/>
            <Part Type="papunktis" Nr="61.6" Abbr="61.6 pp." DocPartId="843b689ad4754c3ea4db5290dcc15ef9" PartId="1b5babb3be514c9bb304982e3a027797"/>
            <Part Type="papunktis" Nr="61.7" Abbr="61.7 pp." DocPartId="3029c23631f044dfa0a6cb2103ca4f1d" PartId="6e8b8a919790410f9ec33bed4b608dd4"/>
            <Part Type="papunktis" Nr="61.8" Abbr="61.8 pp." DocPartId="46a07bf31fac48a9a873b92a07b903d6" PartId="f94bcba587094940b0e664001fd40200"/>
          </Part>
        </Part>
      </Part>
      <Part Type="papunktis" Nr="1.58" Abbr="1.58 pp." DocPartId="25372d073e7d401e8a97943264daa426" PartId="52f838c6cd2640e3a544a912c9d55809">
        <Part Type="citata" DocPartId="77487043ed0d49b88ead6de8e9fe2458" PartId="54c47873a6a3480eb5def700a1d4c60b">
          <Part Type="punktas" Nr="61" Abbr="61 p." DocPartId="34026068f1c6420889492ee7041e0ffc" PartId="b98bd9eddc35458eb2ee73e3a237660b">
            <Part Type="papunktis" Nr="61.1" Abbr="61.1 pp." DocPartId="73aad9a3f12f4e2bba37e6fb8594e862" PartId="2c180e4a91cd4dae97959ad0ae1f94ab"/>
            <Part Type="papunktis" Nr="61.2" Abbr="61.2 pp." DocPartId="a6f7cb7e82d04eaba8c73d52d0e59ceb" PartId="81f4b70deb7045f2976cdecf1ce8a7e8"/>
            <Part Type="papunktis" Nr="61.3" Abbr="61.3 pp." DocPartId="f8df2c473da249e08af22950f0b8ffd3" PartId="070c0fff29e345578c7ebe4166e3d4b7"/>
            <Part Type="papunktis" Nr="61.4" Abbr="61.4 pp." DocPartId="e6273d9dbca446948898a73c89c541cd" PartId="721a8c14214746288c23182da4254d52"/>
            <Part Type="papunktis" Nr="61.5" Abbr="61.5 pp." DocPartId="c18873df85fa47a4a7af6e99f4c497e9" PartId="8049a010f72a4b77a6436248526bc471"/>
            <Part Type="papunktis" Nr="61.6" Abbr="61.6 pp." DocPartId="56fb07dd6a9d40f7955ec16c4a359421" PartId="2378e8f9823b45eea1c9b7aa1d6e021e"/>
            <Part Type="papunktis" Nr="61.7" Abbr="61.7 pp." DocPartId="b423cfd39f44479ba5b7f220b6b05f1e" PartId="f10e1df437ac4432bff23b7249532a49"/>
            <Part Type="papunktis" Nr="61.8" Abbr="61.8 pp." DocPartId="297c7f995e244b4cb8e4eef0561eb5aa" PartId="d6cc0009bf884e5283897211284de9ca"/>
          </Part>
        </Part>
      </Part>
      <Part Type="papunktis" Nr="1.59" Abbr="1.59 pp." DocPartId="540553e44a894330b43cb3e5b984e5c4" PartId="1ed54a0db6d44db9b4036513240a5f4f">
        <Part Type="citata" DocPartId="22672438da3a4790b869d2c12e363e19" PartId="1979759a7e9644a68b250441dce8bdfd">
          <Part Type="punktas" Nr="61-1" Abbr="61-1 p." DocPartId="1e28d3a1dd2842bba79f11a2c76d2967" PartId="d9bf29a2e53e45f6a3dba830f1a172c9"/>
          <Part Type="punktas" Nr="61-2" Abbr="61-2 p." DocPartId="7e8f7594be9f4ab8a6b34c3c6967710d" PartId="eea5d273ed694b90bdb255514a31c795">
            <Part Type="papunktis" Nr="61-2.1" Abbr="61-2.1 pp." DocPartId="6c16a383ee1b4cfa8da3d3d0afb996d0" PartId="8844413a618c4bbb8e1025e7fd797319"/>
            <Part Type="papunktis" Nr="61-2.2" Abbr="61-2.2 pp." DocPartId="169119b9c36549e5976e73081d72f92a" PartId="55209d08d6fd488589cc4aad9287779e"/>
            <Part Type="papunktis" Nr="61-2.3" Abbr="61-2.3 pp." DocPartId="c198f4e1ae3f46119ea10de369c9513d" PartId="04043fadeb99495283fd870e5c226e8c"/>
            <Part Type="papunktis" Nr="61-2.4" Abbr="61-2.4 pp." DocPartId="58b97372681240c0a3505cbc2dcf9358" PartId="92bec1017ebc414c920abe470ed41367"/>
          </Part>
        </Part>
      </Part>
      <Part Type="papunktis" Nr="1.60" Abbr="1.60 pp." DocPartId="96fa15d912de4ef9b900f1d0f506639b" PartId="05a004191bae4d32a21dad34f6917cc6"/>
      <Part Type="papunktis" Nr="1.61" Abbr="1.61 pp." DocPartId="881f6d78c65747f5a7ecad5868b9abbb" PartId="18637e01c5234d6d8c98efd865bf8694">
        <Part Type="citata" DocPartId="1a5bc21db61743c989dd311713885819" PartId="c617ab336ceb4a9f86fdf09ac4105284">
          <Part Type="punktas" Nr="66" Abbr="66 p." DocPartId="9d6001988c4e4f26884687cdccad360f" PartId="2c68067691e94b48a6de8c87b379f1ee"/>
        </Part>
      </Part>
      <Part Type="papunktis" Nr="1.62" Abbr="1.62 pp." DocPartId="bc35dee29d8f45c4a86ab3d9d43b2e79" PartId="60299e1722df4c95a0aa1d0bdb57ecef"/>
      <Part Type="papunktis" Nr="1.63" Abbr="1.63 pp." DocPartId="79e99029c8e54e75a36e669d13958432" PartId="e669c8edad5f43ed9efdd1d7b95628b5">
        <Part Type="citata" DocPartId="5d51a8c4a70c4b7e8886af50ca76bd12" PartId="c36cef82f8724ba88c429dca653ca329">
          <Part Type="punktas" Nr="69-1" Abbr="69-1 p." DocPartId="3a25ea24ff614959b458cdfd6f74aecf" PartId="21e503aae7a64a2a8cb80359542ffa98"/>
        </Part>
      </Part>
      <Part Type="papunktis" Nr="1.64" Abbr="1.64 pp." DocPartId="797702c4c7184e7499e737935d1db8d2" PartId="2da7e6cfec714dc88deb396c89aaedef">
        <Part Type="citata" DocPartId="3e378087cce44c36b3928ad06cb9dd6f" PartId="ced3e14c358540bd8ea2be0c5c82aea9">
          <Part Type="punktas" Nr="70" Abbr="70 p." DocPartId="e581d2f478b44bce89a2855e550313b3" PartId="8eecdb1e24e04c3cb5a473a34b43264d"/>
        </Part>
      </Part>
      <Part Type="papunktis" Nr="1.65" Abbr="1.65 pp." DocPartId="ae8ce7f4a37f49308c00a2803f8afddd" PartId="26ed686e6c22448fb6fb1242eabecf7b"/>
      <Part Type="papunktis" Nr="1.66" Abbr="1.66 pp." DocPartId="0f8c9740813c45ba9baf02fd2e2f0d2a" PartId="a6c0320e079d4b34a91223827729354b">
        <Part Type="citata" DocPartId="4aab90a912f3408e9b7bcbb7572997ff" PartId="6413667dcc7c438090fd04ee2e72eacd">
          <Part Type="papunktis" Nr="75.5" Abbr="75.5 pp." DocPartId="9d579338f4624d9a838d53a5b2eaaf5d" PartId="e820d574c100461d8a145371f7ac79e5"/>
        </Part>
      </Part>
      <Part Type="papunktis" Nr="1.67" Abbr="1.67 pp." DocPartId="fe0950ef9c264967b3a67b74fbe6e31b" PartId="617c687b89ff437b96a3edde49201d88">
        <Part Type="citata" DocPartId="395341a4d6ae42a0860d3fe0419b8ae6" PartId="0d81b4e55fe142a4ab5549f509ccc054">
          <Part Type="punktas" Nr="77" Abbr="77 p." DocPartId="81b2f808c57b45f8b7268ff97179ba48" PartId="996f3d2dfa454baab90043d47c90735d"/>
        </Part>
      </Part>
      <Part Type="papunktis" Nr="1.68" Abbr="1.68 pp." DocPartId="87b3c5c946de4d29ada2d0c9c9ef3e41" PartId="4e857956d35d472c974e6d4310b1ce84"/>
      <Part Type="papunktis" Nr="1.69" Abbr="1.69 pp." DocPartId="88dbb5fca486489f85abf3db9dd33a07" PartId="6976aed9766741dbad142a2a8d2256f1">
        <Part Type="citata" DocPartId="61490371c93742a9af3b38e9919846a8" PartId="a952f316f9c84cecbd76ff64973a10a0">
          <Part Type="papunktis" Nr="95.4" Abbr="95.4 pp." DocPartId="80e67cf40514401da1bda45485705e8a" PartId="a422e812bdff4780817afec55b9f46b0"/>
          <Part Type="papunktis" Nr="95.5" Abbr="95.5 pp." DocPartId="4212726442d44b46a8e0c00be94bf24a" PartId="86f0a6147e29471b84ed02e40ea753a8"/>
        </Part>
      </Part>
      <Part Type="papunktis" Nr="1.70" Abbr="1.70 pp." DocPartId="589c4162621347c9b206f05d7adfc8e2" PartId="88d6337000db40cfab7fb7540f0e784e">
        <Part Type="citata" DocPartId="aefb72416d5349b88b949c2c0a2fbd0f" PartId="9b9b76d40665425c843f3c7ab18cd116">
          <Part Type="skirsnis" Nr="7" Title="PAKARTOTINĖ PROJEKTO IR STATINIO EKSPERTIZĖ, EKSPERTIZĖS AKTŲ REGISTRAVIMAS" DocPartId="2cf06fc4c2164529830a1dcf53b17e12" PartId="343108ecb17146f29a2fcf296fd860f2"/>
        </Part>
      </Part>
      <Part Type="papunktis" Nr="1.71" Abbr="1.71 pp." DocPartId="53f524a4340a4738a17d51e6b14414cb" PartId="576f46e1b86c490cbbfe74a0f182a324">
        <Part Type="citata" DocPartId="5d64537f8635492887df2eadc6a4bbb4" PartId="ddba71ff761845bab0a1552aca1e0e95">
          <Part Type="punktas" Nr="120-1" Abbr="120-1 p." DocPartId="c29c45abc33649c7928f3d4e7a261390" PartId="7a058f7fd64143ac9704ae3d3ffc6446"/>
        </Part>
      </Part>
      <Part Type="papunktis" Nr="1.72" Abbr="1.72 pp." DocPartId="4335c762ba764aea8a7c30919e4ea9d7" PartId="f737f178bea0471e85de893e76e37ff1">
        <Part Type="citata" DocPartId="dab562b7d80b4427ad2ec9203066131b" PartId="25e5dc76e85a4ed09cf3ed869ef5992f">
          <Part Type="papunktis" Nr="120-1.1.5" Abbr="120-1.1.5 pp." DocPartId="7db60b8fc54f4e549246bdac7c1201d4" PartId="6b331023ec84402194894d7e6b87fbdc"/>
        </Part>
      </Part>
      <Part Type="papunktis" Nr="1.73" Abbr="1.73 pp." DocPartId="d142f6e4eb4d4bec8fd38a18d7389314" PartId="4535119362c74bff9f53d7fc29897a5f">
        <Part Type="citata" DocPartId="4b3aab0d071846528f2b064e20dfdda5" PartId="83b780a5b199469cb97b953444a0c9bd">
          <Part Type="papunktis" Nr="120-1.2.7" Abbr="120-1.2.7 pp." DocPartId="29121c5582d14c83b9ef4b2c9ac93428" PartId="9abfa3ec079f4e57969a0ed6725699eb"/>
        </Part>
      </Part>
      <Part Type="papunktis" Nr="1.74" Abbr="1.74 pp." DocPartId="b4d050df6d344d5a980384791c647eda" PartId="4418ef65650b44a1910aab5eec3aaaa9">
        <Part Type="papunktis" Nr="1.74.1" Abbr="1.74.1 pp." DocPartId="739c3a8cecfb4248af970b5025f79915" PartId="e4b0e93bee97466eb436cdccdd43b76b">
          <Part Type="citata" DocPartId="ae62354f9ecb41c2b898af944079e58a" PartId="e59d6cade65a4a3bbd41b241f06b27d6">
            <Part Type="papunktis" Nr="2.11" Abbr="2.11 pp." DocPartId="040670264c4e47e7a6143aaa7823000c" PartId="663bc38c2a07469396e3a031d7a4f9b2"/>
          </Part>
        </Part>
        <Part Type="papunktis" Nr="1.74.2" Abbr="1.74.2 pp." DocPartId="3ca7b18d68bf4d7aa4d8809a6ada97d5" PartId="2e1e91f138044f2fafb08b3924532bc5">
          <Part Type="citata" DocPartId="ccd9a0b0f1c847749dd2a4971f7e74f1" PartId="6f7fdb2b6ba341bbbf956b172281d369">
            <Part Type="papunktis" Nr="2.8" Abbr="2.8 pp." DocPartId="7556415ba0994d7f909640b7d93b3694" PartId="d7d3b6497a844031a26a352fe533f10c"/>
          </Part>
        </Part>
      </Part>
      <Part Type="papunktis" Nr="1.75" Abbr="1.75 pp." DocPartId="119f32044487464685e58a9a85a073cb" PartId="af87ab5febc24cc48b309db6e1b6b954">
        <Part Type="citata" DocPartId="cd280f60f3de47bd9b9ec152cf8275bc" PartId="214994a07d0b4afd8473636b17e7c54c">
          <Part Type="punktas" Nr="2" Abbr="2 p." DocPartId="ee1f1b0edcc34577b4c6c114511e6708" PartId="6cd5b50d513149c6a052fcb78d8e4e0a"/>
        </Part>
      </Part>
      <Part Type="papunktis" Nr="1.76" Abbr="1.76 pp." DocPartId="c28210732c484dd9a1e52a420196bf64" PartId="05f6048ebc254f4ea79abac27db6b1d0"/>
      <Part Type="papunktis" Nr="1.77" Abbr="1.77 pp." DocPartId="6ffe5dd772854584af3ff7214a86034d" PartId="4d7eba7b60cf4020a78e326753d27d55"/>
      <Part Type="papunktis" Nr="1.78" Abbr="1.78 pp." DocPartId="ca257a8e60a04ce8b1e639b8d5b11b53" PartId="b2cbc4331f39469594f2f53094d1871e"/>
      <Part Type="papunktis" Nr="1.79" Abbr="1.79 pp." DocPartId="5c1001282c6c4d3da8a7a2ab240c5bc0" PartId="dc4a4be359ac429798adfe84ca2d7ac3"/>
      <Part Type="papunktis" Nr="1.80" Abbr="1.80 pp." DocPartId="9326c8b25d454be29dfedc4cd3b14b1a" PartId="be3151a7d64746559d13219cb318754e"/>
      <Part Type="papunktis" Nr="1.81" Abbr="1.81 pp." DocPartId="658254d6931741b0820c2fd74e522a2f" PartId="2ccf241aea844d778f78b298d8c697a5">
        <Part Type="papunktis" Nr="1.81.1" Abbr="1.81.1 pp." DocPartId="8b7fe05fa5954e24a7aaffe40e613e56" PartId="7179e6cbdde047df96e57d64a4fdee90">
          <Part Type="citata" DocPartId="c3a1d9329ccc451ca7236d74de4c15e3" PartId="b459e288586a4f76835d01ae54d72d1e">
            <Part Type="punktas" Nr="1-1" Abbr="1-1 p." DocPartId="407b0b6bd7114422b0b7ff83e9240615" PartId="e7ae92481e114eab854acc3a08a8146d"/>
            <Part Type="punktas" Nr="1-2" Abbr="1-2 p." DocPartId="6fd1c9144d664467bd52180cff9d1046" PartId="0b5a256ab3a14dd8b7d820dbd12e3bc0"/>
          </Part>
        </Part>
        <Part Type="papunktis" Nr="1.81.2" Abbr="1.81.2 pp." DocPartId="bb6b4622d546483f8cfacf90f3241ec6" PartId="bf57fa717fc2428190c92aaac0c6ef41">
          <Part Type="citata" DocPartId="71c8f8a257fe459eb912b11c39f8f118" PartId="fd53d5a7ebc24477a75e0a2b9e8b93c3">
            <Part Type="punktas" Nr="4" Abbr="4 p." DocPartId="227bda02ca62473c907a94de879a4a96" PartId="f286e60325ca4728b8ff01286aa1ab36"/>
          </Part>
        </Part>
        <Part Type="papunktis" Nr="1.81.3" Abbr="1.81.3 pp." DocPartId="47cbdc791b514860a4b2117bb56e665a" PartId="325a039b1a7548ea9a602c2eb82f5645">
          <Part Type="citata" DocPartId="87bb801799df49a09a802c2aa6369eb1" PartId="8dde4c488060418ba3eb97bc7a28155d">
            <Part Type="punktas" Nr="6" Abbr="6 p." DocPartId="81b13dc514e042bcb5bd6261325edd82" PartId="180ad018433c4c39877a0f45c7aaba77"/>
          </Part>
        </Part>
        <Part Type="papunktis" Nr="1.81.4" Abbr="1.81.4 pp." DocPartId="150fa9f56d544ee284d8e19a3b861e14" PartId="c57e0595637341118f6098a0ca6629a4">
          <Part Type="citata" DocPartId="9335adce44e04fb7954dfe9e3d292065" PartId="8d95e3a0e87244918936a47e08539e57">
            <Part Type="papunktis" Nr="6.5" Abbr="6.5 pp." DocPartId="e470b17869d44b2a86896a20eed37f43" PartId="0a2e42e9cb32450ba9d806ade5581041"/>
          </Part>
        </Part>
        <Part Type="papunktis" Nr="1.81.5" Abbr="1.81.5 pp." DocPartId="bf090f88de6a40f89156e808523f6684" PartId="3da0037559bb405b84ed1e2f48091156">
          <Part Type="citata" DocPartId="a1191af5f696427080ba80c7cad03994" PartId="f9412452c01d4db68d87140909c45252">
            <Part Type="papunktis" Nr="10.1" Abbr="10.1 pp." DocPartId="f631509a26bd4388a17891146cffdae8" PartId="afa4d2702f384957ac0ab7b002233b2a"/>
          </Part>
        </Part>
        <Part Type="papunktis" Nr="1.81.6" Abbr="1.81.6 pp." DocPartId="994e0fa1195c4e5290e4e0feed3c6e0b" PartId="742b6ef5d0d0408389304bc6bcdbd1b9">
          <Part Type="citata" DocPartId="6a59b9d8bc384a1aa179bbde71765e95" PartId="eeee168156a148ff9001e727c1893314">
            <Part Type="papunktis" Nr="10.2" Abbr="10.2 pp." DocPartId="0ecb455ebf41401abc076cd2e7f984f2" PartId="96405aa9167541fda6dc57daa099affd"/>
          </Part>
        </Part>
        <Part Type="papunktis" Nr="1.81.7" Abbr="1.81.7 pp." DocPartId="eeff010c289c4c79bb825cd28e82cbf8" PartId="412e60b7a17f4904b7055a7bb74a9989">
          <Part Type="citata" DocPartId="b7c16576b95b4c1d83d576d097a0b373" PartId="ab66d3576757437e8d32cd2d6cdf66d5">
            <Part Type="papunktis" Nr="10.3" Abbr="10.3 pp." DocPartId="76c392f8957a45598c8f039ac2af0c14" PartId="325ed20cf0c94bd8ba06543d18a03751"/>
          </Part>
        </Part>
        <Part Type="papunktis" Nr="1.81.8" Abbr="1.81.8 pp." DocPartId="1d376a0c672e4613ae877d50d14ebfde" PartId="c91b83b238564d4fb0daf96037b2b923">
          <Part Type="citata" DocPartId="51a9ec176e4b4dccb3e21ea928ff6737" PartId="0b9628a947d14af0a5e76fdec1799929">
            <Part Type="punktas" Nr="11" Abbr="11 p." DocPartId="e9256abc2b594a48a7d5949e9744c78f" PartId="9786551b2cf148009fbf4f3343231683"/>
          </Part>
        </Part>
      </Part>
      <Part Type="papunktis" Nr="1.82" Abbr="1.82 pp." DocPartId="d6ab6fe5b2f34b53bc5d888074d22425" PartId="eac3ef748d624cbc87d7b5aed9518c97"/>
      <Part Type="papunktis" Nr="1.83" Abbr="1.83 pp." DocPartId="a98c8d590002445cb67bc508af8328fb" PartId="13849bbc38bd4cc08db38afefd7c8201">
        <Part Type="citata" DocPartId="f5354d80f4194062b1efc60c376ad60d" PartId="9a95ac32e12b422d994235fb59aea6f9">
          <Part Type="papunktis" Nr="9.5" Abbr="9.5 pp." DocPartId="0fca6b158dc8464a9fc441f0ca83042a" PartId="7eb5f43ea3aa457da82d2fc40f9393af"/>
        </Part>
      </Part>
      <Part Type="papunktis" Nr="1.84" Abbr="1.84 pp." DocPartId="7fbd71ad4c5c45939fbee534dd5c52ca" PartId="d4211952aa4a4c4ba6f992878386c075"/>
      <Part Type="papunktis" Nr="1.85" Abbr="1.85 pp." DocPartId="b3aa8e47dcef4a54bf07bb8e68732875" PartId="d43f08a530ea42799905eac2c59c48f3">
        <Part Type="citata" DocPartId="11db655cd563420bbabf8e433f2b1786" PartId="45a8a9b193264704a40fad32d52a8531">
          <Part Type="punktas" Nr="4" Abbr="4 p." DocPartId="3019b7255f264b0eb56f898abf0d6d24" PartId="c03e596f32d54233a557244e7789ca91"/>
        </Part>
      </Part>
      <Part Type="papunktis" Nr="1.86" Abbr="1.86 pp." DocPartId="9ed349bf5c4f49cab87eb8e8c623733e" PartId="0fa22f401fe1427d8e5b72e7c45590fc">
        <Part Type="papunktis" Nr="1.86.1" Abbr="1.86.1 pp." DocPartId="894b91b2dfba4c828ba543931c319def" PartId="ed08008b605e48c3a39ef8ae39041785">
          <Part Type="citata" DocPartId="0014a9a030b84038b7fe125612f5e3cc" PartId="105315854fd841b4bddfa491e578bd56">
            <Part Type="skyrius" Nr="1" Title="BENDROSIOS NUOSTATOS" DocPartId="8e959cc578a54dca9c2a1d42dae6b7ff" PartId="ea761b6426654e3c8bc3dfec0b8cae85">
              <Part Type="punktas" Nr="1" Abbr="1 p." DocPartId="f2c7518c52114f52995d0b3d8a1b3d59" PartId="560b1a2dc7c54091a93b7a995dddcd9a"/>
              <Part Type="punktas" Nr="2" Abbr="2 p." DocPartId="28981306f62b4c49af6df620ee857ba2" PartId="579348df97314becae54b18c0a6c7ba7"/>
              <Part Type="punktas" Nr="3" Abbr="3 p." DocPartId="76ce234dda034a46ae2333522e4ea1b4" PartId="ab6aa4dc617f445089f1128f068f06e5"/>
              <Part Type="punktas" Nr="4" Abbr="4 p." DocPartId="0a859bcd5fe54dcd9f9f4e0c6aaa7b56" PartId="57a0d287b410497e82e5aaf34abb28f0"/>
              <Part Type="punktas" Nr="5" Abbr="5 p." DocPartId="54a542cef67e445e83526c3232b48b23" PartId="c6d0e58bbacf4a22813451bcc0717f77"/>
              <Part Type="punktas" Nr="6" Abbr="6 p." DocPartId="d375bf3c24ef41a1ae3666e56021b410" PartId="415cbd617b9a42609d179ef053a19679">
                <Part Type="papunktis" Nr="6.1" Abbr="6.1 pp." DocPartId="e7657e208bf54e0786f5a221ff55a2e1" PartId="3d7f7cfd5a6e4ea5bfe43dc471f71864"/>
                <Part Type="papunktis" Nr="6.2" Abbr="6.2 pp." DocPartId="a09e193bed6d4d7ea0bb71d916e002f2" PartId="a9269c556f014accbd891bbd8a6971fd"/>
                <Part Type="papunktis" Nr="6.3" Abbr="6.3 pp." DocPartId="f8504833e88b4d4a9fc105b9d49802f4" PartId="822960262d944071aa669ede1b249137"/>
              </Part>
              <Part Type="punktas" Nr="7" Abbr="7 p." DocPartId="35a31ecb40b14dcebd1069f57475fd66" PartId="2c8f8ba6048e49a3a944ac6579a8aea2"/>
            </Part>
          </Part>
        </Part>
        <Part Type="papunktis" Nr="1.86.2" Abbr="1.86.2 pp." DocPartId="680969c3f0264d5cb1b6b9fb5fcc3a3f" PartId="4f8d3f26e21643cabb8ad056290ae17f">
          <Part Type="citata" DocPartId="ff0a1c884c9440ea9d1dca0636ea5861" PartId="1ee8e015339b439b8b706b0da5b92951">
            <Part Type="skyrius" Nr="2" Title="VANDENS (JŪRŲ) UOSTO IR LAIVININKYSTĖS STATINIO PROJEKTINIŲ PASIŪLYMŲ SUDĖTIS" DocPartId="3155c22b0cb84045bd15bbb76a16175c" PartId="acfa587710eb4760909997d8f4464a69"/>
          </Part>
        </Part>
        <Part Type="papunktis" Nr="1.86.3" Abbr="1.86.3 pp." DocPartId="a56d291050cd4e5fb3edb9ad0226dbdd" PartId="7adc16833de84a478db11848e38750de"/>
        <Part Type="papunktis" Nr="1.86.4" Abbr="1.86.4 pp." DocPartId="0accddd3fa7941ddb4fa1b9d8a30c643" PartId="836068b2a0fc49459a19280e66ceddac"/>
        <Part Type="papunktis" Nr="1.86.5" Abbr="1.86.5 pp." DocPartId="204439ece5f048bd9e4891b66e90094d" PartId="b0427cdcf6084d50ae3830fdd132cf8a">
          <Part Type="citata" DocPartId="aed63268ec24466fa5e424d9079e11b4" PartId="0cae792f78354b868aa33590ea4bce6b">
            <Part Type="papunktis" Nr="8.7" Abbr="8.7 pp." DocPartId="38febb337eda45d288115ec3574ff43c" PartId="07a5d9e436ce452092e6b97da6242338"/>
          </Part>
        </Part>
        <Part Type="papunktis" Nr="1.86.6" Abbr="1.86.6 pp." DocPartId="a244cfe7e98a4bc596d5b2ab412f432c" PartId="c1d6fc4343d14a9ca3079752a0fddf2c">
          <Part Type="citata" DocPartId="714871b71c024035b154831ea008d3b8" PartId="c98718009ddc4a8ebd7b0b93ca96e661">
            <Part Type="papunktis" Nr="9.2.4" Abbr="9.2.4 pp." DocPartId="6490a07dca6c4afe806017349bd9dd36" PartId="903ce0e1830c4c7b8759a3989ffb1dfa"/>
          </Part>
        </Part>
        <Part Type="papunktis" Nr="1.86.7" Abbr="1.86.7 pp." DocPartId="74148a973f5241ed8fdac8b1220dc2e6" PartId="d58c63c83b2442f3af44a072754eec53">
          <Part Type="citata" DocPartId="9e2dd16113bd4dfbaa195f2d25d614bc" PartId="f15be54872484c79ace25208638c474d">
            <Part Type="papunktis" Nr="11.2" Abbr="11.2 pp." DocPartId="49ab74326bb8406e94c721cef25b9215" PartId="b3e7f0cd9aca488eb481b3c2a992e490"/>
          </Part>
        </Part>
        <Part Type="papunktis" Nr="1.86.8" Abbr="1.86.8 pp." DocPartId="0f4d2f61f866405fbda39f6302b963ba" PartId="fd90dad324294cba9506441bee424a35">
          <Part Type="citata" DocPartId="8976ee51681e4597a830fbf25c3007dc" PartId="32db9b661ecb4b50ba21557f27db19d5">
            <Part Type="skyrius" Nr="3" Title="VANDENS (JŪRŲ) UOSTO IR LAIVININKYSTĖS STATINIO TECHNINIO DARBO PROJEKTO KONSTRUKCIJŲ DALIS" DocPartId="f07321f444f24e33ab4f075def8eaa9a" PartId="2888eaf9510c4b44aa6a3fa2075d0b8c"/>
          </Part>
        </Part>
        <Part Type="papunktis" Nr="1.86.9" Abbr="1.86.9 pp." DocPartId="e4c1e6c34da6490a93b36e09aba5dd8d" PartId="9212e2cd06ab470fa0f2d1d392c635a0">
          <Part Type="citata" DocPartId="987fbec0ed7741e686b8c8ca1bc5d5ab" PartId="e03191dab2c1468aab739c2aac49183d">
            <Part Type="punktas" Nr="12" Abbr="12 p." DocPartId="146e92420dd14b04b3633a64bc246091" PartId="15e92bb233ea476f95c5746dbf74b54c"/>
          </Part>
        </Part>
      </Part>
      <Part Type="papunktis" Nr="1.87" Abbr="1.87 pp." DocPartId="a0c30cb2eed848dd867bd10954d5ca5f" PartId="2ffbf48297ac4dcb9c4dc4eef5c0148c"/>
    </Part>
    <Part Type="punktas" Nr="2" Abbr="2 p." DocPartId="6f411ea05bd5497a86f96a379e2c53d8" PartId="67c719fc2fda4b0c9125b74f017f77e3">
      <Part Type="papunktis" Nr="2.1" Abbr="2.1 pp." DocPartId="5387fccac3254316b0b6f0ce2b54d873" PartId="5bf99a14123e462eb2978bfe66415b5c"/>
      <Part Type="papunktis" Nr="2.2" Abbr="2.2 pp." DocPartId="ea94ffac4cb944c593222933714cb0d9" PartId="b5ad6ea9b419439ea74ae0a2df102b0f"/>
      <Part Type="papunktis" Nr="2.3" Abbr="2.3 pp." DocPartId="cd710e9183f6493ca092512d0fb83fed" PartId="e1f2d124491042dda74023829eeacace"/>
      <Part Type="papunktis" Nr="2.4" Abbr="2.4 pp." DocPartId="be9c4e83724142fb84483963142f7bdb" PartId="4697556fb45c49c3a4e876094dcdfb33"/>
    </Part>
    <Part Type="signatura" DocPartId="4615753921ba4b46a034f1b55d559458" PartId="1e4b66c8f8354c9eb1955f86bbe90bc6"/>
  </Part>
  <Part Type="priedas" Nr="5" Abbr="5 pr." Title="BENDRIEJI STATINIŲ RODIKLIAI" DocPartId="8e7521555a474462a63029c7a9d89ada" PartId="8f56f5e0b51a48d39f0a61239c7ec351"/>
  <Part Type="priedas" Nr="8" Abbr="8 pr." Title="PROJEKTINIŲ PASIŪLYMŲ SUDEDAMOSIOS DALYS" DocPartId="08434e5eb75a408ba64b5b39b0c96efa" PartId="546911d033054493ae2bf2d8f3958f3b">
    <Part Type="skyrius" Nr="1" Title="BENDROSIOS NUOSTATOS" DocPartId="23f904b46afd49ba876018b0baa8cb90" PartId="e4e6cfdd9a724820a4f72599524cb90c">
      <Part Type="punktas" Nr="1" Abbr="8 pr. 1 p." DocPartId="c5a5461be2744e41ac4f38ddfafeb849" PartId="9725ee98be0e4237a1be290d341fba15"/>
    </Part>
    <Part Type="skyrius" Nr="2" Title="PROJEKTINIŲ PASIŪLYMŲ SUDĖTIS" DocPartId="9492fd1b722c49ad8d22b2b797e2a352" PartId="782a513006f7458d91735d18dda651cf">
      <Part Type="punktas" Nr="2" Abbr="8 pr. 2 p." DocPartId="55a7e3faa63c4cb7a4e7f68858472e90" PartId="12f6afde2d2a49d4a97c7a14efa8442e">
        <Part Type="papunktis" Nr="2.1" Abbr="8 pr. 2.1 pp." DocPartId="d02e98b0759c464db681a5e24c386fbb" PartId="ae4163eb4e9b4948bb2d3c63d1f2287d">
          <Part Type="papunktis" Nr="2.1.1" Abbr="8 pr. 2.1.1 pp." DocPartId="59e6d02e67384b76ad166ac354d2634c" PartId="a0004570b389443eba4f5d67177e65ff"/>
          <Part Type="papunktis" Nr="2.1.2" Abbr="8 pr. 2.1.2 pp." DocPartId="7601306b1c914d31b4cd938858d63973" PartId="8fe427abe47845c9af62b4a893d3c79c"/>
          <Part Type="papunktis" Nr="2.1.3" Abbr="8 pr. 2.1.3 pp." DocPartId="a51381ffd87248899be7d6c1a70125ab" PartId="662553ad38b64d46b5d8a1a94adfde5c">
            <Part Type="papunktis" Nr="2.1.3.1" Abbr="8 pr. 2.1.3.1 pp." DocPartId="a0c748df26e14b2fa016a8a726f40b08" PartId="fa1e6e12202a450684cbe6d424ca18c2"/>
            <Part Type="papunktis" Nr="2.1.3.2" Abbr="8 pr. 2.1.3.2 pp." DocPartId="aae6229d84c54593bca5c3e04ff9ef9a" PartId="6de7ec9b12af40a5bffbecb27bced308"/>
            <Part Type="papunktis" Nr="2.1.3.3" Abbr="8 pr. 2.1.3.3 pp." DocPartId="03f5f35e07af435db3be3ed292510c19" PartId="12f7cb8337ab453293607dfa0814186d"/>
            <Part Type="papunktis" Nr="2.1.3.4" Abbr="8 pr. 2.1.3.4 pp." DocPartId="8f34b00d552f4672893ff855a8b93a3d" PartId="b0ee180da8ad4af0afad6d71346c2a94"/>
            <Part Type="papunktis" Nr="2.1.3.5" Abbr="8 pr. 2.1.3.5 pp." DocPartId="8e89134d3f2e4f238e987629724beee5" PartId="f0a29b98f6954de48f3d05d06fc1015c"/>
            <Part Type="papunktis" Nr="2.1.3.6" Abbr="8 pr. 2.1.3.6 pp." DocPartId="29430200d88c4216b488a9ec2f45e643" PartId="cdb7582649bb417da4377b9f058548f4"/>
            <Part Type="papunktis" Nr="2.1.3.7" Abbr="8 pr. 2.1.3.7 pp." DocPartId="0f59ae94b13b43019ffb41ce40442083" PartId="4a3f575415234ba69554f93d96565f47">
              <Part Type="papunktis" Nr="2.1.3.7.1" Abbr="8 pr. 2.1.3.7.1 pp." DocPartId="ec59849957cb4c628ba0b628ab91b5ce" PartId="2e2612ce6c8844f09063108d4d784ce2"/>
              <Part Type="papunktis" Nr="2.1.3.7.2" Abbr="8 pr. 2.1.3.7.2 pp." DocPartId="b3721466e23b4430bec004dfc7c31d1e" PartId="c91e3a0459dc474e822c37c4454207b3"/>
              <Part Type="papunktis" Nr="2.1.3.7.3" Abbr="8 pr. 2.1.3.7.3 pp." DocPartId="0edb87766ea5443881d3f44539f6bcb4" PartId="dcf535cc6125400697110e2344df507f"/>
              <Part Type="papunktis" Nr="2.1.3.7.4" Abbr="8 pr. 2.1.3.7.4 pp." DocPartId="03f7911401a14c55bc6e7ff3e6ba3246" PartId="e84a9814b2de426aafab7bcd4235e63a"/>
              <Part Type="papunktis" Nr="2.1.3.7.5" Abbr="8 pr. 2.1.3.7.5 pp." DocPartId="bb01065199004f0ca8885ca75d507f03" PartId="ce2fafe386194464ae0fb88ce3f19475"/>
              <Part Type="papunktis" Nr="2.1.3.7.6" Abbr="8 pr. 2.1.3.7.6 pp." DocPartId="7399289c3767412896845771b5b6ca0e" PartId="4b2d9f184dc7480d9c8164d129685636"/>
            </Part>
            <Part Type="papunktis" Nr="2.1.3.8" Abbr="8 pr. 2.1.3.8 pp." DocPartId="6be927268d354459b69ab9c2da35fdd0" PartId="0d470c373556449eadc263a9503bd68b"/>
            <Part Type="papunktis" Nr="2.1.3.9" Abbr="8 pr. 2.1.3.9 pp." DocPartId="1727fed159fc489994107f09a74d9f6b" PartId="b1021fe695454ceb9e45bcd1a7ab14f9"/>
            <Part Type="papunktis" Nr="2.1.3.10" Abbr="8 pr. 2.1.3.10 pp." DocPartId="a31f80d417544f0d9ddc88fd1fa9ed0d" PartId="98ec2d3e07834a4e8f0ab931cbd5037c"/>
            <Part Type="papunktis" Nr="2.1.3.11" Abbr="8 pr. 2.1.3.11 pp." DocPartId="d62d5fd1073d401b8a0d763820d1f86e" PartId="2d5b39ee6eb245f9bec7ed390d993e10"/>
            <Part Type="papunktis" Nr="2.1.3.12" Abbr="8 pr. 2.1.3.12 pp." DocPartId="fe6e0dca084f465fb0a83e81cc520bec" PartId="52da95d5f5794af1ac9925bfaa9121b2"/>
            <Part Type="papunktis" Nr="2.1.3.13" Abbr="8 pr. 2.1.3.13 pp." DocPartId="ba3cc28150ed4746b605fa604aea9e5b" PartId="21ff2a6314b344b190dcd5a93a5049cd"/>
            <Part Type="papunktis" Nr="2.1.3.14" Abbr="8 pr. 2.1.3.14 pp." DocPartId="af2e8f4772dc4170a6092912873f5d88" PartId="a9393a4d562548a8a231d467e782a5c9"/>
          </Part>
          <Part Type="papunktis" Nr="2.1.4" Abbr="8 pr. 2.1.4 pp." DocPartId="86cb76a5aa58439fbe7cb415024cda7d" PartId="4782ad5c6ff74391b4e33829de51752e"/>
          <Part Type="papunktis" Nr="2.1.5" Abbr="8 pr. 2.1.5 pp." DocPartId="e24ecfbac20045759acc133374e1c176" PartId="e380b35ed21745b1b9a1c2d9b2b73568"/>
          <Part Type="papunktis" Nr="2.1.6" Abbr="8 pr. 2.1.6 pp." DocPartId="63f45b052e0a4a7f81d034b85c43dafb" PartId="e119668e79494ec2932d16a84fda2a11"/>
          <Part Type="papunktis" Nr="2.1.7" Abbr="8 pr. 2.1.7 pp." DocPartId="855544d1f0724494b7a1033c9cec26d3" PartId="b5f39dd1d71f422e86e0f1ca0159559d"/>
          <Part Type="papunktis" Nr="2.1.8" Abbr="8 pr. 2.1.8 pp." DocPartId="55e383faf5c7465092493d4a51ce8ee9" PartId="fdd367473b944225a835d2796159bd7b"/>
        </Part>
        <Part Type="papunktis" Nr="2.2" Abbr="8 pr. 2.2 pp." DocPartId="7a8917de7f6043f3ac62bfe443610767" PartId="11820df2cf0a440b9ef0a6ae20006213">
          <Part Type="papunktis" Nr="2.2.1" Abbr="8 pr. 2.2.1 pp." DocPartId="fb00f86b007f4bf19ec6fb9997a61bf2" PartId="8d18967e729142fd970abe871d135b2b"/>
          <Part Type="papunktis" Nr="2.2.2" Abbr="8 pr. 2.2.2 pp." DocPartId="2fbc2acc188b45dfb183101646776dda" PartId="ea7f35fbb3d649b88da48dffefcdb5e9"/>
          <Part Type="papunktis" Nr="2.2.3" Abbr="8 pr. 2.2.3 pp." DocPartId="c12813f7021949129130ed64a3c1d32a" PartId="50e284c8401d4608a18777b6f29f7f4b"/>
          <Part Type="papunktis" Nr="2.2.4" Abbr="8 pr. 2.2.4 pp." DocPartId="85cedbec373a43958a8864da90eafe3a" PartId="e8532d857c464d3d9cee6b177296d8c7"/>
          <Part Type="papunktis" Nr="2.2.5" Abbr="8 pr. 2.2.5 pp." DocPartId="85c8dade65ec48789d720550d060b80c" PartId="35da241b339940d08795b6c8fa71703f"/>
          <Part Type="papunktis" Nr="2.2.6" Abbr="8 pr. 2.2.6 pp." DocPartId="19d591ce69514b8f83f4da53314e59ca" PartId="c60bcad6ac19446d89e21f6aeea9398c"/>
          <Part Type="papunktis" Nr="2.2.7" Abbr="8 pr. 2.2.7 pp." DocPartId="db1a5c8d36894c94b6d24f2ab22fb42b" PartId="d0f2e813892d4ca2af7aa45804ed6b8a"/>
          <Part Type="papunktis" Nr="2.2.8" Abbr="8 pr. 2.2.8 pp." DocPartId="4525af816f9c4c0fb2e7778e0c92de5d" PartId="2f982f4879824f23bd08ed12110a71bf"/>
        </Part>
        <Part Type="papunktis" Nr="2.3" Abbr="8 pr. 2.3 pp." DocPartId="ba9f0d87edc74cbe9b0beae9a4eb225b" PartId="e528b51561a14db3a6c0e7c89e2c3e2a">
          <Part Type="papunktis" Nr="2.3.1" Abbr="8 pr. 2.3.1 pp." DocPartId="6451e5ce7a424b20b76b27983d9c4953" PartId="8cca6154e9334eab93a6f31ac5168b9a">
            <Part Type="papunktis" Nr="2.3.1.1" Abbr="8 pr. 2.3.1.1 pp." DocPartId="8251d53537b3437893b74403a543fa75" PartId="1e7cf680afab4b8488b915043bf46b44"/>
            <Part Type="papunktis" Nr="2.3.1.2" Abbr="8 pr. 2.3.1.2 pp." DocPartId="c3cba27530c5485c8b02d963ba14bc61" PartId="68f2ae69299e42a593cdf1ce28441d68"/>
            <Part Type="papunktis" Nr="2.3.1.3" Abbr="8 pr. 2.3.1.3 pp." DocPartId="3a2f1d299b2d4636b89e38e30dbd5af6" PartId="d907a024422f4dcfa6f8d14976606459"/>
            <Part Type="papunktis" Nr="2.3.1.4" Abbr="8 pr. 2.3.1.4 pp." DocPartId="4a9c3c04b0394314909acdbe72de5801" PartId="581ce0e66e674524ac3db70b9653cc6d"/>
            <Part Type="papunktis" Nr="2.3.1.5" Abbr="8 pr. 2.3.1.5 pp." DocPartId="c13adb995696440994fea24b013c6ff0" PartId="55db722ba97346deb005a96b5ae0e31d"/>
            <Part Type="papunktis" Nr="2.3.1.6" Abbr="8 pr. 2.3.1.6 pp." DocPartId="13df04d418694f2c8cbd3e20df99c61c" PartId="7c2c7eaebbfa47ffb171e59e5be27295"/>
            <Part Type="papunktis" Nr="2.3.1.7" Abbr="8 pr. 2.3.1.7 pp." DocPartId="96d9236c15754586800087dcb17ee70d" PartId="7a36dfc79abe4c2cb93ecb3a0bf54330"/>
            <Part Type="papunktis" Nr="2.3.1.8" Abbr="8 pr. 2.3.1.8 pp." DocPartId="b061777a5c674bb68a90f0188e623d16" PartId="17ebabc5ed0b4a1e9598f16c2440eeb6"/>
            <Part Type="papunktis" Nr="2.3.1.9" Abbr="8 pr. 2.3.1.9 pp." DocPartId="f0b13c805473497282579469a271154d" PartId="1bffad05990b42d78b0839fb1445b384"/>
            <Part Type="papunktis" Nr="2.3.1.10" Abbr="8 pr. 2.3.1.10 pp." DocPartId="96f4f6f5c6e741648245af7d0d0c37b9" PartId="3b340a03b9284909a491ae32aaa9cfac"/>
            <Part Type="papunktis" Nr="2.3.1.11" Abbr="8 pr. 2.3.1.11 pp." DocPartId="1228ab224097411f913234fddc453fd2" PartId="a7831bd0445d47f6a6a83dab70803a08"/>
            <Part Type="papunktis" Nr="2.3.1.12" Abbr="8 pr. 2.3.1.12 pp." DocPartId="365d81cc93fd44f9aa83a6968c651682" PartId="5ec9b7e59ca34fde9178b1d04d6ba8d0">
              <Part Type="papunktis" Nr="2.3.1.12.1" Abbr="8 pr. 2.3.1.12.1 pp." DocPartId="d2bcb618b6a34b7bbef369cd9deca90c" PartId="30bcfc0e35444551abfd48106284cf0d"/>
              <Part Type="papunktis" Nr="2.3.1.12.2" Abbr="8 pr. 2.3.1.12.2 pp." DocPartId="27314c2d6bc84aa4b9ae0e8c0126108b" PartId="3a3c184ea0564f7482f29f188bcdf31e"/>
              <Part Type="papunktis" Nr="2.3.1.12.3" Abbr="8 pr. 2.3.1.12.3 pp." DocPartId="34d55e6404354b049c0f5d887cfd7800" PartId="c54efea0e61347889811cc528cb45023"/>
              <Part Type="papunktis" Nr="2.3.1.12.4" Abbr="8 pr. 2.3.1.12.4 pp." DocPartId="730f2fdca49d4a92a49ff22ba6ef28db" PartId="4fd0ccb33ba44b1a82be2bfcc8824f43"/>
              <Part Type="papunktis" Nr="2.3.1.12.5" Abbr="8 pr. 2.3.1.12.5 pp." DocPartId="8a22219df357400e95759a9c14e79d60" PartId="4b53ca72adeb4eeabb5de8138c71c9d2"/>
              <Part Type="papunktis" Nr="2.3.1.12.6" Abbr="8 pr. 2.3.1.12.6 pp." DocPartId="03d6c0c810b3400fb99bccd5e464da19" PartId="4778690547e7492faf906e071a1dde1a"/>
              <Part Type="papunktis" Nr="2.3.1.12.7" Abbr="8 pr. 2.3.1.12.7 pp." DocPartId="391a132e59f543b99cf773d76684cb56" PartId="55155e92f53d4145a740ff918a5ec4c2"/>
              <Part Type="papunktis" Nr="2.3.1.12.8" Abbr="8 pr. 2.3.1.12.8 pp." DocPartId="0497c2a47e1f4f4590aa574867cd02ab" PartId="37773abe21274e1f893900546de3f60b"/>
            </Part>
            <Part Type="papunktis" Nr="2.3.1.13" Abbr="8 pr. 2.3.1.13 pp." DocPartId="c289cc366c234bcba91f0f0f744e45cb" PartId="6405aef1ffb342e18c0fb205eb864f9c">
              <Part Type="papunktis" Nr="2.3.1.13.1" Abbr="8 pr. 2.3.1.13.1 pp." DocPartId="2efe88a3fbd24f998b39e29e2a7f5f3c" PartId="49046c86c01e4ca1af54d9d5932c48b6"/>
              <Part Type="papunktis" Nr="2.3.1.13.2" Abbr="8 pr. 2.3.1.13.2 pp." DocPartId="cd8e5e84cce145ffade8b6502e2187e8" PartId="a8385dc63035452ebde566568dc38f30"/>
            </Part>
            <Part Type="papunktis" Nr="2.3.1.14" Abbr="8 pr. 2.3.1.14 pp." DocPartId="b9d81147f31e4311af26992d78ef2ad3" PartId="6c5975131f064446bc850089e710eada"/>
          </Part>
        </Part>
        <Part Type="papunktis" Nr="2.4" Abbr="8 pr. 2.4 pp." DocPartId="baa5163ddb924fbc8de31e1ec9881c48" PartId="da8fa730038047f5862233326ec6d0d3"/>
      </Part>
      <Part Type="punktas" Nr="3" Abbr="8 pr. 3 p." DocPartId="8565b2927c384edebc1f81c8b7cbd471" PartId="e8e8a9633f594d2192a3572c57ab5339"/>
      <Part Type="punktas" Nr="4" Abbr="8 pr. 4 p." DocPartId="d7c46463b4354095b6a7960a1e0f834f" PartId="eac13e6c73f548ce83c3bf93ef769983"/>
    </Part>
    <Part Type="pabaiga" DocPartId="cbebb3f4ca9249b29280a62ee16136ed" PartId="4f44c8a82f9244599f1ae1e7129f6ca0"/>
  </Part>
  <Part Type="priedas" Nr="9" Abbr="9 pr." Title="TECHNINIO DARBO PROJEKTO SUDĖTIS" DocPartId="2fd4020e207a412c9f70ed02b06d8613" PartId="2e410e00871e47e3b8d6e00e5e443330">
    <Part Type="skyrius" Nr="1" Title="BENDROSIOS NUOSTATOS" DocPartId="175d04f0da9e4e6a9493ff24af3df36e" PartId="c73c895cfdce415e9b328ec07c06ae87">
      <Part Type="punktas" Nr="1" Abbr="9 pr. 1 p." DocPartId="c48992838d884d33bd06676fb8dd365d" PartId="0b4b6139358f462b90dc711659800169">
        <Part Type="papunktis" Nr="1.1" Abbr="9 pr. 1.1 pp." DocPartId="d7702a26aa0c40cf8429cc2e363b1592" PartId="a1aefe4daeba498e8aa7cb728bf76948"/>
        <Part Type="papunktis" Nr="1.2" Abbr="9 pr. 1.2 pp." DocPartId="72e6643133df40fb8c867d9cdd1833ab" PartId="0fd213c2759b4389abcd6657f95c9c13"/>
        <Part Type="papunktis" Nr="1.3" Abbr="9 pr. 1.3 pp." DocPartId="e6f51e7de7bc4bffb676b3607423e5b1" PartId="420cc7a7cd4f4fdcb7a23b24bcb6f588"/>
        <Part Type="papunktis" Nr="1.4" Abbr="9 pr. 1.4 pp." DocPartId="705e130c9d8842308bf57ea1076d4350" PartId="e8bcbb25afd94b0694003c4fb1b11453"/>
        <Part Type="papunktis" Nr="1.5" Abbr="9 pr. 1.5 pp." DocPartId="b2972596c73040f68b60b764f00d6f9d" PartId="fa2ac59ae1204344ba193158e188258d"/>
        <Part Type="papunktis" Nr="1.6" Abbr="9 pr. 1.6 pp." DocPartId="81a5eacf66c24a8a80d470bf4f82e58a" PartId="2045f3060eab4390a67da1a088676a2c"/>
        <Part Type="papunktis" Nr="1.7" Abbr="9 pr. 1.7 pp." DocPartId="73b02c07fa384eeebb584d3a0bb9eabc" PartId="6aa6985c7bf6478c92c62b72dac09ae2"/>
        <Part Type="papunktis" Nr="1.8" Abbr="9 pr. 1.8 pp." DocPartId="18e60bd6d6234fe58256638437c7e2d9" PartId="4aa2fe8748a94a5cb03e1bb9bd9d189c"/>
        <Part Type="papunktis" Nr="1.9" Abbr="9 pr. 1.9 pp." DocPartId="12d8c250cfef4949bd5bc7248c7da08e" PartId="4f00605b84314b1abd3164464b73dc43"/>
        <Part Type="papunktis" Nr="1.10" Abbr="9 pr. 1.10 pp." DocPartId="a3057da5ba5f4a4d84c8d2006021530e" PartId="f4bdac47fab24277ada89965de2d0636"/>
        <Part Type="papunktis" Nr="1.11" Abbr="9 pr. 1.11 pp." DocPartId="43a22ed174004430bf29b3c83175c849" PartId="3674fb70da6c44bb9ad4307248e1ed2e"/>
        <Part Type="papunktis" Nr="1.12" Abbr="9 pr. 1.12 pp." DocPartId="b315d974f2b240d1a1ec7613f91e17a5" PartId="7f063ee8556347c4929b100cf14cf49c"/>
        <Part Type="papunktis" Nr="1.13" Abbr="9 pr. 1.13 pp." DocPartId="81b316ad1f44418c802a50d44853917b" PartId="5dfa654e1b654e1681a6d722f2188c60"/>
        <Part Type="papunktis" Nr="1.14" Abbr="9 pr. 1.14 pp." DocPartId="4b137a7aeb0b4e258b9406a4eb83e9a2" PartId="7c72ede7419b458084597cd5fc445ec8"/>
        <Part Type="papunktis" Nr="1.15" Abbr="9 pr. 1.15 pp." DocPartId="d58f74f17063482d918c12e7b686e282" PartId="663236f5431b4e09a3dfd1126d782385"/>
        <Part Type="papunktis" Nr="1.16" Abbr="9 pr. 1.16 pp." DocPartId="c51cc6d317b6481f8e2660b782e4582d" PartId="53e444cf26b1402f81be0e0484d5627f">
          <Part Type="papunktis" Nr="1.16.1" Abbr="9 pr. 1.16.1 pp." DocPartId="78bd0f134e4b447781a43e7c99772796" PartId="c2d85a4484fe4a69973fb719ee1621ff"/>
          <Part Type="papunktis" Nr="1.16.2" Abbr="9 pr. 1.16.2 pp." DocPartId="f9916d717ac04c568f1cd87046e8cc19" PartId="632a1abec5454feca1ef6cd0af24cf60"/>
          <Part Type="papunktis" Nr="1.16.3" Abbr="9 pr. 1.16.3 pp." DocPartId="bd8852e6842141a8b6a5f79383986752" PartId="f571e9251664434cbaf1afb243e90111"/>
          <Part Type="papunktis" Nr="1.16.4" Abbr="9 pr. 1.16.4 pp." DocPartId="e308bff9c3d1430bbb4f0482bce32546" PartId="f654c60da5324c2c9ea77e35ad2ed9f3"/>
          <Part Type="papunktis" Nr="1.16.5" Abbr="9 pr. 1.16.5 pp." DocPartId="72900bc089f54dcf947faeca2d29f979" PartId="7f3abcbd39214116b3b9a215a0a5af01"/>
          <Part Type="papunktis" Nr="1.16.6" Abbr="9 pr. 1.16.6 pp." DocPartId="77e566ac9df54d85a9fc8a2ca25e6e15" PartId="a626d2b4039a48b698f2c47b6782af9c"/>
          <Part Type="papunktis" Nr="1.16.7" Abbr="9 pr. 1.16.7 pp." DocPartId="12c98676d50f486e976759a77add4605" PartId="0adc974cbc5748fb8cfb5538fa699b02"/>
        </Part>
        <Part Type="papunktis" Nr="1.17" Abbr="9 pr. 1.17 pp." DocPartId="be8658c460b945b18160487cdc825c5b" PartId="f918dd219fb743bdbf51e4aa7262fb37"/>
        <Part Type="papunktis" Nr="1.18" Abbr="9 pr. 1.18 pp." DocPartId="c9b6605bf437481f860cb48219465d9c" PartId="788d603198ee4fc9a8ec91abe9f0c058"/>
        <Part Type="papunktis" Nr="1.19" Abbr="9 pr. 1.19 pp." DocPartId="ab9957396a99489f93a66df4649d4d39" PartId="06d5034d7ae44ee0ad76bd6345c288fd"/>
        <Part Type="papunktis" Nr="1.20" Abbr="9 pr. 1.20 pp." DocPartId="b6341d2a914847c6b0847e2c9375eb6c" PartId="f2b85a4bc81f49d3b3343ce6b34a5810"/>
        <Part Type="papunktis" Nr="1.21" Abbr="9 pr. 1.21 pp." DocPartId="86b203b1400a4808a988e6fc8354c917" PartId="ac7f4e44dea5402594a197097236cdb8"/>
      </Part>
      <Part Type="punktas" Nr="2" Abbr="9 pr. 2 p." DocPartId="e1112b15e03e4a49a4112d1e08bbd1c7" PartId="a647d3c8cc97452e8b6c2491a4c7ba38">
        <Part Type="papunktis" Nr="2.1" Abbr="9 pr. 2.1 pp." DocPartId="cb4e5364b74347fab803b74ccba6ed38" PartId="8cce0c26b75e44cd81c5fdecda80844c"/>
        <Part Type="papunktis" Nr="2.2" Abbr="9 pr. 2.2 pp." DocPartId="5f24637aabcf4cba82259c5ba459d315" PartId="4efd291f4e8e483c81908a32a040ca4f"/>
        <Part Type="papunktis" Nr="2.3" Abbr="9 pr. 2.3 pp." DocPartId="9aaa440de52041b59747e3ec478cb914" PartId="9d61930abe7f47e48aa1fe2e6f97d9f9"/>
        <Part Type="papunktis" Nr="2.4" Abbr="9 pr. 2.4 pp." DocPartId="82797a5a9ca14672bc26fdffcfe5028b" PartId="affa1a66ac0142f0b43b139e63d127bc"/>
        <Part Type="papunktis" Nr="2.5" Abbr="9 pr. 2.5 pp." DocPartId="0c2c28b4c9744137aba13a6fee0c6808" PartId="35d17ff5ed734b4e9015731ec34ea9ea"/>
        <Part Type="papunktis" Nr="2.6" Abbr="9 pr. 2.6 pp." DocPartId="1337ee2d3bfa43218b1bad73d976bb35" PartId="cd5f9d354a204a438302f7746634fdfa"/>
      </Part>
      <Part Type="punktas" Nr="3" Abbr="9 pr. 3 p." DocPartId="1de95074ee584ef39f4b83a0a2836543" PartId="087833fe78c84bdabf99fa14a8d1cf77">
        <Part Type="papunktis" Nr="3.1" Abbr="9 pr. 3.1 pp." DocPartId="d80684e474ed48dab0f2c0ea832c505f" PartId="cc07b73663034a8b8f8928c57636d49a"/>
        <Part Type="papunktis" Nr="3.2" Abbr="9 pr. 3.2 pp." DocPartId="01d58eef0690490a97626668d9ab59cf" PartId="888206c8681f41f29076953386e0a82e"/>
        <Part Type="papunktis" Nr="3.3" Abbr="9 pr. 3.3 pp." DocPartId="6412df045b69490183557edec0d218fc" PartId="060a50251c8a485ea55a21609293c3bb"/>
      </Part>
      <Part Type="punktas" Nr="4" Abbr="9 pr. 4 p." DocPartId="76d211dc5de14b10bc20b81ce96c3d2a" PartId="712d3e57cb404505bda8dffac9e0e3d5"/>
    </Part>
    <Part Type="skyrius" Nr="2" Title="TECHNINIO DARBO PROJEKTO SUDEDAMŲJŲ DALIŲ SUDĖTIS" DocPartId="899d48fe097c448c90c6d7029b53dd58" PartId="3d7b45bcd1154a9680d3ceec7920e692">
      <Part Type="skirsnis" Nr="1" Title="BENDROJI DALIS" DocPartId="ceaf572f7b9c43e99f7637497663fe63" PartId="7cee8513815a444cbe7e9932cf4f8d30">
        <Part Type="punktas" Nr="5" Abbr="9 pr. 5 p." DocPartId="33472a2d7b67484d80384d78f3ca901e" PartId="85d9d83b43ee476da5616af76e2e9405">
          <Part Type="papunktis" Nr="5.1" Abbr="9 pr. 5.1 pp." DocPartId="3a5a07c4d7df4beb9f652f845979b336" PartId="049ea822a049435db408fb20ab3a3287"/>
          <Part Type="papunktis" Nr="5.2" Abbr="9 pr. 5.2 pp." DocPartId="4f2371eaa2d34ac489221b476fea89eb" PartId="5b2b04d7f74a4128943031d5cd8bade4"/>
          <Part Type="papunktis" Nr="5.3" Abbr="9 pr. 5.3 pp." DocPartId="caf192c9d5b747e9b36d7a41a02a024d" PartId="04551fade8074b699e016397e3853b43">
            <Part Type="papunktis" Nr="5.3.1" Abbr="9 pr. 5.3.1 pp." DocPartId="9ae2e8b95beb4e7bafaf4c0884c1ee30" PartId="fe3af450e20a4fd1806af3dbad0a986e"/>
            <Part Type="papunktis" Nr="5.3.2" Abbr="9 pr. 5.3.2 pp." DocPartId="75782750684049218aef7506144d8057" PartId="72b4084600f5441bb81d31f19c3e093b"/>
            <Part Type="papunktis" Nr="5.3.3" Abbr="9 pr. 5.3.3 pp." DocPartId="3a3f49cc5c03468d9981748c1c9ec9bb" PartId="7122350ce82a42aca0056eccc2c4121f"/>
            <Part Type="papunktis" Nr="5.3.4" Abbr="9 pr. 5.3.4 pp." DocPartId="4114ec6ca6a94323bc66b9477d6fe270" PartId="fb84ac8fbee44d4bb77f0432eb0190aa"/>
            <Part Type="papunktis" Nr="5.3.5" Abbr="9 pr. 5.3.5 pp." DocPartId="bc386b5ce6ba437d883e1891df3ba2c4" PartId="7f08ed2d6cc4422aa07237f785245027"/>
            <Part Type="papunktis" Nr="5.3.6" Abbr="9 pr. 5.3.6 pp." DocPartId="412d1872024a44768df71340665edbbc" PartId="9f7897fff78f487a94afb236bff2bce3"/>
            <Part Type="papunktis" Nr="5.3.7" Abbr="9 pr. 5.3.7 pp." DocPartId="256103f770c148ae8076fbb2c851af11" PartId="a5fff23804db4eaaa1e5396a27b7f8a9"/>
            <Part Type="papunktis" Nr="5.3.8" Abbr="9 pr. 5.3.8 pp." DocPartId="678a2d41bcc34669ba4a8079782f383a" PartId="ea1582bdb3ae45f983e4f83e457ed95b"/>
            <Part Type="papunktis" Nr="5.3.9" Abbr="9 pr. 5.3.9 pp." DocPartId="f5087d692ff2494592d9dc3787ae367c" PartId="e1703818e90941eea982026efd4b5d82"/>
            <Part Type="papunktis" Nr="5.3.10" Abbr="9 pr. 5.3.10 pp." DocPartId="708a9343b516470ba480b89e4fe9c8d5" PartId="52b8f086b65e49bc9098c676c478c5f7"/>
            <Part Type="papunktis" Nr="5.3.11" Abbr="9 pr. 5.3.11 pp." DocPartId="9db62c393e074bf59004c023df3f30cf" PartId="56f87bddb1e44bc9b4dfda91ba369ec1"/>
            <Part Type="papunktis" Nr="5.3.12" Abbr="9 pr. 5.3.12 pp." DocPartId="a25532ee382f4b359a8f10f3894f961d" PartId="96f2b090d3f4424f873e536c666d041b"/>
            <Part Type="papunktis" Nr="5.3.13" Abbr="9 pr. 5.3.13 pp." DocPartId="8c2ea6b0ee13489a8e485c0def246058" PartId="cfbb6edf7f6e4a6c81eca351508766a0"/>
            <Part Type="papunktis" Nr="5.3.14" Abbr="9 pr. 5.3.14 pp." DocPartId="8e4aee742ec84a9185ae9e9a965040a6" PartId="26c6256f448a44729fdb5a7290a1b169"/>
            <Part Type="papunktis" Nr="5.3.15" Abbr="9 pr. 5.3.15 pp." DocPartId="5794be5de082495ab9d362cdc92515e4" PartId="fced27d62dc846dca21b073924a25655"/>
            <Part Type="papunktis" Nr="5.3.16" Abbr="9 pr. 5.3.16 pp." DocPartId="18aa120a62c2426b9e5a40da2ee00047" PartId="867af4ca0a9048628832dffec4c09aba">
              <Part Type="papunktis" Nr="5.3.16.1" Abbr="9 pr. 5.3.16.1 pp." DocPartId="829cde13b174499daf6ab1ba68f1c87b" PartId="1eb6741a232c401c82f435db7b9ddb19"/>
              <Part Type="papunktis" Nr="5.3.16.2" Abbr="9 pr. 5.3.16.2 pp." DocPartId="4a3f49df515c4c00ad0e3ffae09f896f" PartId="e592a1c7131b43d795fc9266a4f71553"/>
              <Part Type="papunktis" Nr="5.3.16.3" Abbr="9 pr. 5.3.16.3 pp." DocPartId="b4b74218fda040298484042fd9965bbd" PartId="160321648bac4d728db6a2ca728b9275"/>
              <Part Type="papunktis" Nr="5.3.16.4" Abbr="9 pr. 5.3.16.4 pp." DocPartId="3944cf1d402c4e2cac4cc6c0b8c746e2" PartId="dc3393d8a0344eadbb5dfc3f817b3227"/>
              <Part Type="papunktis" Nr="5.3.16.5" Abbr="9 pr. 5.3.16.5 pp." DocPartId="8b93194976d94a8091d0ac8e813535c8" PartId="04665dc4264f452db141d0df949f9354"/>
              <Part Type="papunktis" Nr="5.3.16.6" Abbr="9 pr. 5.3.16.6 pp." DocPartId="f41cf00bb57544ad9a1bb3ea88d40431" PartId="d175795ce5e74da991a7ab505127ac86"/>
              <Part Type="papunktis" Nr="5.3.16.7" Abbr="9 pr. 5.3.16.7 pp." DocPartId="a018be40b9b248469c4a14ab4136df0c" PartId="fcb7d0edf0f3452f92e3d7e615f3f9b3"/>
              <Part Type="papunktis" Nr="5.3.16.8" Abbr="9 pr. 5.3.16.8 pp." DocPartId="b3eb0b9a53ed4522aebf3f766ad83683" PartId="9df72f6bb34d4b198ce0b9d6ab98687b"/>
            </Part>
            <Part Type="papunktis" Nr="5.3.17" Abbr="9 pr. 5.3.17 pp." DocPartId="ed72e8d22d004ddabbc0b95e2fce3454" PartId="f0f2796a83b542948315a98dfa7775c0"/>
            <Part Type="papunktis" Nr="5.3.18" Abbr="9 pr. 5.3.18 pp." DocPartId="795ce184000d4f4cb771552c73d4eaf0" PartId="cc0b04bae879434884171a5f46cb2846"/>
            <Part Type="papunktis" Nr="5.3.19" Abbr="9 pr. 5.3.19 pp." DocPartId="c4f0804f0df44f86860c5c835262f56d" PartId="89a647a67fbb43938dd936febdc90320"/>
            <Part Type="papunktis" Nr="5.3.20" Abbr="9 pr. 5.3.20 pp." DocPartId="07b74a37d0c34bc0bed4f3b50963ba86" PartId="7207e2a119df48dd95bef442ba3cffaf"/>
            <Part Type="papunktis" Nr="5.3.21" Abbr="9 pr. 5.3.21 pp." DocPartId="6a6ae3d12d5042afaf3b528349748d44" PartId="c1c8f2e96bb44523bac934ab332b8cea"/>
            <Part Type="papunktis" Nr="5.3.22" Abbr="9 pr. 5.3.22 pp." DocPartId="0bd396c2f2884420a02b55088fe52dff" PartId="535e13206ece43eb99b049427247fd3b"/>
            <Part Type="papunktis" Nr="5.3.23" Abbr="5.3.23 pp." DocPartId="bab964e8fac549169bc544da75c9c531" PartId="0dfb3cb32dac4f1789c3b5ea8a2532d0"/>
          </Part>
          <Part Type="papunktis" Nr="5.4" Abbr="9 pr. 5.4 pp." DocPartId="a075149591d048959981ddf6e75573f2" PartId="d876f03085704f14832dda989bc76c29">
            <Part Type="papunktis" Nr="5.4.1" Abbr="9 pr. 5.4.1 pp." DocPartId="f68aac1143dc42ab8982001e59dc1529" PartId="c07b4fc35a52477c9f00c21b88279281">
              <Part Type="papunktis" Nr="5.4.1.1" Abbr="9 pr. 5.4.1.1 pp." DocPartId="0d3eb9093a0645f6a710771348f8f048" PartId="967a69ef54f34ed3a23fb2672c5eb703"/>
              <Part Type="papunktis" Nr="5.4.1.2" Abbr="9 pr. 5.4.1.2 pp." DocPartId="602f796d677c4ff3accb932f8b7c614b" PartId="86674be1315541a4a3ffdbb0f7e651e0"/>
              <Part Type="papunktis" Nr="5.4.1.3" Abbr="9 pr. 5.4.1.3 pp." DocPartId="52363f3ebc00409da7532f92a87b88d9" PartId="7f2fc4645cb2471f9a43b7ba45631a89"/>
              <Part Type="papunktis" Nr="5.4.1.4" Abbr="9 pr. 5.4.1.4 pp." DocPartId="a0207d31610645fb8dc657a0c67e73a6" PartId="a459de2bbe4d451b959ba900e3b26c7e"/>
              <Part Type="papunktis" Nr="5.4.1.5" Abbr="9 pr. 5.4.1.5 pp." DocPartId="c366bef259424c4cac6f98079743d0c8" PartId="a85e5e7c925d4948906acb37b4742c15"/>
            </Part>
            <Part Type="papunktis" Nr="5.4.2" Abbr="9 pr. 5.4.2 pp." DocPartId="90aeeba519d34b25ad58085d5c3d1b6b" PartId="4b0a0fd716bb4cd2ab2e3b63d0996877">
              <Part Type="papunktis" Nr="5.4.2.1" Abbr="9 pr. 5.4.2.1 pp." DocPartId="51af3e38a7ef436ab9813ab09b5ff677" PartId="58e29e648cae421e84de508f705f088b"/>
              <Part Type="papunktis" Nr="5.4.2.2" Abbr="9 pr. 5.4.2.2 pp." DocPartId="7c292bf34c0245859dc711d12625b1ad" PartId="436809ee02cb46fd934a7166215fc681"/>
              <Part Type="papunktis" Nr="5.4.2.3" Abbr="9 pr. 5.4.2.3 pp." DocPartId="ea3d3569f97741ee875e2a10a8171a93" PartId="ae5d3bd505af43ac8295cf617a493665"/>
            </Part>
            <Part Type="papunktis" Nr="5.4.3" Abbr="9 pr. 5.4.3 pp." DocPartId="8207766dd31c4a518f111a5f0cea66b0" PartId="1f499872939f4de0a7a64f98e6b0a37c">
              <Part Type="papunktis" Nr="5.4.3.1" Abbr="9 pr. 5.4.3.1 pp." DocPartId="4827bfc734d54a2092f20ac45bc8d642" PartId="52f9696c80eb49cfa7bd68a916178839"/>
              <Part Type="papunktis" Nr="5.4.3.2" Abbr="9 pr. 5.4.3.2 pp." DocPartId="d55c2a264ca548ddb74797137d9dfb6a" PartId="52112cad1d3649eeac994569e265022f"/>
              <Part Type="papunktis" Nr="5.4.3.3" Abbr="9 pr. 5.4.3.3 pp." DocPartId="b9c68dd6e7f241e6ace583ae0858d460" PartId="9bbceba8ab064af49d3d47edee712c49"/>
              <Part Type="papunktis" Nr="5.4.3.4" Abbr="9 pr. 5.4.3.4 pp." DocPartId="ab79531680b2457fbdd93e92446db9eb" PartId="b5a40162c2f24dca9f126ee8f44a2804"/>
              <Part Type="papunktis" Nr="5.4.3.5" Abbr="9 pr. 5.4.3.5 pp." DocPartId="5f0dc054199a4d70a114738775f9790c" PartId="3f2ba21c16d1410e8e05fdc5cd42e8ed"/>
              <Part Type="papunktis" Nr="5.4.3.6" Abbr="9 pr. 5.4.3.6 pp." DocPartId="f75b24f6839a4874a8765b40152b6588" PartId="2d17be56c0374349ad77bc4b4a807e9b"/>
              <Part Type="papunktis" Nr="5.4.3.7" Abbr="9 pr. 5.4.3.7 pp." DocPartId="e341e324f42446ab9303ce11ac33c28b" PartId="ecdbaa45289d41f19970e2a80a3c71f6"/>
              <Part Type="papunktis" Nr="5.4.3.8" Abbr="9 pr. 5.4.3.8 pp." DocPartId="e424aaa9675d44f5807684045d1b1ef3" PartId="c953aab7cdc64f82b02b5a016d77d864"/>
            </Part>
            <Part Type="papunktis" Nr="5.4.4" Abbr="9 pr. 5.4.4 pp." DocPartId="8fa0034c20034c4ca68cb417efc0d7cd" PartId="342cb304cff74db994089d4860eb140b">
              <Part Type="papunktis" Nr="5.4.4.1" Abbr="9 pr. 5.4.4.1 pp." DocPartId="e23c3caec29f4ecd9a35371018054b16" PartId="33e4b7ee5375455a9508bd984b071017"/>
              <Part Type="papunktis" Nr="5.4.4.2" Abbr="9 pr. 5.4.4.2 pp." DocPartId="5a8f7850b2b34b2ca6d9d6d9e871588f" PartId="54ba0faa10744ed68e2c822636c22e0d"/>
              <Part Type="papunktis" Nr="5.4.4.3" Abbr="9 pr. 5.4.4.3 pp." DocPartId="c73ae2bc5a6c457b89f51c69ec70bfe2" PartId="017282f174ca4e1098c69d25bba3a19e"/>
              <Part Type="papunktis" Nr="5.4.4.4" Abbr="9 pr. 5.4.4.4 pp." DocPartId="82ce12cbb7944ff8ac0e5bc74bdbdb18" PartId="c561036c13de4d35a1390345399afcb9"/>
            </Part>
            <Part Type="papunktis" Nr="5.4.5" Abbr="9 pr. 5.4.5 pp." DocPartId="49401aabf260494c9fff441f4db096eb" PartId="a54dec3014474e54b101aae32833d7ac">
              <Part Type="papunktis" Nr="5.4.5.1" Abbr="9 pr. 5.4.5.1 pp." DocPartId="56f75e5e16d34c85a9b2f5ee30edaf22" PartId="1b4deae8bfb74e93a2159692d72cf41e"/>
              <Part Type="papunktis" Nr="5.4.5.2" Abbr="9 pr. 5.4.5.2 pp." DocPartId="3a9198e68d6a41f3b2bb448739d471ce" PartId="491b2932d6e243c7867075e5d1225b67"/>
              <Part Type="papunktis" Nr="5.4.5.3" Abbr="9 pr. 5.4.5.3 pp." DocPartId="596757980a0d480cb0e3294ffe5e6641" PartId="aef2cceaac52483dab822a3bfb397a6d"/>
            </Part>
            <Part Type="papunktis" Nr="5.4.6" Abbr="9 pr. 5.4.6 pp." DocPartId="dd8882c0de6d4b3c8bbbdcb72c094dae" PartId="60ec97e98049486f8a64ebbf258abb50">
              <Part Type="papunktis" Nr="5.4.6.1" Abbr="9 pr. 5.4.6.1 pp." DocPartId="791375368bbe4b689409f5281dc8f747" PartId="5810401274e94de58dcdf08e389260b1"/>
              <Part Type="papunktis" Nr="5.4.6.2" Abbr="9 pr. 5.4.6.2 pp." DocPartId="9df3ad2523fe4ecba2f7619b475dd7f0" PartId="ea37f5c560024469bc4d26f62803598e"/>
              <Part Type="papunktis" Nr="5.4.6.3" Abbr="9 pr. 5.4.6.3 pp." DocPartId="8ffc0734c4b04811a894531aa3c732c0" PartId="bc7e56d2ebc0442b8673976242d9e0d4"/>
            </Part>
          </Part>
          <Part Type="papunktis" Nr="5.5" Abbr="9 pr. 5.5 pp." DocPartId="3d067dedde2b497a951ee4e104bbb874" PartId="56840704120947849c7e40fbee4ecada"/>
          <Part Type="papunktis" Nr="5.6" Abbr="9 pr. 5.6 pp." DocPartId="7eedd29b25d549d2a6606822ce2c93c9" PartId="a594568c2af44994b9414bec2b33dbbe"/>
          <Part Type="papunktis" Nr="5.7" Abbr="9 pr. 5.7 pp." DocPartId="2780a3ca40054cefa2fd8bef9d68f21a" PartId="ad26ccbb17cf4ae3b040cfc18cf3e2d9">
            <Part Type="papunktis" Nr="5.7.1" Abbr="9 pr. 5.7.1 pp." DocPartId="403f1d64c8f44da6b951e4e1f79b9d8f" PartId="2c107d207b3c48b1bf36158ae191ea7c"/>
            <Part Type="papunktis" Nr="5.7.2" Abbr="9 pr. 5.7.2 pp." DocPartId="357983e443ca43bc81690b9b2d104e58" PartId="b16dfaa252374696b9205d635659ca7e"/>
            <Part Type="papunktis" Nr="5.7.3" Abbr="9 pr. 5.7.3 pp." DocPartId="32c9de5f5954418aa99ed25184a4e2e3" PartId="0b297bff7e5447d0994e149d95065797"/>
            <Part Type="papunktis" Nr="5.7.4" Abbr="9 pr. 5.7.4 pp." DocPartId="f710fd4246574d698f5b445b59cf2ec4" PartId="2be1e6f20c594ff69d06920533d2df67"/>
            <Part Type="papunktis" Nr="5.7.5" Abbr="9 pr. 5.7.5 pp." DocPartId="62fbcc97db7741218c2119a2a7d4aded" PartId="babadf19dc2546eabc5b43b2f610468b"/>
            <Part Type="papunktis" Nr="5.7.6" Abbr="9 pr. 5.7.6 pp." DocPartId="60a271ead34e434d9533c1c593e0bc26" PartId="8f9eb446962a43568d02ea5d32b8425a"/>
            <Part Type="papunktis" Nr="5.7.7" Abbr="9 pr. 5.7.7 pp." DocPartId="9c46a8eca61e4206983b58e5e340721c" PartId="7fd2c82b1b4741fa850f41580dbc3523"/>
            <Part Type="papunktis" Nr="5.7.8" Abbr="9 pr. 5.7.8 pp." DocPartId="c914d682fcd240ada3df3378f7ac0941" PartId="a435e6975b0647fc94728ff3b8ea1a3d"/>
            <Part Type="papunktis" Nr="5.7.9" Abbr="9 pr. 5.7.9 pp." DocPartId="92d52d561c774d1a94eab4b924c53511" PartId="213872c19d1d488590fde86d2ce69164"/>
            <Part Type="papunktis" Nr="5.7.10" Abbr="9 pr. 5.7.10 pp." DocPartId="ac3377e5f1d845879987ca81399f4157" PartId="be56fcf257df442c9d75384e3abde920"/>
          </Part>
        </Part>
      </Part>
      <Part Type="skirsnis" Nr="2" Title="SKLYPO PLANO DALIS" DocPartId="0e2dc619e46542dfa3c71d15f9c83139" PartId="f0ec1095c05e4685b451233eb80a6e7a">
        <Part Type="punktas" Nr="6" Abbr="9 pr. 6 p." DocPartId="ae56182b045a48dc9df8f216122002cc" PartId="fae0f1bcd8dd48f6a24e310d2b507545"/>
        <Part Type="punktas" Nr="7" Abbr="9 pr. 7 p." DocPartId="9fa5f0448eec4229aefdde4f6d77772a" PartId="a07269064662400d80eb4f10340458aa">
          <Part Type="papunktis" Nr="7.1" Abbr="9 pr. 7.1 pp." DocPartId="d2ac9fc14ba74bb8a9ff35df18ff6222" PartId="54ff8556cdd94484beb8b2ec3f69c633">
            <Part Type="papunktis" Nr="7.1.1" Abbr="9 pr. 7.1.1 pp." DocPartId="68078873333343f896c4f95d90392150" PartId="2db58efded724251887ef69adda50d99">
              <Part Type="papunktis" Nr="7.1.1.1" Abbr="9 pr. 7.1.1.1 pp." DocPartId="3c754cfc6389407ca3968651e07580a0" PartId="9ff75f89a8cb497bbe4af7998f932664"/>
              <Part Type="papunktis" Nr="7.1.1.2" Abbr="9 pr. 7.1.1.2 pp." DocPartId="5167c7064bb3487b8ea1824f44f9a9a4" PartId="fbd0c744db9b4df38df0d2e41757d992"/>
              <Part Type="papunktis" Nr="7.1.1.3" Abbr="9 pr. 7.1.1.3 pp." DocPartId="a2700cefa60b4dc4ba70418f6215e6b5" PartId="e8c51aee7bde4d19a939a9d0446f5176"/>
            </Part>
            <Part Type="papunktis" Nr="7.1.2" Abbr="9 pr. 7.1.2 pp." DocPartId="abebc27d742e48ad9993eaaae50d8d99" PartId="5f8c09197c324957bb1633a3c07a8fde">
              <Part Type="papunktis" Nr="7.1.2.1" Abbr="9 pr. 7.1.2.1 pp." DocPartId="636947234fad4119af5709b06961c5de" PartId="4ca511eb1e4347988040a656868b1c7a"/>
              <Part Type="papunktis" Nr="7.1.2.2" Abbr="9 pr. 7.1.2.2 pp." DocPartId="14f070cddb384848ae214ee87577d4f3" PartId="e109222a2a4c49f398aae2c69f81f4c2"/>
              <Part Type="papunktis" Nr="7.1.2.3" Abbr="9 pr. 7.1.2.3 pp." DocPartId="78d37af8801b46faa4f94a1dad2b7ea4" PartId="089fe2bd2c034678998ef665958a61c3"/>
              <Part Type="papunktis" Nr="7.1.2.4" Abbr="9 pr. 7.1.2.4 pp." DocPartId="c0ed425b906147909b2f29e159c401f6" PartId="7695357136db4ad090f1f211a600cf82"/>
              <Part Type="papunktis" Nr="7.1.2.5" Abbr="9 pr. 7.1.2.5 pp." DocPartId="e41968c96293478c8f2d343bb7f461f6" PartId="5bda7e00a5434adc8941cc7a32e3fbd4"/>
              <Part Type="papunktis" Nr="7.1.2.6" Abbr="9 pr. 7.1.2.6 pp." DocPartId="3e78c93d88bf4ccd86be295d2c64e2ae" PartId="28a7c840adf84641b29184941b6a6d05"/>
              <Part Type="papunktis" Nr="7.1.2.7" Abbr="9 pr. 7.1.2.7 pp." DocPartId="4f64c5a407784e598454759ee1358b27" PartId="663680e6a7204138829044394ddae1d6"/>
              <Part Type="papunktis" Nr="7.1.2.8" Abbr="9 pr. 7.1.2.8 pp." DocPartId="e7670a0962a440958e50d581f761a14a" PartId="5e0a82d031524912ab216af17bc89d90"/>
              <Part Type="papunktis" Nr="7.1.2.9" Abbr="9 pr. 7.1.2.9 pp." DocPartId="5a694e4738274196955811dc0e0740d3" PartId="d490eae1a6154869b935846d6626dc2b"/>
              <Part Type="papunktis" Nr="7.1.2.10" Abbr="9 pr. 7.1.2.10 pp." DocPartId="7df04169d5c94f67801be89db0a237ce" PartId="adf8a4c7d8224e3ab1b4226c57ef5c83"/>
              <Part Type="papunktis" Nr="7.1.2.11" Abbr="9 pr. 7.1.2.11 pp." DocPartId="f400268fbb104c23ab5544aef4eff733" PartId="b2e52007a3ae425c84a2cd49100a217f"/>
              <Part Type="papunktis" Nr="7.1.2.12" Abbr="9 pr. 7.1.2.12 pp." DocPartId="6adef490c0574ba19fbebea733647dad" PartId="5203a14a6cec4ca39c51654f9627113f"/>
              <Part Type="papunktis" Nr="7.1.2.13" Abbr="9 pr. 7.1.2.13 pp." DocPartId="0dec3e3edebc45a7b657e1ef2224d407" PartId="04210058f1a54810a4dd067d124ab990"/>
              <Part Type="papunktis" Nr="7.1.2.14" Abbr="9 pr. 7.1.2.14 pp." DocPartId="a421e8a3bed942f9b275b62a443f2d1d" PartId="4337d3000fc2485f8dd224d5e7cba005"/>
              <Part Type="papunktis" Nr="7.1.2.15" Abbr="9 pr. 7.1.2.15 pp." DocPartId="bd7933916a7748a4848da6dfe4cbc993" PartId="516d7b280fac4ec8b151ad9b284db74f"/>
            </Part>
            <Part Type="papunktis" Nr="7.1.3" Abbr="9 pr. 7.1.3 pp." DocPartId="fa1ce4ba59a44c3c80f09e06fef7f7cf" PartId="4470f072aae448948802fe523a960489">
              <Part Type="papunktis" Nr="7.1.3.1" Abbr="9 pr. 7.1.3.1 pp." DocPartId="f10c6efa9117485ba12802b9d6379991" PartId="0d650a85cef74e4aa0b78378824bc63c"/>
              <Part Type="papunktis" Nr="7.1.3.2" Abbr="9 pr. 7.1.3.2 pp." DocPartId="f8e40f1c803c45cf8df1dc55aa6300ea" PartId="6ab66350882d47c8bdeefb6558c9ac04"/>
              <Part Type="papunktis" Nr="7.1.3.3" Abbr="9 pr. 7.1.3.3 pp." DocPartId="4ab1f002516b4be0a44d5dfb8cd062d2" PartId="68ff91f99c9e40dcbf76288c972cc4cf"/>
              <Part Type="papunktis" Nr="7.1.3.4" Abbr="9 pr. 7.1.3.4 pp." DocPartId="a575722849bf4c1780ea2682eefd0156" PartId="8d859ee775264935bdb847553b17fdd8"/>
              <Part Type="papunktis" Nr="7.1.3.5" Abbr="9 pr. 7.1.3.5 pp." DocPartId="f2231af1649b4ce38925e54b297f367d" PartId="ed6a91007bc54ffba636f53864a765b8"/>
            </Part>
            <Part Type="papunktis" Nr="7.1.4" Abbr="9 pr. 7.1.4 pp." DocPartId="3cb7b5cf2f894b89808304405e5f607e" PartId="f3b75cfe291b40a486879820c9989d11">
              <Part Type="papunktis" Nr="7.1.4.1" Abbr="9 pr. 7.1.4.1 pp." DocPartId="a0ff043831ae4349a8fbcecec37b85a1" PartId="d15f51d9e3254dfda4677edf46a7a185"/>
              <Part Type="papunktis" Nr="7.1.4.3" Abbr="9 pr. 7.1.4.3 pp." DocPartId="f0761f316afc49dc913f2223c88d70f2" PartId="b9855250d5fc4fea8d41f7ed2f5b55e7"/>
              <Part Type="papunktis" Nr="7.1.4.4" Abbr="9 pr. 7.1.4.4 pp." DocPartId="335e3e32d57842799f61bbfd9c797151" PartId="17fc261c5b774104a18ed66a9c239577"/>
              <Part Type="papunktis" Nr="7.1.4.5" Abbr="9 pr. 7.1.4.5 pp." DocPartId="73ea3e833d3d421cafca4b1760a3fd92" PartId="92da33ca21284d1bb3338141885baebf"/>
            </Part>
          </Part>
          <Part Type="papunktis" Nr="7.2" Abbr="9 pr. 7.2 pp." DocPartId="4cd41b7abe424a4da6eaec9fef3f701d" PartId="7cc3b2bb5e314d288355b189a9611af1"/>
          <Part Type="papunktis" Nr="7.3" Abbr="9 pr. 7.3 pp." DocPartId="e7401df5d91e4df98069297e3b55749d" PartId="abdccab077fa4b6bb98d7489f92bb6d4">
            <Part Type="papunktis" Nr="7.3.1" Abbr="9 pr. 7.3.1 pp." DocPartId="13667d1c1c4b4f998167999ea6fd7f00" PartId="4222b17e733b4556a8094021bac2d9b0"/>
            <Part Type="papunktis" Nr="7.3.2" Abbr="9 pr. 7.3.2 pp." DocPartId="f546942c99c54d01b3313dc596bd75c7" PartId="36ab490d02224c7292ddf5619e0afb30"/>
            <Part Type="papunktis" Nr="7.3.3" Abbr="9 pr. 7.3.3 pp." DocPartId="f4f6a49c8a4146829608ff8b2a22ad58" PartId="0ade4f3aee1c4efeb150befa829fc3e5"/>
            <Part Type="papunktis" Nr="7.3.4" Abbr="9 pr. 7.3.4 pp." DocPartId="590210acc86d45948a35c6d664903cd4" PartId="8168a6e8588b46dc9d37b3fb162522ee"/>
          </Part>
          <Part Type="papunktis" Nr="7.4" Abbr="9 pr. 7.4 pp." DocPartId="c826132e39e14bf29adf18d3310ab746" PartId="383c08f3959c439298b9a60a896d0717">
            <Part Type="papunktis" Nr="7.4.1" Abbr="9 pr. 7.4.1 pp." DocPartId="db731cccf1b34efbac976d7c3fb1c52e" PartId="ee65a1354ae240ef83a0096351850b25"/>
            <Part Type="papunktis" Nr="7.4.2" Abbr="9 pr. 7.4.2 pp." DocPartId="b4bcd3233c8f4b6f85c529fd0eaa07e0" PartId="a647eb833c7f4aea850c8a11683780b9"/>
            <Part Type="papunktis" Nr="7.4.3" Abbr="9 pr. 7.4.3 pp." DocPartId="2bbbfb0913a448aabd715f6103cd9f15" PartId="da74b585da6e4ff6b178bf71ca5505c7"/>
            <Part Type="papunktis" Nr="7.4.4" Abbr="9 pr. 7.4.4 pp." DocPartId="180f7ec8f3414a20a515710169af5e06" PartId="d5545906ba16465e97ec418918ba10bf"/>
            <Part Type="papunktis" Nr="7.4.5" Abbr="9 pr. 7.4.5 pp." DocPartId="4ff99a71689b49749120b4cfefde5d9c" PartId="5384bb73069a47d18da6cc159519bf64"/>
            <Part Type="papunktis" Nr="7.4.6" Abbr="9 pr. 7.4.6 pp." DocPartId="6d8890cbc4c64a21944220559b2165ba" PartId="29177d0cceaa41fdbb683d2c8bab461e"/>
          </Part>
          <Part Type="papunktis" Nr="7.5" Abbr="9 pr. 7.5 pp." DocPartId="93023b021d374b5f8f0faf3cb551e6ec" PartId="5490eb9d12b740b683cf52f0c23afcec"/>
          <Part Type="papunktis" Nr="7.6" Abbr="9 pr. 7.6 pp." DocPartId="f813446edbe647508090eb8928ca32e9" PartId="36d18af1690b49ab90097084233e5ad5"/>
          <Part Type="papunktis" Nr="7.7" Abbr="9 pr. 7.7 pp." DocPartId="ba3b6ecc85bf4a32ad2b11d2b44e7510" PartId="e4787524ed4f41e7887d2d01f469ae21"/>
        </Part>
      </Part>
      <Part Type="skirsnis" Nr="3" Title="ARCHITEKTŪRINĖ DALIS" DocPartId="c958bd346af143f39949faf5e5ce6c25" PartId="b2086dc4fb3a4cc9b8c54da51e75cca2">
        <Part Type="punktas" Nr="8" Abbr="9 pr. 8 p." DocPartId="ed1379d731d742fe9adeffd21f8f74df" PartId="32f21d0f04b2442ea4088a1d7acaa8c1">
          <Part Type="papunktis" Nr="8.1" Abbr="9 pr. 8.1 pp." DocPartId="a3d5d011dbc54a1c8c22c0972373ce4f" PartId="8853f68335dd43b6a51f06f12cb663bd">
            <Part Type="papunktis" Nr="8.1.1" Abbr="9 pr. 8.1.1 pp." DocPartId="8b24b7848b124964bc90406d08cfd419" PartId="62fffae901ac41a688b813453f6ab9c3"/>
            <Part Type="papunktis" Nr="8.1.2" Abbr="9 pr. 8.1.2 pp." DocPartId="e5049779507748fca50073bcc3799d37" PartId="8961cd2c9b9e4f7ab3896090f07f6fd7"/>
            <Part Type="papunktis" Nr="8.1.3" Abbr="9 pr. 8.1.3 pp." DocPartId="9573edbb6e1a461f80d21f4a458f2a87" PartId="d45d4468fee24891abfaec2630655fa5"/>
            <Part Type="papunktis" Nr="8.1.4" Abbr="9 pr. 8.1.4 pp." DocPartId="fe381eba367c487ab6a4dde0838416aa" PartId="cf6fbaf90fe64d048158333ab9f7d8e3"/>
            <Part Type="papunktis" Nr="8.1.5" Abbr="9 pr. 8.1.5 pp." DocPartId="3b21578abd1f44ba9de6de34ea520e27" PartId="ba28b39b4aeb45f3a0e4d71ecf8f018e"/>
            <Part Type="papunktis" Nr="8.1.6" Abbr="9 pr. 8.1.6 pp." DocPartId="8a5a515eab2d40298651a59f242c66c1" PartId="30b783d7f5e54d5ea15f9cc6b4e2e407"/>
            <Part Type="papunktis" Nr="8.1.7" Abbr="9 pr. 8.1.7 pp." DocPartId="fd54b52800c2448aa6276e5997a5ea2d" PartId="f43d6019880c4923885c7d07072ff7ba"/>
            <Part Type="papunktis" Nr="8.1.8" Abbr="9 pr. 8.1.8 pp." DocPartId="9308a45e83674a5f86a3e3d62a9a8b5a" PartId="5c979ab888c94f6a86630c468648576b"/>
            <Part Type="papunktis" Nr="8.1.9" Abbr="9 pr. 8.1.9 pp." DocPartId="cd13bdaa87964a6788dc0fb72ef72cad" PartId="37eab22826c04087ab4a1b8081c6396c"/>
            <Part Type="papunktis" Nr="8.1.10" Abbr="9 pr. 8.1.10 pp." DocPartId="2ba30ba5c4634896a82f4637bf768d7d" PartId="61cc87b6dd35468fb2b4faaba945c399"/>
            <Part Type="papunktis" Nr="8.1.11" Abbr="9 pr. 8.1.11 pp." DocPartId="c5ac9ca5db25480daf0bb879f0770adf" PartId="549edf8563ac42719071127e6337af18"/>
            <Part Type="papunktis" Nr="8.1.12" Abbr="9 pr. 8.1.12 pp." DocPartId="36e2b079df7c4226b55b62f4b1ebb29f" PartId="04a6d2d003fc4658914424053f6adfd0"/>
          </Part>
          <Part Type="papunktis" Nr="8.2" Abbr="9 pr. 8.2 pp." DocPartId="075383da112e4c85be6d1f5c4cce35a2" PartId="1a20474cef0b48379538f1a0fa30ecd7">
            <Part Type="papunktis" Nr="8.2.1" Abbr="9 pr. 8.2.1 pp." DocPartId="253e21054af347afa3d6a7140dca272d" PartId="1210faff19e04fb690f89a1e79149ee5"/>
            <Part Type="papunktis" Nr="8.2.2" Abbr="9 pr. 8.2.2 pp." DocPartId="aaef5104fdd0422fbce27280b7eb847e" PartId="c5478a9175ed461d919d7fab9f423176"/>
            <Part Type="papunktis" Nr="8.2.3" Abbr="9 pr. 8.2.3 pp." DocPartId="59acad46a64a4054800f03bcd6b2f95a" PartId="a41441a4d5894b36a5d72b355c6e39bf"/>
            <Part Type="papunktis" Nr="8.2.4" Abbr="9 pr. 8.2.4 pp." DocPartId="eafeeeea0f314965abba7b1623e01cf1" PartId="f28b42d0b470474e945b319244954148"/>
            <Part Type="papunktis" Nr="8.2.5" Abbr="9 pr. 8.2.5 pp." DocPartId="47060b78302441e482d8948c9208e782" PartId="c4992bf3af224a54942ce971b8e2882c"/>
            <Part Type="papunktis" Nr="8.2.5" Abbr="9 pr. 8.2.5 pp." DocPartId="b650bfa26c81483baad32a40578be190" PartId="a191d87c66ad4b919da3259f2bc5d4f7"/>
          </Part>
          <Part Type="papunktis" Nr="8.3" Abbr="9 pr. 8.3 pp." DocPartId="80de7d3bd40740dab1d99c85df2324f6" PartId="5df0626cc0024586b9b26618414984d5">
            <Part Type="papunktis" Nr="8.3.1" Abbr="9 pr. 8.3.1 pp." DocPartId="e95dd34c5b7b445780e5815791770cb0" PartId="318d603c41914db3bfe7d918667b4ec8"/>
            <Part Type="papunktis" Nr="8.3.2" Abbr="9 pr. 8.3.2 pp." DocPartId="20d8c7434dd542d7b4cccf528fa8f7e0" PartId="5f37c77851fc4808a0676a9bd48e2c01">
              <Part Type="papunktis" Nr="8.3.2.1" Abbr="9 pr. 8.3.2.1 pp." DocPartId="0b15d3d817ee48ed8ba22a39a40748a7" PartId="3368c392d5754d7bbdf44a9ec0aeefaa"/>
              <Part Type="papunktis" Nr="8.3.2.2" Abbr="9 pr. 8.3.2.2 pp." DocPartId="363015467b9e43cb8d4e29a31c4e3a28" PartId="19a409d1c99f45daa2343325aa8d3bb2"/>
              <Part Type="papunktis" Nr="8.3.2.3" Abbr="9 pr. 8.3.2.3 pp." DocPartId="ac5e0361c7584b4886689bb248c57118" PartId="2db78b4a189d4269b6b1cd8a40051b2d"/>
              <Part Type="papunktis" Nr="8.3.2.4" Abbr="9 pr. 8.3.2.4 pp." DocPartId="1114ba1e7f954fa089f272919774087d" PartId="6a37284b69514a18aefe46751665e012"/>
              <Part Type="papunktis" Nr="8.3.2.5" Abbr="9 pr. 8.3.2.5 pp." DocPartId="2abe3cf6abe44fa8a9cf8854fb19f131" PartId="ceeef35257e24748a039f9d60f840b13"/>
              <Part Type="papunktis" Nr="8.3.2.6" Abbr="9 pr. 8.3.2.6 pp." DocPartId="55d363a2e07f4523b7b5f60c831a0e21" PartId="4f2cffffabf1427e97039d0021ffba1c"/>
            </Part>
            <Part Type="papunktis" Nr="8.3.3" Abbr="9 pr. 8.3.3 pp." DocPartId="105f7bdf33b44051a31db7f82df4a1dd" PartId="f6be12d5a8fe477590380c69e8ed7f6e"/>
            <Part Type="papunktis" Nr="8.3.4" Abbr="9 pr. 8.3.4 pp." DocPartId="a991b04abbc14f0593411af6bc07668b" PartId="01c22cf10c7f44ae9393748b9012cfe9"/>
            <Part Type="papunktis" Nr="8.3.5" Abbr="9 pr. 8.3.5 pp." DocPartId="7e5c8bf7a25b43fca46114ee639fcbb2" PartId="847a3a71e64f415282d67bd7ef62a31d"/>
            <Part Type="papunktis" Nr="8.3.6" Abbr="9 pr. 8.3.6 pp." DocPartId="1c258d48c652470db81dbcee2233a2ca" PartId="1471cdca3778457093074abebdb1a8ef"/>
          </Part>
          <Part Type="papunktis" Nr="8.4" Abbr="9 pr. 8.4 pp." DocPartId="e955d669b2f64a66b8a5f0f4322c2f1a" PartId="31b62b5eaca94714939156e6b2ea5232">
            <Part Type="papunktis" Nr="8.4.1" Abbr="9 pr. 8.4.1 pp." DocPartId="d75e4a6da15a4a5d971432b2b851c133" PartId="28bc25397a0d422a992accb9ae24a616">
              <Part Type="papunktis" Nr="8.4.1.1" Abbr="9 pr. 8.4.1.1 pp." DocPartId="21e94cdad2c246b9bd7d50fbca29331d" PartId="9cd51f24c9264f44a66182f4699c0fd1"/>
              <Part Type="papunktis" Nr="8.4.1.2" Abbr="9 pr. 8.4.1.2 pp." DocPartId="51b44338cf31424eadac2bef8a3c9691" PartId="01b4c73689b1440c8ff9497f88af67fd"/>
              <Part Type="papunktis" Nr="8.4.1.3" Abbr="9 pr. 8.4.1.3 pp." DocPartId="de527a23352a427dbacc8bb615e46997" PartId="d94086844426468ba3e07196a551d0ee"/>
              <Part Type="papunktis" Nr="8.4.1.4" Abbr="9 pr. 8.4.1.4 pp." DocPartId="c91c7331e6954965b190d5c23e83f654" PartId="df1a9ed2ab0d4164baf69571987a8937"/>
              <Part Type="papunktis" Nr="8.4.1.5" Abbr="9 pr. 8.4.1.5 pp." DocPartId="ef560c2f89e44570ade30ef9f5fda405" PartId="35a58d8a0a9b4dfcbe6db19ad77ba53d"/>
              <Part Type="papunktis" Nr="8.4.1.6" Abbr="9 pr. 8.4.1.6 pp." DocPartId="b18fbc9d9e9940649a7da6c03280aa41" PartId="2456880a35e644e6a322d381b9a5819f"/>
              <Part Type="papunktis" Nr="8.4.1.7" Abbr="9 pr. 8.4.1.7 pp." DocPartId="63864f6b00184f55bb392255c4a4a7fc" PartId="aa1c8c0341324bcc9a6192eed88ea8cf"/>
              <Part Type="papunktis" Nr="8.4.1.8" Abbr="9 pr. 8.4.1.8 pp." DocPartId="fa1b94c7e822422aac96f1e8dfb65ff6" PartId="1f3d67211a24446fbba447a02b8437cd"/>
              <Part Type="papunktis" Nr="8.4.1.9" Abbr="9 pr. 8.4.1.9 pp." DocPartId="887a21cabe5744f694960cbe29ea84f9" PartId="4a86b79b75454583aa6e9b497f50a6c2"/>
              <Part Type="papunktis" Nr="8.4.1.10" Abbr="9 pr. 8.4.1.10 pp." DocPartId="e929286bd4dc46adb44b8806950a2e08" PartId="9073042c44e14dfda50ad183a553b4e3"/>
              <Part Type="papunktis" Nr="8.4.1.11" Abbr="9 pr. 8.4.1.11 pp." DocPartId="b99b60b70c0f4587b82546cf41029d28" PartId="bc712fb38d4a4da9bf85dc7585004a83"/>
              <Part Type="papunktis" Nr="8.4.1.12" Abbr="9 pr. 8.4.1.12 pp." DocPartId="17c32bf91a804a929998c89e522892aa" PartId="27205af6dc9043ab878779b8fe3b3062"/>
              <Part Type="papunktis" Nr="8.4.1.13" Abbr="9 pr. 8.4.1.13 pp." DocPartId="70891e81e5f6409092b815190d1dc3cd" PartId="e729574cbed643e2bf4bc7d177e5f7ce"/>
              <Part Type="papunktis" Nr="8.4.1.14" Abbr="9 pr. 8.4.1.14 pp." DocPartId="9c455453b21042f0a656072c664f3b91" PartId="a021497c80d3465182b2d613aa1aa787"/>
              <Part Type="papunktis" Nr="8.4.1.15" Abbr="9 pr. 8.4.1.15 pp." DocPartId="01caa5399391412ead27928047ab3f54" PartId="9b66b8d5cd314ffb903b47f7df5dcc6c"/>
              <Part Type="papunktis" Nr="8.4.1.16" Abbr="9 pr. 8.4.1.16 pp." DocPartId="03720f56657941f5a65d009397da6497" PartId="41c89b62a33448b1bf5bf1aeebe76bf2"/>
              <Part Type="papunktis" Nr="8.4.1.17" Abbr="9 pr. 8.4.1.17 pp." DocPartId="b39b03406f7c42539493a935c8a659ab" PartId="5b98ad30d34e4378a3188b63d7bb2cae"/>
              <Part Type="papunktis" Nr="8.4.1.18" Abbr="9 pr. 8.4.1.18 pp." DocPartId="0b96187740f04f87af9c427fc8334cd7" PartId="7fee5db3e53a4ee4bccb4fd833f8ad8e"/>
              <Part Type="papunktis" Nr="8.4.1.19" Abbr="9 pr. 8.4.1.19 pp." DocPartId="e0658532952c43a293d9cbe494ef51e1" PartId="91b0fad855b84f619f7e496300c72d61"/>
              <Part Type="papunktis" Nr="8.4.1.20" Abbr="9 pr. 8.4.1.20 pp." DocPartId="63c2e5b79b9e4e0fa529afed5fab9661" PartId="b430d97bc900470392cbc9581ea367ec">
                <Part Type="papunktis" Nr="8.4.1.20.1" Abbr="9 pr. 8.4.1.20.1 pp." DocPartId="a22335131b854612820afbd3f2b726c4" PartId="187dccd56bf04228af0c7970ad7b8320"/>
                <Part Type="papunktis" Nr="8.4.1.20.2" Abbr="9 pr. 8.4.1.20.2 pp." DocPartId="fad04585a1fa4134b2780afff281884b" PartId="2fb16f7fa5de42dc92966edc65a181fb"/>
                <Part Type="papunktis" Nr="8.4.1.20.3" Abbr="9 pr. 8.4.1.20.3 pp." DocPartId="4bc5bb541a4941bf8c7350b543762821" PartId="8849a32349c54073aa0efea5906cb41a"/>
                <Part Type="papunktis" Nr="8.4.1.20.4" Abbr="9 pr. 8.4.1.20.4 pp." DocPartId="b4e9d25926a24f058a2cd7baec30dec1" PartId="5500ee37c2f34e1e9a567a2d8b050700"/>
                <Part Type="papunktis" Nr="8.4.1.20.5" Abbr="9 pr. 8.4.1.20.5 pp." DocPartId="00bb6cada74c4c548206893498eea023" PartId="c1bdd5e91b424e519c465dfc8f931494"/>
                <Part Type="papunktis" Nr="8.4.1.20.6" Abbr="9 pr. 8.4.1.20.6 pp." DocPartId="0c55d510f60248ff9d03c55ef457157d" PartId="5b1598862d904a3fab3e33a9c283eaa0"/>
                <Part Type="papunktis" Nr="8.4.1.20.7" Abbr="9 pr. 8.4.1.20.7 pp." DocPartId="3b366d8e9dbd471faa9d39107b84a8ca" PartId="b4bb4dfee597430c8925d0c056652fe6"/>
              </Part>
            </Part>
            <Part Type="papunktis" Nr="8.4.2" Abbr="9 pr. 8.4.2 pp." DocPartId="d1c8355390fe4fdd89edeb118eb50131" PartId="9a7d9e3781294ce58be93dd318060006">
              <Part Type="papunktis" Nr="8.4.2.1" Abbr="9 pr. 8.4.2.1 pp." DocPartId="79705243b57543f586ebd9a663eefbfc" PartId="e500931239b34e4fb2e58137f128a7b7"/>
              <Part Type="papunktis" Nr="8.4.2.2" Abbr="9 pr. 8.4.2.2 pp." DocPartId="461dc853cc0d4f44b2792a2f2bca7631" PartId="2df38897bf7d47ec9016f771521fdb1f"/>
              <Part Type="papunktis" Nr="8.4.2.3" Abbr="9 pr. 8.4.2.3 pp." DocPartId="53c5de4d777c4307ba64928b550bfd05" PartId="2f148b998db24d0cb5b434650e31ab0d"/>
              <Part Type="papunktis" Nr="8.4.2.4" Abbr="9 pr. 8.4.2.4 pp." DocPartId="17478a62b90a4b838b752e0516eb7685" PartId="fe6c43e777024cdcaf86990f4062895d"/>
              <Part Type="papunktis" Nr="8.4.2.5" Abbr="9 pr. 8.4.2.5 pp." DocPartId="1a9ffa8fd57f42f3a499db544b93437e" PartId="fbc193321a1549c49e4811f90f8d66db"/>
            </Part>
            <Part Type="papunktis" Nr="8.4.3" Abbr="9 pr. 8.4.3 pp." DocPartId="b6be0a44d6a24a9b9e6447abc65493d1" PartId="28030b72b23c4a37a0b50089d6abb841">
              <Part Type="papunktis" Nr="8.4.3.1" Abbr="9 pr. 8.4.3.1 pp." DocPartId="2c94e7ea8a5e4dd2a00c8b0f560f860b" PartId="4d78204a2a584e3196aaf4dfd124afc3">
                <Part Type="papunktis" Nr="8.4.3.1.1" Abbr="9 pr. 8.4.3.1.1 pp." DocPartId="ec6566cd592e4025b0d914da98e65f69" PartId="a8edaee9f4b04d1bade2db0db8074db4"/>
                <Part Type="papunktis" Nr="8.4.3.1.2" Abbr="9 pr. 8.4.3.1.2 pp." DocPartId="bb118a57b27f42eca5172ce75207c321" PartId="a2d7db5a4eec4a18bd87d39fdb6f282a"/>
                <Part Type="papunktis" Nr="8.4.3.1.3" Abbr="9 pr. 8.4.3.1.3 pp." DocPartId="f42ae82b106a4d64bf68c76c29cd1d51" PartId="7b2f2b4def8c4d87a115bdaccba1cfcb"/>
              </Part>
              <Part Type="papunktis" Nr="8.4.3.2" Abbr="9 pr. 8.4.3.2 pp." DocPartId="dc9052c77b634980835e146b806a912e" PartId="73e83ff156b940ad91da03ef475a266b"/>
              <Part Type="papunktis" Nr="8.4.3.3" Abbr="9 pr. 8.4.3.3 pp." DocPartId="8a751c8ab2db400d9643c0506ccc0ca3" PartId="d70d152d261f4820bdbe9ee3adae2ffc"/>
              <Part Type="papunktis" Nr="8.4.3.4" Abbr="9 pr. 8.4.3.4 pp." DocPartId="34b3c73885dc416d97d1f7054be33d64" PartId="9e58e79a4d9f4de4bb49280d5ad29226"/>
              <Part Type="papunktis" Nr="8.4.3.5" Abbr="9 pr. 8.4.3.5 pp." DocPartId="1459bb7b8fcc49f3a0ac515d08dd1e4d" PartId="5dd08057af6e4a5aab82ce0c13be371d"/>
              <Part Type="papunktis" Nr="8.4.3.6" Abbr="9 pr. 8.4.3.6 pp." DocPartId="972cf2829cb34bf085a43adfbc6e2153" PartId="1ed7ff0363f84ebca43d2d3c3dfce8c6"/>
              <Part Type="papunktis" Nr="8.4.3.7" Abbr="9 pr. 8.4.3.7 pp." DocPartId="e453b247f2c54fefac651989a071675a" PartId="f807b0e8e868420a8fe2a74c77d8ba46"/>
            </Part>
            <Part Type="papunktis" Nr="8.4.4" Abbr="9 pr. 8.4.4 pp." DocPartId="965b43e703274e2ab1cf804f25b3e826" PartId="1d33130098a045f896576105b56edf39">
              <Part Type="papunktis" Nr="8.4.4.1" Abbr="9 pr. 8.4.4.1 pp." DocPartId="9f7c34cd112c405fa7986e3a524b5076" PartId="88dc7edd289445db9e883da24fa189b5"/>
              <Part Type="papunktis" Nr="8.4.4.3" Abbr="9 pr. 8.4.4.3 pp." DocPartId="28af11ab21204c249a3c29a3971e9510" PartId="75d5b250389b4d9391e74cca0ef305a1"/>
              <Part Type="papunktis" Nr="8.4.4.4" Abbr="9 pr. 8.4.4.4 pp." DocPartId="42cf36bc68c54da29b1e133628d8aaa6" PartId="959846a5421d40bc9c7b44827c9ad4af"/>
              <Part Type="papunktis" Nr="8.4.4.5" Abbr="9 pr. 8.4.4.5 pp." DocPartId="a7a69c2f9c6048f6be3118d115722c67" PartId="55f413814d7f417186aee59e18438484"/>
              <Part Type="papunktis" Nr="8.4.4.6" Abbr="9 pr. 8.4.4.6 pp." DocPartId="2ba1de99918349239d5bfe3c1b8ead0e" PartId="52c644bb1ac14b17a588ce41d9d55257"/>
              <Part Type="papunktis" Nr="8.4.4.7" Abbr="9 pr. 8.4.4.7 pp." DocPartId="b956e0d8c1864f36b1a6dae3448bd022" PartId="86ca0d2aff2748739041a6102c79e691"/>
            </Part>
          </Part>
          <Part Type="papunktis" Nr="8.5" Abbr="9 pr. 8.5 pp." DocPartId="1761730b3cf1482f82eee0c5c7ac52af" PartId="bf0b93b1aeb24e1aa63e210464950cb9"/>
          <Part Type="papunktis" Nr="8.6" Abbr="9 pr. 8.6 pp." DocPartId="9cb9ebbf09284925b1152602ab6cd425" PartId="2d8732691cf14a6ab33de2e156d0b16d"/>
        </Part>
      </Part>
      <Part Type="skirsnis" Nr="4" Title="KONSTRUKCIJŲ DALIS" DocPartId="e0ed963b147a4581803b900fc4acfeb2" PartId="212bf6cb56be41708243294787e3358e">
        <Part Type="punktas" Nr="9" Abbr="9 pr. 9 p." DocPartId="67f59c99074c4b98aea1761ed1be968f" PartId="1c0595ed202f4878aa1e0b287eefacbd">
          <Part Type="papunktis" Nr="9.1" Abbr="9 pr. 9.1 pp." DocPartId="f985d46c757b43398b6da65e27066fa9" PartId="3cac3d525b584b8a806a84cbe73acf4c">
            <Part Type="papunktis" Nr="9.1.1" Abbr="9 pr. 9.1.1 pp." DocPartId="68a318fb6f73484c9b09af09f5d47b7f" PartId="d2a352816e384ffb9a7bb8004ff0caa7"/>
            <Part Type="papunktis" Nr="9.1.2" Abbr="9 pr. 9.1.2 pp." DocPartId="4d1db8e8b46e4e059dce618883a18236" PartId="8c236ebd8ab543028b7da785973e7045"/>
            <Part Type="papunktis" Nr="9.1.3" Abbr="9 pr. 9.1.3 pp." DocPartId="d3bf8f071b4c45e8af63fb5be01f577a" PartId="73aeccf078b34425841b5823975e5d07"/>
            <Part Type="punktas" Nr="9.1.4" Abbr="9 pr. 9 p." DocPartId="287fde6b4a4747349dda3330c6c7f34d" PartId="1f446fffcd554acaaccb6ff45325bd6b"/>
            <Part Type="papunktis" Nr="9.1.5" Abbr="9 pr. 9.1.5 pp." DocPartId="663a910e3c8249a3adf3eebf8e5c334a" PartId="f8395f084bf349f2842964088f73e90a">
              <Part Type="papunktis" Nr="9.1.5.1" Abbr="9 pr. 9.1.5.1 pp." DocPartId="c35711cbc3c74929acb437ebff691e96" PartId="f97872f8c1964ae3b2914b7cc2b4a380"/>
              <Part Type="papunktis" Nr="9.1.5.2" Abbr="9 pr. 9.1.5.2 pp." DocPartId="a4a8ca1b5d22485d9e0f59ab2f64c22d" PartId="cd0af0d1d2be4265baf5669bfb014225"/>
              <Part Type="papunktis" Nr="9.1.5.3" Abbr="9 pr. 9.1.5.3 pp." DocPartId="83a62f4c802e4eff9614fb0f298256d5" PartId="3b4f6378445a45e681f2be64f48adb50"/>
              <Part Type="papunktis" Nr="9.1.5.4" Abbr="9 pr. 9.1.5.4 pp." DocPartId="61cd06c9bddc459399511c4a6e11adac" PartId="64cf6950c6f24937b6a571a956a423f7"/>
              <Part Type="papunktis" Nr="9.1.5.5" Abbr="9 pr. 9.1.5.5 pp." DocPartId="9b0da433df274b22a694b22fb57060c0" PartId="774a1b08f26c49c6a03e0b2b46ff4657"/>
              <Part Type="papunktis" Nr="9.1.5.6" Abbr="9 pr. 9.1.5.6 pp." DocPartId="69915987788b417592044e4db6885169" PartId="7bc2e4acca6846159a2408bc39439d92"/>
              <Part Type="papunktis" Nr="9.1.5.7" Abbr="9 pr. 9.1.5.7 pp." DocPartId="19fad38ec12543d5a55a8177cebf8040" PartId="dc134f3372454de09b7638d37d08bc89"/>
              <Part Type="papunktis" Nr="9.1.5.8" Abbr="9 pr. 9.1.5.8 pp." DocPartId="953c353498254968844bf6bc3015cb6d" PartId="01180820b68d4bc1ba2befc619dd5dc7"/>
              <Part Type="papunktis" Nr="9.1.5.9" Abbr="9 pr. 9.1.5.9 pp." DocPartId="cff47f57fdd64b1c9a50ea67c0d3be38" PartId="c94d5e84db41485fb76897cee950e22d"/>
              <Part Type="papunktis" Nr="9.1.5.10" Abbr="9 pr. 9.1.5.10 pp." DocPartId="80c04d0c7ee3490da0882a123fe7bb11" PartId="1e1454dddbf8446095f5b56bac18c7bc"/>
            </Part>
          </Part>
          <Part Type="papunktis" Nr="9.2" Abbr="9 pr. 9.2 pp." DocPartId="a83dfd5bcc1d499690d259cf74a52383" PartId="e467202fc3244ff4996477ccccf69e06">
            <Part Type="papunktis" Nr="9.2.1" Abbr="9 pr. 9.2.1 pp." DocPartId="69967d6f3f0746158071c70867fdb72b" PartId="f6eb1ac0efb2468da8511d783ac59480">
              <Part Type="papunktis" Nr="9.2.1.1" Abbr="9 pr. 9.2.1.1 pp." DocPartId="c20140fd8ebc4dc9a861751d3ecf64eb" PartId="23310699aba04a78b78566bab446414a"/>
              <Part Type="papunktis" Nr="9.2.1.2" Abbr="9 pr. 9.2.1.2 pp." DocPartId="a82b19aeea804e0f9c77a63407064db1" PartId="a7efeaf84e9a418e9b04efc098650b05"/>
              <Part Type="papunktis" Nr="9.2.1.3" Abbr="9 pr. 9.2.1.3 pp." DocPartId="27142203085f4041856e132b7cf66c18" PartId="57f10e6910564feea861b0e7c68f1403"/>
              <Part Type="papunktis" Nr="9.2.1.4" Abbr="9 pr. 9.2.1.4 pp." DocPartId="fa4c8d772be84252b6b255d9a3935bc7" PartId="065f64e3791a43d1852f5eb09843c5dc"/>
              <Part Type="papunktis" Nr="9.2.1.5" Abbr="9 pr. 9.2.1.5 pp." DocPartId="abdf21f58eda4b75a5caa5e1f5c2f00e" PartId="032bfc44926b48a3be057deaaf7f8840"/>
            </Part>
            <Part Type="papunktis" Nr="9.2.2" Abbr="9 pr. 9.2.2 pp." DocPartId="cf972d3b9441447ab2aa6410d480bbce" PartId="2ae34fb687db49eebe0789fd1236c701">
              <Part Type="papunktis" Nr="9.2.2.1" Abbr="9 pr. 9.2.2.1 pp." DocPartId="2eb0163bae8a4a53bea902e81e63baaa" PartId="7fed6ec00803401fbea4be508dd87e4f"/>
              <Part Type="papunktis" Nr="9.2.2.2" Abbr="9 pr. 9.2.2.2 pp." DocPartId="0f1e6cdeef1d4160815c020fc9b16233" PartId="7e691716d5a04e63bfee2811bc241cc6"/>
              <Part Type="papunktis" Nr="9.2.2.3" Abbr="9 pr. 9.2.2.3 pp." DocPartId="eaef176970694c13a1d2f87fc7bc21d3" PartId="ff65468afb7e439186717e7b12638e0f"/>
              <Part Type="papunktis" Nr="9.2.2.4" Abbr="9 pr. 9.2.2.4 pp." DocPartId="9bc7e9a8757b447eadce39d2453e597a" PartId="bffd37a30f714f7a98a4fcc41528c985"/>
              <Part Type="papunktis" Nr="9.2.2.5" Abbr="9 pr. 9.2.2.5 pp." DocPartId="0bee0d0456734a37bc1e8f485e42c588" PartId="926f3d17b2884e54a2207c1313a9b430"/>
            </Part>
            <Part Type="papunktis" Nr="9.2.3" Abbr="9 pr. 9.2.3 pp." DocPartId="9f2b4497e9ef4909b6ae4dbea0e41b2e" PartId="c3b979e8613b42a98d9febc219942c24"/>
            <Part Type="papunktis" Nr="9.2.4" Abbr="9 pr. 9.2.4 pp." DocPartId="770b5475adaa423c81c83617c18274ee" PartId="a8894d48a2d34260b3f768e092158cd8"/>
            <Part Type="papunktis" Nr="9.2.5" Abbr="9 pr. 9.2.5 pp." DocPartId="219225ae5c1643708df18775c1aacc35" PartId="85296e08c4d046239455bf6ccfa28786"/>
          </Part>
          <Part Type="papunktis" Nr="9.3" Abbr="9 pr. 9.3 pp." DocPartId="520beaee74d7479daaa540011e87dd74" PartId="7e928882ed494afe94638619dc09c67b">
            <Part Type="papunktis" Nr="9.3.1" Abbr="9 pr. 9.3.1 pp." DocPartId="adcdece6d608406c90db3165c7547570" PartId="a95b7888c10343869e7afe62a4c7f167"/>
            <Part Type="papunktis" Nr="9.3.2" Abbr="9 pr. 9.3.2 pp." DocPartId="6efaf621cf87439e831e6e6ce345c88d" PartId="c30f7e38c4114e4783dbde05022cef6a"/>
            <Part Type="papunktis" Nr="9.3.3" Abbr="9 pr. 9.3.3 pp." DocPartId="e817a44542814150b90b7ab403fa07d2" PartId="c7164b74e17c4b55b1cc7297f71da6e7"/>
            <Part Type="papunktis" Nr="9.3.4" Abbr="9 pr. 9.3.4 pp." DocPartId="908d269a65904e4688fe32d115220270" PartId="f1aabb665cd1442aa7550803b5b1e29f"/>
            <Part Type="papunktis" Nr="9.3.5" Abbr="9 pr. 9.3.5 pp." DocPartId="cb1736895c4b486696ff700ffaca9387" PartId="20406cc5c61f466faf840023507c33b2"/>
            <Part Type="papunktis" Nr="9.3.6" Abbr="9 pr. 9.3.6 pp." DocPartId="57e689dfdbb24fff8303f2aa883b96e4" PartId="1eac97b410e94486b98179e3bf03d9b8"/>
            <Part Type="papunktis" Nr="9.3.7" Abbr="9 pr. 9.3.7 pp." DocPartId="6bde06eb65404ab7a876d9fe1349aef6" PartId="a3d4b8b991fe4c5ca49b242276ba2518"/>
            <Part Type="papunktis" Nr="9.3.8" Abbr="9 pr. 9.3.8 pp." DocPartId="8a5cb07cd1fb47f29696c2d55a792cc5" PartId="4a9fff64061c4c839d941e3f3bc5e1b7"/>
          </Part>
          <Part Type="papunktis" Nr="9.4" Abbr="9 pr. 9.4 pp." DocPartId="c64501d79bf84881b8241dcdfb1f33be" PartId="d1a030df29374ee1bdb93de19a64b22a">
            <Part Type="papunktis" Nr="9.4.1" Abbr="9 pr. 9.4.1 pp." DocPartId="3bb0829448f04788b4b58fc51d639d48" PartId="1f6c3bebd5444a66b8bbee33c6f734da">
              <Part Type="papunktis" Nr="9.4.1.1" Abbr="9 pr. 9.4.1.1 pp." DocPartId="54ade84b29c14a658cde78fbf49b73d4" PartId="626e516ea18943ff81aaddefc10e0357"/>
              <Part Type="papunktis" Nr="9.4.1.2" Abbr="9 pr. 9.4.1.2 pp." DocPartId="e4c8cb7b923e43ac90c84daab9e3f793" PartId="10c3c7d177d1447196501a728c71ff59"/>
              <Part Type="papunktis" Nr="9.4.1.3" Abbr="9 pr. 9.4.1.3 pp." DocPartId="7cf2ba434af7400180b20a62953198fb" PartId="9cd88aac4a5c4261a5d5dff41db53ecd"/>
              <Part Type="papunktis" Nr="9.4.1.4" Abbr="9 pr. 9.4.1.4 pp." DocPartId="c1aa1295264442558f2e9a1bc299dc3a" PartId="44c0f1c675cb4ee9b3b82b3cf4175954"/>
              <Part Type="papunktis" Nr="9.4.1.5" Abbr="9 pr. 9.4.1.5 pp." DocPartId="cb4b64caf0af4670a73060f9b6151a06" PartId="960d7ed86ffb4ef88def0b9343512e0f"/>
              <Part Type="papunktis" Nr="9.4.1.6" Abbr="9 pr. 9.4.1.6 pp." DocPartId="6131bec57853458789115541510a8556" PartId="c36e637b215b4ec3831215b242272cd0"/>
              <Part Type="papunktis" Nr="9.4.1.7" Abbr="9 pr. 9.4.1.7 pp." DocPartId="f7d40e453f8a4a64bf064895d0eacb9d" PartId="cd7d398194c64ad3b2e5815dd6ae9631"/>
            </Part>
            <Part Type="papunktis" Nr="9.4.2" Abbr="9 pr. 9.4.2 pp." DocPartId="2ac6c23544b746bb9a73cd735bb00fd4" PartId="7bb557dbc7494f5eadb0ad631266e66d"/>
          </Part>
          <Part Type="papunktis" Nr="9.5" Abbr="9 pr. 9.5 pp." DocPartId="25adf44b7992449d82f268e02257de21" PartId="37142b13933b44d68f2b425cdf29c7b8">
            <Part Type="papunktis" Nr="9.5.1" Abbr="9 pr. 9.5.1 pp." DocPartId="29654c352d4a41ca851490d196a1c4c4" PartId="315dc62392784cebb946621eafa0e6c7"/>
            <Part Type="papunktis" Nr="9.5.2" Abbr="9 pr. 9.5.2 pp." DocPartId="f65061cd868248b5b19e0dfa9f5bad67" PartId="6b41127265594f8ebfa1a7460f5d975e"/>
            <Part Type="papunktis" Nr="9.5.3" Abbr="9 pr. 9.5.3 pp." DocPartId="878fa1bc20af45599f446da9dadca017" PartId="c070f8c6029943a3b0b3030cd768abff"/>
            <Part Type="papunktis" Nr="9.5.4" Abbr="9 pr. 9.5.4 pp." DocPartId="4a4c949f9006410baa9b4437377f6970" PartId="070c684c1c244065b320545e95025305"/>
            <Part Type="papunktis" Nr="9.5.5" Abbr="9 pr. 9.5.5 pp." DocPartId="0241cac871fa4567878706a60678b8b5" PartId="0777634a81bc4803acbcf28fc97a96f5"/>
            <Part Type="papunktis" Nr="9.5.6" Abbr="9 pr. 9.5.6 pp." DocPartId="72d8e9cf031d49a49290c716d640d241" PartId="3ad1c5c475154b5691e8305920d4e703"/>
            <Part Type="papunktis" Nr="9.5.7" Abbr="9 pr. 9.5.7 pp." DocPartId="54c6a89c39bf41f8938b61947f6a144c" PartId="136a7ba966044ecfbd9acc650afff2b9"/>
            <Part Type="papunktis" Nr="9.5.8" Abbr="9 pr. 9.5.8 pp." DocPartId="adec84011f924c29b97a659933ab2bcb" PartId="418f40dd3f0f4167a85fdce07871b94f"/>
            <Part Type="papunktis" Nr="9.5.9" Abbr="9 pr. 9.5.9 pp." DocPartId="6bac603542fc474689b33ed1c444eb5a" PartId="a252f08bb56c4c40a7d8089be51a641a"/>
            <Part Type="papunktis" Nr="9.5.10" Abbr="9 pr. 9.5.10 pp." DocPartId="58d76f32f3a244d4a2041f48aa23ea86" PartId="9bc4f771d0d94d52bdcc4182fddf9133"/>
          </Part>
          <Part Type="papunktis" Nr="9.6" Abbr="9 pr. 9.6 pp." DocPartId="1fe2abe1879c4ca5bc2f0088c6f74e66" PartId="1c8c674d4ff5448cbc2f5c984bcc587c"/>
          <Part Type="papunktis" Nr="9.7" Abbr="9 pr. 9.7 pp." DocPartId="1ff0ed8d388040faacde70bb5ab5f082" PartId="a4e90ca684414102b067ec9f39c8bb09"/>
          <Part Type="papunktis" Nr="9.8" Abbr="9 pr. 9.8 pp." DocPartId="15a5f3ed0ae344149ed6df8ca634129a" PartId="d1ea5718f7384eaeb7056d4ffec78095"/>
          <Part Type="papunktis" Nr="9.9" Abbr="9 pr. 9.9 pp." DocPartId="b0771e08a26141c69c462c2b971a007b" PartId="fc988baa91e3474f970338cca258d589"/>
        </Part>
      </Part>
      <Part Type="skirsnis" Nr="5" Title="TECHNOLOGIJOS DALIS" DocPartId="b101a8f7c5ca47a5abcc7896588be2b7" PartId="d2edb12cb4454d74bcb21a1dfaf7f52f">
        <Part Type="punktas" Nr="10" Abbr="9 pr. 10 p." DocPartId="cd48d57e34b1449a8e2580ef1388ce69" PartId="81bc260e0cf64ca1b5a1a6cd41d0abdd"/>
        <Part Type="punktas" Nr="11" Abbr="9 pr. 11 p." DocPartId="197ffee4bb0649078ec5ae190bdbead0" PartId="4d37234cdb6b432181fbcf1a0d413d7e"/>
        <Part Type="punktas" Nr="12" Abbr="9 pr. 12 p." DocPartId="fb30fedfb0184223a5b1071e5b69e3ce" PartId="5146cd94bb3b4c8db4863d927684447b"/>
        <Part Type="punktas" Nr="13" Abbr="9 pr. 13 p." DocPartId="da4c073049484eb38378d9539bf988af" PartId="64866b497aae4d2e93f8480889617ea8">
          <Part Type="papunktis" Nr="13.1" Abbr="9 pr. 13.1 pp." DocPartId="93e2e604885241e792aedaee3041f30f" PartId="c5fb4af3b89e43aba6b376a4cf2b4ee2">
            <Part Type="papunktis" Nr="13.1.1" Abbr="9 pr. 13.1.1 pp." DocPartId="d9c578ba733a48dbab496b4e37f2e946" PartId="ff5195351d52493bbba78e8f238ff138">
              <Part Type="papunktis" Nr="13.1.1.1" Abbr="9 pr. 13.1.1.1 pp." DocPartId="ad36cd0fa3f3476b8da47e9da746e61d" PartId="7d1c85b6cd274d42b4000c628a080ffb"/>
              <Part Type="papunktis" Nr="13.1.1.2" Abbr="9 pr. 13.1.1.2 pp." DocPartId="efd876145c14499caddf1e97f84ba997" PartId="f31b3bf5db7342f7a2be1d9b815cf572"/>
            </Part>
            <Part Type="papunktis" Nr="13.1.2" Abbr="9 pr. 13.1.2 pp." DocPartId="043dbd5a73d44fbb8d75e64467cd185d" PartId="00e4140e9da242abb1c8625e2f4f19e9">
              <Part Type="papunktis" Nr="13.1.2.1" Abbr="9 pr. 13.1.2.1 pp." DocPartId="9a6247dd331145efb39a1fb385a49402" PartId="b099630995684db5affd9456adaed9e1"/>
              <Part Type="papunktis" Nr="13.1.2.2" Abbr="9 pr. 13.1.2.2 pp." DocPartId="7fa8f34d830f4f8cb57a74deaa80ee35" PartId="fa2d2df2e15e440b92e4568323c5d077"/>
              <Part Type="papunktis" Nr="13.1.2.3" Abbr="9 pr. 13.1.2.3 pp." DocPartId="f6814e0be28c4becabe607787acbefb1" PartId="db28540eb0874fb783e250beca5f1804"/>
              <Part Type="papunktis" Nr="13.1.2.4" Abbr="9 pr. 13.1.2.4 pp." DocPartId="14b2e4b402c44f9c9aba4775ffd3def0" PartId="75a7bd4e05a64bc2a39025d6e4149e9f"/>
              <Part Type="papunktis" Nr="13.1.2.5" Abbr="9 pr. 13.1.2.5 pp." DocPartId="8ac67f2f28d74ce3bec043bfb807d64b" PartId="13dadda9f14c44f4a27fb8a4b3b36c66"/>
              <Part Type="papunktis" Nr="13.1.2.6" Abbr="9 pr. 13.1.2.6 pp." DocPartId="4ba3212d0c6a4b41aca6042e38320bc8" PartId="88724bcb91d448ad92ff8fc07a06297b"/>
              <Part Type="papunktis" Nr="13.1.2.7" Abbr="9 pr. 13.1.2.7 pp." DocPartId="650b3c2274f84b90a9c31aad3d2bbfa5" PartId="1f4e9b03e0cc48a29f92d91aa93eb60f"/>
              <Part Type="papunktis" Nr="13.1.2.8" Abbr="9 pr. 13.1.2.8 pp." DocPartId="6408b8e6698c47c584ef41c68a9db4d2" PartId="20e0491398e14da3880e49fb37050941"/>
              <Part Type="papunktis" Nr="13.1.2.9" Abbr="9 pr. 13.1.2.9 pp." DocPartId="56926ddd11a7496a88f41a62c9b252e8" PartId="a46c508cc532448f85866819e250c023"/>
              <Part Type="papunktis" Nr="13.1.2.10" Abbr="9 pr. 13.1.2.10 pp." DocPartId="9501d4efca8946a0a0adc3870d4cb1ad" PartId="bc8e4fa7735340728d2efdbd2ddbd2cb"/>
              <Part Type="papunktis" Nr="13.1.2.11" Abbr="9 pr. 13.1.2.11 pp." DocPartId="8958c923671f4cce81d728ec8c6debea" PartId="d002b7fa87294a39b2427e32ce5334fd"/>
              <Part Type="papunktis" Nr="13.1.2.12" Abbr="9 pr. 13.1.2.12 pp." DocPartId="d71a9085fdc94c65955a715c903132bc" PartId="8f63238bda4046f9ab388864ce6ded30"/>
              <Part Type="papunktis" Nr="13.1.2.13" Abbr="9 pr. 13.1.2.13 pp." DocPartId="b321393f9fc74e0c90acc30a63c31784" PartId="f817f55e48524ef8b2daf37049483977"/>
              <Part Type="papunktis" Nr="13.1.2.14" Abbr="9 pr. 13.1.2.14 pp." DocPartId="72cc11bce282470fa6933d970e0f4d67" PartId="250d0f7241114b5981e87823beee1ba0"/>
              <Part Type="papunktis" Nr="13.1.2.15" Abbr="9 pr. 13.1.2.15 pp." DocPartId="36f8d2b0ded946b1bac25ce6ce8b8eb2" PartId="5288263c46f440fda61d8836703dc000"/>
            </Part>
            <Part Type="papunktis" Nr="13.1.3" Abbr="9 pr. 13.1.3 pp." DocPartId="6ff3908fe48a4bc3803a9dbd5bd6206f" PartId="81ceadb498654ac98a741341f0b9b40a"/>
          </Part>
          <Part Type="papunktis" Nr="13.2" Abbr="9 pr. 13.2 pp." DocPartId="9bad89a7146741659cff0ca1455da654" PartId="6c4db87762ad453baca0b812791625c6">
            <Part Type="papunktis" Nr="13.2.1" Abbr="9 pr. 13.2.1 pp." DocPartId="407ec732d4774879b82c41999a61e541" PartId="92abf73ee89f4395b6bcf117e6d88325"/>
            <Part Type="papunktis" Nr="13.2.2" Abbr="9 pr. 13.2.2 pp." DocPartId="94d33b8a1e294743ba7f2762ae35918e" PartId="236a25cbb54040d4b31d8b1586bf14a4"/>
            <Part Type="papunktis" Nr="13.2.3" Abbr="9 pr. 13.2.3 pp." DocPartId="be4ff6266d564683b023bc696ec19116" PartId="19602940fd9d4e4d8a9c8e159a1a059d"/>
            <Part Type="papunktis" Nr="13.2.4" Abbr="9 pr. 13.2.4 pp." DocPartId="08097b1e6fe840fda1155544528c6347" PartId="4ab25a4613cc4b499028f7fbd139533a"/>
            <Part Type="papunktis" Nr="13.2.5" Abbr="9 pr. 13.2.5 pp." DocPartId="c73c45d9ab7544c3939c7bc2b32d8710" PartId="2b0850391cb04e3c9b56da4850e81799"/>
            <Part Type="papunktis" Nr="13.2.6" Abbr="9 pr. 13.2.6 pp." DocPartId="870ff2a7f60e4bab9e5413d71b9dd54a" PartId="c39fb9cd040f4857904af9dfe2acb35f"/>
            <Part Type="papunktis" Nr="13.2.7" Abbr="9 pr. 13.2.7 pp." DocPartId="198a6b3ee7b44ca2b7ab466111061906" PartId="556f8fc971fb4c909ee9f89f6197ff30"/>
            <Part Type="papunktis" Nr="13.2.8" Abbr="9 pr. 13.2.8 pp." DocPartId="bd9b85ca929c48e49e6796c5697787f5" PartId="dba17b193fea4b8ab24b2ebd6237663e"/>
            <Part Type="papunktis" Nr="13.2.9" Abbr="9 pr. 13.2.9 pp." DocPartId="ad97b98b39754525a1dfdcfef253a568" PartId="2536031d651a48408c98a5d6b21e95db"/>
            <Part Type="papunktis" Nr="13.2.10" Abbr="9 pr. 13.2.10 pp." DocPartId="3646f6e0551442bc927effb7be2b21a0" PartId="42256cb90b084862b774d0dc5bc2f32c"/>
          </Part>
          <Part Type="papunktis" Nr="13.3" Abbr="9 pr. 13.3 pp." DocPartId="c2cdbd91458f497ea04b14d5082e7a3b" PartId="1b5bf79ab25243d4945ca581d2ec0eb6">
            <Part Type="papunktis" Nr="13.3.1" Abbr="9 pr. 13.3.1 pp." DocPartId="f2575a6d7f914528b651302957c11cc6" PartId="330303e411b4473e886257189a39b1e2"/>
            <Part Type="papunktis" Nr="13.3.2" Abbr="9 pr. 13.3.2 pp." DocPartId="6ee0f160683444b7a874e175685816f0" PartId="159d31a32ec4483e99e9df513115711a"/>
            <Part Type="papunktis" Nr="13.3.3" Abbr="9 pr. 13.3.3 pp." DocPartId="d13f5712fd8f4c75abc0caa76f5bd3f4" PartId="64b4af14349b437bb5365572023f8e53"/>
            <Part Type="papunktis" Nr="13.3.4" Abbr="9 pr. 13.3.4 pp." DocPartId="ab45718c9e1f4cd284829ec67c82836f" PartId="fb3847b7fd5547b1b5ee36fbb1d57c29"/>
          </Part>
          <Part Type="papunktis" Nr="13.4" Abbr="9 pr. 13.4 pp." DocPartId="4639111f6cb641b58873cf25d9eaa722" PartId="570ccffe0ab94e4694beb0a5ea5ba486">
            <Part Type="papunktis" Nr="13.4.1" Abbr="9 pr. 13.4.1 pp." DocPartId="abc7a68a4d2b413cb5a2e3142e5abece" PartId="4f682deb1d594548b59b4009a7ee2d98"/>
            <Part Type="papunktis" Nr="13.4.2" Abbr="9 pr. 13.4.2 pp." DocPartId="0bb05a0a101641109d7474d311c9f744" PartId="66bf2a9610ad4795a69fa7833ebe50ea"/>
            <Part Type="papunktis" Nr="13.4.3" Abbr="9 pr. 13.4.3 pp." DocPartId="1a14ed97d7e64fb593081a94a30bc041" PartId="c42185a66d514cec9f023db6b1b4a19f"/>
          </Part>
          <Part Type="papunktis" Nr="13.5" Abbr="9 pr. 13.5 pp." DocPartId="d7c46a0929cc4de9b5ccf86f7c37cf67" PartId="595de6317c884402a9efc06703f41dbe"/>
          <Part Type="papunktis" Nr="13.6" Abbr="9 pr. 13.6 pp." DocPartId="2f5d2759eb86483bb60f087045cf5d53" PartId="3a5f3fbf998e488a847376bd1645cb34"/>
          <Part Type="papunktis" Nr="13.7" Abbr="9 pr. 13.7 pp." DocPartId="327ccd4f34754b728f5e13dd4a7e9934" PartId="d697acadb31344cf9f2c1338b1b70f18">
            <Part Type="papunktis" Nr="13.7.1" Abbr="9 pr. 13.7.1 pp." DocPartId="6708ada9bdb345779dc0c6e8420c1d02" PartId="260d3bfa240f4e46a3d0da2dd17ac989"/>
            <Part Type="papunktis" Nr="13.7.2" Abbr="9 pr. 13.7.2 pp." DocPartId="b6441744d918409799b2405ed47a0081" PartId="22e9bb4286a549ffb7ded95fc7535487"/>
            <Part Type="papunktis" Nr="13.7.3" Abbr="9 pr. 13.7.3 pp." DocPartId="7661705a95994de693bfa3023374e0a6" PartId="0d9072434a734f0db43c86701cac2877"/>
            <Part Type="papunktis" Nr="13.7.4" Abbr="9 pr. 13.7.4 pp." DocPartId="827916a2bfb5422e8af3e3f76ff82d46" PartId="dd4931de20bc49f7813a9c927062cf8a"/>
            <Part Type="papunktis" Nr="13.7.5" Abbr="9 pr. 13.7.5 pp." DocPartId="24770ec395e846c49aec6cb33cd0491d" PartId="af91dcd2282c45f6afb4126f4731298e"/>
            <Part Type="papunktis" Nr="13.7.6" Abbr="9 pr. 13.7.6 pp." DocPartId="60b577296f1b4448a1206dafdc64ebbb" PartId="cc232bfebe044fad9e540eddb316b899"/>
            <Part Type="papunktis" Nr="13.7.7" Abbr="9 pr. 13.7.7 pp." DocPartId="42a4b6c52fa24c8fa26aecfc615309de" PartId="374f4e2d5b1743a4a657a13e8f34ac02"/>
            <Part Type="papunktis" Nr="13.7.8" Abbr="9 pr. 13.7.8 pp." DocPartId="886aafe200414903935a04dfc26fccf5" PartId="c53fa4cf73dd4fa4960200472b69f144"/>
          </Part>
        </Part>
      </Part>
      <Part Type="skirsnis" Nr="6" Title="SUSISIEKIMO DALIS" DocPartId="a6c78e557d0a4bf580d0d0be62063f92" PartId="e5973737ab234a5abba8f1ad1c94ffb7">
        <Part Type="punktas" Nr="14" Abbr="9 pr. 14 p." DocPartId="099680df8e0b483ca6142f68fc762643" PartId="6889a8237d934d16ae04f6704ce69ebf"/>
        <Part Type="punktas" Nr="15" Abbr="9 pr. 15 p." DocPartId="505c4a041e8d45ec806ad085ad6f8bef" PartId="b81a2cf6ecb54853b8e59e611fd55d44"/>
        <Part Type="punktas" Nr="16" Abbr="9 pr. 16 p." DocPartId="0814d0db39c5432bbf3c9c95bd4e57a7" PartId="29c954fee0274918b28486e3a0638bf1">
          <Part Type="papunktis" Nr="16.1" Abbr="9 pr. 16.1 pp." DocPartId="7aec90f741ac481e82a3cbe8e0b222ec" PartId="2f8950d974dd4471a133fd1b6cdb344b">
            <Part Type="papunktis" Nr="16.1.1" Abbr="9 pr. 16.1.1 pp." DocPartId="2fe5f1007c5a4122bc66811a9f41cf84" PartId="e9b60c19d7aa49a0b4a36ee914d41ed8">
              <Part Type="papunktis" Nr="16.1.1.1" Abbr="9 pr. 16.1.1.1 pp." DocPartId="f777bf43262a4779bd58034555bf3329" PartId="e206bf88c45f4705bf0cd2650853f201"/>
              <Part Type="papunktis" Nr="16.1.1.2" Abbr="9 pr. 16.1.1.2 pp." DocPartId="9fe60a0020b7443e8a804b938701e41e" PartId="b0bdf230c168477fb1d162dbe5a9a44d"/>
            </Part>
            <Part Type="papunktis" Nr="16.1.2" Abbr="9 pr. 16.1.2 pp." DocPartId="2daf654148174f478a5e006e5709bdd7" PartId="57815cb0bbf84a20923d729ce9648c39">
              <Part Type="papunktis" Nr="16.1.2.1" Abbr="9 pr. 16.1.2.1 pp." DocPartId="89b8dae8656b4d0d95b32456a41a33c2" PartId="27e8a32fbe994de9819d38c09b691e59"/>
              <Part Type="papunktis" Nr="16.1.2.2" Abbr="9 pr. 16.1.2.2 pp." DocPartId="20ae86ec4e9e48fca429c70d7d5c8c77" PartId="53b5dbd385354730928571cd1e203c43"/>
              <Part Type="papunktis" Nr="16.1.2.3" Abbr="9 pr. 16.1.2.3 pp." DocPartId="500519b19d3f475f9d15f70515cd8780" PartId="8b13cb68852d4875a404f0bf9beb0e2f"/>
              <Part Type="papunktis" Nr="16.1.2.4" Abbr="9 pr. 16.1.2.4 pp." DocPartId="af0300d4d78b4138a50bbd8963e5b73c" PartId="0482ae0cdf00452e8d8b62862699f076"/>
              <Part Type="papunktis" Nr="16.1.2.5" Abbr="9 pr. 16.1.2.5 pp." DocPartId="0639e30e1ed54e258ed10c4fbe2ee4f5" PartId="75c713d8966748d5b69eec508155ec03"/>
              <Part Type="papunktis" Nr="16.1.2.6" Abbr="9 pr. 16.1.2.6 pp." DocPartId="4468eb80d55a4acdbd3d0eeb045bdef5" PartId="968a50e1755d409f87f8ff8852863e92"/>
              <Part Type="papunktis" Nr="16.1.2.7" Abbr="9 pr. 16.1.2.7 pp." DocPartId="ed3260813c594d1799b890d404cdec9b" PartId="2cea0149ed3c4da6bc0fdd4a7fcaa957"/>
              <Part Type="papunktis" Nr="16.1.2.8" Abbr="9 pr. 16.1.2.8 pp." DocPartId="1fdaa17d99714da5a734a7d3420a5970" PartId="04158958097a4b78a8496aa42570b7d2"/>
            </Part>
            <Part Type="papunktis" Nr="16.1.3" Abbr="9 pr. 16.1.3 pp." DocPartId="fabad398090448a6a79c3864cfa98cda" PartId="0df85485910d4dcc88524144a7f32395">
              <Part Type="papunktis" Nr="16.1.3.1" Abbr="9 pr. 16.1.3.1 pp." DocPartId="49f275e0f6d9446c85cde01abaa423ca" PartId="d410dcab2f9b4b87acd203d037b20cd0"/>
              <Part Type="papunktis" Nr="16.1.3.2" Abbr="9 pr. 16.1.3.2 pp." DocPartId="1a0cceee5b3444a0934df68dcdbe54cb" PartId="350189f63d7c4a6188db0a43f0346c31"/>
              <Part Type="papunktis" Nr="16.1.3.3" Abbr="9 pr. 16.1.3.3 pp." DocPartId="6daffaf6935e47269b43de911276ac0b" PartId="7a0698103a5e42188d8ed6aacc0a5b8f"/>
              <Part Type="papunktis" Nr="16.1.3.4" Abbr="9 pr. 16.1.3.4 pp." DocPartId="12e31a2dbe4f43a38aa3cd2df7574b8b" PartId="ec3d757684134d8d838083dd12a18283"/>
            </Part>
          </Part>
          <Part Type="papunktis" Nr="16.2" Abbr="9 pr. 16.2 pp." DocPartId="1d4a9d237b374afa99acbda6fdc5d22e" PartId="b8809f18e6c74d169e071e12c6cc6731">
            <Part Type="papunktis" Nr="16.2.1" Abbr="9 pr. 16.2.1 pp." DocPartId="a34501b9da16439bb7f22f9c3bf6b91c" PartId="98ee15ef46054c9aaf89f8704afde51d"/>
            <Part Type="papunktis" Nr="16.2.2" Abbr="9 pr. 16.2.2 pp." DocPartId="344fb25bb9ba4bdf8b081a724386f105" PartId="d22b613fc68b4fd6a74c383e57e7a5d7"/>
          </Part>
          <Part Type="papunktis" Nr="16.3" Abbr="9 pr. 16.3 pp." DocPartId="8244ef01c51c4ae4a631eeb852dc6ab5" PartId="1a569def3ce546aba69f82174dd15b80">
            <Part Type="papunktis" Nr="16.3.1" Abbr="9 pr. 16.3.1 pp." DocPartId="1a2e3ef8dfa545aab48285fc85219e25" PartId="f19a38c012534edb929d831ee8d5cb3d"/>
            <Part Type="papunktis" Nr="16.3.2" Abbr="9 pr. 16.3.2 pp." DocPartId="05cb451a8c4840bb918218b1898a3ac1" PartId="9f2774aee4974e74bacf1646c771f528"/>
            <Part Type="papunktis" Nr="16.3.3" Abbr="9 pr. 16.3.3 pp." DocPartId="90ec0b73dadd45849ef34f4198030103" PartId="85324be8f36b48f6b573f91273fd3661"/>
          </Part>
          <Part Type="papunktis" Nr="16.4" Abbr="9 pr. 16.4 pp." DocPartId="dbb0b4e8dc824f0ebf7b1fffd5ab8ddd" PartId="67ba0b8dd29249e69287dcfc986b93a2">
            <Part Type="papunktis" Nr="16.4.1" Abbr="9 pr. 16.4.1 pp." DocPartId="620d2a5d88c74b35807087deabff51c2" PartId="a9642028ad6745db90d02e480d6252fd"/>
            <Part Type="papunktis" Nr="16.4.2" Abbr="9 pr. 16.4.2 pp." DocPartId="c06211040fd6402eaefed97f3fd8c1f7" PartId="b5e4383bce2846f0adfd16535bf6b43f"/>
          </Part>
          <Part Type="papunktis" Nr="16.5" Abbr="9 pr. 16.5 pp." DocPartId="91ac75df2e504f48bfcac2526d58fe18" PartId="40023ceca78c4b90bd90bf20ebf41a2f"/>
          <Part Type="papunktis" Nr="16.6" Abbr="9 pr. 16.6 pp." DocPartId="1521a35be5f843c49e3ab9ac982f6b5a" PartId="aca5d56e1a4947edbc665f2b625589ce"/>
        </Part>
      </Part>
      <Part Type="skirsnis" Nr="7" Title="VANDENTIEKIO IR NUOTEKŲ ŠALINIMO DALIS" DocPartId="161bb7006f594cf7b16487e0013dc642" PartId="67f702c1ed4346e9b4f9ef986b4b4d95">
        <Part Type="punktas" Nr="17" Abbr="9 pr. 17 p." DocPartId="4ee5e7c548804cc6907d69a0ec948b53" PartId="124f3f763dbf42d89dda2e5df2c21273"/>
        <Part Type="punktas" Nr="18" Abbr="9 pr. 18 p." DocPartId="989e165fec1b450eac5ec510bb37b386" PartId="79f0465557b940108076569901a93334"/>
        <Part Type="punktas" Nr="19" Abbr="9 pr. 19 p." DocPartId="d57640a24e9c41c49f9d540304469ed4" PartId="a41ba4c14f9b47c2b32f134cc939aff2"/>
        <Part Type="punktas" Nr="20" Abbr="9 pr. 20 p." DocPartId="09e0aedeed354a7aa9b91d9edf159082" PartId="15aef5540fa4498ea10d8082eadc7e9d">
          <Part Type="papunktis" Nr="20.1" Abbr="9 pr. 20.1 pp." DocPartId="3e159c33b5694a2098648b6403d579d6" PartId="abb42455077946d989f6e2afb7688d6c">
            <Part Type="papunktis" Nr="20.1.1" Abbr="9 pr. 20.1.1 pp." DocPartId="90b268f11fa8430ea7e710cf1fddfee6" PartId="feb91115b754440eac729ef90ca72e64">
              <Part Type="papunktis" Nr="20.1.1.1" Abbr="9 pr. 20.1.1.1 pp." DocPartId="d4bd7ecc2d934af2a67c8352bbbf1551" PartId="439805437c22467e806f1016050a3161"/>
              <Part Type="papunktis" Nr="20.1.1.2" Abbr="9 pr. 20.1.1.2 pp." DocPartId="f1969f5f41734b4bbd6c9290a31836cd" PartId="10be2c11e5aa4affa6b41dab61f92b2a"/>
            </Part>
            <Part Type="papunktis" Nr="20.1.2" Abbr="9 pr. 20.1.2 pp." DocPartId="f06c7f5b40d34c6fb5c881c0698ce0bf" PartId="5542ada3095547a2ba10b52e41933937">
              <Part Type="papunktis" Nr="20.1.2.1" Abbr="9 pr. 20.1.2.1 pp." DocPartId="aab088d10f2e4522adfdd243dfebbac3" PartId="4fea4ea2f9d84739ade0aa67f6467022"/>
              <Part Type="papunktis" Nr="20.1.2.2" Abbr="9 pr. 20.1.2.2 pp." DocPartId="222ccff5311b43e3b42f319dd23cb1bd" PartId="495e04e2dfdb448cb8b17c3aa49fa5bf"/>
              <Part Type="papunktis" Nr="20.1.2.3" Abbr="9 pr. 20.1.2.3 pp." DocPartId="2f3343ce74594f6da82d173fc7c0e06a" PartId="6a786e01471a4967be3da157746446dd"/>
              <Part Type="papunktis" Nr="20.1.2.4" Abbr="9 pr. 20.1.2.4 pp." DocPartId="c386be8e0d8144e699f4455672ad35ae" PartId="eb14b7043d2a4fe69dab2831074f4bc1"/>
              <Part Type="papunktis" Nr="20.1.2.5" Abbr="9 pr. 20.1.2.5 pp." DocPartId="289a7d50a913454394c91c51d9d3d8d4" PartId="9e069ec57e4940c18b9df883c6e373a8"/>
              <Part Type="papunktis" Nr="20.1.2.6" Abbr="9 pr. 20.1.2.6 pp." DocPartId="09dfa6d583b94fac9b3e44d8f7f0f9df" PartId="a126431517a94f4b973e0cb4ae87bf19"/>
              <Part Type="papunktis" Nr="20.1.2.7" Abbr="9 pr. 20.1.2.7 pp." DocPartId="df1b8f9ce6694bfeb0bbe526cba214ec" PartId="d6e748c8e76b4b9f9527ab9e93faaafe"/>
              <Part Type="papunktis" Nr="20.1.2.8" Abbr="9 pr. 20.1.2.8 pp." DocPartId="8defaf27c8ee482c96e42d2dbaa73e07" PartId="36067642aa00436abdc14e2255e894a0"/>
              <Part Type="papunktis" Nr="20.1.2.9" Abbr="9 pr. 20.1.2.9 pp." DocPartId="854849edce7d4535ab281fcf8e12ceb1" PartId="dd638c56275a469cae6b4ed1fd27b391"/>
            </Part>
            <Part Type="papunktis" Nr="20.1.3" Abbr="9 pr. 20.1.3 pp." DocPartId="5715b04146154d28ad50bfc22f509414" PartId="f8f56441a3294942b0f7c8eea30b8c78">
              <Part Type="papunktis" Nr="20.1.3.1" Abbr="9 pr. 20.1.3.1 pp." DocPartId="009bc54eb39e4aaaa48d5a11061e057e" PartId="75f7feb154c44590849d09445a2128f2"/>
              <Part Type="papunktis" Nr="20.1.3.2" Abbr="9 pr. 20.1.3.2 pp." DocPartId="b4f556a52376460885e34c592d7e3379" PartId="bc1b6732b0224543821b866b2d4bb3b8"/>
              <Part Type="papunktis" Nr="20.1.3.3" Abbr="9 pr. 20.1.3.3 pp." DocPartId="964fb84dcdda4699af7df54bdcf81294" PartId="4e88e22162b546c5b1957ec7adc6ebba"/>
              <Part Type="papunktis" Nr="20.1.3.4" Abbr="9 pr. 20.1.3.4 pp." DocPartId="2870d2deeb17445cad5307758915b697" PartId="86d4b6da36874cfe8833de3b632e22ad"/>
              <Part Type="papunktis" Nr="20.1.3.5" Abbr="9 pr. 20.1.3.5 pp." DocPartId="8e908bafba064965935f2bf5aaefbafe" PartId="0a053795dd7546e58e8c36e49620596d"/>
              <Part Type="papunktis" Nr="20.1.3.6" Abbr="9 pr. 20.1.3.6 pp." DocPartId="8f98440b1d564b22bf4ce730c85c69a0" PartId="916a56f2af17463f85266e9d26d21754"/>
              <Part Type="papunktis" Nr="20.1.3.7" Abbr="9 pr. 20.1.3.7 pp." DocPartId="b7e00772901d472b8966b968ed28779b" PartId="5e4ef2e6c3c340869f9d7df04a5d96c4"/>
              <Part Type="papunktis" Nr="20.1.3.8" Abbr="9 pr. 20.1.3.8 pp." DocPartId="49f38cd35b0d4172a7d320e8ee95a058" PartId="e1c57671b3a94392858a6a094844e388"/>
              <Part Type="papunktis" Nr="20.1.3.9" Abbr="9 pr. 20.1.3.9 pp." DocPartId="42464a6942bb466c8212d69a0fc51113" PartId="7b6e7b628f6449f4839087df91219e29"/>
            </Part>
            <Part Type="papunktis" Nr="20.1.4" Abbr="9 pr. 20.1.4 pp." DocPartId="a2436c39d2c84320aed20439a36ed978" PartId="17cbc54eeb2646fa948f6461309721d6">
              <Part Type="papunktis" Nr="20.1.4.1" Abbr="9 pr. 20.1.4.1 pp." DocPartId="e4d1a2c6f3374c53a52b0319e1b05a63" PartId="2f91c3e44e154690a848aa40bb4fda9c"/>
              <Part Type="papunktis" Nr="20.1.4.2" Abbr="9 pr. 20.1.4.2 pp." DocPartId="222ed3dc68324b86b8527063829237e6" PartId="67e3903dbf134df59437ff590f0b79b9"/>
              <Part Type="papunktis" Nr="20.1.4.3" Abbr="9 pr. 20.1.4.3 pp." DocPartId="804551d3773e4375a0a646f468d3fa5b" PartId="caa2a351635d4b12976c63fe89a8220a"/>
              <Part Type="papunktis" Nr="20.1.4.4" Abbr="9 pr. 20.1.4.4 pp." DocPartId="57072d3947594031a346525ea186f132" PartId="18c3b51a14fd41e88b4e2426ef99a553"/>
            </Part>
            <Part Type="papunktis" Nr="20.1.5" Abbr="9 pr. 20.1.5 pp." DocPartId="4b6192d79d8c45828d76cbe0aa27a3cf" PartId="26de277424fe4837a3fa5e54068183fc">
              <Part Type="papunktis" Nr="20.1.5.1" Abbr="9 pr. 20.1.5.1 pp." DocPartId="07deb374a7124e009d38b4ba0dfcfe3c" PartId="c6cac77c5dad435f9e396fb164342d8d"/>
              <Part Type="papunktis" Nr="20.1.5.2" Abbr="9 pr. 20.1.5.2 pp." DocPartId="b492f299fb7f41868236a04c9ad71bb7" PartId="8317373893ac4215881498b2115c49b3"/>
              <Part Type="papunktis" Nr="20.1.5.3" Abbr="9 pr. 20.1.5.3 pp." DocPartId="964c6dfb140a45529f7a9824e8aec780" PartId="edfc4ea144e245f5b09ff0400aa5b703"/>
              <Part Type="papunktis" Nr="20.1.5.4" Abbr="9 pr. 20.1.5.4 pp." DocPartId="bfad281185ad42f3a992d2898819fbf7" PartId="badc7709085c43a3bdcc3d2cc1abf703"/>
              <Part Type="papunktis" Nr="20.1.5.5" Abbr="9 pr. 20.1.5.5 pp." DocPartId="dc4d4237491a44c4a7b6444d72bb37e2" PartId="648e35c2eb254db9b083843706b69c40"/>
              <Part Type="papunktis" Nr="20.1.5.6" Abbr="9 pr. 20.1.5.6 pp." DocPartId="2a6b275837b64f30bc77f553b6afdede" PartId="1c41bac5b0324f7cb90fcedd5bf5fbe6"/>
              <Part Type="papunktis" Nr="20.1.5.7" Abbr="9 pr. 20.1.5.7 pp." DocPartId="b7391a7246734068911ab271c415810a" PartId="3869e78305aa4d70b7cb7ab23c98a4fa"/>
              <Part Type="papunktis" Nr="20.1.5.8" Abbr="9 pr. 20.1.5.8 pp." DocPartId="26dde9bec4ed499eb5f01cb657ec0f06" PartId="2afb5b673e7548f2a57c1c1f6aceff45"/>
              <Part Type="papunktis" Nr="20.1.5.9" Abbr="9 pr. 20.1.5.9 pp." DocPartId="db6dae82b38d4922a38434e3bd0fec64" PartId="92bc912b73054a8cbfcd70a9e886163e"/>
              <Part Type="papunktis" Nr="20.1.5.10" Abbr="9 pr. 20.1.5.10 pp." DocPartId="89d32839ecc8434383d9a06d022a1b41" PartId="b94ec802350d4fe185c5ef6e5070966d"/>
            </Part>
          </Part>
          <Part Type="papunktis" Nr="20.2" Abbr="9 pr. 20.2 pp." DocPartId="508b36f08bdc4aec93fc1565755f7d7f" PartId="9e9ad1dfae0a420bb37844cbb8bfcb64">
            <Part Type="papunktis" Nr="20.2.1" Abbr="9 pr. 20.2.1 pp." DocPartId="8f4a015130904562b1e9fd4723006258" PartId="9d0a042865ab4f25bcb0ed9403981b14"/>
            <Part Type="papunktis" Nr="20.2.2" Abbr="9 pr. 20.2.2 pp." DocPartId="43fe662be5994e32a8ea6bfd73a7e34b" PartId="ccf90f307d0a4f269705e1e75b4bd22e"/>
            <Part Type="papunktis" Nr="20.2.3" Abbr="9 pr. 20.2.3 pp." DocPartId="a9178b123f96451ab7b0793024f8b036" PartId="bae33e7552584171845d3b05745e1de2"/>
            <Part Type="papunktis" Nr="20.2.4" Abbr="9 pr. 20.2.4 pp." DocPartId="05e424e90fdb4e4bb055ad2c9d215339" PartId="0c9856d1657640d6b8aa9218714915aa"/>
          </Part>
          <Part Type="papunktis" Nr="20.3" Abbr="9 pr. 20.3 pp." DocPartId="102e3f3b95e4410380dc6a09343c9a15" PartId="b659f4590fc446e4a63470cbfbb3d3b9">
            <Part Type="papunktis" Nr="20.3.1" Abbr="9 pr. 20.3.1 pp." DocPartId="75587f3e8d2f438fabf9904d8e3589f9" PartId="26171b349aee44fcaa03e066cc082f9f"/>
            <Part Type="papunktis" Nr="20.3.2" Abbr="9 pr. 20.3.2 pp." DocPartId="135d9614d7484cc494d49c8e48378997" PartId="a946d55d458f41d2bb30b26faf071b40"/>
            <Part Type="papunktis" Nr="20.3.3" Abbr="9 pr. 20.3.3 pp." DocPartId="5edfca4434224cad82fd93030b8b4764" PartId="09650628e47f402baf2ddff7ac4e5067"/>
            <Part Type="papunktis" Nr="20.3.4" Abbr="9 pr. 20.3.4 pp." DocPartId="d7ed82c5ffad424f80745d20f7b9b6ca" PartId="a0fb5520ed494951b5b28f59c5b3782c"/>
            <Part Type="papunktis" Nr="20.3.5" Abbr="9 pr. 20.3.5 pp." DocPartId="10dbba6d46c1428d8d7aa02278be5e9e" PartId="5eeb4a52b7134183bd60a021fe28320c"/>
          </Part>
          <Part Type="papunktis" Nr="20.4" Abbr="9 pr. 20.4 pp." DocPartId="226e25dce847476d9e744980b65f8681" PartId="a97c6b62f6ec43c4935415957be95fbb">
            <Part Type="papunktis" Nr="20.4.1" Abbr="9 pr. 20.4.1 pp." DocPartId="cd6a3d7b4db148c797073bcec3d3ce01" PartId="303b1b9ae4b344edb9f689561484eaef"/>
            <Part Type="papunktis" Nr="20.4.2" Abbr="9 pr. 20.4.2 pp." DocPartId="7f31ca05ef1b4798896c97e37c4212d3" PartId="ec40bb13c5d9420ca5b439692b21756f"/>
            <Part Type="papunktis" Nr="20.4.3" Abbr="9 pr. 20.4.3 pp." DocPartId="e9cf0739a8b64b1aa8f421bf50aaf500" PartId="21cb3ba586e14871a19aadeda561f145"/>
            <Part Type="papunktis" Nr="20.4.4" Abbr="9 pr. 20.4.4 pp." DocPartId="68bdc464deb640f3a0caf8e8d0df8053" PartId="48ee070d76ea4d36ae43d641f6935e31"/>
            <Part Type="papunktis" Nr="20.4.5" Abbr="9 pr. 20.4.5 pp." DocPartId="293d04176059480dbbae363a552c0b16" PartId="44a8ab78daf74612a54eb17f923119ff"/>
          </Part>
          <Part Type="papunktis" Nr="20.5" Abbr="9 pr. 20.5 pp." DocPartId="0584030e6c3f4265ad79873ab8207b21" PartId="4d811d9da6664d45a60219ea9e86cbdd"/>
          <Part Type="papunktis" Nr="20.6" Abbr="9 pr. 20.6 pp." DocPartId="95b2e69f6fec42d58749827d29e4bdac" PartId="2c7403b7f3424bc7b6607ec29eb801c1"/>
        </Part>
      </Part>
      <Part Type="skirsnis" Nr="8" Title="ŠILDYMO, VĖDINIMO IR ORO KONDICIONAVIMO DALIS" DocPartId="6cfc3c6efd81488c9fe2b698bb7b8655" PartId="2e2a425a97c948738510a1aabc52b610">
        <Part Type="punktas" Nr="21" Abbr="9 pr. 21 p." DocPartId="3ce35ad53df64948b44c2f250cdad2af" PartId="b802e9d561344b7db89e571a2e956a4a">
          <Part Type="papunktis" Nr="21.1" Abbr="9 pr. 21.1 pp." DocPartId="10aaf8ddcb804264b9be14bd7edaee86" PartId="b10c9edfaa6c461d95c17627eabefe91">
            <Part Type="papunktis" Nr="21.1.1" Abbr="9 pr. 21.1.1 pp." DocPartId="14419dcbf07e48cdb52efb6d3943f7ed" PartId="22ed0d4b325148af8ae972297008eaaf">
              <Part Type="papunktis" Nr="21.1.1.1" Abbr="9 pr. 21.1.1.1 pp." DocPartId="bf4f4d482b4e4c5e80082d3c415955c0" PartId="f887d4b11f404472950696565cd9e272"/>
              <Part Type="papunktis" Nr="21.1.1.2" Abbr="9 pr. 21.1.1.2 pp." DocPartId="f356abd310ad427683ed71b97f5e7a4a" PartId="1dc490686ae24dedaf28259b4fbe5397"/>
            </Part>
            <Part Type="papunktis" Nr="21.1.2" Abbr="9 pr. 21.1.2 pp." DocPartId="a52b13985a8f4b3bbc0d5f1500e44580" PartId="2736ec53290e4b5a880189ac28bbb365">
              <Part Type="papunktis" Nr="21.1.2.1" Abbr="9 pr. 21.1.2.1 pp." DocPartId="f313b991933643ce9ffe07c950e1967f" PartId="c2a1b45f3bd14c539f1bd03ecf3513b9"/>
              <Part Type="papunktis" Nr="21.1.2.2" Abbr="9 pr. 21.1.2.2 pp." DocPartId="a1f891fe3126474bafdf0d8a3538723f" PartId="97406c59987644a9bd9b033a8a7e5731"/>
              <Part Type="papunktis" Nr="21.1.2.3" Abbr="9 pr. 21.1.2.3 pp." DocPartId="c15d931ca3b84709832e79b2e5f8af05" PartId="e2fe7ea1f6a84d80ac7f925535ba101f"/>
              <Part Type="papunktis" Nr="21.1.2.4" Abbr="9 pr. 21.1.2.4 pp." DocPartId="117a4ec9a55349cebfd66644c6ed43ce" PartId="0ccc4a581ac34e569ad7ccde39d78e3e"/>
              <Part Type="papunktis" Nr="21.1.2.5" Abbr="9 pr. 21.1.2.5 pp." DocPartId="8565a75019a24aacb6043b0d46f91091" PartId="730741194e474061ace38dc648fe314b"/>
              <Part Type="papunktis" Nr="21.1.2.6" Abbr="9 pr. 21.1.2.6 pp." DocPartId="a1fad37f4467450a987ae67639954773" PartId="d5815883925846eebee6e361e6ec00ea"/>
              <Part Type="papunktis" Nr="21.1.2.7" Abbr="9 pr. 21.1.2.7 pp." DocPartId="19e13cc771294881bde845d4b8afe6ed" PartId="445a3c0d8d9c4bdcbf1ccdea136385b8"/>
              <Part Type="papunktis" Nr="21.1.2.8" Abbr="9 pr. 21.1.2.8 pp." DocPartId="ca2a821d48dc4e449b142e973df41f53" PartId="faa1d7deecf6411cac590e0c5fd00ee2"/>
              <Part Type="papunktis" Nr="21.1.2.9" Abbr="9 pr. 21.1.2.9 pp." DocPartId="cdf33e4e348d473396dedcc27fc02c4a" PartId="e05f2a70c9a240d6b8ac5a13ac9ad86f"/>
              <Part Type="papunktis" Nr="21.1.2.10" Abbr="9 pr. 21.1.2.10 pp." DocPartId="9b5b1f90fc92475cbcf46607f30c5b45" PartId="9b18b482d7484bb5872f785ed0933b45"/>
              <Part Type="papunktis" Nr="21.1.2.11" Abbr="9 pr. 21.1.2.11 pp." DocPartId="10f5899ecc17407faba07686718d76dd" PartId="d1a343772cc247dd820519cdf6b3e816"/>
              <Part Type="papunktis" Nr="21.1.2.12" Abbr="9 pr. 21.1.2.12 pp." DocPartId="c203a5583d2b4414b4210eade7d452e3" PartId="845242745a5c4975888d755fafcc95b3"/>
              <Part Type="papunktis" Nr="21.1.2.13" Abbr="9 pr. 21.1.2.13 pp." DocPartId="f6327784c209412c8e23b3b925558038" PartId="1195ac93d823428290f69ac4d67401d0"/>
              <Part Type="papunktis" Nr="21.1.2.14" Abbr="9 pr. 21.1.2.14 pp." DocPartId="cb5fb473a0a04e2f958b0f7aafb81e19" PartId="044494733dd149a9a33609e74a271719"/>
              <Part Type="papunktis" Nr="21.1.2.15" Abbr="9 pr. 21.1.2.15 pp." DocPartId="910ca0f753134b75882a86253d28a433" PartId="8c8afc002fbc4e37a7debf93cc4508c9"/>
              <Part Type="papunktis" Nr="21.1.2.16" Abbr="9 pr. 21.1.2.16 pp." DocPartId="a255450d01d44673978c4e7e90710932" PartId="547891daa7b94a76adc5b4f9c88ce1a4"/>
              <Part Type="papunktis" Nr="21.1.2.17" Abbr="9 pr. 21.1.2.17 pp." DocPartId="9d64b3a93bc6434ab4af3cb35a90e73d" PartId="d173fb68768b4b02a1232efc34f79746"/>
              <Part Type="papunktis" Nr="21.1.2.18" Abbr="9 pr. 21.1.2.18 pp." DocPartId="098c23f049a4495cbd97d043f42a5452" PartId="f99fdfdfea83440a9ab2a762be36f586"/>
            </Part>
            <Part Type="papunktis" Nr="21.1.3" Abbr="9 pr. 21.1.3 pp." DocPartId="dd6917cd1fb34999adf2ef26e35daa5c" PartId="b02dcc9d76bd4ba8825e2810e15dd443">
              <Part Type="papunktis" Nr="21.1.3.1" Abbr="9 pr. 21.1.3.1 pp." DocPartId="e0245a0fd089462cae2bdd8d77f2a4ce" PartId="77f36ef323e24decac32a17a9479942d"/>
              <Part Type="papunktis" Nr="21.1.3.2" Abbr="9 pr. 21.1.3.2 pp." DocPartId="2a774543ce114980b3a0f38159f79bfc" PartId="118867a34e7545d98c352f04946d4f1c"/>
              <Part Type="papunktis" Nr="21.1.3.3" Abbr="9 pr. 21.1.3.3 pp." DocPartId="add99148aafb406b850b410376996fed" PartId="25a04b5090324c4785d47bfafc04e7f1"/>
            </Part>
          </Part>
          <Part Type="papunktis" Nr="21.2" Abbr="9 pr. 21.2 pp." DocPartId="d827cd9d57704387ad103442c46513a0" PartId="97508ddcad454cbc97791d0f5c86fd61">
            <Part Type="papunktis" Nr="21.2.1" Abbr="9 pr. 21.2.1 pp." DocPartId="c561fc8aa4634cff9895f30742af1915" PartId="4f4804b73c02481f9f613d33f7947bfe"/>
            <Part Type="papunktis" Nr="21.2.2" Abbr="9 pr. 21.2.2 pp." DocPartId="4d4f5bdac7904c63b945e3eee78fb772" PartId="5f80e9d88bd84ff994ca651356d13e61"/>
            <Part Type="papunktis" Nr="21.2.3" Abbr="9 pr. 21.2.3 pp." DocPartId="7577360ed01f4622b4ea8f96fb180a0d" PartId="5b8d0a504ed440308f42f177d49597cb"/>
            <Part Type="papunktis" Nr="21.2.4" Abbr="9 pr. 21.2.4 pp." DocPartId="a4cee12bff8d4837adb4ce4513bebc41" PartId="11089f009b5440ba9f6a9af5e555aa68"/>
            <Part Type="papunktis" Nr="21.2.5" Abbr="9 pr. 21.2.5 pp." DocPartId="88b2752b671140c9987c5a8d01945de1" PartId="1538d36b7340478190e1a3976b8a97c1"/>
            <Part Type="papunktis" Nr="21.2.6" Abbr="9 pr. 21.2.6 pp." DocPartId="56e61cc8868240fa90c1f8cd3b997ab0" PartId="79a8a2ce87354f62b3f7b92fbad029bc"/>
            <Part Type="papunktis" Nr="21.2.7" Abbr="9 pr. 21.2.7 pp." DocPartId="be9cd04e8d7b41ad8091f0605fe25445" PartId="5822a57cdc8d4de9a25881ee917e8ca1"/>
            <Part Type="papunktis" Nr="21.2.8" Abbr="9 pr. 21.2.8 pp." DocPartId="ec758fee4893403fad8cfe68672582e6" PartId="4a3fff2554064b64b9fb8c888b97698f"/>
            <Part Type="papunktis" Nr="21.2.9" Abbr="9 pr. 21.2.9 pp." DocPartId="1e661f3d8d49483ea1a43ec07bc192ec" PartId="9f08dbff503949639b8858fd073cf4b5"/>
            <Part Type="papunktis" Nr="21.2.10" Abbr="9 pr. 21.2.10 pp." DocPartId="74e889e673c3442caa73a6103ba5c7f7" PartId="a5a20e9682cf483498f5c6cbc1bb28ee"/>
          </Part>
          <Part Type="papunktis" Nr="21.3" Abbr="9 pr. 21.3 pp." DocPartId="c38267e1d28c4629814cb995721c4b52" PartId="a58cd3dfebb845b0a45ff365c2b14fbc">
            <Part Type="papunktis" Nr="21.3.1" Abbr="9 pr. 21.3.1 pp." DocPartId="97aeea4903574d5d9cacba270778f740" PartId="249913e012d84e6b8d58fd04e1817107"/>
            <Part Type="papunktis" Nr="21.3.2" Abbr="9 pr. 21.3.2 pp." DocPartId="4c9a3474b91e4888afd990f41bcf7a2b" PartId="bae7cff3c1bd4a7bb4f92d8160be7a4a"/>
            <Part Type="papunktis" Nr="21.3.3" Abbr="9 pr. 21.3.3 pp." DocPartId="8798e07b93734d3dabeea2ec77c8d550" PartId="afa371e658f242b08d2c751ed5af5fd5"/>
          </Part>
          <Part Type="papunktis" Nr="21.4" Abbr="9 pr. 21.4 pp." DocPartId="b6f3b2f97e4246498eba0473a84d3ee8" PartId="11f4d057ea2b4814820a36fadc6e62ac">
            <Part Type="papunktis" Nr="21.4.1" Abbr="9 pr. 21.4.1 pp." DocPartId="aa41f4d997bb4e9bbbcee8ed8b89d3fa" PartId="35b5223ed5104e41b11a55d17e83a04e"/>
            <Part Type="papunktis" Nr="21.4.2" Abbr="9 pr. 21.4.2 pp." DocPartId="1df16f5d4de745d684d110fca25b8fb7" PartId="a2cb387206c44a6098bde6fd5f4da902">
              <Part Type="papunktis" Nr="21.4.2.1" Abbr="9 pr. 21.4.2.1 pp." DocPartId="f43c6bb02b564a3a8482a6cfa1bac83b" PartId="78c603418e344d5fa8272254d85b4585"/>
              <Part Type="papunktis" Nr="21.4.2.2" Abbr="9 pr. 21.4.2.2 pp." DocPartId="7701daed0d604fb6a3424c506f93090b" PartId="2eb3c9dca8594902aa7411e33e7e7943"/>
            </Part>
            <Part Type="papunktis" Nr="21.4.3" Abbr="9 pr. 21.4.3 pp." DocPartId="cc7800914fbf47fea8836e02f24aec59" PartId="fe5881e48c3e40a7be2b16fe491f354e"/>
          </Part>
          <Part Type="papunktis" Nr="21.5" Abbr="9 pr. 21.5 pp." DocPartId="a11998963e314cb685801898364eb719" PartId="cac13d0049904c6b8fc0247884905274"/>
          <Part Type="papunktis" Nr="21.6" Abbr="9 pr. 21.6 pp." DocPartId="644f419def3347b28f656b508fb253da" PartId="1ecae463e21d4187bdbd9c29637d77c4"/>
        </Part>
      </Part>
      <Part Type="skirsnis" Nr="9" Title="DUJOTIEKIO DALIS" DocPartId="28f7f7a7e3314f4abe7b3fabb99f1788" PartId="8eaf7df4cd814e22bb20e910aad04057">
        <Part Type="punktas" Nr="22" Abbr="9 pr. 22 p." DocPartId="d87278dd942f46c688a51e0fe0cbbb6d" PartId="96532713018447dd8edf5b8ac1e2006d"/>
        <Part Type="punktas" Nr="23" Abbr="9 pr. 23 p." DocPartId="d0409bc80196446db582971f103f0968" PartId="ae85ea205d0648729b70e53b973fb314"/>
        <Part Type="punktas" Nr="24" Abbr="9 pr. 24 p." DocPartId="2c746740d30c4eff93a4f1affb1edc86" PartId="9cdf153809974dabab6a2ae1e825b4d4"/>
        <Part Type="punktas" Nr="25" Abbr="9 pr. 25 p." DocPartId="c296ccf475c845f19bba67458f60e28f" PartId="74ef3ea04f8b46a29ed9e01400867028">
          <Part Type="papunktis" Nr="25.1" Abbr="9 pr. 25.1 pp." DocPartId="a8f5d36f0a7d47f8b44e503e78c81e05" PartId="a08ae2cdb1d4465e8d4d1f43786c8b3b">
            <Part Type="papunktis" Nr="25.1.1" Abbr="9 pr. 25.1.1 pp." DocPartId="b4ca3a85279e4df6b53753ecc59cb967" PartId="5e05458ee741485ba4e9918528c72fb4">
              <Part Type="papunktis" Nr="25.1.1.1" Abbr="9 pr. 25.1.1.1 pp." DocPartId="b2fe806f6c4244f6a4c7574ae38d70d8" PartId="1fa70e4789fe47af959230757e5c1b61"/>
              <Part Type="papunktis" Nr="25.1.1.2" Abbr="9 pr. 25.1.1.2 pp." DocPartId="9b770429ee60480dbf6b7f99cbf4ee34" PartId="d0e4af74f66c457d87b130ef5f3d4019"/>
            </Part>
            <Part Type="papunktis" Nr="25.1.2" Abbr="9 pr. 25.1.2 pp." DocPartId="47746210390247aebd209a4a512f922b" PartId="3ceb416cd15549ab85e618038624a6e5">
              <Part Type="papunktis" Nr="25.1.2.1" Abbr="9 pr. 25.1.2.1 pp." DocPartId="4eb2e005f62d4eacb58dcc426f266464" PartId="d013c51d797f4f8f978df70f928d2a74"/>
              <Part Type="papunktis" Nr="25.1.2.2" Abbr="9 pr. 25.1.2.2 pp." DocPartId="326f486cfd584134bc14812d06711888" PartId="25938c3a1f234cd5b2eec2c9bce1e975"/>
              <Part Type="papunktis" Nr="25.1.2.3" Abbr="9 pr. 25.1.2.3 pp." DocPartId="85af809ee14d443b9a1e308b01de83e6" PartId="5f3807b439d144eea55a5575194506a2"/>
              <Part Type="papunktis" Nr="25.1.2.4" Abbr="9 pr. 25.1.2.4 pp." DocPartId="2c924c671f5f4e589c35809c1090ade6" PartId="a18e5b7e2c2c450c8d1e22bc7f8e7a7a"/>
              <Part Type="papunktis" Nr="25.1.2.5" Abbr="9 pr. 25.1.2.5 pp." DocPartId="484c183cf25746b7b4801833ab4ad072" PartId="5fc8f481741a4bdb96e7c53660b44a1e"/>
              <Part Type="papunktis" Nr="25.1.2.6" Abbr="9 pr. 25.1.2.6 pp." DocPartId="4d8c701fc25849ceb5273c0d9cb8ef18" PartId="b7ea7f65fc154cbba53ee431f04ee713"/>
              <Part Type="papunktis" Nr="25.1.2.7" Abbr="9 pr. 25.1.2.7 pp." DocPartId="6a1760f032dd470691958f294ff65ce1" PartId="7c438f38739e46d1a5793315e7355859"/>
              <Part Type="papunktis" Nr="25.1.2.8" Abbr="9 pr. 25.1.2.8 pp." DocPartId="ce4d155387bd45988b6950fe042acef0" PartId="48d22e81a2734f7cae20b59d1a2abf0d"/>
              <Part Type="papunktis" Nr="25.1.2.9" Abbr="9 pr. 25.1.2.9 pp." DocPartId="20158f487b7945cd90cfbd2062b384a8" PartId="7eac9560b2994c1a93d8205311ce0a72"/>
              <Part Type="papunktis" Nr="25.1.2.10" Abbr="9 pr. 25.1.2.10 pp." DocPartId="0036e45e5c504640983321857658e633" PartId="843bc430dfeb4de49239795b5b8a5a56"/>
              <Part Type="papunktis" Nr="25.1.2.11" Abbr="9 pr. 25.1.2.11 pp." DocPartId="d57d49c46f984a5f84c31df6ee8e1baf" PartId="5e39130173f2454faa681901e5f298cd"/>
            </Part>
            <Part Type="papunktis" Nr="25.1.3" Abbr="9 pr. 25.1.3 pp." DocPartId="541cfb82298b440084ac3023727109d6" PartId="6ef97af32067453aba2a0d2337fd33f8">
              <Part Type="papunktis" Nr="25.1.3.1" Abbr="9 pr. 25.1.3.1 pp." DocPartId="c7e599982bd24236b7b56c344f182f37" PartId="82dc6a6d05a54ec492e11f126c525157"/>
              <Part Type="papunktis" Nr="25.1.3.2" Abbr="9 pr. 25.1.3.2 pp." DocPartId="76c8de0415ff48bdb3d6c7fe4fbb22a2" PartId="37cdc01d4e394e02b463b873eceaf18a"/>
              <Part Type="papunktis" Nr="25.1.3.3" Abbr="9 pr. 25.1.3.3 pp." DocPartId="1b0ddbf7793e454e91b0ab607f4a1aa0" PartId="7d0485fef9254af6bbf211c826a8da15"/>
              <Part Type="papunktis" Nr="25.1.3.4" Abbr="9 pr. 25.1.3.4 pp." DocPartId="9a9bab1e27dd448a81ffebee7476aa57" PartId="c6321994b935469f92d1c9baef4c88c5"/>
            </Part>
          </Part>
          <Part Type="papunktis" Nr="25.2" Abbr="9 pr. 25.2 pp." DocPartId="a5da105595444e649cf6493bf05aa509" PartId="5511876438ba427daa590d1042bad2aa">
            <Part Type="papunktis" Nr="25.2.1" Abbr="9 pr. 25.2.1 pp." DocPartId="4bdf76798c12485e8856de10f027f8e1" PartId="d64703b3085943e2973820cb3a47202a"/>
            <Part Type="papunktis" Nr="25.2.2" Abbr="9 pr. 25.2.2 pp." DocPartId="0c6ad56259184202898cb87694c5b78e" PartId="a4a8add1a7304938a01cc2dc4d7eef6d"/>
            <Part Type="papunktis" Nr="25.2.3" Abbr="9 pr. 25.2.3 pp." DocPartId="0b3ce3f28eb848e4934237a92d345c4a" PartId="afe1997eee284e05a31780b5ebbdd269"/>
          </Part>
          <Part Type="papunktis" Nr="25.3" Abbr="9 pr. 25.3 pp." DocPartId="f30c4adb647f4b639b0a135c4bc1b580" PartId="402ba7af3cef414aad66e1be5b68623c">
            <Part Type="papunktis" Nr="25.3.1" Abbr="9 pr. 25.3.1 pp." DocPartId="710a5dca8de44bf0a086f66a145237a6" PartId="ff06633108d44163a96536c75db81f65"/>
            <Part Type="papunktis" Nr="25.3.2" Abbr="9 pr. 25.3.2 pp." DocPartId="a530bebb536c409087c7c10ff11c7821" PartId="1981d3ba5e9a48079bf0190f57247361"/>
            <Part Type="papunktis" Nr="25.3.3" Abbr="9 pr. 25.3.3 pp." DocPartId="2c11de88ed944d96b703325e5245aea0" PartId="c7d089c5b50247ae84b46c5b5a19eeba"/>
          </Part>
          <Part Type="papunktis" Nr="25.4" Abbr="9 pr. 25.4 pp." DocPartId="c63a7ad9dff04e2f855b80e5edb9ac5d" PartId="1717d6157b8048a6a4dd792e21adc8bd">
            <Part Type="papunktis" Nr="25.4.1" Abbr="9 pr. 25.4.1 pp." DocPartId="b31935b2710849a3b3d20589ac445b44" PartId="30be8dd5cd6b4e9698e9d6794d876c7b"/>
            <Part Type="papunktis" Nr="25.4.2" Abbr="9 pr. 25.4.2 pp." DocPartId="f6178693f1574d59ae124afef7d568c4" PartId="945797a0ff094419877ba1dff816ffa2"/>
            <Part Type="papunktis" Nr="25.4.3" Abbr="9 pr. 25.4.3 pp." DocPartId="185c7bc639e24380a7cfa85f00354857" PartId="fbfb241b0a2641d5b9415049742487d4"/>
            <Part Type="papunktis" Nr="25.4.4" Abbr="9 pr. 25.4.4 pp." DocPartId="f7a62af50e9046b0aa3be62a5dd14865" PartId="d92a4408d3dd4419b1cabe70ed9889ab"/>
          </Part>
          <Part Type="papunktis" Nr="25.5" Abbr="9 pr. 25.5 pp." DocPartId="01feedcdc8e3421e96d88da029e95cfe" PartId="4f2f6e4de2164fdf9cd46e3ab95a37d6"/>
          <Part Type="papunktis" Nr="25.6" Abbr="9 pr. 25.6 pp." DocPartId="32aff39abca2437ab104273dbbecaee5" PartId="4bdc36e083fb4775a0b221a8cf4e9cfc"/>
        </Part>
      </Part>
      <Part Type="skirsnis" Nr="10" Title="ELEKTROTECHNIKOS DALIS" DocPartId="fc4b1f28cd82437ba9001b04c4372937" PartId="04fc804ecf694cce92de2ee5e56946f1">
        <Part Type="punktas" Nr="26" Abbr="9 pr. 26 p." DocPartId="82558792ab1640e88e5458d100dce1f9" PartId="514c495a9e194000b15f0291ec94c9be"/>
        <Part Type="punktas" Nr="27" Abbr="9 pr. 27 p." DocPartId="cfe43b590a334a8fb290c190d6b7cb03" PartId="876e115c745a481e9be3ff300664f20e">
          <Part Type="papunktis" Nr="27.1" Abbr="9 pr. 27.1 pp." DocPartId="ae26d80312894b24aa98aaef526b3c31" PartId="7b6f96cde05a40639801733d9de009ef">
            <Part Type="papunktis" Nr="27.1.1" Abbr="9 pr. 27.1.1 pp." DocPartId="1e70af9720594102b9fa390cfd1c835b" PartId="98f095f3d7e84dcea910251602be58f6"/>
            <Part Type="papunktis" Nr="27.1.2.1" Abbr="9 pr. 27.1.2.1 pp." DocPartId="bb32874498b14653bcc062ead6c3e8bd" PartId="5f1c367fc3d94b998622ec81513daa4d"/>
            <Part Type="papunktis" Nr="27.1.2.2" Abbr="9 pr. 27.1.2.2 pp." DocPartId="9e6566c0d45e4314a1f14299c4f500ac" PartId="1ce2f356a39a4676baf692a8b121e114"/>
            <Part Type="papunktis" Nr="27.1.2" Abbr="9 pr. 27.1.2 pp." DocPartId="dd8d51dc8ff648a89ebbefd103050d88" PartId="a1a63e894b5b4981a277368701a7b280"/>
            <Part Type="papunktis" Nr="27.1.3" Abbr="9 pr. 27.1.3 pp." DocPartId="54e5940fd9e94ff39539cf6880bc8504" PartId="d6817843abb54669baa05c82594eebe7">
              <Part Type="papunktis" Nr="27.1.3.1" Abbr="9 pr. 27.1.3.1 pp." DocPartId="9f4384497b8745bf96f737c49871f00c" PartId="f8e528f18a7b4e98924905205d9f94b5"/>
              <Part Type="papunktis" Nr="27.1.3.2" Abbr="9 pr. 27.1.3.2 pp." DocPartId="a1a174fe583a4468b810fddd9c6b1b29" PartId="e59272ce652c4d0fb0ca159a92447aa4"/>
              <Part Type="papunktis" Nr="27.1.3.3" Abbr="9 pr. 27.1.3.3 pp." DocPartId="d64aec588ad24517bda9d8d9c75dff77" PartId="bfc00355e09f43f1938f2f61f128e565"/>
              <Part Type="papunktis" Nr="27.1.3.4" Abbr="9 pr. 27.1.3.4 pp." DocPartId="21b3be1d30a746f2a2a8e4cfdb4d4feb" PartId="d29298b7a55545a683e6bb1dff7b3f5d"/>
              <Part Type="papunktis" Nr="27.1.3.5" Abbr="9 pr. 27.1.3.5 pp." DocPartId="525573f9f20040c5a5f6b2e795092bca" PartId="0b3f2f2bc68f46379f0c13f9421e65c0"/>
              <Part Type="papunktis" Nr="27.1.3.6" Abbr="9 pr. 27.1.3.6 pp." DocPartId="805d9f3fb1874be2b747f6f3fd76c909" PartId="6f091d5e42094be8b8fbbf8c6bbd7500"/>
              <Part Type="papunktis" Nr="27.1.3.7" Abbr="9 pr. 27.1.3.7 pp." DocPartId="eeec4a0c240b4d4384ec7046629a659a" PartId="07c5a69b1a644907a75a2a953209cfc6"/>
              <Part Type="papunktis" Nr="27.1.3.8" Abbr="9 pr. 27.1.3.8 pp." DocPartId="8c991236d1ce47b691115d148b3f86db" PartId="ae378b0f84c34a968a2ce59567d3985d"/>
              <Part Type="papunktis" Nr="27.1.3.9" Abbr="9 pr. 27.1.3.9 pp." DocPartId="67e8c9c021de41eb8227fe942c341eda" PartId="86bbbd6f085f42a9994dfe63ae456791"/>
            </Part>
            <Part Type="papunktis" Nr="27.1.4" Abbr="9 pr. 27.1.4 pp." DocPartId="203586b9b15c45da9c4d903faf8eaf86" PartId="74dcf9913b6a4ff69e2ba845b69dca9c">
              <Part Type="papunktis" Nr="27.1.4.1" Abbr="9 pr. 27.1.4.1 pp." DocPartId="eed385e38e004e758099da4a5ed9e8af" PartId="6e82db01cbed46d6b46f8ff7f6146868"/>
              <Part Type="papunktis" Nr="27.1.4.2" Abbr="9 pr. 27.1.4.2 pp." DocPartId="d679353e35054315a48d4ce335039347" PartId="6c40b45ebb8b40889aaac6449a87d0b4"/>
              <Part Type="papunktis" Nr="27.1.4.3" Abbr="9 pr. 27.1.4.3 pp." DocPartId="3ca1304ca7f5430c99819198306734e2" PartId="0522c3686916408e9664966e65d3c3d7"/>
              <Part Type="papunktis" Nr="27.1.4.4" Abbr="9 pr. 27.1.4.4 pp." DocPartId="6025a399c9e1462197af0a4d1f1f6979" PartId="ad3fdc85b1bf414f99d760727e6cd43d"/>
              <Part Type="papunktis" Nr="27.1.4.5" Abbr="9 pr. 27.1.4.5 pp." DocPartId="74cf31d7a7d74cf9869c2ffe8f75d4b8" PartId="ec3160f502ca4a45ae44ae351d7c27df"/>
              <Part Type="papunktis" Nr="27.1.4.6" Abbr="9 pr. 27.1.4.6 pp." DocPartId="f6b1ab29a12c49e7a43e09631b835e45" PartId="880a985b486d43da928e1f0f06f11801"/>
              <Part Type="papunktis" Nr="27.1.4.7" Abbr="9 pr. 27.1.4.7 pp." DocPartId="ed9075ac19aa48abbf2ad740dd134102" PartId="21d6f295b7524084b10299681d98d26c"/>
              <Part Type="papunktis" Nr="27.1.4.8" Abbr="9 pr. 27.1.4.8 pp." DocPartId="7186f4c9619845afbd18b7ed274351b1" PartId="7f207fe6267a4d019f2c1e40fa990fc8"/>
              <Part Type="papunktis" Nr="27.1.4.9" Abbr="9 pr. 27.1.4.9 pp." DocPartId="5ff06a90533c4b98a60d30b6b9aaa8af" PartId="795ae03ea6b34e8683f5282ae7f1ef0f"/>
              <Part Type="papunktis" Nr="27.1.4.10" Abbr="9 pr. 27.1.4.10 pp." DocPartId="fa70178c883f42b8bd243c8811b7908e" PartId="e93d07f01ffd4e6fa1e10e5fa6c32c79"/>
            </Part>
            <Part Type="papunktis" Nr="27.1.5" Abbr="9 pr. 27.1.5 pp." DocPartId="d57ed3ca1f0b41cd85d978d45f39f780" PartId="3b5b244f29674dcd9c0c9a9340b35665">
              <Part Type="papunktis" Nr="27.1.5.1" Abbr="9 pr. 27.1.5.1 pp." DocPartId="0acc2d38e65b4f749e3f7237ea42ca65" PartId="735dc8b22ca34e71982dc4b5cb44c043"/>
              <Part Type="papunktis" Nr="27.1.5.2" Abbr="9 pr. 27.1.5.2 pp." DocPartId="37a1c8d02b3c4476bb683acd896f4de1" PartId="b36153a23b794fb09aa53a9a2d4941b6"/>
              <Part Type="papunktis" Nr="27.1.5.3" Abbr="9 pr. 27.1.5.3 pp." DocPartId="162a04f555434fbfaafdf7605f660d10" PartId="88a4a0dcf3d24a35b30c3b286eb5274c"/>
              <Part Type="papunktis" Nr="27.1.5.4" Abbr="9 pr. 27.1.5.4 pp." DocPartId="15f88e5200f3450b9ec884a7127af3ec" PartId="61e300320f9b49b193cd7fbe85840e1e"/>
              <Part Type="papunktis" Nr="27.1.5.5" Abbr="9 pr. 27.1.5.5 pp." DocPartId="5ee350f9df5d43218230e6d305401521" PartId="c008f4a0da26416eb1c98b1529f3400a"/>
              <Part Type="papunktis" Nr="27.1.5.6" Abbr="9 pr. 27.1.5.6 pp." DocPartId="2f8f6c6aa34740138b52e791f4fef210" PartId="474c032b24e7498aa6e8c519e944dce8"/>
            </Part>
            <Part Type="papunktis" Nr="27.1.6" Abbr="9 pr. 27.1.6 pp." DocPartId="c600610ec0834b65afe490b053be8ee1" PartId="ff0f330073c7498e9f35113966e900e3">
              <Part Type="papunktis" Nr="27.1.6.1" Abbr="9 pr. 27.1.6.1 pp." DocPartId="d6670485b01041ebbb94e07f74a5c2df" PartId="4e60bcd444ae49cf8bdbad6d7f93f6a7"/>
              <Part Type="papunktis" Nr="27.1.6.2" Abbr="9 pr. 27.1.6.2 pp." DocPartId="54dd71c282764811911a8e581b17929d" PartId="7289e590f9dc4d7e8a6c961170a11526"/>
              <Part Type="papunktis" Nr="27.1.6.3" Abbr="9 pr. 27.1.6.3 pp." DocPartId="ce6afd0b92ae401983a2d5d9d04b8a59" PartId="b124bd90bb944efb8aabba3840c3c9a0"/>
              <Part Type="papunktis" Nr="27.1.6.4" Abbr="9 pr. 27.1.6.4 pp." DocPartId="9d1802060654471b98f13cbc6f525031" PartId="ebc313c5b0b5433098ae42606cfd3395"/>
              <Part Type="papunktis" Nr="27.1.6.5" Abbr="9 pr. 27.1.6.5 pp." DocPartId="b373855dfe0742cbaade63d7cc8e145e" PartId="ea4581ec3701417c9b965590245f2fc4"/>
            </Part>
          </Part>
          <Part Type="papunktis" Nr="27.2" Abbr="9 pr. 27.2 pp." DocPartId="0022df5dc86f4befa896aa835d4749d1" PartId="c53774d4d15c4c75891c28378943f7c0">
            <Part Type="papunktis" Nr="27.2.1" Abbr="9 pr. 27.2.1 pp." DocPartId="eb297ea848ae40a58f77ca938bc0bc0a" PartId="90f373b2969f4a19a0a5d62d5ec11fee"/>
            <Part Type="papunktis" Nr="27.2.2" Abbr="9 pr. 27.2.2 pp." DocPartId="7dfc53dbeb574533a5f4e1d28869b5f3" PartId="ee4e68314df44d73a1d10e191cbb127c"/>
            <Part Type="papunktis" Nr="27.2.3" Abbr="9 pr. 27.2.3 pp." DocPartId="18eb65fcc6e441c8b30f3390906d4b31" PartId="bd1bb3b4104d475787f8998e68660603"/>
            <Part Type="papunktis" Nr="27.2.4" Abbr="9 pr. 27.2.4 pp." DocPartId="2e87ab24f7924e508927bb34024260cd" PartId="79767b9e9b53466e84aba10b10575c0f"/>
            <Part Type="papunktis" Nr="27.2.5" Abbr="9 pr. 27.2.5 pp." DocPartId="68b174b321fe45cb98408dcad9e4d074" PartId="c16579c043814ec19ae97328635240a0"/>
            <Part Type="papunktis" Nr="27.2.6" Abbr="9 pr. 27.2.6 pp." DocPartId="e3b93b8daca34df5a9c1dabe95f3cb76" PartId="40c912575a65404eb285f8558eeb5330"/>
          </Part>
          <Part Type="papunktis" Nr="27.3" Abbr="9 pr. 27.3 pp." DocPartId="ee7527da23ca4b10b7538eb2a72023b6" PartId="b2facbf605174125910ac2e7cd30db38">
            <Part Type="papunktis" Nr="27.3.1" Abbr="9 pr. 27.3.1 pp." DocPartId="6fcd081b6ede4aba8c16cb557517158d" PartId="4b35ae33673740f19dbb5245f97c6822"/>
            <Part Type="papunktis" Nr="27.3.2" Abbr="9 pr. 27.3.2 pp." DocPartId="a769a9cdfffe42e4a4e8f134ce72a743" PartId="a3252df0cfce4ebeafd4a28626f1ee56"/>
            <Part Type="papunktis" Nr="27.3.3" Abbr="9 pr. 27.3.3 pp." DocPartId="ef7e5b05bb1a4ca9a3b9fcbd3d775844" PartId="f419bde5e6e2453d8b8d2e503c5ea49f"/>
            <Part Type="papunktis" Nr="27.3.4" Abbr="9 pr. 27.3.4 pp." DocPartId="bbb4a1959cd1485098752b34fa525e1d" PartId="de85c8f6a1454e2ca1a90c1049d8c4ba"/>
          </Part>
          <Part Type="papunktis" Nr="27.4" Abbr="9 pr. 27.4 pp." DocPartId="e84f089533794ea1831fbe90a3ed4176" PartId="2074ef444e8b49adbbb351234eaa2ae0">
            <Part Type="papunktis" Nr="27.4.1" Abbr="9 pr. 27.4.1 pp." DocPartId="96e939d23abf42cc9d766229005067de" PartId="81b66812c4634ded92852fa9919654d9"/>
            <Part Type="papunktis" Nr="27.4.2" Abbr="9 pr. 27.4.2 pp." DocPartId="b44f528aa13e48b49b605fbb7ae1c2d1" PartId="0e0e1105b58548358b9477508ae6e55e"/>
            <Part Type="papunktis" Nr="27.4.3" Abbr="9 pr. 27.4.3 pp." DocPartId="90d007c5d78d473cba9b85709596446c" PartId="8aa2b3acf4bc4421abd3c1747e8aa2ea"/>
            <Part Type="papunktis" Nr="27.4.4" Abbr="9 pr. 27.4.4 pp." DocPartId="1f2e56042ffd44c185b811ae267ac1aa" PartId="019b2216b19a4b07aaefbcfd74b7f550"/>
            <Part Type="papunktis" Nr="27.4.5" Abbr="9 pr. 27.4.5 pp." DocPartId="7522acfe77034c6791bd5b6303be21be" PartId="2bc43aa43dd34571ac856cd43b59e567"/>
            <Part Type="papunktis" Nr="27.4.6" Abbr="9 pr. 27.4.6 pp." DocPartId="77a2271b09ff4b1d81c7c6a1e08f86cc" PartId="f084693fc24d486e8825ad5db4a1a003"/>
          </Part>
          <Part Type="papunktis" Nr="27.5" Abbr="9 pr. 27.5 pp." DocPartId="751e0dba1c924c9485f7f677cf9c4235" PartId="d651ef043a0641c79ae0bc1b213c0ca6"/>
          <Part Type="papunktis" Nr="27.6" Abbr="9 pr. 27.6 pp." DocPartId="f09f7d07669046379240fbb334021564" PartId="062cb5ccb6a5410f8b42582f1280f011"/>
        </Part>
      </Part>
      <Part Type="skirsnis" Nr="11" Title="ELEKTRONINIŲ RYŠIŲ IR TELEKOMUNIKACIJŲ DALIS" DocPartId="52448fbf3b3e472ea228413ad17c8157" PartId="7b010842e177492997013e0e9cdd0e4c">
        <Part Type="punktas" Nr="28" Abbr="9 pr. 28 p." DocPartId="22c45342046d448db4a2ae41ccdab600" PartId="d7fbca7819b64fc8813619ea62f2fc53"/>
        <Part Type="punktas" Nr="29" Abbr="9 pr. 29 p." DocPartId="1f1e7662908f4d059fb59dde1b749d23" PartId="fc9992ad64fb4f0caf536b0441c881f6">
          <Part Type="papunktis" Nr="29.1" Abbr="9 pr. 29.1 pp." DocPartId="574b672b270a4905bc664b762a4b104c" PartId="82ceb0a02a1e431a91968c39b8f7e932">
            <Part Type="papunktis" Nr="29.1.1" Abbr="9 pr. 29.1.1 pp." DocPartId="837a058307094a78b4e826cfcc476fe6" PartId="58226798cc3240d5a596f3f29ef9243e"/>
            <Part Type="papunktis" Nr="29.1.2" Abbr="9 pr. 29.1.2 pp." DocPartId="93a9408f6b59403fbe6c50186ae8d6a3" PartId="768d14e2332f428ba845acffe800cc43"/>
            <Part Type="papunktis" Nr="29.1.3" Abbr="9 pr. 29.1.3 pp." DocPartId="2ff5077aed4d474db7e9794b52bf9c1a" PartId="bede136ac2424eb3a0ea9e2dfe9e17bd">
              <Part Type="papunktis" Nr="29.1.3.1" Abbr="9 pr. 29.1.3.1 pp." DocPartId="a31b9af7db754ceab46abed2482364f4" PartId="2727e48eb61f4740b579476ff4b2d05d"/>
              <Part Type="papunktis" Nr="29.1.3.2" Abbr="9 pr. 29.1.3.2 pp." DocPartId="4dd00a36e4094fada889f8bca45c28f9" PartId="8b7a913bfc354dfba56ae21bc87bf717"/>
              <Part Type="papunktis" Nr="29.1.3.3" Abbr="9 pr. 29.1.3.3 pp." DocPartId="9c54a9b31a9e48328016e91552199d5b" PartId="f843ca6bfbfb440e802af37e8055ad0b"/>
              <Part Type="papunktis" Nr="29.1.3.4" Abbr="9 pr. 29.1.3.4 pp." DocPartId="48d93adb4c944137bde5877cbb7339fb" PartId="a01810026c0042398c8112f3d0bfaa97"/>
              <Part Type="papunktis" Nr="29.1.3.5" Abbr="9 pr. 29.1.3.5 pp." DocPartId="cbd45f2ca29a4024abbd79f711dee47f" PartId="8e6d1c94b2cb4292aa78683be52788a1"/>
              <Part Type="papunktis" Nr="29.1.3.6" Abbr="9 pr. 29.1.3.6 pp." DocPartId="775b9aa42a7c4cbfbb5d6329a7468592" PartId="c222626e86e84aab910ba8c83d501bc0"/>
            </Part>
            <Part Type="papunktis" Nr="29.1.4" Abbr="9 pr. 29.1.4 pp." DocPartId="1a5f1f8ecb184c33a82d32017fd1565e" PartId="57c1ad09600b4914a1f357a32f904e76">
              <Part Type="papunktis" Nr="29.1.4.1" Abbr="9 pr. 29.1.4.1 pp." DocPartId="5a0ac5d5cedd4ba993f12680a05a0f48" PartId="e93886c68d2c4c8ca63d300429ab0fa1"/>
              <Part Type="papunktis" Nr="29.1.4.2" Abbr="9 pr. 29.1.4.2 pp." DocPartId="3f9f088c4e0d426786a1331072163038" PartId="ccbe8e7a25074871a142d41ea56b57e5"/>
              <Part Type="papunktis" Nr="29.1.4.3" Abbr="9 pr. 29.1.4.3 pp." DocPartId="4454d2438f7846718c2b0dbf2830c9be" PartId="f4f3918bf4904bdfa59f5dc18ac6e3c3"/>
              <Part Type="papunktis" Nr="29.1.4.4" Abbr="9 pr. 29.1.4.4 pp." DocPartId="b875576bdd524fd9958433db112ca7ed" PartId="46d3dabe0e1a4b4eb36d582c6e59d402"/>
            </Part>
            <Part Type="papunktis" Nr="29.1.5" Abbr="9 pr. 29.1.5 pp." DocPartId="d0b301c6bc074c0cbb54732360d1aec9" PartId="0211a21ff2bb4f9182ac5dd884aa03f4">
              <Part Type="papunktis" Nr="29.1.5.1" Abbr="9 pr. 29.1.5.1 pp." DocPartId="a97a370907e94d48b53fb4ea19a7a4f3" PartId="37c4a8d6b8a24fb8bcea934e7d2c926b"/>
              <Part Type="papunktis" Nr="29.1.5.2" Abbr="9 pr. 29.1.5.2 pp." DocPartId="e18af2de0c6740da80143178dc1466b6" PartId="8060799a0a3c43469b528bd6ec406450"/>
              <Part Type="papunktis" Nr="29.1.5.3" Abbr="9 pr. 29.1.5.3 pp." DocPartId="e7e62a24a6594f86b51d945d1147cf5d" PartId="1ac48a20faa44581bdc142130314b168"/>
              <Part Type="papunktis" Nr="29.1.5.4" Abbr="9 pr. 29.1.5.4 pp." DocPartId="10aaa73820f947b5a21057022a5260f8" PartId="2a5ca533b1724b678c7c497a5d8e9b45"/>
              <Part Type="papunktis" Nr="29.1.5.5" Abbr="9 pr. 29.1.5.5 pp." DocPartId="ee942f002be947229f20ee6a60f06317" PartId="b85dab074c2e437d8ae3468335f1728f"/>
            </Part>
            <Part Type="papunktis" Nr="29.1.6" Abbr="9 pr. 29.1.6 pp." DocPartId="f269d94695c54d12ac1267bbdfd79c57" PartId="e432fd3ff7e14077895ef43cff8eeac7">
              <Part Type="papunktis" Nr="29.1.6.1" Abbr="9 pr. 29.1.6.1 pp." DocPartId="63f9464c0fdb44fba7fa6dcb6735ae62" PartId="a1d28a6279954736836a2be2ab40e650"/>
              <Part Type="papunktis" Nr="29.1.6.2" Abbr="9 pr. 29.1.6.2 pp." DocPartId="117d1f45725c4d58b54797e21b543400" PartId="79bdf6c794d44b7bb9417e71600c9885"/>
              <Part Type="papunktis" Nr="29.1.6.3" Abbr="9 pr. 29.1.6.3 pp." DocPartId="f50a01bbadba446daa8a1b1196681c55" PartId="f4103f3be28c40ac866f22e2844d21b5"/>
              <Part Type="papunktis" Nr="29.1.6.4" Abbr="9 pr. 29.1.6.4 pp." DocPartId="2c7ff3a790d54abd8fcae3d2a72316f1" PartId="d6ffeab5a24a4390aa743768e8c4f13b"/>
              <Part Type="papunktis" Nr="29.1.6.5" Abbr="9 pr. 29.1.6.5 pp." DocPartId="b9c4703ecace4821ab345cedcd25f8fb" PartId="2a53c5d44e564581a1be8a48027d3756"/>
              <Part Type="papunktis" Nr="29.1.6.6" Abbr="9 pr. 29.1.6.6 pp." DocPartId="6c9bbbdf0b4f4a3cb2e0bb1b5b950d10" PartId="646aec54febd49cc82ff9bdf58405b54"/>
              <Part Type="papunktis" Nr="29.1.6.7" Abbr="9 pr. 29.1.6.7 pp." DocPartId="8722ad36573a4c5bb2cde9ead7a2f386" PartId="f8ba7762bfaa419787f0054169a48bca"/>
            </Part>
            <Part Type="papunktis" Nr="29.1.7" Abbr="9 pr. 29.1.7 pp." DocPartId="a446624318cc4a2580cbccc9e42b9533" PartId="e97622c82f754b59aad38e6b8d8ee590">
              <Part Type="papunktis" Nr="29.1.7.1" Abbr="9 pr. 29.1.7.1 pp." DocPartId="dd34aa01e78041b1a1a1e737f4164705" PartId="0adf4fe5daad4f9db2eeee169ad56684"/>
              <Part Type="papunktis" Nr="29.1.7.2" Abbr="9 pr. 29.1.7.2 pp." DocPartId="544b4da770884094acc1a542df501281" PartId="29c66c2b1cf64727bfc307215d3b132c"/>
              <Part Type="papunktis" Nr="29.1.7.3" Abbr="9 pr. 29.1.7.3 pp." DocPartId="b0caead383274da2914edb9666e10f49" PartId="8c505d9333a74732a0bedea76f4e3a58"/>
              <Part Type="papunktis" Nr="29.1.7.4" Abbr="9 pr. 29.1.7.4 pp." DocPartId="b2bfea850bd74edfa2566f05ea882fd2" PartId="69736a5280064e84862bbd55ba4440a0"/>
            </Part>
            <Part Type="papunktis" Nr="29.1.8" Abbr="9 pr. 29.1.8 pp." DocPartId="cb4650a838b9475a8d53f1067aef9135" PartId="b2816a81a7394ff4a03adadbfd1404e9">
              <Part Type="papunktis" Nr="29.1.8.1" Abbr="9 pr. 29.1.8.1 pp." DocPartId="65728af1265f4b8ebbc6508b094a57ac" PartId="fb4037489fe04076bf855bc3eafed59e"/>
              <Part Type="papunktis" Nr="29.1.8.2" Abbr="9 pr. 29.1.8.2 pp." DocPartId="36d8e5b279514dc887311f5a1f9b0001" PartId="bd18ab5e4dec4d36a0a063e559ea5807"/>
              <Part Type="papunktis" Nr="29.1.8.3" Abbr="9 pr. 29.1.8.3 pp." DocPartId="64cf4bed5b6746f2b64e899cbdc8bc22" PartId="cd01410c8a7d4a5b8f30098b0d63a566"/>
              <Part Type="papunktis" Nr="29.1.8.4" Abbr="9 pr. 29.1.8.4 pp." DocPartId="9da8ba67a8e343b88754301fad98a80c" PartId="e16f8271e804492ca28d732a9c8c4cb4"/>
            </Part>
            <Part Type="papunktis" Nr="29.1.9" Abbr="9 pr. 29.1.9 pp." DocPartId="965a75a2423347a699c71871c064f086" PartId="2dda6f47ef4840dc9a51dcd1e2cc1694">
              <Part Type="papunktis" Nr="29.1.9.1" Abbr="9 pr. 29.1.9.1 pp." DocPartId="2476011c9bd946b090b983cfa8deafac" PartId="212bf92e74884c16b257f560115ef31b"/>
              <Part Type="papunktis" Nr="29.1.9.2" Abbr="9 pr. 29.1.9.2 pp." DocPartId="fbed951a1dd14d4792dd39c38dab0093" PartId="fbeb7e830ae74f8e887f56a4f117182b"/>
              <Part Type="papunktis" Nr="29.1.9.3" Abbr="9 pr. 29.1.9.3 pp." DocPartId="510d4c6987774a2681b34fe523562e12" PartId="c657dd59305945dc9d983c9d5ba1d0f6"/>
              <Part Type="papunktis" Nr="29.1.9.4" Abbr="9 pr. 29.1.9.4 pp." DocPartId="d235c0e0fb834e3b8a19f332efd28bdf" PartId="6958a63730424a84a26634782b5fc3f8"/>
            </Part>
          </Part>
          <Part Type="papunktis" Nr="29.2" Abbr="9 pr. 29.2 pp." DocPartId="f62105363e0c4cc4b93ab5410cde52bb" PartId="1833cf06bc734efc9d1a8f39d2be1476"/>
          <Part Type="papunktis" Nr="29.3" Abbr="9 pr. 29.3 pp." DocPartId="e66c94fc267d44d0a20557c2d4da35e7" PartId="f1d958d28539435b80794931a934fe7f">
            <Part Type="papunktis" Nr="29.3.1" Abbr="9 pr. 29.3.1 pp." DocPartId="7e9fbae1e28c4f529e16614721ac5ecd" PartId="749c1a290841433abb0834e4963aa534"/>
            <Part Type="papunktis" Nr="29.3.2" Abbr="9 pr. 29.3.2 pp." DocPartId="e178606a774f422ea331bce99ad38236" PartId="64c7c151966b4896af0a04dedd7bbd36"/>
            <Part Type="papunktis" Nr="29.3.3" Abbr="9 pr. 29.3.3 pp." DocPartId="16309f499a514aa4840a47986bb516d5" PartId="73202b91cb9b4feebdd932970cbecbd1"/>
          </Part>
          <Part Type="papunktis" Nr="29.4" Abbr="9 pr. 29.4 pp." DocPartId="e5ce43d560de4ce099c98d510b637161" PartId="89ae903760794140a73f3e0a6866386a">
            <Part Type="papunktis" Nr="29.4.1" Abbr="9 pr. 29.4.1 pp." DocPartId="d131f4878f3b44b9b491c6225f615dab" PartId="ba1cf8bf2c844f4a81deec7e9ce96297"/>
            <Part Type="papunktis" Nr="29.4.2" Abbr="9 pr. 29.4.2 pp." DocPartId="1bca4674259b43f49cbc0a409500e732" PartId="3e523265c58e4d29b6ffcc56fcfc6aaf"/>
            <Part Type="papunktis" Nr="29.4.3" Abbr="9 pr. 29.4.3 pp." DocPartId="809bfea9aa2949c480f4ae8048c7f5d2" PartId="9b991aa7d25d4aa589485a99594167ab"/>
            <Part Type="papunktis" Nr="29.4.4" Abbr="9 pr. 29.4.4 pp." DocPartId="b6e1196c9e03478b8df445d91b8bff33" PartId="d3bcc6892cf3487e95e9276d0bee4e97"/>
            <Part Type="papunktis" Nr="29.4.5" Abbr="9 pr. 29.4.5 pp." DocPartId="d944e3671e774690bc2bbd8d1d79cd9b" PartId="bb50e6144934460aaebd412b6f13fb94"/>
            <Part Type="papunktis" Nr="29.4.6" Abbr="9 pr. 29.4.6 pp." DocPartId="7bdb9759f5144a049b89319a178b1e97" PartId="a3c904139c4b4939833a46ad5a5fa979"/>
            <Part Type="papunktis" Nr="29.4.7" Abbr="9 pr. 29.4.7 pp." DocPartId="86ced63420b243128f75bc74894fde47" PartId="fa0aaf3971d848bd9fb813e9b5929a6a"/>
          </Part>
          <Part Type="papunktis" Nr="29.5" Abbr="9 pr. 29.5 pp." DocPartId="8242e73251e2447488e90e52c2463208" PartId="5a07eb476c1f40388fd8cee4a4be987b"/>
          <Part Type="papunktis" Nr="29.6" Abbr="9 pr. 29.6 pp." DocPartId="54e11a56c7da4479a2d80ccdf0edc590" PartId="a7b9cf01c7d544e6b40b0c29c696c53b"/>
        </Part>
      </Part>
      <Part Type="skirsnis" Nr="12" Title="APSAUGINĖS SIGNALIZACIJOS DALIS" DocPartId="36c259a55cba483ca9d67eb4cc94e75f" PartId="0d8545ae817f41ccb27ad448980def90">
        <Part Type="punktas" Nr="30" Abbr="9 pr. 30 p." DocPartId="a8099ede2a2c471c80413f786d119613" PartId="00d3d2d0b5044399a8045bcc19244d1d"/>
        <Part Type="punktas" Nr="31" Abbr="9 pr. 31 p." DocPartId="a9be0cb357d64707841313472f2a0397" PartId="ef76cbf942024a5c837941778dfb72d2">
          <Part Type="papunktis" Nr="31.1" Abbr="9 pr. 31.1 pp." DocPartId="48ff64c6d3334638b6bf56baca345121" PartId="3f334b4e09ca4718a8c03e56b9e9a210">
            <Part Type="papunktis" Nr="31.1.1" Abbr="9 pr. 31.1.1 pp." DocPartId="c370a1b1eaa14e318816ea2e0d1ca338" PartId="3635caf12aa246aeabc854f14cb86650">
              <Part Type="papunktis" Nr="31.1.1.1" Abbr="9 pr. 31.1.1.1 pp." DocPartId="f125e70c5a6a49f8875fd7705d41550c" PartId="34c59578782c43b0ae39f8fe6b4b363e"/>
              <Part Type="papunktis" Nr="31.1.1.2" Abbr="9 pr. 31.1.1.2 pp." DocPartId="c2c2d7baa0f745ef8f95dc4c466828bb" PartId="0bf0a11cb5eb44ce973472421e3b1ffd"/>
            </Part>
            <Part Type="papunktis" Nr="31.1.2" Abbr="9 pr. 31.1.2 pp." DocPartId="27fa83bd567347ec97a111bb6eaf6405" PartId="069943ce969d4e329e23196b20b03290">
              <Part Type="papunktis" Nr="31.1.2.1" Abbr="9 pr. 31.1.2.1 pp." DocPartId="19efd57f64bd41caa623d28783e1b04c" PartId="4d06d521184641619e016b9b5d68237b"/>
              <Part Type="papunktis" Nr="31.1.2.2" Abbr="9 pr. 31.1.2.2 pp." DocPartId="763c4b1434494f81bf424c637a939556" PartId="ca4663ef9a21492d918c99b2e35abe13"/>
              <Part Type="papunktis" Nr="31.1.2.3" Abbr="9 pr. 31.1.2.3 pp." DocPartId="6dad616070a54e739ca9b5abe4e00ecc" PartId="ccde6eb438d447ada8af99c097d924f2"/>
              <Part Type="papunktis" Nr="31.1.2.4" Abbr="9 pr. 31.1.2.4 pp." DocPartId="cddab507fcff4a35aa224d118a432dd5" PartId="fe12d1b2a05b4795823af18431a723a7"/>
              <Part Type="papunktis" Nr="31.1.2.5" Abbr="9 pr. 31.1.2.5 pp." DocPartId="254d772a205d4913a3708373888ade27" PartId="41a865c0d51c46aaa553a85eeeebb73a"/>
            </Part>
            <Part Type="papunktis" Nr="31.1.3" Abbr="9 pr. 31.1.3 pp." DocPartId="0422fbfaff944bb7a23a0deb7726ff3d" PartId="4f1d34bd3a0e44e1997bed00324e2fec"/>
          </Part>
          <Part Type="papunktis" Nr="31.2" Abbr="9 pr. 31.2 pp." DocPartId="06d4ae2818f14b3b90989acaaa5b7901" PartId="493b35c44af145cca12f6cbebdb4e8ea"/>
          <Part Type="papunktis" Nr="31.3" Abbr="9 pr. 31.3 pp." DocPartId="2d95c8f678bb44ffbc8eedfaabc02787" PartId="4d6804738fce4611a9b143a104d2eeeb">
            <Part Type="papunktis" Nr="31.3.1" Abbr="9 pr. 31.3.1 pp." DocPartId="234a957b25de432c9f537ca671b34486" PartId="b5dbb2c2aa324ac4bc5d25fd8fe40b35"/>
            <Part Type="papunktis" Nr="31.3.2" Abbr="9 pr. 31.3.2 pp." DocPartId="9d4c32a75566477588f79db6e6a1fd9c" PartId="1fcb81ff169e415f8245657c67a257c6"/>
            <Part Type="papunktis" Nr="31.3.3" Abbr="9 pr. 31.3.3 pp." DocPartId="9439ab266ee44899a93d6e36c6f66e1a" PartId="5427516cca7c40428ac8b81a8066195c"/>
          </Part>
          <Part Type="papunktis" Nr="31.4" Abbr="9 pr. 31.4 pp." DocPartId="c18fd636b02745ca9594856fe1578a43" PartId="44b3c9eedda049bf93ddf6a377873c8e">
            <Part Type="papunktis" Nr="31.4.1" Abbr="9 pr. 31.4.1 pp." DocPartId="5f3ddba4edcc49938fd5eaa2e07e4198" PartId="b0ab11107a9b4ab5aa565d53ebbbcc89"/>
            <Part Type="papunktis" Nr="31.4.2" Abbr="9 pr. 31.4.2 pp." DocPartId="38076328b8b1420f9849518b5a84bdac" PartId="e2e1e5814dc64912996ccacd60aa46bd"/>
            <Part Type="papunktis" Nr="31.4.3" Abbr="9 pr. 31.4.3 pp." DocPartId="c00871d94b4f4c40bb63823d23b57c1f" PartId="903397ffa1bf40499987f98e52c2601d"/>
          </Part>
          <Part Type="papunktis" Nr="31.5" Abbr="9 pr. 31.5 pp." DocPartId="9d51d56327454c15992da232eff95f81" PartId="d08197f6971449e8ae762249a0a5bffc"/>
          <Part Type="papunktis" Nr="31.6" Abbr="9 pr. 31.6 pp." DocPartId="3d5d4b5aae6e432db86401e58e003a9c" PartId="6609eca0f9724700a92b27fb58131a68"/>
        </Part>
      </Part>
      <Part Type="skirsnis" Nr="13" Title="GAISRO APTIKIMO IR SIGNALIZAVIMO DALIS" DocPartId="4fbec016d66c4305b2da7f423e38c9de" PartId="171f24e319c6404ab54a189e98ff5776">
        <Part Type="punktas" Nr="32" Abbr="9 pr. 32 p." DocPartId="24a93d7d154e4ae38ed4e9756dd8272a" PartId="a4592eadf92941b18cce3b49e2ad66a2"/>
        <Part Type="punktas" Nr="33" Abbr="9 pr. 33 p." DocPartId="820b814b09db446a8d5f192e29bde6aa" PartId="db9d4f4f438549629c6658c39aaa1830">
          <Part Type="papunktis" Nr="33.1" Abbr="9 pr. 33.1 pp." DocPartId="dc88c6bdd28847d4b1e28c6e678c4eaa" PartId="77b3ba4af15847c1bbc6c0171793118c">
            <Part Type="papunktis" Nr="33.1.1" Abbr="9 pr. 33.1.1 pp." DocPartId="4b9b353f16e24540b87e062d1488b9d7" PartId="d4f5f52bcd2e47a991fbe4f9d0e427c6"/>
            <Part Type="papunktis" Nr="33.1.2" Abbr="9 pr. 33.1.2 pp." DocPartId="b320e6edbc524b6391d7d782a72138cd" PartId="af0463a6df6d489c997e9bfe465d2775"/>
            <Part Type="papunktis" Nr="33.1.3" Abbr="9 pr. 33.1.3 pp." DocPartId="b394655627134200a0938aa08b9f418b" PartId="dbe6b9a98ac64872b0208b6f780ae680">
              <Part Type="papunktis" Nr="33.1.3.1" Abbr="9 pr. 33.1.3.1 pp." DocPartId="5fe7cc78aa874c2386bc6e5e61ca1334" PartId="5e58e2f2a0704f91b5e44bfa43734b93"/>
              <Part Type="papunktis" Nr="33.1.3.2" Abbr="9 pr. 33.1.3.2 pp." DocPartId="4aae77b5d87043ffade5b45f18e6d900" PartId="82a244bf1aeb4726a1d28906dedb0aac"/>
              <Part Type="papunktis" Nr="33.1.3.3" Abbr="9 pr. 33.1.3.3 pp." DocPartId="20472ecca9424000a8d39d88be7bc591" PartId="d490477cdbef4998b6fcbba99af7d91b"/>
              <Part Type="papunktis" Nr="33.1.3.4" Abbr="9 pr. 33.1.3.4 pp." DocPartId="62ebd8fb9e2943819d93266b6d6bd10c" PartId="109a81c5d8fe4cc18246e674c47b10d6"/>
            </Part>
            <Part Type="papunktis" Nr="33.1.4" Abbr="9 pr. 33.1.4 pp." DocPartId="a5c48a2d32e74be582eca67510bc2b22" PartId="937e3334e69d4d50a6ff966c3643d26c"/>
          </Part>
          <Part Type="papunktis" Nr="33.2" Abbr="9 pr. 33.2 pp." DocPartId="da49c2ed81934121af29289f86c982b9" PartId="4657b5587d724bc09e89a5208b7d3241"/>
          <Part Type="papunktis" Nr="33.3" Abbr="9 pr. 33.3 pp." DocPartId="11a0e55805f149738706de71d17f5581" PartId="b4bbec0a5a684f11879660e32d54b669">
            <Part Type="papunktis" Nr="33.3.1" Abbr="9 pr. 33.3.1 pp." DocPartId="4bd5ffc529f541069c73b36664d929d7" PartId="d7de0803df21419da9fb51660ec277f8"/>
            <Part Type="papunktis" Nr="33.3.2" Abbr="9 pr. 33.3.2 pp." DocPartId="728a5690ba56494497ff109821f0505e" PartId="6c36c2b80609477cb02576f6428b06e9"/>
            <Part Type="papunktis" Nr="33.3.3" Abbr="9 pr. 33.3.3 pp." DocPartId="ccac1b6593d646a999aac6c210fbe9f1" PartId="a403094a693d45698cf2f4119ad269a5"/>
          </Part>
          <Part Type="papunktis" Nr="33.4" Abbr="9 pr. 33.4 pp." DocPartId="d4e29fa067ed4415980561a3bc5f0a56" PartId="0d872d190fd94f05a800dec437d698cd">
            <Part Type="papunktis" Nr="33.4.1" Abbr="9 pr. 33.4.1 pp." DocPartId="a9f214292e1c41cdae7f4be9ac0662d3" PartId="e3dbb80d369c471c9038af94059e9ff1"/>
            <Part Type="papunktis" Nr="33.4.2" Abbr="9 pr. 33.4.2 pp." DocPartId="898d70c7af034487849f14ef892f0755" PartId="dce43a950a2347d6baf0340a402d2029"/>
          </Part>
          <Part Type="papunktis" Nr="33.5" Abbr="9 pr. 33.5 pp." DocPartId="d4a005368a2c4c1ba272d8c33c94417d" PartId="0aaf5cc68fc14c08a513d0f9c0273e41"/>
          <Part Type="papunktis" Nr="33.6" Abbr="9 pr. 33.6 pp." DocPartId="c81ac78615db4b87a8753c3c4cd719dd" PartId="b6252864812a4ee993e0ac5d6acd6e74"/>
        </Part>
      </Part>
      <Part Type="skirsnis" Nr="14" Title="PROCESŲ VALDYMO IR AUTOMATIZAVIMO DALIS" DocPartId="50d6e88ec2d849af8614362494b57238" PartId="847825dc32b549e184942cae22e8348a">
        <Part Type="punktas" Nr="34" Abbr="9 pr. 34 p." DocPartId="dc2f4e228acc4f79a870e89808faf848" PartId="9d92cca6d663443a991252155b7c3c65"/>
        <Part Type="punktas" Nr="35" Abbr="9 pr. 35 p." DocPartId="4c8ce101a09849bca6478fa271384f19" PartId="0504ef67e2bc4ee1bc6ee85a1db62039">
          <Part Type="papunktis" Nr="35.1" Abbr="9 pr. 35.1 pp." DocPartId="78eb82ecb8e0414c9e62cd111a54e6d4" PartId="a714dc2b379c4561a0e4ee5228999838">
            <Part Type="papunktis" Nr="35.1.1" Abbr="9 pr. 35.1.1 pp." DocPartId="c2ead40a62d547bbb48ec74f8e9d9f0b" PartId="787c2ca39e8f4f7dba0fbfc185756f18"/>
            <Part Type="papunktis" Nr="35.1.2" Abbr="9 pr. 35.1.2 pp." DocPartId="d92cf3a71d53407e9dc187f84ff93b4c" PartId="57ce47dc2aa143b4bf018f1ecf4c8e46"/>
            <Part Type="papunktis" Nr="35.1.3" Abbr="9 pr. 35.1.3 pp." DocPartId="03d207d8e2474f4895b599d46aee1a11" PartId="0e885298b856492db464a4c7c63e622a">
              <Part Type="papunktis" Nr="35.1.3.1" Abbr="9 pr. 35.1.3.1 pp." DocPartId="80181cd52758498a86acf0ad1051b9c1" PartId="60876f05d8854bcdbfa12051c7b5b9ba"/>
              <Part Type="papunktis" Nr="35.1.3.2" Abbr="9 pr. 35.1.3.2 pp." DocPartId="9d2b0ba39fff4e76849242a8a7e1065e" PartId="9a06bcb1d1514fefa3466e06da43f6d4"/>
              <Part Type="papunktis" Nr="35.1.3.3" Abbr="9 pr. 35.1.3.3 pp." DocPartId="86222b1fd7604997a7ce3ec738bd266b" PartId="53ce1ee03ee44d3fb91516e645b5aafb"/>
              <Part Type="papunktis" Nr="35.1.3.4" Abbr="9 pr. 35.1.3.4 pp." DocPartId="c106c525a0c845869d24da2503e3fa05" PartId="36943b0eb72d4aebb4199b7e144759ae"/>
              <Part Type="papunktis" Nr="35.1.3.5" Abbr="9 pr. 35.1.3.5 pp." DocPartId="37795da77fd643a7b5db6a6d9f5794f8" PartId="6d5e42d085604324ae7a79ed4839710e"/>
              <Part Type="papunktis" Nr="35.1.3.6" Abbr="9 pr. 35.1.3.6 pp." DocPartId="084b9f4c6b744593aa1db291f0884410" PartId="8056aef2f9d646dd9d9457643750d7e8"/>
              <Part Type="papunktis" Nr="35.1.3.7" Abbr="9 pr. 35.1.3.7 pp." DocPartId="18b6327016cf44c0af499ecadfe0668a" PartId="9e72147f06f94cb2a8025d1e51ac9dd9"/>
              <Part Type="papunktis" Nr="35.1.3.8" Abbr="9 pr. 35.1.3.8 pp." DocPartId="ba92c80f76a54ee293270eb0fa9c9a9b" PartId="9797ca69b09c41f89713c1dcc82ba50d"/>
              <Part Type="papunktis" Nr="35.1.3.9" Abbr="9 pr. 35.1.3.9 pp." DocPartId="6a969c96f67f4612a68866dd4aa6abfc" PartId="924b3ab060544d36b9d1c2934a89faa1"/>
              <Part Type="papunktis" Nr="35.1.3.10" Abbr="9 pr. 35.1.3.10 pp." DocPartId="e74587a7fdf540abb83ceb5b0873fbf9" PartId="2697e8ff668d4aca83b1db08c8356de3"/>
              <Part Type="papunktis" Nr="35.1.3.11" Abbr="9 pr. 35.1.3.11 pp." DocPartId="068c09065b1f44c4b155d5286c9eadd9" PartId="52f6e56afa9c4ccaa7a99180feeeaddd"/>
            </Part>
            <Part Type="papunktis" Nr="35.1.4" Abbr="9 pr. 35.1.4 pp." DocPartId="b2a8f96ca539414397af6cbd5c48d670" PartId="f677509b46454edf8436a415c2c87d98"/>
          </Part>
          <Part Type="papunktis" Nr="35.2" Abbr="9 pr. 35.2 pp." DocPartId="1ef1234c85bf43a692fb0a135dea1e4e" PartId="5ffdc9e8d56a4fd59742c16489d46654"/>
          <Part Type="papunktis" Nr="35.3" Abbr="9 pr. 35.3 pp." DocPartId="50e1f430029348acbbd47f9dc725defa" PartId="050901bd94a048a887c89619501058fd">
            <Part Type="papunktis" Nr="35.3.1" Abbr="9 pr. 35.3.1 pp." DocPartId="fbb07cd056ab4c5d8c864e3bb094f89c" PartId="5e3d433e7c794f5d929da90531f2dd44"/>
            <Part Type="papunktis" Nr="35.3.2" Abbr="9 pr. 35.3.2 pp." DocPartId="f59524babe9340a99fbb5f3aeab4efe2" PartId="f07d225663c64bfcb6e167ca8c46a001"/>
            <Part Type="papunktis" Nr="35.3.3" Abbr="9 pr. 35.3.3 pp." DocPartId="2e57a9a72c50458386e745132d0b80a8" PartId="3c31eba5f63440a79a737c1f9a0a40f0"/>
          </Part>
          <Part Type="papunktis" Nr="35.4" Abbr="9 pr. 35.4 pp." DocPartId="9a9064c7271c49a0a75842af9a16c9cd" PartId="efb1e84e24304ca497ee83d11a389361">
            <Part Type="papunktis" Nr="35.4.1" Abbr="9 pr. 35.4.1 pp." DocPartId="f93dee0d6a0446aaa90edc66331a9dc0" PartId="f6db88cab85a482781bcbc6f5e74a851"/>
            <Part Type="papunktis" Nr="35.4.2" Abbr="9 pr. 35.4.2 pp." DocPartId="5f2bacf806e84b2387e8f42a946194b3" PartId="65749640c6f548ce8b82c125fe039602"/>
            <Part Type="papunktis" Nr="35.4.3" Abbr="9 pr. 35.4.3 pp." DocPartId="3565e93fdb984fc580d6459c6a9dff7c" PartId="9aaba290b56649f5b4c721b7bdd03cf2"/>
            <Part Type="papunktis" Nr="35.4.4" Abbr="9 pr. 35.4.4 pp." DocPartId="3c8be5ccbb6541528f712da679df49ba" PartId="ef876162cfa742a0adfd7066e31979b6"/>
            <Part Type="papunktis" Nr="35.4.5" Abbr="9 pr. 35.4.5 pp." DocPartId="270044abab844a2da655b44ace3c741c" PartId="b7e061e618cd47d58530374d8b4f564e"/>
            <Part Type="papunktis" Nr="35.4.6" Abbr="9 pr. 35.4.6 pp." DocPartId="5eb0dd2c02d346f68275ff30802dd2dc" PartId="a41b91ea19964a81aa8440d35a748f4b"/>
          </Part>
          <Part Type="papunktis" Nr="35.5" Abbr="9 pr. 35.5 pp." DocPartId="70b86ea37f224c9b83fd1bae4f1f2d04" PartId="901ec0fca2244da590076f42d89d5344"/>
          <Part Type="papunktis" Nr="35.6" Abbr="9 pr. 35.6 pp." DocPartId="85d63f60b27844dbb2b56e505c64be23" PartId="3107393f03b04601a89c48c45475af9e"/>
        </Part>
      </Part>
      <Part Type="skirsnis" Nr="15" Title="ŠILUMOS GAMYBOS IR TIEKIMO DALIS" DocPartId="f1cab2cb9134416e9c937b04bc5ad8b4" PartId="97a07dac15974025b3014bc42084133b">
        <Part Type="punktas" Nr="36" Abbr="9 pr. 36 p." DocPartId="2bf44ff42a5b42ccba66ad2a1fde721e" PartId="45eba8a7cdee4470a24b6d4bc205d67a"/>
        <Part Type="punktas" Nr="37" Abbr="9 pr. 37 p." DocPartId="8499224eb6b143d58c76903e17b105c1" PartId="85cf6472a09444c4b71924af10dd1b8f"/>
        <Part Type="punktas" Nr="38" Abbr="9 pr. 38 p." DocPartId="ab98b98b975f4e8d9b4ae5d260cb34a3" PartId="7073da8d559840e2a7f8bc84921b9440"/>
        <Part Type="punktas" Nr="39" Abbr="9 pr. 39 p." DocPartId="007b7beeafb24164a3be3a05d2fa047f" PartId="fd0d7a92045b415eb8e7e160565f93ea">
          <Part Type="papunktis" Nr="39.1" Abbr="9 pr. 39.1 pp." DocPartId="3dae4b815edd4cba80338cef854a23eb" PartId="aa317565bc5b425a8e5438a48464f78f">
            <Part Type="papunktis" Nr="39.1.1" Abbr="9 pr. 39.1.1 pp." DocPartId="b8c6d4d38e544390b0a229f082eaf8c1" PartId="1e333124390f420f96cbe7f61d11f6d6"/>
            <Part Type="papunktis" Nr="39.1.2" Abbr="9 pr. 39.1.2 pp." DocPartId="8068f24980e248eaa761c558088ef575" PartId="ab61240cf06349a586aac37934cb5aad"/>
            <Part Type="papunktis" Nr="39.1.3" Abbr="9 pr. 39.1.3 pp." DocPartId="eba3cad6e34543bea17dccb56f81ba9d" PartId="794aa68cd6414bc2846231f88876a758">
              <Part Type="papunktis" Nr="39.1.3.1" Abbr="9 pr. 39.1.3.1 pp." DocPartId="3e5554baca7d4d5d965c7665bba82235" PartId="2e52f1b4d6284680abaac34c07b6f47c"/>
              <Part Type="papunktis" Nr="39.1.3.2" Abbr="9 pr. 39.1.3.2 pp." DocPartId="bac37ca69d054a10a762986ac1b90c56" PartId="2268c1339c374f28b21e8a475689fc83"/>
              <Part Type="papunktis" Nr="39.1.3.3" Abbr="9 pr. 39.1.3.3 pp." DocPartId="5e14442bc7084b4ea79f2db2f823a481" PartId="1a5e5bb74c094c0194e164c8480498f9"/>
              <Part Type="papunktis" Nr="39.1.3.4" Abbr="9 pr. 39.1.3.4 pp." DocPartId="f38c89c7fcbd47febb629f16f48ce044" PartId="4508ff3036c7459582765972c377826d"/>
              <Part Type="papunktis" Nr="39.1.3.4" Abbr="9 pr. 39.1.3.4 pp." DocPartId="a7c6474a1e6940b59e9bdd108803d21d" PartId="3fc44636b95e437f8cec55887dec7362"/>
              <Part Type="papunktis" Nr="39.1.3.5" Abbr="9 pr. 39.1.3.5 pp." DocPartId="703bbe702e2043a2935ada0a37ae6e4c" PartId="70b16b4eb5d640e29bf20c12950b68ee"/>
              <Part Type="papunktis" Nr="39.1.3.6" Abbr="9 pr. 39.1.3.6 pp." DocPartId="b0d083f645074ec49283b1b8c5650438" PartId="483d1681a161452f90b6339825a8a785"/>
              <Part Type="papunktis" Nr="39.1.3.7" Abbr="9 pr. 39.1.3.7 pp." DocPartId="e277c212e03241ea8ea5d7f096d97689" PartId="1f2339c2035542b3a7ba62f99993fb31"/>
              <Part Type="papunktis" Nr="39.1.3.8" Abbr="9 pr. 39.1.3.8 pp." DocPartId="8a59a4f94a444132862d1a5a32b3b94c" PartId="6922a12d90db4d5299386b178fdb24c7"/>
              <Part Type="papunktis" Nr="39.1.3.9" Abbr="9 pr. 39.1.3.9 pp." DocPartId="644d09a4b255409cb75efc6c0752015a" PartId="4527ccb8b74b41e894f7c105676ee47c"/>
              <Part Type="papunktis" Nr="39.1.3.10" Abbr="9 pr. 39.1.3.10 pp." DocPartId="b1c6d61e76f44edebfccb1dc1284be45" PartId="63ea3cf9de774f2c80564cb98c4496a5"/>
              <Part Type="papunktis" Nr="39.1.3.11" Abbr="9 pr. 39.1.3.11 pp." DocPartId="edfd5f1c0d704141b7939c9330d2e244" PartId="5688f1374455401da9e1b08e5820c350"/>
              <Part Type="papunktis" Nr="39.1.3.12" Abbr="9 pr. 39.1.3.12 pp." DocPartId="32a316492cd04a098809187cb631022d" PartId="7b6c797b8ce646f8919cea9ed4fe4896"/>
              <Part Type="papunktis" Nr="39.1.3.13" Abbr="9 pr. 39.1.3.13 pp." DocPartId="d211c6e059d344dca9fd69deca80ef3c" PartId="b7b44c48b2e24745a4018d17979b224f"/>
              <Part Type="papunktis" Nr="39.1.3.14" Abbr="9 pr. 39.1.3.14 pp." DocPartId="de0fa2d5f24648c7accbffef1386dba5" PartId="b7a819a278dd4d699a61da962ebd680d"/>
              <Part Type="papunktis" Nr="39.1.3.15" Abbr="9 pr. 39.1.3.15 pp." DocPartId="0a23173eebba4a678dc3b184c9c95431" PartId="e6e14b4f419a4164ba10b87df6ef8540"/>
              <Part Type="papunktis" Nr="39.1.3.16" Abbr="9 pr. 39.1.3.16 pp." DocPartId="2e37cbd8ff024ce39d1441cef15e00c6" PartId="3c0d15f355b64f39838c407459cd6e80"/>
              <Part Type="papunktis" Nr="39.1.3.17" Abbr="9 pr. 39.1.3.17 pp." DocPartId="bb15d16056a44493819ef6566746c709" PartId="484f79a0eb7243c6b7c078e83261eee1"/>
              <Part Type="papunktis" Nr="39.1.3.18" Abbr="9 pr. 39.1.3.18 pp." DocPartId="bc7ea9404b664b0dab39931a64f71f2e" PartId="a88500fa19e641f3af4cfde7350bf6e9"/>
              <Part Type="papunktis" Nr="39.1.3.19" Abbr="9 pr. 39.1.3.19 pp." DocPartId="294b7fa29bdd4557ae18579d3676592d" PartId="4f712e10b4e24b15998d125281a5c2ea"/>
              <Part Type="papunktis" Nr="39.1.3.20" Abbr="9 pr. 39.1.3.20 pp." DocPartId="3f50bf36ed184011b14d59fc9ab802d2" PartId="9b0088b1e5bb452aae24fcf5452d739b"/>
              <Part Type="papunktis" Nr="39.1.3.21" Abbr="9 pr. 39.1.3.21 pp." DocPartId="3151f449ab004ff693ce72b1b387ff0d" PartId="8e624619566943978ead63438aca9c89"/>
            </Part>
            <Part Type="papunktis" Nr="39.1.4" Abbr="9 pr. 39.1.4 pp." DocPartId="8c3c27372f93404d86bb5ddd5d1cd865" PartId="54333ab0ef714d3f94ab315bf839d201">
              <Part Type="papunktis" Nr="39.1.4.1" Abbr="9 pr. 39.1.4.1 pp." DocPartId="5f1699e9f0e24858b723640933af59d5" PartId="2bfcc19a44e3456bbe1176ee6e87dfc7"/>
              <Part Type="papunktis" Nr="39.1.4.2" Abbr="9 pr. 39.1.4.2 pp." DocPartId="5b388fac2f1c4e21b0311ec5e794d6b1" PartId="78b174ddbdc745cfa8fe1ed58fed8298"/>
              <Part Type="papunktis" Nr="39.1.4.3" Abbr="9 pr. 39.1.4.3 pp." DocPartId="9ebd3680c8844c3daa6c36cc5a143e7e" PartId="c15c74ed4ce243d5927dc26db39468a3"/>
              <Part Type="papunktis" Nr="39.1.4.4" Abbr="9 pr. 39.1.4.4 pp." DocPartId="8eab75b5715d489ea03ddb78482dbd66" PartId="6c9ae2845ae8447181fd511945257e15"/>
              <Part Type="papunktis" Nr="39.1.4.5" Abbr="9 pr. 39.1.4.5 pp." DocPartId="ed5f528570c84f89a5b67777ccd5c2a1" PartId="602ba24d61204a5b818b9860b6f52104"/>
              <Part Type="papunktis" Nr="39.1.4.6" Abbr="9 pr. 39.1.4.6 pp." DocPartId="25a096a795b344689c46fe694753080c" PartId="0c250ef9f4b64b0e94bae8c2a60b1aa0"/>
              <Part Type="papunktis" Nr="39.1.4.7" Abbr="9 pr. 39.1.4.7 pp." DocPartId="f6bb61747e53485da2d1a0d04e46c725" PartId="ecab62c6748c4cd99d98a91c30ccfde1"/>
              <Part Type="papunktis" Nr="39.1.4.8" Abbr="9 pr. 39.1.4.8 pp." DocPartId="bb97396d4ca641db8f4cc509d2082a9d" PartId="fe2b6d9a3d1645d89ce5e448283f18cc"/>
              <Part Type="papunktis" Nr="39.1.4.9" Abbr="9 pr. 39.1.4.9 pp." DocPartId="32864d60d1284daa8c786db37feeb03c" PartId="e0790202554440ada0c214f4d729d769"/>
              <Part Type="papunktis" Nr="39.1.4.10" Abbr="9 pr. 39.1.4.10 pp." DocPartId="b07ceb36f47648fdadef85d0743d6515" PartId="690568a138aa47a6974befdd647188ec"/>
              <Part Type="papunktis" Nr="39.1.4.11" Abbr="9 pr. 39.1.4.11 pp." DocPartId="71bb31d621534c35a68e70edaeaedaf2" PartId="3f8b80d567214414b4b0fd8edcd12798"/>
            </Part>
          </Part>
          <Part Type="papunktis" Nr="39.2" Abbr="9 pr. 39.2 pp." DocPartId="bac816ded55b42819650647bcb0e4c02" PartId="43c11ff3aa654b9f889e713682a5ac7e">
            <Part Type="papunktis" Nr="39.2.1" Abbr="9 pr. 39.2.1 pp." DocPartId="453bb4f0f6b947c2b4f5f72c1635c9e1" PartId="9799f2056b5a487d965161cdf5c5c13e"/>
            <Part Type="papunktis" Nr="39.2.2" Abbr="9 pr. 39.2.2 pp." DocPartId="d23e730dc3624cb5a167807f4b3970c8" PartId="0a18112e722c415f8b490c4363e0936e"/>
            <Part Type="papunktis" Nr="39.2.3" Abbr="9 pr. 39.2.3 pp." DocPartId="980d3728b1ad42a8ae17dd7befb3c157" PartId="1ce7df90393c4b888fdbe7a968ede7e0"/>
            <Part Type="papunktis" Nr="39.2.4" Abbr="9 pr. 39.2.4 pp." DocPartId="f74474fbe99c4e22b21126ec154453f7" PartId="f8b57aabc6b14966844b4d99bd1ff66e"/>
            <Part Type="papunktis" Nr="39.2.5" Abbr="9 pr. 39.2.5 pp." DocPartId="60ebe9c65fa84732902d5fd3bce8da5a" PartId="72502ae8a9ca439b96228f4759ebba46"/>
            <Part Type="papunktis" Nr="39.2.6" Abbr="9 pr. 39.2.6 pp." DocPartId="92e677adf6e2451a9d24566d1ac5f854" PartId="ae365f70af194320956168adf0467038"/>
            <Part Type="papunktis" Nr="39.2.7" Abbr="9 pr. 39.2.7 pp." DocPartId="912db3f65b474d1f8f1fdaa2bc3311cc" PartId="98802a71a8b3418b9bf693429575d99e"/>
          </Part>
          <Part Type="papunktis" Nr="39.3" Abbr="9 pr. 39.3 pp." DocPartId="57fbd07ad4cd459a8d3a8e6b800d5c2b" PartId="fa2c516ac5674da2ba5c69e064b284a9">
            <Part Type="papunktis" Nr="39.3.1" Abbr="9 pr. 39.3.1 pp." DocPartId="c9f762f00d0c43b0a85927874a66ae2b" PartId="9530628a0e0c4fb6a8ed98316541fb0d"/>
            <Part Type="papunktis" Nr="39.3.2" Abbr="9 pr. 39.3.2 pp." DocPartId="ef45cf3d17384a8f8942c0f498b26de4" PartId="4f73134079c244b2b877feb18feedc29"/>
            <Part Type="papunktis" Nr="39.3.3" Abbr="9 pr. 39.3.3 pp." DocPartId="2ae33ea2c62b4eb49cd5f7fcc2b6422d" PartId="fb7cb0cf063948408da860e7200ba008"/>
          </Part>
          <Part Type="papunktis" Nr="39.4" Abbr="9 pr. 39.4 pp." DocPartId="95d66885e81544089173f48c183a969e" PartId="1f7cd493110b43058fb2bce8e6fcc4bf">
            <Part Type="papunktis" Nr="39.4.1" Abbr="9 pr. 39.4.1 pp." DocPartId="69b0a5906eec44a7b140620c08ab8d47" PartId="4f88ff56835a4f3d82d6b6b47cc3fdf4"/>
            <Part Type="papunktis" Nr="39.4.2" Abbr="9 pr. 39.4.2 pp." DocPartId="9fc29f7a7b354549895b74e09f8b6410" PartId="e35413c4842440f0a20a0fb1b2c486d2"/>
            <Part Type="papunktis" Nr="39.4.3" Abbr="9 pr. 39.4.3 pp." DocPartId="0a7ce1e769b7409295a60650d1a3de54" PartId="5f5b0a3bb6924746a6e944c7b37bff2c"/>
            <Part Type="papunktis" Nr="39.4.4" Abbr="9 pr. 39.4.4 pp." DocPartId="2750450ef5d44cbebd2f3019307d6d83" PartId="ffd0b25cd1ed408eb335421b6be5df04"/>
          </Part>
          <Part Type="papunktis" Nr="39.5" Abbr="9 pr. 39.5 pp." DocPartId="e39ed19ff81249689819e4ad8fe1fbe2" PartId="8f332e5c74fe4242b95f4e57692998ba"/>
          <Part Type="papunktis" Nr="39.6" Abbr="9 pr. 39.6 pp." DocPartId="6d40dd2376724a1d8e7276be8376a5de" PartId="1a0a73f251934f9eae0dfebfc9afcaba"/>
        </Part>
      </Part>
      <Part Type="skirsnis" Nr="16" Title="GAISRINĖS SAUGOS DALIS" DocPartId="01ed3e023b494e3bb4a56fb27624253b" PartId="0eb13d38a00044c691828fd1bde74d35">
        <Part Type="punktas" Nr="40" Abbr="9 pr. 40 p." DocPartId="1da026fa2b534ccab8b600e67b510ff9" PartId="6d245e8a103c4cc29d852bb9fa929d93"/>
        <Part Type="punktas" Nr="41" Abbr="9 pr. 41 p." DocPartId="783e256126974c8c90481d49ca2e8ee8" PartId="640e5afac6ac4d0684d210c0a8cc5401">
          <Part Type="papunktis" Nr="41.1" Abbr="9 pr. 41.1 pp." DocPartId="f83fb3dd2cb44f358d9256114566f780" PartId="a58c388be22b424c84b0ab29ff46778a">
            <Part Type="papunktis" Nr="41.1.1" Abbr="9 pr. 41.1.1 pp." DocPartId="6057fb33d1024e8e83e3af20641823c7" PartId="15130c28920b4ac3ad3f21158fe345a3"/>
            <Part Type="papunktis" Nr="41.1.2" Abbr="9 pr. 41.1.2 pp." DocPartId="f8bf4b2a63a541fc8d61a9b872e4f02a" PartId="fc9f978b44c7459890a4c03bb7e9e231"/>
            <Part Type="papunktis" Nr="41.1.3" Abbr="9 pr. 41.1.3 pp." DocPartId="07caf82d2fc245f0b6120a65fdad21c0" PartId="1c5ad40a984d49029011e7ca43c88e76"/>
            <Part Type="papunktis" Nr="41.1.4" Abbr="9 pr. 41.1.4 pp." DocPartId="e433f39768b64131b466da2bc831b74d" PartId="3e5314c085284a4e99652b5fa48139d6">
              <Part Type="papunktis" Nr="41.1.4.1" Abbr="9 pr. 41.1.4.1 pp." DocPartId="59d23d6d36654171ab028d377f3ead8a" PartId="290ff075d8534915835a911941f1ae4e"/>
              <Part Type="papunktis" Nr="41.1.4.2" Abbr="9 pr. 41.1.4.2 pp." DocPartId="167160abd2b54ef28b91c7cd36fc86ad" PartId="575e3f8f15034ae38fb9bb966f98922f"/>
              <Part Type="papunktis" Nr="41.1.4.3" Abbr="9 pr. 41.1.4.3 pp." DocPartId="e8f268af6ae34736ba3dd37c94135bbf" PartId="7752263659b64388aea8a0b792db213c"/>
              <Part Type="papunktis" Nr="41.1.4.4" Abbr="9 pr. 41.1.4.4 pp." DocPartId="596b5a0a27a04674a93871d0ef453cb1" PartId="1ed582f7419a4c85a250435c1ef0a01e"/>
              <Part Type="papunktis" Nr="41.1.4.5" Abbr="9 pr. 41.1.4.5 pp." DocPartId="1cae79d52f254e8faa5e4d5ab2dae7f2" PartId="6003d375be464c7aa7da9f476babf9dd"/>
              <Part Type="papunktis" Nr="41.1.4.6" Abbr="9 pr. 41.1.4.6 pp." DocPartId="cea798c775f049e8aeb6d17e1e76fde6" PartId="61c14f95740b41169374ddd933d63049"/>
              <Part Type="papunktis" Nr="41.1.4.7" Abbr="9 pr. 41.1.4.7 pp." DocPartId="55fe21f099d54542b1caa06dd1c3684e" PartId="dfe0d95d7bde4de7886809bfeee66832"/>
              <Part Type="papunktis" Nr="41.1.4.8" Abbr="9 pr. 41.1.4.8 pp." DocPartId="6723c9d0baad4fa298eba1ce88b4220b" PartId="3c47ef7814c540a88c427e1992defdcf"/>
              <Part Type="papunktis" Nr="41.1.4.9" Abbr="9 pr. 41.1.4.9 pp." DocPartId="7855911858a3473094d29a49d73d042b" PartId="d57b1f6744cb41529244b916cdd3b5bf"/>
              <Part Type="papunktis" Nr="41.1.4.10" Abbr="9 pr. 41.1.4.10 pp." DocPartId="9d91f59b6a6f4b528313880e6406a13a" PartId="11fdf4629fa142489b88612f456b354b"/>
              <Part Type="papunktis" Nr="41.1.4.11" Abbr="9 pr. 41.1.4.11 pp." DocPartId="ba3f3cca89f84649b375d9776ac8931a" PartId="2115e473629b42c99be9f51f08216799"/>
              <Part Type="papunktis" Nr="41.1.4.12" Abbr="9 pr. 41.1.4.12 pp." DocPartId="dd90902dbbcc4077809030427f4799a6" PartId="a119b80760244ba293c7e51607f426b2"/>
              <Part Type="papunktis" Nr="41.1.4.13" Abbr="9 pr. 41.1.4.13 pp." DocPartId="da88e334724f4ca18278b402936ce628" PartId="5d80a809e713422393b87d2a36c7111d"/>
              <Part Type="papunktis" Nr="41.1.4.14" Abbr="9 pr. 41.1.4.14 pp." DocPartId="a66da0696c5746b39d0b2d1c7a5956e9" PartId="8aa70d10849b4971abcc55f67e6beda5"/>
              <Part Type="papunktis" Nr="41.1.4.15" Abbr="9 pr. 41.1.4.15 pp." DocPartId="811a77ab8829489b87492e520bffd0af" PartId="56a4b35af5d240f9bb6221e7e15901c4"/>
              <Part Type="papunktis" Nr="41.1.4.16" Abbr="9 pr. 41.1.4.16 pp." DocPartId="64b2897aafc74b0fbf95908b5d3e080d" PartId="f8fd495ea4e7418490c99eb5346f2726"/>
              <Part Type="papunktis" Nr="41.1.4.17" Abbr="9 pr. 41.1.4.17 pp." DocPartId="fe169923b959419da2b76c2e08018303" PartId="b7be8249999445dc9bb8e3c295b5cd6e"/>
              <Part Type="papunktis" Nr="41.1.4.18" Abbr="9 pr. 41.1.4.18 pp." DocPartId="945bcc5380954b049e4a53b4943236f9" PartId="32ca0f449c794c27bfce21e7f23bf5d5"/>
              <Part Type="papunktis" Nr="41.1.4.19" Abbr="9 pr. 41.1.4.19 pp." DocPartId="a48a20058966465bafc539fd43eb3f8c" PartId="8a4d68daadd34afda84224109cf7d5a2"/>
              <Part Type="papunktis" Nr="41.1.4.20" Abbr="9 pr. 41.1.4.20 pp." DocPartId="3f5660bbcc0347a69d2a92b60f00df5b" PartId="0f592b894b5642bfa26e30f0493d939c"/>
              <Part Type="papunktis" Nr="41.1.4.21" Abbr="9 pr. 41.1.4.21 pp." DocPartId="def5f65caa764573a74d2ad5177926f3" PartId="8694165b31fe4510b000b39f054fb1d4"/>
              <Part Type="papunktis" Nr="41.1.4.22" Abbr="9 pr. 41.1.4.22 pp." DocPartId="375d04290c1c49439221e82009eeeca8" PartId="645aa0ade45e40d094316b4f5f1d314d"/>
              <Part Type="papunktis" Nr="41.1.4.23" Abbr="9 pr. 41.1.4.23 pp." DocPartId="21850a66624045029f01015527eb6a5b" PartId="661d6ada41fa4340a2c2b787064fab84"/>
              <Part Type="papunktis" Nr="41.1.4.24" Abbr="9 pr. 41.1.4.24 pp." DocPartId="877c1cdb0dd24e7a923a971c2e4b549c" PartId="cac312a1d8c94edb89d8bb7b4f0b0d80"/>
              <Part Type="papunktis" Nr="41.1.4.25" Abbr="9 pr. 41.1.4.25 pp." DocPartId="23b902c718db40c28215f1648d9d5491" PartId="b840bfc675394d1792fca9ed8a381210"/>
              <Part Type="papunktis" Nr="41.1.4.26" Abbr="9 pr. 41.1.4.26 pp." DocPartId="d5bf299083964d87832fbe82c8a55d94" PartId="dff9aa5edd6441488de3a3158f134b3e"/>
              <Part Type="papunktis" Nr="41.1.4.27" Abbr="9 pr. 41.1.4.27 pp." DocPartId="81eedaaad876400ca745b0470fb71f1c" PartId="cb93772202e24316b8505cc405653514"/>
              <Part Type="papunktis" Nr="41.1.4.28" Abbr="9 pr. 41.1.4.28 pp." DocPartId="00efa3d422d94f969142ca8833907a53" PartId="1c31ea68fac24a61a2644d54540415f7"/>
            </Part>
            <Part Type="papunktis" Nr="41.1.5" Abbr="9 pr. 41.1.5 pp." DocPartId="1b593e23de7342d3b2f6fd313d12cebf" PartId="77b1f7f4414c4ca6961039219865b918"/>
          </Part>
          <Part Type="papunktis" Nr="41.2" Abbr="9 pr. 41.2 pp." DocPartId="01982684c2604eb9a96c25b83e6d534b" PartId="81d9bb4daaa744ef98428db2e434f17e">
            <Part Type="papunktis" Nr="41.2.1" Abbr="9 pr. 41.2.1 pp." DocPartId="f91fd8ff0afa4a348d7a8274d625d12f" PartId="03c42ffa022e49beba53b035d89ac058"/>
            <Part Type="papunktis" Nr="41.2.2" Abbr="9 pr. 41.2.2 pp." DocPartId="f23f3785bc3a483a82eff54f12aec98e" PartId="b1466ca8f6fe4a28a7956a4417c550ee"/>
            <Part Type="papunktis" Nr="41.2.3" Abbr="9 pr. 41.2.3 pp." DocPartId="caa4262253064ea6b3b9aadc0d42bf89" PartId="63def7da4a6943619fed18009ae411e3"/>
            <Part Type="papunktis" Nr="41.2.4" Abbr="9 pr. 41.2.4 pp." DocPartId="80ff8a890829464fbc769c6a8aaa579b" PartId="f8e63cb4a1634a898cdfe98a850a75f8"/>
            <Part Type="papunktis" Nr="41.2.5" Abbr="9 pr. 41.2.5 pp." DocPartId="c05116019d8d4aafb8c0b1e85dde1c8b" PartId="79c9d6cb7a0a41f3bfbbf42680312ddc"/>
            <Part Type="papunktis" Nr="41.2.6" Abbr="9 pr. 41.2.6 pp." DocPartId="9e624286e5ae450cb563784c80ffa24c" PartId="d92a14345ae14b3eaf6fcab475626216"/>
            <Part Type="papunktis" Nr="41.2.7" Abbr="9 pr. 41.2.7 pp." DocPartId="c4616ba1aaee4ea9a236c473a41d67f5" PartId="ba15f8c2620340dc97f31a18a005c71f"/>
            <Part Type="papunktis" Nr="41.2.8" Abbr="9 pr. 41.2.8 pp." DocPartId="ae1b1ae250864d93892bf93f00d4a76f" PartId="863f6446241e41e3b9df7ccbc0b88ccf"/>
            <Part Type="papunktis" Nr="41.2.9" Abbr="9 pr. 41.2.9 pp." DocPartId="d1a65ccd37eb42c8b3b64d38fe94ce43" PartId="23a38cfc833d46bea0bb9901f9d103f6"/>
            <Part Type="papunktis" Nr="41.2.10" Abbr="9 pr. 41.2.10 pp." DocPartId="f8b57cd55a5f4f2fa73de1326684f83f" PartId="92cc1c7bda70460087981823e1dc4e74"/>
          </Part>
          <Part Type="papunktis" Nr="41.3" Abbr="9 pr. 41.3 pp." DocPartId="5a07921a37954081af5ad801f3afc06b" PartId="24404f947a7141a9a19ae6560f747897"/>
          <Part Type="papunktis" Nr="41.4" Abbr="9 pr. 41.4 pp." DocPartId="82c8571940fe46839c222f2d48b52f12" PartId="7a2e5e5166044275ad5203f9f33fafd2">
            <Part Type="papunktis" Nr="41.4.1" Abbr="9 pr. 41.4.1 pp." DocPartId="e04ca5884722414baa2ffa9df5d416bf" PartId="d56fbdcf125f4f2ab44c1075d81d7d10"/>
            <Part Type="papunktis" Nr="41.4.2" Abbr="9 pr. 41.4.2 pp." DocPartId="afddfe04da554d8ca36e4cbf7cf79d11" PartId="927c1f84f09b40f5938b474b03d93067"/>
            <Part Type="papunktis" Nr="41.4.3" Abbr="9 pr. 41.4.3 pp." DocPartId="7292d9e6ba0140b29fab49c00ffc355f" PartId="c8c912f7420f4ae8aca56d615665bd77"/>
            <Part Type="papunktis" Nr="41.4.4" Abbr="9 pr. 41.4.4 pp." DocPartId="63b9222268f7453f9c87314dc1ee9975" PartId="75cb08321e754c3ba2b2f054aa735bf5"/>
            <Part Type="papunktis" Nr="41.4.5" Abbr="9 pr. 41.4.5 pp." DocPartId="b0395c83847b45dd8e9261b31bf3b7fb" PartId="b8676735a9fe4781b5940fd82f7378d6"/>
          </Part>
          <Part Type="papunktis" Nr="41.5" Abbr="9 pr. 41.5 pp." DocPartId="e71d22cf44ae43ba8cd30c03477dfd4b" PartId="b4ec0c71cc58492da57d90efe27df423"/>
          <Part Type="papunktis" Nr="41.6" Abbr="9 pr. 41.6 pp." DocPartId="4c1921d2bf744fb287e7e38d494854ea" PartId="584a681d7dda469b9f0dfb208888d0e8"/>
        </Part>
        <Part Type="punktas" Nr="42" Abbr="9 pr. 42 p." DocPartId="bdfa6aa18f59440aaddf8c2569d19dbc" PartId="fc10086d2434417a985559e472641626"/>
        <Part Type="punktas" Nr="43" Abbr="9 pr. 43 p." DocPartId="26b7adfb58c94f0595dfa532d0cfbcd8" PartId="93009125b500453b99467f98cebe102c"/>
      </Part>
      <Part Type="skirsnis" Nr="17" Title="BRANDUOLINĖS SAUGOS DALIS" DocPartId="0b367345becd4e7a850caf16a416739d" PartId="fedb7c2daceb43769e861c35b80a9976">
        <Part Type="punktas" Nr="44" Abbr="9 pr. 44 p." DocPartId="225e609e58df4fa586229c6a80801353" PartId="c3cf599ca11d4623b607cde391d26aec">
          <Part Type="papunktis" Nr="44.1" Abbr="9 pr. 44.1 pp." DocPartId="baccc0ab40704686a3f8ed6b5ae43171" PartId="a973e519357e4171a692888dd5cb823b">
            <Part Type="papunktis" Nr="44.1.1" Abbr="9 pr. 44.1.1 pp." DocPartId="d15f86d03fa042cbbd6e0203062074ab" PartId="8529e22aaca64ea6bbcc2621429028e1"/>
            <Part Type="papunktis" Nr="44.1.2" Abbr="9 pr. 44.1.2 pp." DocPartId="5b137246043a4db58a16a94a448f2da1" PartId="7902289416cd4bfc97913279638d9ca3"/>
            <Part Type="papunktis" Nr="44.1.3" Abbr="9 pr. 44.1.3 pp." DocPartId="5916a47a5e3841909238a01633011872" PartId="d44f25fb8202480ca8ec06f6ffe5f054">
              <Part Type="papunktis" Nr="44.1.3.1" Abbr="9 pr. 44.1.3.1 pp." DocPartId="61ca6359c9ad4d41bd53066f27658008" PartId="00bf797dd3f14073a5f52e889db06c65"/>
              <Part Type="papunktis" Nr="44.1.3.2" Abbr="9 pr. 44.1.3.2 pp." DocPartId="b8d7f5cd055f4564a966deb964c22df5" PartId="2b14f7c2a93246e8a8f73d04817d712d"/>
              <Part Type="papunktis" Nr="44.1.3.3" Abbr="9 pr. 44.1.3.3 pp." DocPartId="a7dbf70f176c4043b79256c503d7a4c1" PartId="e509d23a3dc644c0bf7509de40c40dcd"/>
              <Part Type="papunktis" Nr="44.1.3.4" Abbr="9 pr. 44.1.3.4 pp." DocPartId="fd21a264f2314b49bc7df74bafccf0b8" PartId="74e41d3d9b854101b2b16c600fc31ead"/>
              <Part Type="papunktis" Nr="44.1.3.5" Abbr="9 pr. 44.1.3.5 pp." DocPartId="4563ee8f58dc45558f061e9834e025ac" PartId="f6bbb57337fc4c50bdc3f29f668b7e6b"/>
              <Part Type="papunktis" Nr="44.1.3.6" Abbr="9 pr. 44.1.3.6 pp." DocPartId="d742a485bc1d44ff881347f91dafc5f9" PartId="4c427227d45f4fd5a12e403cf8ba7952"/>
              <Part Type="papunktis" Nr="44.1.3.7" Abbr="9 pr. 44.1.3.7 pp." DocPartId="0128c8d4af7e4822b0aa55d5614dc6cc" PartId="67419287d9d740d4bc801b280c84397c"/>
              <Part Type="papunktis" Nr="44.1.3.8" Abbr="9 pr. 44.1.3.8 pp." DocPartId="0f35eb1b7b9c4a13bfb2ff781bc01bb1" PartId="4fb04f2b8fde4893b1ade31352b57d8a"/>
              <Part Type="papunktis" Nr="44.1.3.9" Abbr="9 pr. 44.1.3.9 pp." DocPartId="e705c634b83c4fbea8963a47f9aa49f8" PartId="b81699fb27fa4999a2c23720caadc89a"/>
              <Part Type="papunktis" Nr="44.1.3.10" Abbr="9 pr. 44.1.3.10 pp." DocPartId="bcdd593532d7476d8ebc9501e6eab74b" PartId="801a647d5b2346d0b58ccacfea9fde91"/>
              <Part Type="papunktis" Nr="44.1.3.11" Abbr="9 pr. 44.1.3.11 pp." DocPartId="06c4b579bbc248ccaa835da1b47a22a4" PartId="4179c1e5d8ef44faa0906ddd531dd32f"/>
              <Part Type="papunktis" Nr="44.1.3.12" Abbr="9 pr. 44.1.3.12 pp." DocPartId="a15ecc07629d45aaad9c743a20dbd6fd" PartId="cb86a74c66b3465e8a135d2cc69a6e15"/>
            </Part>
          </Part>
          <Part Type="papunktis" Nr="44.2" Abbr="9 pr. 44.2 pp." DocPartId="aeb3721fb2204a1fa5ff48b5e2db0e1b" PartId="f1f08fd2023d4b238315b96afead2cbc">
            <Part Type="papunktis" Nr="44.2.1" Abbr="9 pr. 44.2.1 pp." DocPartId="44f8b6554cdc4532a36b3f0a01739398" PartId="23aeb6dc4ccc4f8980d52c93df84e636"/>
            <Part Type="papunktis" Nr="44.2.2" Abbr="9 pr. 44.2.2 pp." DocPartId="1fb6211eed3949299afdbb92b46340de" PartId="61682fa4840d4be789cf603add476b71"/>
            <Part Type="papunktis" Nr="44.2.3" Abbr="9 pr. 44.2.3 pp." DocPartId="24d9eb3293804de7b8457c6030acce0a" PartId="ae40745d84b74a98a7e777b4bac8258d"/>
          </Part>
          <Part Type="papunktis" Nr="44.3" Abbr="9 pr. 44.3 pp." DocPartId="3359905b551441858136ae1ab8379134" PartId="0aae6ec0d6dd4b668faac6e979a6b896"/>
          <Part Type="papunktis" Nr="44.4" Abbr="9 pr. 44.4 pp." DocPartId="2cbf9f386ece47f0b1d249d149a407d1" PartId="5ab55e105f004c8aa5597a68a57c19da">
            <Part Type="papunktis" Nr="44.4.1" Abbr="9 pr. 44.4.1 pp." DocPartId="b36cd6943c764c98b1cb18c5f1b72966" PartId="1d62fb1e6d5f4293ad99c63779079607"/>
            <Part Type="papunktis" Nr="44.4.2" Abbr="9 pr. 44.4.2 pp." DocPartId="310ec71fb0d34487801e65b74d53c66d" PartId="16b3d5ac4f1641d2b0ae71bce1be8c9a"/>
            <Part Type="papunktis" Nr="44.4.3" Abbr="9 pr. 44.4.3 pp." DocPartId="2a1d0969fd9949e796005e1b6ee82756" PartId="a8af2030a31145beab1aa41cd0f65808"/>
          </Part>
          <Part Type="papunktis" Nr="44.5" Abbr="9 pr. 44.5 pp." DocPartId="26e9a2c1d5d4413a87b480cdc820c871" PartId="c48bc3f0a20348cfb6e0aef39017c1b2"/>
        </Part>
      </Part>
      <Part Type="skirsnis" Nr="18" Title="PASIRENGIMO STATYBAI IR STATYBOS DARBŲ ORGANIZAVIMO DALIS" DocPartId="ae932f77ad9847bcb8c854a5adf2f255" PartId="f3929a2ac8e547ea900f0719708d1d97">
        <Part Type="punktas" Nr="45" Abbr="9 pr. 45 p." DocPartId="6aac3e75f9b944a2b77b4b781dcdc780" PartId="6f6cdebab5d8469b9b5301a8252536fe">
          <Part Type="papunktis" Nr="45.1" Abbr="9 pr. 45.1 pp." DocPartId="656297a5a751494c8b86d5eceeb1b3f7" PartId="fcebd1cfbe9741f6b04b01f6a60e10da"/>
          <Part Type="papunktis" Nr="45.2" Abbr="9 pr. 45.2 pp." DocPartId="83637bdbac2544689d0ac184d91b4d9e" PartId="7920a4147aa64641960759ad503593d6"/>
          <Part Type="papunktis" Nr="45.3" Abbr="9 pr. 45.3 pp." DocPartId="e017398c35da40e3b7da3128118ebfeb" PartId="9870828c43f3421c833802c94a2b2ae0"/>
          <Part Type="papunktis" Nr="45.4" Abbr="9 pr. 45.4 pp." DocPartId="9415d4c147034394abae7d0ca653dbf8" PartId="998069be4e264f21b4b6a0d2f7ca7980"/>
        </Part>
        <Part Type="punktas" Nr="46" Abbr="9 pr. 46 p." DocPartId="cfbcbf85b9014883991b40bd4453cd6a" PartId="885ddd940f864b3382aba290697c56ac">
          <Part Type="papunktis" Nr="46.1" Abbr="9 pr. 46.1 pp." DocPartId="9022bf012f9246048a2262d354ac44be" PartId="be4d37a9bd3d49bfa6bd5389d5515f1d"/>
          <Part Type="papunktis" Nr="46.2" Abbr="9 pr. 46.2 pp." DocPartId="b902a32347d942dd862b537b3724e3f3" PartId="b59506e2cfc94269b7614c78c2ca95c2"/>
          <Part Type="papunktis" Nr="46.3" Abbr="9 pr. 46.3 pp." DocPartId="e190e11d4889458db3d23533ec3d6fbb" PartId="44d84d8d8f844574922b402bb0c3b645"/>
          <Part Type="papunktis" Nr="46.4" Abbr="9 pr. 46.4 pp." DocPartId="3218c723e05e4c86a02397c899399b80" PartId="5e92f3a2249b4ed889490ac885cc5c72"/>
          <Part Type="papunktis" Nr="46.5" Abbr="9 pr. 46.5 pp." DocPartId="9e0a5f2a1eb645bfb8412851280ab46e" PartId="521312d3807f416b8a10dec96a8bd843"/>
          <Part Type="papunktis" Nr="46.6" Abbr="9 pr. 46.6 pp." DocPartId="450ac033a96e464493115f591a76e8ce" PartId="2bc53de081014976b4042e50187b9a2f"/>
          <Part Type="papunktis" Nr="46.7" Abbr="9 pr. 46.7 pp." DocPartId="0269a53ec6e4421595abb20389275c3d" PartId="4ac90d3138684fa0a295ee6aa04bee46"/>
          <Part Type="papunktis" Nr="46.8" Abbr="9 pr. 46.8 pp." DocPartId="666460bb52af4d789e4354e250effbb7" PartId="d4d89855510440a1adbca2ba0f1d3c49"/>
          <Part Type="papunktis" Nr="46.9" Abbr="9 pr. 46.9 pp." DocPartId="ddf83994ba8849e29acb6bc612a24654" PartId="290e15d140fb4921836d7c98c4a1ceb3"/>
          <Part Type="papunktis" Nr="46.10" Abbr="9 pr. 46.10 pp." DocPartId="e3eed38cd7ef462bae3226c5121bb6d6" PartId="36eeb951541746d78f7286306441965b"/>
          <Part Type="papunktis" Nr="46.11" Abbr="9 pr. 46.11 pp." DocPartId="0a578cb68e1d45c5b9c2bdc6bfed8392" PartId="bb295795ebba4bd2ad00ebd8579e2ba5"/>
          <Part Type="papunktis" Nr="46.12" Abbr="9 pr. 46.12 pp." DocPartId="19a3e1b69d064132bb9673c2b27c59cc" PartId="7c65b9a9e433497797370e037af1a6e4"/>
          <Part Type="papunktis" Nr="46.13" Abbr="9 pr. 46.13 pp." DocPartId="23384182a85d456d9fa073a24e880ffd" PartId="ea87ad97f0fe42a8b8a166c60d489dd6"/>
          <Part Type="papunktis" Nr="46.14" Abbr="9 pr. 46.14 pp." DocPartId="968b26e7abc24c94b7a8e10fa995de5c" PartId="42281ff7cd224f03af2377fbda13e44b"/>
          <Part Type="papunktis" Nr="46.15" Abbr="9 pr. 46.15 pp." DocPartId="ca45547cdbcc4793bcaec709ba065477" PartId="d70447e1d94c4f8da119dd7e6335e52b"/>
          <Part Type="papunktis" Nr="46.16" Abbr="9 pr. 46.16 pp." DocPartId="2329b6b431f341a4ab0acb137602fb44" PartId="895e0cd62fc145f3b3576ec3a9475846"/>
          <Part Type="papunktis" Nr="46.17" Abbr="9 pr. 46.17 pp." DocPartId="77cfd0b5139f4156962c8cc8d4f28833" PartId="234cd1da1e8a4967a262a208745b54a6"/>
          <Part Type="papunktis" Nr="46.18" Abbr="9 pr. 46.18 pp." DocPartId="7d752945b80e463197e29946d4de3f91" PartId="403d1a27bb75438391696516b20c7555"/>
          <Part Type="papunktis" Nr="46.19" Abbr="9 pr. 46.19 pp." DocPartId="43a0f3a8dd6a4ce2983f3c5b1dca6fa9" PartId="6924a965c1d44b84acadb3c9575d2eef"/>
        </Part>
      </Part>
      <Part Type="skirsnis" Nr="19" Title="STATINIO STATYBOS SKAIČIUOJAMOSIOS KAINOS NUSTATYMO DALIS" DocPartId="013e64aaec9d4243b9fd2e664bdd7b09" PartId="50bc06b2c3a74a308b2fb82dc039b1e7">
        <Part Type="punktas" Nr="47" Abbr="9 pr. 47 p." DocPartId="2b37c03455b84bffba4157a111413b54" PartId="740d5f840ae64ff098b522efbc50a0bc">
          <Part Type="papunktis" Nr="47.1" Abbr="9 pr. 47.1 pp." DocPartId="3326707baf5d4ca5afa5b2de88bb56ba" PartId="95effc9885f44212909238fbcf711e6a"/>
          <Part Type="papunktis" Nr="47.2" Abbr="9 pr. 47.2 pp." DocPartId="2d48fb5a8901437e88146338c49f5adc" PartId="7ab53b5958914890b15de14953f7c117"/>
        </Part>
      </Part>
      <Part Type="skirsnis" Nr="20" Title="EKONOMINĖ DALIS" DocPartId="da90ffb575ef415ca37c199405929847" PartId="8ed4e309ca7a494ba239e1514bb26ddd">
        <Part Type="punktas" Nr="48" Abbr="9 pr. 48 p." DocPartId="ea0b4e1fdfcd4bccb3a11ea25ecb2e2a" PartId="13177eea3351480391640b69fd4e4d9f"/>
      </Part>
    </Part>
    <Part Type="skyrius" Nr="3" Title="KITOS TECHNINIO DARBO PROJEKTO DALYS" DocPartId="d5510e619c8f490c81e9b2d242355a4a" PartId="2d14aaf420764131b4a683122e9807c2">
      <Part Type="punktas" Nr="49" Abbr="9 pr. 49 p." DocPartId="17f9d5df5bdd4654bbcc7859d957493b" PartId="1e0233191a09472f8c352b01f9a6d7c4"/>
    </Part>
    <Part Type="pabaiga" DocPartId="3fefdfc364c042febecee274af645ab4" PartId="da6a386cc5fa47e690d238783e10fdb8"/>
  </Part>
  <Part Type="priedas" Nr="10" Abbr="10 pr." Title="VANDENTIEKIO IR NUOTEKŲ ŠALINIMO PROJEKTINIŲ PASIŪLYMŲ SUDEDAMOSIOS DALYS" DocPartId="f91afcb0c22441e3b78c14f73e5d4390" PartId="c5cf80de48174f76b28baa60d3e67140">
    <Part Type="skyrius" Nr="1" Title="BENDROSIOS NUOSTATOS" DocPartId="a33f8f47a33d41da96a822b1fa1a8e78" PartId="652dea1bc7d74a99888657f59d63206b">
      <Part Type="punktas" Nr="1" Abbr="10 pr. 1 p." DocPartId="453d3988003b4437b4758ea5de6fa3f9" PartId="b552f81805664eac99a9aac604ee1f73"/>
      <Part Type="punktas" Nr="2" Abbr="10 pr. 2 p." DocPartId="6e8ae2721eec4abfba0cdeefd14cc929" PartId="080b025a3ac24508865d181d2e7b64f4">
        <Part Type="papunktis" Nr="2.1" Abbr="10 pr. 2.1 pp." DocPartId="59b5eaf4b5c34e1a9cd31794363de507" PartId="34b79d4804a849f19a01d55ca409a759"/>
        <Part Type="papunktis" Nr="2.2" Abbr="10 pr. 2.2 pp." DocPartId="0b1da1db8cbd4c2a9f50d0e0068d3f9b" PartId="6c348a8a5ffd46afab1872bac1cef8bf"/>
      </Part>
      <Part Type="punktas" Nr="3" Abbr="10 pr. 3 p." DocPartId="98a6e73bf65b44729cb75c142ddfd7fc" PartId="0478d6c4a4db413f8d73c147a43f96bc">
        <Part Type="papunktis" Nr="3.1" Abbr="10 pr. 3.1 pp." DocPartId="6111c937d8654014a6558273b9bfd05d" PartId="117e343ea7544a5382bb4737e03eeb73"/>
        <Part Type="papunktis" Nr="3.2" Abbr="10 pr. 3.2 pp." DocPartId="cee9f2d4f095472082214e862acc35c8" PartId="e1e98cd0bc7241a292afe535bf9c672f"/>
        <Part Type="papunktis" Nr="3.3" Abbr="10 pr. 3.3 pp." DocPartId="b6dfd338c4494b7ea6de691e274f5b8b" PartId="f5c4778eb249467fb7c964d041b52281"/>
      </Part>
    </Part>
    <Part Type="skyrius" Nr="2" Title="VANDENTIEKIO IR NUOTEKŲ ŠALINIMO PROJEKTINIŲ PASIŪLYMŲ DALIES SUDĖTIS" DocPartId="1a09ddba388a46cfbd9af3ce1eee7dba" PartId="23875d7b0d464b059f283ce3cf14fc3c">
      <Part Type="skirsnis" Nr="1" Title="BENDROSIOS DALIES PAGRINDINIAI SPRENDINIAI" DocPartId="7706ea0846eb44ac85286fb6249eb5c2" PartId="8ed767cbf1a24c6e9dd5c75cd9db1403">
        <Part Type="punktas" Nr="4" Abbr="10 pr. 4 p." DocPartId="0195686cd0744b58a4c624d2bedb22b4" PartId="0fdc750104f1436c8996575032c54401">
          <Part Type="papunktis" Nr="4.1" Abbr="10 pr. 4.1 pp." DocPartId="009ab56221bb44a9bdca5fa8d43eb26c" PartId="eb619aeed14b4da38c27e68bb5416b43"/>
          <Part Type="papunktis" Nr="4.2" Abbr="10 pr. 4.2 pp." DocPartId="127fd76a9fd1428d87a5869085575d6e" PartId="b6ba46ae4f724386bfe9eff3a8faa983"/>
          <Part Type="papunktis" Nr="4.3" Abbr="10 pr. 4.3 pp." DocPartId="b0dc5572c777427b9d6a2a1345da93b3" PartId="1f28efba143a46a58ee37135c646437b">
            <Part Type="papunktis" Nr="4.3.1" Abbr="10 pr. 4.3.1 pp." DocPartId="51def9e297f24b9582023183e4c609f4" PartId="9534c5d6f91e478e9c13cdc31c7d5a99"/>
            <Part Type="papunktis" Nr="4.3.2" Abbr="10 pr. 4.3.2 pp." DocPartId="2f77323d8f5a4220847d55caafcf176e" PartId="ed84279a55614deb95d3ca6809210d28"/>
            <Part Type="papunktis" Nr="4.3.3" Abbr="10 pr. 4.3.3 pp." DocPartId="ebc3bc8e0d7b47c9bfd535532af8a0c1" PartId="ee2c47dd199c44e1bbf52802a2704658">
              <Part Type="papunktis" Nr="4.3.3.1" Abbr="10 pr. 4.3.3.1 pp." DocPartId="989949339d7d4c2886e9f03ca21ca307" PartId="868987d4ea6548e0bf96eb8b89f60299"/>
              <Part Type="papunktis" Nr="4.3.3.2" Abbr="10 pr. 4.3.3.2 pp." DocPartId="48e5740d3cd14a29a3389d4be2853aff" PartId="8d1eb77830054b80ae9a3925b96e6ba1"/>
              <Part Type="papunktis" Nr="4.3.3.3" Abbr="10 pr. 4.3.3.3 pp." DocPartId="d1cc44b46fdd4a1e86f4c9e75d052f24" PartId="0849ba1dcd0a4b21a17f4c18b9c22eba"/>
              <Part Type="papunktis" Nr="4.3.3.4" Abbr="10 pr. 4.3.3.4 pp." DocPartId="006851bbb6be47f0afb73341ef2b7387" PartId="9f83054061ca4be1be2b042832c3c080"/>
              <Part Type="papunktis" Nr="4.3.3.5" Abbr="10 pr. 4.3.3.5 pp." DocPartId="82feffd4156a41b8b7c5242df20b3e44" PartId="d8bcbafe3ef04f4781f88365e73966e8"/>
            </Part>
            <Part Type="papunktis" Nr="4.3.4" Abbr="10 pr. 4.3.4 pp." DocPartId="d62ce6e23fec4fd3b17bd281fbae924a" PartId="1e69c80c70d54b4a8cea4436f2a3b390">
              <Part Type="papunktis" Nr="4.3.4.1" Abbr="10 pr. 4.3.4.1 pp." DocPartId="bd391baf7c284d9ba7f0560ae5bb00d5" PartId="2859592bf095436e9495d4f83a987577"/>
              <Part Type="papunktis" Nr="4.3.4.2" Abbr="10 pr. 4.3.4.2 pp." DocPartId="9c97b632ca2d4f90883ae3eaca230a74" PartId="5ab50a717cf44024b723a5f1cb4f06fb"/>
              <Part Type="papunktis" Nr="4.3.4.3" Abbr="10 pr. 4.3.4.3 pp." DocPartId="83dd3c457ff34f58830a0086fe4090a9" PartId="6aa8d0b28ecd4e0da9d848a7ab9f2c04"/>
              <Part Type="papunktis" Nr="4.3.4.4" Abbr="10 pr. 4.3.4.4 pp." DocPartId="bad63b07a909444f9357a4a105a3754f" PartId="ca698f63e08c41e6880bf5f1ac8994db"/>
              <Part Type="papunktis" Nr="4.3.4.5" Abbr="10 pr. 4.3.4.5 pp." DocPartId="dabc6d8cbad94b529e8d9cd27c7ed801" PartId="6ed993253f9b4580a47c60f1ab186891"/>
              <Part Type="papunktis" Nr="4.3.4.6" Abbr="10 pr. 4.3.4.6 pp." DocPartId="5b617c13085c43d49f116e790312fc0a" PartId="6e5f201d7ed045779a9dce563592d321"/>
              <Part Type="papunktis" Nr="4.3.4.7" Abbr="10 pr. 4.3.4.7 pp." DocPartId="cdbfaa71bf87465795c6c0542d944fe5" PartId="a1f394ff914941ac8bea1c8467e5b11d"/>
            </Part>
            <Part Type="papunktis" Nr="4.3.5" Abbr="10 pr. 4.3.5 pp." DocPartId="985c1ce1c0984df5b5590fa6844022a5" PartId="8e33eb113cba42ff94ca7ea8770e9b26"/>
            <Part Type="papunktis" Nr="4.3.6" Abbr="10 pr. 4.3.6 pp." DocPartId="cae23cc2490741d49e6dd4dfc710dc67" PartId="b71b163c05e84b06aa64513362918dd7"/>
            <Part Type="papunktis" Nr="4.3.7" Abbr="10 pr. 4.3.7 pp." DocPartId="f5453a25e4dd49c79b7ea3c9a2f1e8c6" PartId="b0a9027afcbd4d05aba6c8992d19723d"/>
            <Part Type="papunktis" Nr="4.3.8" Abbr="10 pr. 4.3.8 pp." DocPartId="ab5eb702bb584cb8b69dccee03924dad" PartId="e19fc6d159674a8ba6200679a0063513"/>
          </Part>
          <Part Type="papunktis" Nr="4.4" Abbr="10 pr. 4.4 pp." DocPartId="db8658e1dfe84cb78924184b60c97337" PartId="335e784a71ce4420b117ba50f72aa979"/>
          <Part Type="papunktis" Nr="4.5" Abbr="10 pr. 4.5 pp." DocPartId="5c076ad7e1534cfc8edf9d6ece8d357b" PartId="7d5a3472b181448da65546c7f791ed5d"/>
          <Part Type="papunktis" Nr="4.6" Abbr="10 pr. 4.6 pp." DocPartId="c3a84ad7fad248f8b4237fee06660ec0" PartId="da71ea87f3cb42eb876534f58d335989"/>
          <Part Type="papunktis" Nr="4.7" Abbr="10 pr. 4.7 pp." DocPartId="8df025428ec6435183e06c53e9002b3a" PartId="66633a19c86a4e8b82298b11b827c9f1"/>
          <Part Type="papunktis" Nr="4.8" Abbr="10 pr. 4.8 pp." DocPartId="88d9908f5d1f408990d087f852e2643c" PartId="959a20861d244acdb7bcbb7e2633ff7d"/>
        </Part>
      </Part>
      <Part Type="skirsnis" Nr="2" Title="VANDENTIEKIO IR NUOTEKŲ ŠALINIMO DALIES PAGRINDINIAI SPRENDINIAI" DocPartId="baf7e3fb3d754f5eb9e1aa5da0df45d1" PartId="7fcb15a956f4495bbac3a9419dc10a95">
        <Part Type="punktas" Nr="5" Abbr="10 pr. 5 p." DocPartId="5a007c61ec27411e95b8a00233af7e33" PartId="026a55ee16db403cbdba358697cba2f9">
          <Part Type="papunktis" Nr="5.1" Abbr="10 pr. 5.1 pp." DocPartId="1d170c65b1e444889242816f89e89d2e" PartId="da3a8914a9f94c55b2e4444395c16158"/>
          <Part Type="papunktis" Nr="5.2" Abbr="10 pr. 5.2 pp." DocPartId="b7a931c27a674c90ba6678314dd4d921" PartId="ca95d6f930564efe9ae0477db0412cb0"/>
          <Part Type="papunktis" Nr="5.3" Abbr="10 pr. 5.3 pp." DocPartId="d67d3932de2141269cd052e69f462313" PartId="460d891e1f734ec696e7543ffe579f92"/>
          <Part Type="papunktis" Nr="5.4" Abbr="10 pr. 5.4 pp." DocPartId="4f6d34f5cda341c9bca797a52627d4a2" PartId="018139a1430b4650a063219fbe77d437"/>
        </Part>
      </Part>
    </Part>
    <Part Type="pabaiga" DocPartId="fb96ca089933472988bcd6543a0c4e4a" PartId="f75d4e196c1343478daf363cf227e9ee"/>
  </Part>
  <Part Type="priedas" Nr="12" Abbr="12 pr." Title="KELIŲ IR GATVIŲ PROJEKTINIŲ PASIŪLYMŲ SUDEDAMOSIOS DALYS" DocPartId="2315b7f0c94444e592478f973e537431" PartId="769a81638d7c43c788d6338fe7325443">
    <Part Type="skyrius" Nr="1" Title="BENDROSIOS NUOSTATOS" DocPartId="49c45d3090474d5e8c38d2dbb7ec742d" PartId="0523f4b562964e02b8bf77672c9be8fc">
      <Part Type="punktas" Nr="1" Abbr="12 pr. 1 p." DocPartId="37935333e8594615be993ea9490b14be" PartId="ef2b3a5fb351437ba456468f67831174"/>
      <Part Type="punktas" Nr="2" Abbr="12 pr. 2 p." DocPartId="6dc06688312644808307022c65df9c9a" PartId="d7f39667738f47fcb5dbaaa40366aebd">
        <Part Type="papunktis" Nr="2.1" Abbr="12 pr. 2.1 pp." DocPartId="3f3136869f24486ab84b7fb989b85a75" PartId="9abacb27c55744a197e25f698b0f560b"/>
        <Part Type="papunktis" Nr="2.2" Abbr="12 pr. 2.2 pp." DocPartId="5707191cd26f41a5b44e43810668b52a" PartId="1256780308014414830c889956191a5a"/>
        <Part Type="papunktis" Nr="2.3" Abbr="12 pr. 2.3 pp." DocPartId="9194b51a2be14353b1b30ac88d734735" PartId="606de9491f16467b9b04292a0d48d4b4"/>
      </Part>
      <Part Type="punktas" Nr="3" Abbr="12 pr. 3 p." DocPartId="e6a3e317f22945e7b7a57de0dbe22a7d" PartId="bfcdfec764a44b3bbf32c9501faeef0e">
        <Part Type="papunktis" Nr="3.1" Abbr="12 pr. 3.1 pp." DocPartId="f9279db04667407c8a19e541d48403f4" PartId="1e80e5214106486c8a780116cce4389e"/>
        <Part Type="papunktis" Nr="3.2" Abbr="12 pr. 3.2 pp." DocPartId="c0cf46e0142440b49df3378f363a0a53" PartId="6a7fca6899e446a78130bfa103a5ab34"/>
        <Part Type="papunktis" Nr="3.3" Abbr="12 pr. 3.3 pp." DocPartId="b6c9ed629b39450198c006d5fc7c942d" PartId="b0e413d7108b46ee9aae3de921d6619f"/>
      </Part>
    </Part>
    <Part Type="skyrius" Nr="2" Title="KELIŲ IR GATVIŲ PROJEKTINIŲ PASIŪLYMŲ DALIES SUDĖTIS" DocPartId="71dd2a6dac864d61976abc243a23d97d" PartId="9d90a54012fa4114a76074abe7d40ad0">
      <Part Type="skirsnis" Nr="1" Title="BENDROSIOS DALIES PAGRINDINIAI SPRENDINIAI" DocPartId="aac55edb49af4dc4b7b57b03d3d122b0" PartId="b704df958af04362ac28fc77883ddcd4">
        <Part Type="punktas" Nr="4" Abbr="12 pr. 4 p." DocPartId="62a0aa918eaf4735885a7be4e7f5f898" PartId="8a5c4daf6efb48a9860ec7ac8cb929be">
          <Part Type="papunktis" Nr="4.1" Abbr="12 pr. 4.1 pp." DocPartId="31621cff76b148889ac209d70d208803" PartId="220f2670bc9a48b6a0b3e1f67bb49abb"/>
          <Part Type="papunktis" Nr="4.2" Abbr="12 pr. 4.2 pp." DocPartId="8d6ece9c9e294760af0dafd838c786be" PartId="d671c9ffb9db4fa4bf95e05559897b9c"/>
          <Part Type="papunktis" Nr="4.3" Abbr="12 pr. 4.3 pp." DocPartId="a78bd0dc564e4dbbbb0f12516aa3111d" PartId="66c63b2b42bb4afe805a3f18aace39f8">
            <Part Type="papunktis" Nr="4.3.1" Abbr="12 pr. 4.3.1 pp." DocPartId="a221da3435014992b76de4558ec20394" PartId="6facf86d62d74c6bb9d392738fbedc29"/>
            <Part Type="papunktis" Nr="4.3.2" Abbr="12 pr. 4.3.2 pp." DocPartId="54754c23d7e74b5d9e32e4cdd1b2625e" PartId="451da234529c4ae2937f4f6b726012e8"/>
            <Part Type="papunktis" Nr="4.3.3" Abbr="12 pr. 4.3.3 pp." DocPartId="4bf3af626e4f4733806957a54d579d6e" PartId="d068e20799d04863981986068f59896b"/>
            <Part Type="papunktis" Nr="4.3.4" Abbr="12 pr. 4.3.4 pp." DocPartId="a1662ed43e4742e49145a39ed522f7a5" PartId="f83c90b8b73b4b2baa35c136c783de34"/>
            <Part Type="papunktis" Nr="4.3.5" Abbr="12 pr. 4.3.5 pp." DocPartId="a88303f268404b0ab2da281f0e67e1fe" PartId="e17d5aa644f8447aae76e08abb846442"/>
            <Part Type="papunktis" Nr="4.3.6" Abbr="12 pr. 4.3.6 pp." DocPartId="b52317c1a79742c38ea065fbca2ef712" PartId="8c247e5c96884e93bd223e49ff501e4d"/>
            <Part Type="papunktis" Nr="4.3.7" Abbr="12 pr. 4.3.7 pp." DocPartId="a95dd391ecbf4888bf2428a0d8811fb3" PartId="c60fde2c3f7f464e9837d91ce93e6337"/>
            <Part Type="papunktis" Nr="4.3.8" Abbr="12 pr. 4.3.8 pp." DocPartId="464881fcd87641c39d97ffc666574028" PartId="ad18afcc7ada4057849e7b03b4d5c746"/>
            <Part Type="papunktis" Nr="4.3.9" Abbr="12 pr. 4.3.9 pp." DocPartId="7eda8e7b92404b26ab2a87dabc9aaea1" PartId="f4dff821c74d45e5bf6117bf2201eefd"/>
            <Part Type="papunktis" Nr="4.3.10" Abbr="12 pr. 4.3.10 pp." DocPartId="822b7a1648fe4dcc827a7654123f2720" PartId="8445de56b3cd4913afc05d4be3a9def9"/>
            <Part Type="papunktis" Nr="4.3.11" Abbr="12 pr. 4.3.11 pp." DocPartId="8363f0f6bbf544a393f9839844be3125" PartId="e4477cbeffb5455c8c505bb8ade1b8f4"/>
            <Part Type="papunktis" Nr="4.3.12" Abbr="12 pr. 4.3.12 pp." DocPartId="08ffc0802845444c8ecc5a4799a2408e" PartId="740c7f537ea840caa18aa92964f59c5c"/>
            <Part Type="papunktis" Nr="4.3.13" Abbr="12 pr. 4.3.13 pp." DocPartId="1db382e1e53042868ee40a84a7e87fa1" PartId="619fe008d52d44c08ff55eddba1757f8"/>
            <Part Type="papunktis" Nr="4.3.14" Abbr="12 pr. 4.3.14 pp." DocPartId="a93adc0ba3f34c689b2dafbe73432436" PartId="b98286eda1ef45a089811e4dd812adc4"/>
            <Part Type="papunktis" Nr="4.3.15" Abbr="12 pr. 4.3.15 pp." DocPartId="d1a21937e5d9423f91b94b6ae4fe001c" PartId="7275e1f55a3a4fa3bdc1df68f92fb59d"/>
            <Part Type="papunktis" Nr="4.3.16" Abbr="12 pr. 4.3.16 pp." DocPartId="02c7eac31ad040d585db61887662312e" PartId="f76ec6e02eb64bebb4971965ebc41fed"/>
            <Part Type="papunktis" Nr="4.3.17" Abbr="12 pr. 4.3.17 pp." DocPartId="8b4d8cf848214f029782c5e80da2fafc" PartId="2f0e7e9bd4d24c928cc24780c858d8ab"/>
          </Part>
          <Part Type="papunktis" Nr="4.4" Abbr="12 pr. 4.4 pp." DocPartId="518d0d944fe346328a13ecaa06c3d9db" PartId="2a446b9f7c7c4e59910526e38c00f9a5"/>
          <Part Type="papunktis" Nr="4.5" Abbr="12 pr. 4.5 pp." DocPartId="22a6f3221c3a478f91b4092cb28310ef" PartId="24feac8dcc09457f980329b534a21669"/>
          <Part Type="papunktis" Nr="4.6" Abbr="12 pr. 4.6 pp." DocPartId="60f21f01e12449918ca941c71f8f3ca4" PartId="d8c2b82a663949a4b44a4574ded2685a"/>
          <Part Type="papunktis" Nr="4.7" Abbr="12 pr. 4.7 pp." DocPartId="dc1ac0417b00403d82dab6bcf0b41dfa" PartId="9ccbf0e39b0949b4968d732d6adb7dc2"/>
          <Part Type="papunktis" Nr="4.8" Abbr="12 pr. 4.8 pp." DocPartId="b5be0683695e4287bb48da071096ba28" PartId="6b505c94ed4f441296f7aad592ae611f"/>
          <Part Type="papunktis" Nr="4.9" Abbr="12 pr. 4.9 pp." DocPartId="9ed52a0381a14f558ff0160853ecd007" PartId="5c68b0193ec24868916936adf5f2f5c9">
            <Part Type="papunktis" Nr="4.9.1" Abbr="12 pr. 4.9.1 pp." DocPartId="05746418b2234b35956dc900044c3f13" PartId="4265382e89a44fe0956cd4657d8a81bc"/>
            <Part Type="papunktis" Nr="4.9.2" Abbr="12 pr. 4.9.2 pp." DocPartId="3d3eee0450e54f3dbb36641548df58c8" PartId="e8ea7d8d91ee43b08df99eca770e962d"/>
            <Part Type="papunktis" Nr="4.9.3" Abbr="12 pr. 4.9.3 pp." DocPartId="39b3a1188bba4d0eaaa80ec9712d24a7" PartId="3f6d6603bd684e93814bb8ce483dc318"/>
          </Part>
          <Part Type="papunktis" Nr="4.10" Abbr="12 pr. 4.10 pp." DocPartId="185f7ec6708e486bbcef27d3767c2496" PartId="a73a13d0737a4c37b9e59f628bbbc09d"/>
        </Part>
      </Part>
      <Part Type="skirsnis" Nr="2" Title="SUSISIEKIMO DALIES PAGRINDINIAI SPRENDINIAI" DocPartId="ee993f6fbbc54a7d9eab197ebabea15e" PartId="9016cc4513e249ca88727216280f4459">
        <Part Type="punktas" Nr="5" Abbr="12 pr. 5 p." DocPartId="e3cb4cb76edd490d8259661d7a5f33f1" PartId="196a5a5b70994f0784bc53bfdeaccfd4">
          <Part Type="papunktis" Nr="5.1" Abbr="12 pr. 5.1 pp." DocPartId="0983c837a1f64467b189cde4c4c4cdb2" PartId="b2e3c9602f874f28a33fd794dfcb96d5"/>
          <Part Type="papunktis" Nr="5.2" Abbr="12 pr. 5.2 pp." DocPartId="d6a4e8ebab6b4281b9627ea3431b7d65" PartId="89b0943a725b4cd0ba59f04283e27a6a"/>
          <Part Type="papunktis" Nr="5.3" Abbr="12 pr. 5.3 pp." DocPartId="06673e47b31241aa8c67fa5c5168cf48" PartId="cf12c65eec5e4e2f9c99b983dd08b555"/>
          <Part Type="papunktis" Nr="5.4" Abbr="12 pr. 5.4 pp." DocPartId="633844175f1a4a758036ba6074dc4866" PartId="2c3318d1f16145a9a263df4f7beb8d82"/>
          <Part Type="papunktis" Nr="5.5" Abbr="12 pr. 5.5 pp." DocPartId="53e07d38be804f54920497619e44e953" PartId="034f38de63254118becd319497482948"/>
          <Part Type="papunktis" Nr="5.6" Abbr="12 pr. 5.6 pp." DocPartId="4c6e099cbc994dba86dc7ce5ef724f71" PartId="8af4309f9eea4559afb5a0f73814763c"/>
          <Part Type="papunktis" Nr="5.7" Abbr="12 pr. 5.7 pp." DocPartId="277c97a2ca384cabb82b9ca4cfa8c986" PartId="e0355d43d42f4d12858ccfc5bd92e5b3"/>
          <Part Type="papunktis" Nr="5.8" Abbr="12 pr. 5.8 pp." DocPartId="655acfff7c9746e1b5757b9576aecda1" PartId="2b061eeb859348859678d933fae5e71e"/>
          <Part Type="papunktis" Nr="5.9" Abbr="12 pr. 5.9 pp." DocPartId="4c305c5e1e6f469585d304ca6a4b5867" PartId="c8e15823942f4c2fb883831067f2456e"/>
          <Part Type="papunktis" Nr="5.10" Abbr="12 pr. 5.10 pp." DocPartId="3198eff97eaa4c94ae6a7313462361f6" PartId="64b83fa827674238a36e80534d92f3a9"/>
          <Part Type="papunktis" Nr="5.11" Abbr="12 pr. 5.11 pp." DocPartId="f3e73c5b77ff4254a62eb9b4bdb632c4" PartId="07db79c1569f470eaa307608c28b3260"/>
          <Part Type="papunktis" Nr="5.12" Abbr="12 pr. 5.12 pp." DocPartId="eb67a59d3c51477e8edad4bf904845d2" PartId="8833d0aa2adb4b8cbf23d955779d1409"/>
        </Part>
      </Part>
      <Part Type="skirsnis" Nr="3" Title="ARCHITEKTŪRINĖS DALIES PAGRINDINIAI SPRENDINIAI" DocPartId="4bc1f5358c9f41c6812f74c0d975bad0" PartId="64191933f1194e41b2ac36c37df6ca0a">
        <Part Type="punktas" Nr="6" Abbr="12 pr. 6 p." DocPartId="250ab552690849d5a46da8e87e31c79c" PartId="50851e39345349d3a754698ad5e99b46">
          <Part Type="papunktis" Nr="6.1" Abbr="12 pr. 6.1 pp." DocPartId="7f31bdaf1a12490d970943bc8b8af48b" PartId="2fb08b45af3743048f0e18dcb267c07a">
            <Part Type="papunktis" Nr="6.1.1" Abbr="12 pr. 6.1.1 pp." DocPartId="93ac2d81916f4290907870af7f64888b" PartId="b1ea681c50c84581ae67590005e1f505"/>
            <Part Type="papunktis" Nr="6.1.2" Abbr="12 pr. 6.1.2 pp." DocPartId="93be7f3de9b84e468ad9ab1b48fa89bc" PartId="c32540e52a2b4b8489121bc5fec1ed34"/>
          </Part>
          <Part Type="papunktis" Nr="6.2" Abbr="12 pr. 6.2 pp." DocPartId="076f8c9a22454a39b9419f06f482f3f6" PartId="47f8a7ccf6cd4e9792d3bcd8bc903d46"/>
        </Part>
      </Part>
    </Part>
  </Part>
  <Part Type="priedas" Nr="13" Abbr="13 pr." Title="ENERGETIKOS OBJEKTŲ IR ENERGETIKOS ĮRENGINIŲ PROJEKTINIŲ PASIŪLYMŲ SUDEDAMOSIOS DALYS" DocPartId="0868a86f911b4282b53c4254759535ca" PartId="861a4f8ac90642b3a58a23b7bbb7db55">
    <Part Type="punktas" Nr="1" Abbr="13 pr. 1 p." DocPartId="e3826ce797cc4c6d92e7bb12766c91a6" PartId="26ad0f13b6f54d67ba489ba7a29ea1ea"/>
    <Part Type="punktas" Nr="2" Abbr="13 pr. 2 p." DocPartId="7e2e6458450742af9a79bf650b57f0b4" PartId="a16d93207ca548e38daaed752c840db4">
      <Part Type="papunktis" Nr="2.1" Abbr="13 pr. 2.1 pp." DocPartId="98bc25302c154986a1b4abb07aeddb9c" PartId="e89c6e63b3b64a0c98e6dd5e87f8a102"/>
      <Part Type="papunktis" Nr="2.2" Abbr="13 pr. 2.2 pp." DocPartId="03f267f795824979951810948c2c063e" PartId="93824c0dd39e4e86a28f3efcfc78080e"/>
      <Part Type="papunktis" Nr="2.3" Abbr="13 pr. 2.3 pp." DocPartId="7529403713c34daa854b658c6233bcbc" PartId="9b2725a6dd1049f39a5cf45411a3d485"/>
    </Part>
    <Part Type="skyrius" Nr="1" Title="BENDROSIOS NUOSTATOS" DocPartId="12568391fd2a4e4aa2d3f20291b12f12" PartId="392aa11acf38451792016aa84883d5ca">
      <Part Type="punktas" Nr="3" Abbr="13 pr. 3 p." DocPartId="7d914538b54b4c1a9b8659ad3603e3c0" PartId="66618137aa774825adbbb8b896f2679b">
        <Part Type="papunktis" Nr="3.1" Abbr="13 pr. 3.1 pp." DocPartId="9aab6d72af4848969ccd4d6395d43a8f" PartId="c271c6f6f11c45cab861a2a157bc11b8"/>
        <Part Type="papunktis" Nr="3.2" Abbr="13 pr. 3.2 pp." DocPartId="5f2dc8aa9e354497988788ff23f0b0d2" PartId="9b65b739ff724506b8145b03fba10422"/>
        <Part Type="papunktis" Nr="3.3" Abbr="13 pr. 3.3 pp." DocPartId="f26f5dbb9dbe4a62997c7c2356eec7d2" PartId="2ca2b30e988f4b859abe315d164b0c01"/>
        <Part Type="papunktis" Nr="3.4" Abbr="13 pr. 3.4 pp." DocPartId="ce3cfaf92b5c47eeaa749e6f52cdc328" PartId="da90ef5a0be14398821f58d30d863e5e"/>
        <Part Type="papunktis" Nr="3.5" Abbr="13 pr. 3.5 pp." DocPartId="7eaf79ff843e4eff887012d291c340ef" PartId="c9a29851c1d1404b9591780756c9fbb1"/>
        <Part Type="papunktis" Nr="3.6" Abbr="13 pr. 3.6 pp." DocPartId="8ee1d34c33e84ba1ad69a321fc928b98" PartId="f17ad89abf44420ba0d6107c29f83f44"/>
        <Part Type="papunktis" Nr="3.7" Abbr="13 pr. 3.7 pp." DocPartId="c01ca710215040938aca23efb9c61b1e" PartId="ddae51b18a3b48cbaf4320846cc70cb4"/>
      </Part>
      <Part Type="punktas" Nr="4" Abbr="13 pr. 4 p." DocPartId="b81039ed675745ba8594b1b25c55b26c" PartId="858e59a618b94cd6b449612b44941f72"/>
    </Part>
    <Part Type="skyrius" Nr="2" Title="ENERGETIKOS OBJEKTŲ IR ENERGETIKOS ĮRENGINIŲ PROJEKTINIŲ PASIŪLYMŲ SUDEDAMOSIOS DALYS" DocPartId="18d96a7bc4f7434eb3d0732698f1ad18" PartId="502dc2cd038a45b6ac93d2cf1562c27b">
      <Part Type="skirsnis" Nr="1" Title="BENDROSIOS DALIES PAGRINDINIAI SPRENDINIAI" DocPartId="c0607e44ba454d89add03d30e4f637a2" PartId="f5729fe486554d3490720e3fe1277a61">
        <Part Type="punktas" Nr="5" Abbr="13 pr. 5 p." DocPartId="d6662cefb79e4fcfa0a3312d6071739e" PartId="5d121334f7a6447a97ccddfa87f60657">
          <Part Type="papunktis" Nr="5.1" Abbr="13 pr. 5.1 pp." DocPartId="2ac96ef1e6534660b3937fdc324aed4c" PartId="7e2e84c9b12942468dd4afe8faec4d98">
            <Part Type="papunktis" Nr="5.1.1" Abbr="13 pr. 5.1.1 pp." DocPartId="9f3764b89bcc46e2bd05be852cd86655" PartId="b734c037fd6e451db0f897b0a282ee71"/>
            <Part Type="papunktis" Nr="5.1.2" Abbr="13 pr. 5.1.2 pp." DocPartId="c7e7f6933d694b9a93d9d1c629d81f66" PartId="8cb61afacc994e08b2bcbfb5a5747f34"/>
            <Part Type="papunktis" Nr="5.1.3" Abbr="13 pr. 5.1.3 pp." DocPartId="21f66c7c998d40ec89f74b5e3da28f3d" PartId="0b962726d5b24c94ac7e3141ae445ff1">
              <Part Type="papunktis" Nr="5.1.3.1" Abbr="13 pr. 5.1.3.1 pp." DocPartId="d1b2716bc9d54276821011d253352440" PartId="4c593fc98e534657bf36d4b7c99c379d"/>
              <Part Type="papunktis" Nr="5.1.3.2" Abbr="13 pr. 5.1.3.2 pp." DocPartId="a7ee39c74e324317ad35116ba1c2744c" PartId="c1cddc053469449daaaece1d3bd433c8"/>
              <Part Type="papunktis" Nr="5.1.3.3" Abbr="13 pr. 5.1.3.3 pp." DocPartId="58fe73a6b6104ff59284586c2510ba66" PartId="da7eb32091b741e9a5bee99489cae36d"/>
              <Part Type="papunktis" Nr="5.1.3.4" Abbr="13 pr. 5.1.3.4 pp." DocPartId="ed75828018494eafb9cdc74825c3bff3" PartId="9078d2488f5346c0a0540321df4b0374"/>
              <Part Type="papunktis" Nr="5.1.3.5" Abbr="13 pr. 5.1.3.5 pp." DocPartId="75feda92c9c949d5a958a5036cd07cbe" PartId="cd56eb7f8c0a4a3aa53b5fd34582cd82"/>
              <Part Type="papunktis" Nr="5.1.3.6" Abbr="13 pr. 5.1.3.6 pp." DocPartId="4948c05951684944a40f37eb5de1f7a2" PartId="b79c20e3a4794a3ab40b45bf3149177f"/>
              <Part Type="papunktis" Nr="5.1.3.7" Abbr="13 pr. 5.1.3.7 pp." DocPartId="549190dfa01b4b5ab7b5d44201b02af8" PartId="7d2b3a422e9949e5bb4864698d7d25ed"/>
              <Part Type="papunktis" Nr="5.1.3.8" Abbr="13 pr. 5.1.3.8 pp." DocPartId="f1b30a646a4a47c2946c598a844138c8" PartId="b772f753adb24bffbe8eb5a3a9ad2185"/>
              <Part Type="papunktis" Nr="5.1.3.9" Abbr="13 pr. 5.1.3.9 pp." DocPartId="ab3c799d0fe34330b0ed1f7de4a01f0c" PartId="7a58d12bec6a43bcb9d3830bc70ec814"/>
              <Part Type="papunktis" Nr="5.1.3.10" Abbr="13 pr. 5.1.3.10 pp." DocPartId="ee8f9a2281864447ad918d87673affe5" PartId="753d52717b324ab3accfe1fe71b23b44"/>
              <Part Type="papunktis" Nr="5.1.3.11" Abbr="13 pr. 5.1.3.11 pp." DocPartId="c826673f9d4d4d3a9156b550ee67c0cd" PartId="3e41c454883545d4bda9e0842a53958f"/>
            </Part>
            <Part Type="papunktis" Nr="5.1.4" Abbr="13 pr. 5.1.4 pp." DocPartId="4ddcd5e90d354b3b8bb0bfab1d77aec0" PartId="33a44be8e2d24e0daf763efbca1b35c2"/>
            <Part Type="papunktis" Nr="5.1.5" Abbr="13 pr. 5.1.5 pp." DocPartId="583ae83520a24dae88511ad12d71349c" PartId="10b239ff42c14b91b4ccb34ae013ba0d"/>
            <Part Type="papunktis" Nr="5.1.6" Abbr="13 pr. 5.1.6 pp." DocPartId="307829cfda7146aa990f41a7d28edf88" PartId="30e2faf41cb54af8965d45992f60077c"/>
            <Part Type="papunktis" Nr="5.1.7" Abbr="13 pr. 5.1.7 pp." DocPartId="b37b80fad9c248148ef896a609947a80" PartId="7aa4560f369b4814b69ecd39612b8d71"/>
            <Part Type="papunktis" Nr="5.1.8" Abbr="13 pr. 5.1.8 pp." DocPartId="7a8560a752d046dfb64a82e02b69b8a5" PartId="203680be6ba646b697fe2406ec220186"/>
            <Part Type="papunktis" Nr="5.1.9" Abbr="13 pr. 5.1.9 pp." DocPartId="00d5eced98104836a0b4057c67ad0936" PartId="f05948dfbb8b4a37afbd657bc24170b9"/>
          </Part>
        </Part>
      </Part>
      <Part Type="skirsnis" Nr="2" Title="ELEKTROTECHNIKOS DALIES PAGRINDINIAI SPRENDINIAI" DocPartId="7eef15c391ca47cbb5bfc48702d61a05" PartId="fd1d214326e1466e8743e36479f86b89">
        <Part Type="punktas" Nr="6" Abbr="13 pr. 6 p." DocPartId="8083c403e88f4fcca03906f7e8682ffb" PartId="7db6e464ab6243b984bb02058108afc9">
          <Part Type="papunktis" Nr="6.1" Abbr="13 pr. 6.1 pp." DocPartId="601a99b06c9e49ce848bbdb253253499" PartId="726a09ab31bd4e84ad6df3fcd13d61ca"/>
          <Part Type="papunktis" Nr="6.2" Abbr="13 pr. 6.2 pp." DocPartId="dd19d99f83d044c79b0d5e42773c1f5a" PartId="ab5353037c534af18cfa7f2df7e15ee9"/>
          <Part Type="papunktis" Nr="6.3" Abbr="13 pr. 6.3 pp." DocPartId="35c9a00050c0469ea68398c796496501" PartId="8e6944faf4c742ee853a7556b5b56fb8"/>
          <Part Type="papunktis" Nr="6.4" Abbr="13 pr. 6.4 pp." DocPartId="f8d630da587c45e0a01e569c007dc423" PartId="e2dffec7a64e40e78ab11738015e2058"/>
        </Part>
        <Part Type="punktas" Nr="7" Abbr="13 pr. 7 p." DocPartId="d6c5b0104aa44ae2836069676f2f2e78" PartId="5ea2f03bb5f7466eae5011cc7ec7e8cf">
          <Part Type="papunktis" Nr="7.1" Abbr="13 pr. 7.1 pp." DocPartId="0b1c6da4ea224775992917faf1693c78" PartId="c243102143b14a3c86d9e46c4f23e827"/>
          <Part Type="papunktis" Nr="7.2" Abbr="13 pr. 7.2 pp." DocPartId="cf1cf3922a964b7dae6309779660aa86" PartId="8e9ff52563584e67b455e37a10fa9776"/>
          <Part Type="papunktis" Nr="7.3" Abbr="13 pr. 7.3 pp." DocPartId="005a94bb65234b44941147b30a2f0b87" PartId="f7951987dde14f78882fd177d8cb0637"/>
          <Part Type="papunktis" Nr="7.4" Abbr="13 pr. 7.4 pp." DocPartId="897c5e82a3644fb59aa41b5e3fe2e554" PartId="4f4868b079fd453a8ae277bb93050f1a"/>
          <Part Type="papunktis" Nr="7.5" Abbr="13 pr. 7.5 pp." DocPartId="72b8f754fd8e4d7c9df639d689b45b8c" PartId="290083ad073f46699c4446150c5d5b40"/>
          <Part Type="papunktis" Nr="7.6" Abbr="13 pr. 7.6 pp." DocPartId="b3ad108c65064463824087c2d0b5d4ad" PartId="9dad9551221549dfacdc453630b767e9"/>
          <Part Type="papunktis" Nr="7.7" Abbr="13 pr. 7.7 pp." DocPartId="f8770cd0bb2f44e19524d2d9b5c0dba7" PartId="2b0a640d5d624daa96072a8a98160941"/>
          <Part Type="papunktis" Nr="7.8" Abbr="13 pr. 7.8 pp." DocPartId="bba88d5b1a0244de8a837c030992c75b" PartId="de0a3c896cf04f3294baea5659705c49"/>
          <Part Type="papunktis" Nr="7.9" Abbr="13 pr. 7.9 pp." DocPartId="7842ffe4e3624d948f0292a7fba9451a" PartId="170ebaa287c54a308e910b7c2a6a4075"/>
          <Part Type="papunktis" Nr="7.10" Abbr="13 pr. 7.10 pp." DocPartId="ce9c0d5e7d084ac6b2d49ea549890a00" PartId="f181be6f0b4341d8bd077cf618767855"/>
          <Part Type="papunktis" Nr="7.11" Abbr="13 pr. 7.11 pp." DocPartId="c0f43e4606a842288d2ad0c2ad891589" PartId="eb7f80b96e76466e9872d5bd23b010b4"/>
        </Part>
        <Part Type="punktas" Nr="8" Abbr="13 pr. 8 p." DocPartId="2b74ff167f32409bb708713b84ba43f7" PartId="ebcf5cf033c24d2a91ee071fe9163b64">
          <Part Type="papunktis" Nr="8.1" Abbr="13 pr. 8.1 pp." DocPartId="c9972e75e7054f6baf91e4342ed1e801" PartId="16f80d95fdf943b39a6deaefefd579bd"/>
          <Part Type="papunktis" Nr="8.2" Abbr="13 pr. 8.2 pp." DocPartId="809054ae519f4ff4bb1c51fac47d3b07" PartId="1dc4c38320ee482ebd57a1a90aa9c035"/>
          <Part Type="papunktis" Nr="8.3" Abbr="13 pr. 8.3 pp." DocPartId="a67c478b5f8747a794d9b049485aa794" PartId="88ee88611c724d4ca0903c74e9550fbe"/>
          <Part Type="papunktis" Nr="8.4" Abbr="13 pr. 8.4 pp." DocPartId="b370a9bad9c848719188ccb4f3a7cd5c" PartId="9102ca5c032048068d735d3b5e480772"/>
          <Part Type="papunktis" Nr="8.5" Abbr="13 pr. 8.5 pp." DocPartId="5c47604257b0458989b36458c80734f9" PartId="7d28434e633d43d3a6c65d8dc6c577c1"/>
        </Part>
      </Part>
      <Part Type="skirsnis" Nr="3" Title="DUJOTIEKIO DALIES PAGRINDINIAI SPRENDINIAI" DocPartId="b025b73a38d444769414f7feac9f76d4" PartId="d10a64bc9e4848888c0c0041a5617954">
        <Part Type="punktas" Nr="9" Abbr="13 pr. 9 p." DocPartId="1d9c58692143443aba6af56ede1c5429" PartId="3ec16d651e2048ada99957a8617da2fc">
          <Part Type="papunktis" Nr="9.1" Abbr="13 pr. 9.1 pp." DocPartId="99323844bf0d403b8f522f9961d1b514" PartId="eb54c3a313124392a43eb914e08002e1"/>
          <Part Type="papunktis" Nr="9.2" Abbr="13 pr. 9.2 pp." DocPartId="1c951cb642c84b6997150f545c7e3349" PartId="88ee11dc11754034b7acacc631b98fad"/>
          <Part Type="papunktis" Nr="9.3" Abbr="13 pr. 9.3 pp." DocPartId="0cc97668aea74a78b5b8535b1171c7da" PartId="d07818ffe59a48b4a7604bafcd1892c3"/>
          <Part Type="papunktis" Nr="9.4" Abbr="13 pr. 9.4 pp." DocPartId="e7b79d19c11446edbb86a1cff71f03dc" PartId="9ceeba4293924683bd2035f9e378da63"/>
          <Part Type="papunktis" Nr="9.5" Abbr="13 pr. 9.5 pp." DocPartId="7f24a950bd86467da72f8c4e74c5990b" PartId="f0508fad6cb14ec4b56dc9c468ff6770"/>
          <Part Type="papunktis" Nr="9.6" Abbr="13 pr. 9.6 pp." DocPartId="779396954c1a4dcfa3a24a6c1fe6563a" PartId="c28a4fde64c64a4bae5aaad0b6f94a08"/>
          <Part Type="papunktis" Nr="9.7" Abbr="13 pr. 9.7 pp." DocPartId="7c94f53b02a949a6abf2f5f21f82ed0e" PartId="c97e5dc653c8418cb2ac16dc70328f42"/>
          <Part Type="papunktis" Nr="9.8" Abbr="13 pr. 9.8 pp." DocPartId="4d505eea030f43b9a1778b99ab1dee2b" PartId="cde28a158fb24b6aaa0dfe77c38ec023"/>
        </Part>
        <Part Type="punktas" Nr="10" Abbr="13 pr. 10 p." DocPartId="b4f82be06e314fa5a7a45089320b1962" PartId="1dc7ff744d954e7ca257292ef3cd109a">
          <Part Type="papunktis" Nr="10.1" Abbr="13 pr. 10.1 pp." DocPartId="951aedfa0ccc4a16bab182a2d9cf0826" PartId="6e4a7d2d82004f9cbe09ecabd41a9a06"/>
          <Part Type="papunktis" Nr="10.2" Abbr="13 pr. 10.2 pp." DocPartId="1839d184dc3345efb569c5bdc2f809bc" PartId="067825e3020543b9a581163b0180e062"/>
          <Part Type="papunktis" Nr="10.3" Abbr="13 pr. 10.3 pp." DocPartId="eb49069a09ad4bfbaa5797841f4e31b7" PartId="9c47455c5dc84543b348bf463e3bcd00"/>
          <Part Type="papunktis" Nr="10.4" Abbr="13 pr. 10.4 pp." DocPartId="2eed5893b76c49309f41038a4e023834" PartId="ed4c6a0f6fbb42a6a12b0b26c8f23d55"/>
          <Part Type="papunktis" Nr="10.5" Abbr="13 pr. 10.5 pp." DocPartId="7ee2bbf358c84e1db73926fbe06ce7ea" PartId="c6a48e1d27bd4899ba3ebe9e51aa5ace"/>
          <Part Type="papunktis" Nr="10.6" Abbr="13 pr. 10.6 pp." DocPartId="5a6fc421cc11469c91b07891d1e36363" PartId="b18911a9cbd04300a8d6b3c02d69ed8f"/>
          <Part Type="papunktis" Nr="10.7" Abbr="13 pr. 10.7 pp." DocPartId="da1364e7936c491983300766d9251ce7" PartId="84c2ac86f68747759dca0d987db4ea89"/>
          <Part Type="papunktis" Nr="10.8" Abbr="13 pr. 10.8 pp." DocPartId="245c0fd1e83f4ae8bbb531fdf96eeaf8" PartId="57e2484b38864b269ec4a3707c1cd0c4"/>
          <Part Type="papunktis" Nr="10.9" Abbr="13 pr. 10.9 pp." DocPartId="c2352296a48e4eaf816c05a7e72f4f09" PartId="a42a5a13eb7c42898bf047eccecbc4ee"/>
          <Part Type="papunktis" Nr="10.10" Abbr="13 pr. 10.10 pp." DocPartId="126f665bcdc54b14b895cd3d5de3e186" PartId="65f7de94be0141b3aa9b4ef75c8721b2">
            <Part Type="papunktis" Nr="10.10.1" Abbr="13 pr. 10.10.1 pp." DocPartId="6846abcf7f6e42e98c6174dbe8a73318" PartId="3d09914fc1b44ad190ec4439f7ce3123"/>
            <Part Type="papunktis" Nr="10.10.2" Abbr="13 pr. 10.10.2 pp." DocPartId="4dbe040e7c3f4def8339a1bfcad995ee" PartId="d61bce5264bb4ad69d4ac0c81f1987d2"/>
            <Part Type="papunktis" Nr="10.10.3" Abbr="13 pr. 10.10.3 pp." DocPartId="5c41fce7de694094b2229dfc85722d5a" PartId="4b226ab16652466090d5eb9572ae070a"/>
            <Part Type="papunktis" Nr="10.10.4" Abbr="13 pr. 10.10.4 pp." DocPartId="f52af9d7820f42338bb5aad32a9d720c" PartId="7cf97099f35647bdad40bc21325d1120"/>
            <Part Type="papunktis" Nr="10.10.5" Abbr="13 pr. 10.10.5 pp." DocPartId="77e1956c1ee547618edfd8f802e3639c" PartId="9cb322737744452d82c9988190c7ec49"/>
            <Part Type="papunktis" Nr="10.10.6" Abbr="13 pr. 10.10.6 pp." DocPartId="9453641fe6be453abc9d14bc4083de17" PartId="de1d3fc0fcea4153955d8b332a9f55b7"/>
          </Part>
        </Part>
        <Part Type="punktas" Nr="11" Abbr="13 pr. 11 p." DocPartId="bb8c6ae32afd4e54b27e07bb3355a40e" PartId="e45df661fe4542aba9e3b238aa0a2351">
          <Part Type="papunktis" Nr="11.1" Abbr="13 pr. 11.1 pp." DocPartId="8c8bb2c967224277acd1576af5baecc2" PartId="32f2c3c7b8774709a9150c4a301073ee"/>
          <Part Type="papunktis" Nr="11.2" Abbr="13 pr. 11.2 pp." DocPartId="0caaeaac383b424c899ccf03c83a231d" PartId="51f3f6a28f0d4df9b8ffc6cbe73193d9"/>
        </Part>
      </Part>
      <Part Type="skirsnis" Nr="4" Title="TECHNOLOGIJOS DALIES PAGRINDINIAI SPRENDINIAI" DocPartId="aac75a8527714de6adaeb1d187b91b68" PartId="26203ffc98c04c3792fff1dadba3eeaa">
        <Part Type="punktas" Nr="12" Abbr="13 pr. 12 p." DocPartId="86c2c545c2464f07a082331f80dc1dc2" PartId="366bbab34fca4d95a426b0bb7641ba1c">
          <Part Type="papunktis" Nr="12.1" Abbr="13 pr. 12.1 pp." DocPartId="5d21d307f13c4cd49a4ffb8d3d18669b" PartId="72cd80b1ac0a4cdd90e3645bdc383106"/>
          <Part Type="papunktis" Nr="12.2" Abbr="13 pr. 12.2 pp." DocPartId="7fd7a5a816b34b4d934ee2df1295cb0c" PartId="77ff24ccdc8742039f39d3f02e74bfd9"/>
          <Part Type="papunktis" Nr="12.3" Abbr="13 pr. 12.3 pp." DocPartId="a246f720a6d34839a518c481f7b6ab20" PartId="b1f4750cf0734063847e4329fc9a7ec0"/>
          <Part Type="papunktis" Nr="12.4" Abbr="13 pr. 12.4 pp." DocPartId="3c92e62b137747fab787e10c3d3a1c53" PartId="178fbb7f50f6466fb6f5647f599f8ac5"/>
        </Part>
        <Part Type="punktas" Nr="13" Abbr="13 pr. 13 p." DocPartId="e0251ac2ac24494d9d64820b18a10397" PartId="e56f799585644eaba771c36f7a4c9b33">
          <Part Type="papunktis" Nr="13.1" Abbr="13 pr. 13.1 pp." DocPartId="c76798d81f864a21aca391558cf81e61" PartId="93fe09d93a4344c8a811628cede710d7"/>
          <Part Type="papunktis" Nr="13.2" Abbr="13 pr. 13.2 pp." DocPartId="327dd039cd744bb699a1f1a4419ddc43" PartId="360de64dc8a449faa44e3371f8a8dbf9"/>
          <Part Type="papunktis" Nr="13.3" Abbr="13 pr. 13.3 pp." DocPartId="ce792818b5674162bcb852fd890b539b" PartId="afcc5e0a6d364fe7974b877a3cde02db"/>
          <Part Type="papunktis" Nr="13.4" Abbr="13 pr. 13.4 pp." DocPartId="f0db5adc1766431ba116acf01ba70027" PartId="7d78ac5a0b82417da115cca254af30c5"/>
          <Part Type="papunktis" Nr="13.5" Abbr="13 pr. 13.5 pp." DocPartId="9073e8126694425bb535a79e0de85e8e" PartId="8edc97653b3844888edf82eb074ba22a">
            <Part Type="papunktis" Nr="13.5.1" Abbr="13 pr. 13.5.1 pp." DocPartId="f64964ca61cb4c9ebb119dc01eeea090" PartId="275de266a66945159d347b809239287f"/>
          </Part>
        </Part>
        <Part Type="punktas" Nr="14" Abbr="13 pr. 14 p." DocPartId="95a598a93b30420fa1da1bdfb80983ff" PartId="cba7698aebbc4270bee468da23affcac">
          <Part Type="papunktis" Nr="14.1" Abbr="13 pr. 14.1 pp." DocPartId="213c20eb33d1413384cbeefafe504f59" PartId="572f447fa79446de9a6bd3628af3e7ac"/>
          <Part Type="papunktis" Nr="14.2" Abbr="13 pr. 14.2 pp." DocPartId="e648f9ffc25540d9a781e68ef6dce52b" PartId="02a0afdf3feb459f9d26d5c1e9120624"/>
          <Part Type="papunktis" Nr="14.3" Abbr="13 pr. 14.3 pp." DocPartId="bd9c8b5b4a9c41b698c44a4b51412b9a" PartId="e267d6361ff940f38565642978fc7f61"/>
          <Part Type="papunktis" Nr="14.4" Abbr="13 pr. 14.4 pp." DocPartId="0c9895c339dc4705be0ec39dac918bc9" PartId="c5c462b7ddb7480db1685e1ca7c368be"/>
          <Part Type="papunktis" Nr="14.5" Abbr="13 pr. 14.5 pp." DocPartId="ccceb63b67ed46ed9f2e9665128baa6c" PartId="53395022c9c4438faa71fd2e956e9441"/>
        </Part>
      </Part>
      <Part Type="skirsnis" Nr="5" Title="ŠILUMOS GAMYBOS IR TIEKIMO DALIES PAGRINDINIAI SPRENDINIAI" DocPartId="dfd3777c73dd4f868f53f90683077aad" PartId="a3c03d2ecd294077a9627fb2d8cc2b84">
        <Part Type="punktas" Nr="15" Abbr="13 pr. 15 p." DocPartId="3b62909a408044ddbaf393f269811ad1" PartId="dab2854be2f74f07bcdd1caddf711fc8">
          <Part Type="papunktis" Nr="15.1" Abbr="13 pr. 15.1 pp." DocPartId="601cb797f0464f7e82f75d1a36d1a839" PartId="9775d8e7706b4ead88017ffa090ac19a"/>
          <Part Type="papunktis" Nr="15.2" Abbr="13 pr. 15.2 pp." DocPartId="7b846907ba1a4eb680ce8b3aaf614ca3" PartId="b1bd5692ae0f47aba53411a4b3c63728"/>
          <Part Type="papunktis" Nr="15.3" Abbr="13 pr. 15.3 pp." DocPartId="9e58a2050ae5458eacb5434d81763385" PartId="dfa149be21f3443782b1d546253c43ed"/>
        </Part>
        <Part Type="punktas" Nr="16" Abbr="13 pr. 16 p." DocPartId="c8a0eda0eb1447aeb08ad34d49a9370e" PartId="3e5f7941f6814c2887b9f8e3b1f75614">
          <Part Type="papunktis" Nr="16.1" Abbr="13 pr. 16.1 pp." DocPartId="cfda5699d22e40229b424c4077e634bd" PartId="1901d3fcf2e2483dbdc3ea102656c419"/>
          <Part Type="papunktis" Nr="16.2" Abbr="13 pr. 16.2 pp." DocPartId="cb29207d9f9f4374aafab0d208285888" PartId="903943dbcaa4484e8b8f099e92d5d648"/>
          <Part Type="papunktis" Nr="16.3" Abbr="13 pr. 16.3 pp." DocPartId="caf9e4f2c33f47bdb81f48dccdd765de" PartId="34b2e5238c27406aadd46cd62e61196c"/>
          <Part Type="papunktis" Nr="16.4" Abbr="13 pr. 16.4 pp." DocPartId="69aad67aeb3542549604772728e1d6ec" PartId="72525e09c41e475589ac160a83c2f319"/>
        </Part>
      </Part>
    </Part>
    <Part Type="pabaiga" DocPartId="90f22de99d5349709f4d39c5bb8c5afc" PartId="bf0c5d9651bd441db0430300c37cc64f"/>
  </Part>
  <Part Type="priedas" Nr="19" Abbr="19 pr." Title="PROJEKTO EKSPERTIZĖS TIKRINIMO SRITYS" DocPartId="d864cee1de154ffe8a7ac9147130e712" PartId="43d261d938b34650956e3cc03d604e00"/>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5A71CDB-73C5-4841-972B-AF905D5930EA}">
  <ds:schemaRef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microsoft.com/office/2006/documentManagement/types"/>
    <ds:schemaRef ds:uri="http://schemas.microsoft.com/sharepoint/v3"/>
    <ds:schemaRef ds:uri="19cf09c5-daa1-4028-a0ff-74a0be4ec5cc"/>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634F952-7476-4311-96D6-B2682E1360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48E2F987-4D3F-4515-B7D1-AD18B3703501}">
  <ds:schemaRefs>
    <ds:schemaRef ds:uri="http://lrs.lt/TAIS/DocParts"/>
  </ds:schemaRefs>
</ds:datastoreItem>
</file>

<file path=customXml/itemProps5.xml><?xml version="1.0" encoding="utf-8"?>
<ds:datastoreItem xmlns:ds="http://schemas.openxmlformats.org/officeDocument/2006/customXml" ds:itemID="{5B3D7B2A-52AB-4976-A35C-0CB4B5CE3305}">
  <ds:schemaRefs>
    <ds:schemaRef ds:uri="http://schemas.openxmlformats.org/officeDocument/2006/bibliography"/>
  </ds:schemaRefs>
</ds:datastoreItem>
</file>

<file path=customXml/itemProps6.xml><?xml version="1.0" encoding="utf-8"?>
<ds:datastoreItem xmlns:ds="http://schemas.openxmlformats.org/officeDocument/2006/customXml" ds:itemID="{E121B756-9CAA-49EC-97D4-966903EB08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148</Pages>
  <Words>295379</Words>
  <Characters>168367</Characters>
  <Application>Microsoft Office Word</Application>
  <DocSecurity>0</DocSecurity>
  <Lines>1403</Lines>
  <Paragraphs>925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462821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2024-07-11T12:23:00Z</dcterms:created>
  <dcterms:modified xsi:type="dcterms:W3CDTF">2024-10-24T11:19:00Z</dcterms:modified>
  <revision>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